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Title: Prevailing Faith, Not a Stubborn Heart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Text: Acts 1:8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v.14 “Some say that thou are John the Baptist”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v.15 “But whom say ye that I am”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Luke 19:1 Tell no man…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ab/>
        <w:t xml:space="preserve">NOT READY to receive truth – Get the people to Believe.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ab/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40" w:after="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4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lineRule="auto" w:before="240"/>
    </w:pPr>
    <w:rPr>
      <w:rFonts w:eastAsia="Cambria" w:ascii="Cambria" w:hAnsi="Cambria" w:cs="Cambria"/>
      <w:smallCaps w:val="0"/>
      <w:highlight w:val="none"/>
    </w:rPr>
  </w:style>
  <w:style w:type="paragraph" w:styleId="Heading2">
    <w:name w:val="heading 2"/>
    <w:basedOn w:val="Normal"/>
    <w:next w:val="Normal"/>
    <w:pPr>
      <w:spacing w:after="120" w:lineRule="auto" w:before="120"/>
      <w:ind w:firstLine="0" w:left="720"/>
    </w:pPr>
    <w:rPr>
      <w:rFonts w:eastAsia="Cambria" w:ascii="Cambria" w:hAnsi="Cambria" w:cs="Cambria"/>
      <w:smallCaps w:val="0"/>
      <w:highlight w:val="none"/>
    </w:rPr>
  </w:style>
  <w:style w:type="paragraph" w:styleId="Heading3">
    <w:name w:val="heading 3"/>
    <w:basedOn w:val="Normal"/>
    <w:next w:val="Normal"/>
    <w:pPr>
      <w:spacing w:lineRule="auto" w:before="80"/>
      <w:ind w:firstLine="0" w:left="1440"/>
    </w:pPr>
    <w:rPr>
      <w:rFonts w:eastAsia="Cambria" w:ascii="Cambria" w:hAnsi="Cambria" w:cs="Cambria"/>
      <w:smallCaps w:val="0"/>
      <w:highlight w:val="none"/>
    </w:rPr>
  </w:style>
  <w:style w:type="paragraph" w:styleId="Heading4">
    <w:name w:val="heading 4"/>
    <w:basedOn w:val="Normal"/>
    <w:next w:val="Normal"/>
    <w:pPr>
      <w:spacing w:lineRule="auto" w:before="200"/>
      <w:ind w:firstLine="0" w:left="2160"/>
    </w:pPr>
    <w:rPr>
      <w:rFonts w:eastAsia="Cambria" w:ascii="Cambria" w:hAnsi="Cambria" w:cs="Cambria"/>
      <w:smallCaps w:val="0"/>
      <w:highlight w:val="none"/>
    </w:rPr>
  </w:style>
  <w:style w:type="paragraph" w:styleId="Heading5">
    <w:name w:val="heading 5"/>
    <w:basedOn w:val="Normal"/>
    <w:next w:val="Normal"/>
    <w:pPr>
      <w:spacing w:lineRule="auto" w:before="200"/>
      <w:ind w:firstLine="0" w:left="2880"/>
    </w:pPr>
    <w:rPr>
      <w:rFonts w:eastAsia="Cambria" w:ascii="Cambria" w:hAnsi="Cambria" w:cs="Cambria"/>
      <w:smallCaps w:val="0"/>
      <w:color w:val="243f60"/>
      <w:highlight w:val="none"/>
    </w:rPr>
  </w:style>
  <w:style w:type="paragraph" w:styleId="Heading6">
    <w:name w:val="heading 6"/>
    <w:basedOn w:val="Normal"/>
    <w:next w:val="Normal"/>
    <w:pPr>
      <w:spacing w:lineRule="auto" w:before="200"/>
      <w:ind w:firstLine="0" w:left="3600"/>
    </w:pPr>
    <w:rPr>
      <w:rFonts w:eastAsia="Cambria" w:ascii="Cambria" w:hAnsi="Cambria" w:cs="Cambria"/>
      <w:i w:val="1"/>
      <w:smallCaps w:val="0"/>
      <w:color w:val="243f60"/>
      <w:highlight w:val="none"/>
    </w:rPr>
  </w:style>
  <w:style w:type="paragraph" w:styleId="Title">
    <w:name w:val="Title"/>
    <w:basedOn w:val="Normal"/>
    <w:next w:val="Normal"/>
    <w:pPr>
      <w:tabs>
        <w:tab w:pos="2627" w:val="left"/>
      </w:tabs>
      <w:spacing w:after="240" w:lineRule="auto"/>
    </w:pPr>
    <w:rPr>
      <w:rFonts w:eastAsia="Cambria" w:ascii="Cambria" w:hAnsi="Cambria" w:cs="Cambria"/>
      <w:smallCaps w:val="0"/>
      <w:sz w:val="5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100718A SGRSR PrevalingFaithnotStubbornHeart.docx.docx</dc:title>
</cp:coreProperties>
</file>