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Being Justified…We Should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Titus 3:4-7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We are not looking to do something ourselves, but we are looking to Him.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 3:4- --But after that the kindness and love of God our Saviour toward man appeared,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5 Not by works of righteousness which we have done, but according to his mercy he saved us, by the washing of regeneration, and renewing of the Holy Ghost;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6 Which he shed on us abundantly through Jesus Christ our Saviour;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7 That being justified by his grace, we should be made heirs according to the hope of eternal life.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The world is very much in darkness and in many cases the church world is no different. Ignorant and unconcerned over their own condition and the condition of others.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Being JUSTIFIED…we SHOULD.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God is the only savior. Without Christ as our savior, there is no salvation. (John 3:16)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v.4 “God our savior” v.6 Jesus Christ our Savior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We do not need to wonder who is the Savior—God, Jesus Christ is!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Jesus is the savior. He will not only follow you home, but will abide in your heart.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We are the ones lost without God. He isn’t lost!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He can Save Us &amp; Correct Us. God isn’t some tolerant grandfatherly figure who will swoop any and all up into heaven. Neither will any amount of our own good works satisfy God.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I must become as a little child – love, humility, trust, receiving the kingdom.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Acts 11: Ac 11:2 And when Peter was come up to Jerusalem, they that were of the circumcision contended with him,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Persecution should not be something to stop you ,but a cause of increasing and spreading like winds to a great fire.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[Tit 2:13 Looking for that blessed hope, and the glorious appearing of the great God and our Saviour Jesus Christ;]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Through Jesus we ARE SAVED, REMAIN SAVED, RECEIVE AN ETERNAL INHERITANCE.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2Pe 1:4 Whereby are given unto us exceeding great and precious promises: that by these ye might be partakers of the divine nature, having escaped the corruption that is in the world through lust.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We can be like him. There is an inheritance. We are saved without Him, but through Him. We are kept through Him. One day we will rule and reign with Him.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Salvation First. Infilling of the Holy Ghost is a work of grace apart from salvation, but never preceding it. Salvation is a gift. The baptism of the Holy Ghost is a gift.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Titus 3:4 But after that the kindness and love of God our Saviour toward man appeared,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What a difference ‘after his kindness.”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Salvation comes from God’s kindness and God’s love.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Titus 3:7—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That being justified by his grace, we should be made heirs according to the hope of eternal life.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Not justified in our sin, but justified from our sin.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5 Not by works of righteousness which we have done, but according to his mercy he saved us, by the washing of regeneration, and renewing of the Holy Ghost;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Kindness, love, mercy, washing of regeneration.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The closer you get to the Lord, the more you will see your need. The farther you get, the more you will see other’s faults.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100926P SGRSR Being Justified...We Should.docx.docx</dc:title>
</cp:coreProperties>
</file>