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jc w:val="right"/>
      </w:pPr>
      <w:r w:rsidDel="00000000" w:rsidR="00000000" w:rsidRPr="00000000">
        <w:rPr>
          <w:smallCaps w:val="0"/>
          <w:highlight w:val="none"/>
          <w:rtl w:val="0"/>
        </w:rPr>
        <w:t xml:space="preserve">Rev. Stephen Reynolds, Sr.</w:t>
      </w:r>
    </w:p>
    <w:p w:rsidDel="00000000" w:rsidRDefault="00000000" w:rsidR="00000000" w:rsidRPr="00000000" w:rsidP="00000000">
      <w:pPr>
        <w:jc w:val="right"/>
      </w:pPr>
      <w:r w:rsidDel="00000000" w:rsidR="00000000" w:rsidRPr="00000000">
        <w:rPr>
          <w:smallCaps w:val="0"/>
          <w:highlight w:val="none"/>
          <w:rtl w:val="0"/>
        </w:rPr>
        <w:t xml:space="preserve">Sunday Pm, October 24, 2010</w:t>
      </w:r>
    </w:p>
    <w:p w:rsidDel="00000000" w:rsidRDefault="00000000" w:rsidR="00000000" w:rsidRPr="00000000" w:rsidP="00000000">
      <w:pPr/>
      <w:r w:rsidDel="00000000" w:rsidR="00000000" w:rsidRPr="00000000">
        <w:rPr>
          <w:smallCaps w:val="0"/>
          <w:highlight w:val="none"/>
          <w:rtl w:val="0"/>
        </w:rPr>
        <w:t xml:space="preserve">Title: The Author and Finisher of Our Faith</w:t>
      </w:r>
    </w:p>
    <w:p w:rsidDel="00000000" w:rsidRDefault="00000000" w:rsidR="00000000" w:rsidRPr="00000000" w:rsidP="00000000">
      <w:pPr/>
      <w:r w:rsidDel="00000000" w:rsidR="00000000" w:rsidRPr="00000000">
        <w:rPr>
          <w:smallCaps w:val="0"/>
          <w:highlight w:val="none"/>
          <w:rtl w:val="0"/>
        </w:rPr>
        <w:t xml:space="preserve">Text: Hebrews 12:2</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Heb 12:2 Looking unto Jesus the </w:t>
      </w:r>
      <w:r w:rsidDel="00000000" w:rsidR="00000000" w:rsidRPr="00000000">
        <w:rPr>
          <w:b w:val="1"/>
          <w:smallCaps w:val="0"/>
          <w:sz w:val="32"/>
          <w:highlight w:val="none"/>
          <w:rtl w:val="0"/>
        </w:rPr>
        <w:t xml:space="preserve">author and finisher</w:t>
      </w:r>
      <w:r w:rsidDel="00000000" w:rsidR="00000000" w:rsidRPr="00000000">
        <w:rPr>
          <w:smallCaps w:val="0"/>
          <w:highlight w:val="none"/>
          <w:rtl w:val="0"/>
        </w:rPr>
        <w:t xml:space="preserve"> of our faith; who for the joy that was set before him endured the cross, despising the shame, and is set down at the right hand of the throne of God.</w:t>
      </w:r>
    </w:p>
    <w:p w:rsidDel="00000000" w:rsidRDefault="00000000" w:rsidR="00000000" w:rsidRPr="00000000" w:rsidP="00000000">
      <w:pPr/>
      <w:r w:rsidDel="00000000" w:rsidR="00000000" w:rsidRPr="00000000">
        <w:rPr>
          <w:smallCaps w:val="0"/>
          <w:highlight w:val="none"/>
          <w:rtl w:val="0"/>
        </w:rPr>
        <w:t xml:space="preserve">TOGETHER </w:t>
      </w:r>
      <w:r w:rsidDel="00000000" w:rsidR="00000000" w:rsidRPr="00000000">
        <w:rPr>
          <w:rFonts w:eastAsia="Verdana" w:ascii="Verdana" w:hAnsi="Verdana" w:cs="Verdana"/>
          <w:smallCaps w:val="0"/>
          <w:highlight w:val="none"/>
          <w:rtl w:val="0"/>
        </w:rPr>
        <w:t xml:space="preserve">→</w:t>
      </w:r>
      <w:r w:rsidDel="00000000" w:rsidR="00000000" w:rsidRPr="00000000">
        <w:rPr>
          <w:smallCaps w:val="0"/>
          <w:highlight w:val="none"/>
          <w:rtl w:val="0"/>
        </w:rPr>
        <w:t xml:space="preserve"> “OUR”</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1"/>
          <w:i w:val="0"/>
          <w:smallCaps w:val="0"/>
          <w:strike w:val="0"/>
          <w:color w:val="000000"/>
          <w:sz w:val="24"/>
          <w:highlight w:val="none"/>
          <w:u w:val="none"/>
          <w:vertAlign w:val="baseline"/>
          <w:rtl w:val="0"/>
        </w:rPr>
        <w:t xml:space="preserve">RECOGNIZE JESUS CHRIST IS LORD</w:t>
      </w:r>
    </w:p>
    <w:p w:rsidDel="00000000" w:rsidRDefault="00000000" w:rsidR="00000000" w:rsidRPr="00000000" w:rsidP="00000000">
      <w:pPr>
        <w:ind w:hanging="360" w:left="360"/>
      </w:pPr>
      <w:r w:rsidDel="00000000" w:rsidR="00000000" w:rsidRPr="00000000">
        <w:rPr>
          <w:smallCaps w:val="0"/>
          <w:highlight w:val="none"/>
          <w:rtl w:val="0"/>
        </w:rPr>
        <w:t xml:space="preserve">Acts 2:36—</w:t>
      </w:r>
      <w:r w:rsidDel="00000000" w:rsidR="00000000" w:rsidRPr="00000000">
        <w:rPr>
          <w:i w:val="1"/>
          <w:smallCaps w:val="0"/>
          <w:highlight w:val="none"/>
          <w:rtl w:val="0"/>
        </w:rPr>
        <w:t xml:space="preserve">Therefore let all the house of Israel know assuredly, that God hath made that same Jesus, whom ye have crucified, both</w:t>
      </w:r>
      <w:r w:rsidDel="00000000" w:rsidR="00000000" w:rsidRPr="00000000">
        <w:rPr>
          <w:b w:val="1"/>
          <w:i w:val="1"/>
          <w:smallCaps w:val="0"/>
          <w:highlight w:val="none"/>
          <w:rtl w:val="0"/>
        </w:rPr>
        <w:t xml:space="preserve"> </w:t>
      </w:r>
      <w:r w:rsidDel="00000000" w:rsidR="00000000" w:rsidRPr="00000000">
        <w:rPr>
          <w:b w:val="1"/>
          <w:i w:val="1"/>
          <w:smallCaps w:val="0"/>
          <w:sz w:val="32"/>
          <w:highlight w:val="none"/>
          <w:rtl w:val="0"/>
        </w:rPr>
        <w:t xml:space="preserve">Lord and Christ</w:t>
      </w:r>
      <w:r w:rsidDel="00000000" w:rsidR="00000000" w:rsidRPr="00000000">
        <w:rPr>
          <w:i w:val="1"/>
          <w:smallCaps w:val="0"/>
          <w:sz w:val="32"/>
          <w:highlight w:val="none"/>
          <w:rtl w:val="0"/>
        </w:rPr>
        <w:t xml:space="preserve">.</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Who do men say that I am?</w:t>
      </w:r>
    </w:p>
    <w:p w:rsidDel="00000000" w:rsidRDefault="00000000" w:rsidR="00000000" w:rsidRPr="00000000" w:rsidP="00000000">
      <w:pPr>
        <w:ind w:hanging="360" w:left="360"/>
      </w:pPr>
      <w:r w:rsidDel="00000000" w:rsidR="00000000" w:rsidRPr="00000000">
        <w:rPr>
          <w:smallCaps w:val="0"/>
          <w:highlight w:val="none"/>
          <w:rtl w:val="0"/>
        </w:rPr>
        <w:t xml:space="preserve">Mt 16:15 He saith unto them, </w:t>
      </w:r>
      <w:r w:rsidDel="00000000" w:rsidR="00000000" w:rsidRPr="00000000">
        <w:rPr>
          <w:b w:val="1"/>
          <w:smallCaps w:val="0"/>
          <w:highlight w:val="none"/>
          <w:rtl w:val="0"/>
        </w:rPr>
        <w:t xml:space="preserve">But whom say ye that I am?</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Ac 5:31 </w:t>
      </w:r>
      <w:r w:rsidDel="00000000" w:rsidR="00000000" w:rsidRPr="00000000">
        <w:rPr>
          <w:i w:val="1"/>
          <w:smallCaps w:val="0"/>
          <w:highlight w:val="none"/>
          <w:rtl w:val="0"/>
        </w:rPr>
        <w:t xml:space="preserve">Him hath God exalted with his right hand to be a</w:t>
      </w:r>
      <w:r w:rsidDel="00000000" w:rsidR="00000000" w:rsidRPr="00000000">
        <w:rPr>
          <w:smallCaps w:val="0"/>
          <w:highlight w:val="none"/>
          <w:rtl w:val="0"/>
        </w:rPr>
        <w:t xml:space="preserve"> </w:t>
      </w:r>
      <w:r w:rsidDel="00000000" w:rsidR="00000000" w:rsidRPr="00000000">
        <w:rPr>
          <w:b w:val="1"/>
          <w:smallCaps w:val="0"/>
          <w:sz w:val="32"/>
          <w:highlight w:val="none"/>
          <w:rtl w:val="0"/>
        </w:rPr>
        <w:t xml:space="preserve">Prince and a Saviour,</w:t>
      </w:r>
      <w:r w:rsidDel="00000000" w:rsidR="00000000" w:rsidRPr="00000000">
        <w:rPr>
          <w:smallCaps w:val="0"/>
          <w:highlight w:val="none"/>
          <w:rtl w:val="0"/>
        </w:rPr>
        <w:t xml:space="preserve"> </w:t>
      </w:r>
      <w:r w:rsidDel="00000000" w:rsidR="00000000" w:rsidRPr="00000000">
        <w:rPr>
          <w:i w:val="1"/>
          <w:smallCaps w:val="0"/>
          <w:highlight w:val="none"/>
          <w:rtl w:val="0"/>
        </w:rPr>
        <w:t xml:space="preserve">for to give repentance to Israel, and forgiveness of sins.</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Romans 14:9—</w:t>
      </w:r>
      <w:r w:rsidDel="00000000" w:rsidR="00000000" w:rsidRPr="00000000">
        <w:rPr>
          <w:i w:val="1"/>
          <w:smallCaps w:val="0"/>
          <w:highlight w:val="none"/>
          <w:rtl w:val="0"/>
        </w:rPr>
        <w:t xml:space="preserve">For to this end Christ both died, and rose, and revived, that he might be</w:t>
      </w:r>
      <w:r w:rsidDel="00000000" w:rsidR="00000000" w:rsidRPr="00000000">
        <w:rPr>
          <w:smallCaps w:val="0"/>
          <w:highlight w:val="none"/>
          <w:rtl w:val="0"/>
        </w:rPr>
        <w:t xml:space="preserve"> </w:t>
      </w:r>
      <w:r w:rsidDel="00000000" w:rsidR="00000000" w:rsidRPr="00000000">
        <w:rPr>
          <w:b w:val="1"/>
          <w:smallCaps w:val="0"/>
          <w:sz w:val="32"/>
          <w:highlight w:val="none"/>
          <w:rtl w:val="0"/>
        </w:rPr>
        <w:t xml:space="preserve">Lord both of the dead and living</w:t>
      </w:r>
      <w:r w:rsidDel="00000000" w:rsidR="00000000" w:rsidRPr="00000000">
        <w:rPr>
          <w:smallCaps w:val="0"/>
          <w:sz w:val="32"/>
          <w:highlight w:val="none"/>
          <w:rtl w:val="0"/>
        </w:rPr>
        <w:t xml:space="preserve">.</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1"/>
          <w:i w:val="0"/>
          <w:smallCaps w:val="0"/>
          <w:strike w:val="0"/>
          <w:color w:val="000000"/>
          <w:sz w:val="24"/>
          <w:highlight w:val="none"/>
          <w:u w:val="none"/>
          <w:vertAlign w:val="baseline"/>
          <w:rtl w:val="0"/>
        </w:rPr>
        <w:t xml:space="preserve">In recognizing Jesus as Lord, there is a guarantee of conversion, salvation, deliverance, rescue. </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Today is the day of salvation, but one day it will be too late.</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Ac 17:28 For in him we live, and move, and have our being; as certain also of your own poets have said, For we are also his offspring.</w:t>
      </w:r>
    </w:p>
    <w:p w:rsidDel="00000000" w:rsidRDefault="00000000" w:rsidR="00000000" w:rsidRPr="00000000" w:rsidP="00000000">
      <w:pPr>
        <w:ind w:hanging="360" w:left="360"/>
      </w:pPr>
      <w:r w:rsidDel="00000000" w:rsidR="00000000" w:rsidRPr="00000000">
        <w:rPr>
          <w:smallCaps w:val="0"/>
          <w:highlight w:val="none"/>
          <w:rtl w:val="0"/>
        </w:rPr>
        <w:t xml:space="preserve">He is to be Lord of ALL our being: MIND, BODY, and SPIRIT.</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I Cor. 6:11—</w:t>
      </w:r>
      <w:r w:rsidDel="00000000" w:rsidR="00000000" w:rsidRPr="00000000">
        <w:rPr>
          <w:i w:val="1"/>
          <w:smallCaps w:val="0"/>
          <w:highlight w:val="none"/>
          <w:rtl w:val="0"/>
        </w:rPr>
        <w:t xml:space="preserve">And such were some of you: but ye are washed, but ye are sanctified, but ye are justified in the name of the Lord Jesus, and by the Spirit of our God.</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Titus 2:11</w:t>
      </w:r>
      <w:r w:rsidDel="00000000" w:rsidR="00000000" w:rsidRPr="00000000">
        <w:rPr>
          <w:i w:val="1"/>
          <w:smallCaps w:val="0"/>
          <w:highlight w:val="none"/>
          <w:rtl w:val="0"/>
        </w:rPr>
        <w:t xml:space="preserve">—For the grace of God that </w:t>
      </w:r>
      <w:r w:rsidDel="00000000" w:rsidR="00000000" w:rsidRPr="00000000">
        <w:rPr>
          <w:b w:val="1"/>
          <w:i w:val="1"/>
          <w:smallCaps w:val="0"/>
          <w:highlight w:val="none"/>
          <w:rtl w:val="0"/>
        </w:rPr>
        <w:t xml:space="preserve">bringeth salvation</w:t>
      </w:r>
      <w:r w:rsidDel="00000000" w:rsidR="00000000" w:rsidRPr="00000000">
        <w:rPr>
          <w:i w:val="1"/>
          <w:smallCaps w:val="0"/>
          <w:highlight w:val="none"/>
          <w:rtl w:val="0"/>
        </w:rPr>
        <w:t xml:space="preserve"> hath appeared to all men, 12 Teaching us that, denying ungodliness and worldly lusts, we should live soberly, righteously, and godly, in this present world; 13 Looking for that </w:t>
      </w:r>
      <w:r w:rsidDel="00000000" w:rsidR="00000000" w:rsidRPr="00000000">
        <w:rPr>
          <w:i w:val="1"/>
          <w:smallCaps w:val="0"/>
          <w:highlight w:val="none"/>
          <w:u w:val="single"/>
          <w:rtl w:val="0"/>
        </w:rPr>
        <w:t xml:space="preserve">blessed hope, and the glorious appearing</w:t>
      </w:r>
      <w:r w:rsidDel="00000000" w:rsidR="00000000" w:rsidRPr="00000000">
        <w:rPr>
          <w:i w:val="1"/>
          <w:smallCaps w:val="0"/>
          <w:highlight w:val="none"/>
          <w:rtl w:val="0"/>
        </w:rPr>
        <w:t xml:space="preserve"> of the great God and our Saviour Jesus Christ; 14 Who gave himself for us, that he might redeem us from all iniquity, and purify unto himself a peculiar people, zealous of good works.</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i w:val="1"/>
          <w:smallCaps w:val="0"/>
          <w:highlight w:val="none"/>
          <w:rtl w:val="0"/>
        </w:rPr>
        <w:t xml:space="preserve">Psalm 56:1 ¶ &lt;&lt;To the chief Musician upon Jonathelemrechokim, Michtam of David, when the Philistines took him in Gath.&gt;&gt; Be merciful unto me, O God: for man would swallow me up; he fighting daily oppresseth me.</w:t>
      </w:r>
      <w:r w:rsidDel="00000000" w:rsidR="00000000" w:rsidRPr="00000000">
        <w:rPr>
          <w:smallCaps w:val="0"/>
          <w:highlight w:val="none"/>
          <w:rtl w:val="0"/>
        </w:rPr>
        <w:t xml:space="preserve"> </w:t>
      </w:r>
      <w:r w:rsidDel="00000000" w:rsidR="00000000" w:rsidRPr="00000000">
        <w:rPr>
          <w:i w:val="1"/>
          <w:smallCaps w:val="0"/>
          <w:highlight w:val="none"/>
          <w:rtl w:val="0"/>
        </w:rPr>
        <w:t xml:space="preserve">2 Mine enemies would daily swallow me up: for they be many that fight against me, O thou most High. 3 What time I am afraid, I will trust in thee.</w:t>
      </w:r>
      <w:r w:rsidDel="00000000" w:rsidR="00000000" w:rsidRPr="00000000">
        <w:rPr>
          <w:smallCaps w:val="0"/>
          <w:highlight w:val="none"/>
          <w:rtl w:val="0"/>
        </w:rPr>
        <w:t xml:space="preserve"> </w:t>
      </w:r>
      <w:r w:rsidDel="00000000" w:rsidR="00000000" w:rsidRPr="00000000">
        <w:rPr>
          <w:i w:val="1"/>
          <w:smallCaps w:val="0"/>
          <w:highlight w:val="none"/>
          <w:rtl w:val="0"/>
        </w:rPr>
        <w:t xml:space="preserve">Ps 56:4 In God I will praise his word, in God I have put my trust; I will not fear what flesh can do unto me.</w:t>
      </w:r>
      <w:r w:rsidDel="00000000" w:rsidR="00000000" w:rsidRPr="00000000">
        <w:rPr>
          <w:smallCaps w:val="0"/>
          <w:highlight w:val="none"/>
          <w:rtl w:val="0"/>
        </w:rPr>
        <w:t xml:space="preserve"> </w:t>
      </w:r>
      <w:r w:rsidDel="00000000" w:rsidR="00000000" w:rsidRPr="00000000">
        <w:rPr>
          <w:i w:val="1"/>
          <w:smallCaps w:val="0"/>
          <w:highlight w:val="none"/>
          <w:rtl w:val="0"/>
        </w:rPr>
        <w:t xml:space="preserve">Ps 56:10 In God will I praise his word: in the LORD will I praise his word.</w:t>
      </w:r>
    </w:p>
    <w:p w:rsidDel="00000000" w:rsidRDefault="00000000" w:rsidR="00000000" w:rsidRPr="00000000" w:rsidP="00000000">
      <w:pPr>
        <w:ind w:hanging="360" w:left="360"/>
      </w:pPr>
      <w:r w:rsidDel="00000000" w:rsidR="00000000" w:rsidRPr="00000000">
        <w:rPr>
          <w:i w:val="1"/>
          <w:smallCaps w:val="0"/>
          <w:highlight w:val="none"/>
          <w:rtl w:val="0"/>
        </w:rPr>
        <w:t xml:space="preserve"> 11 In God have I put my trust: I will not be afraid what man can do unto me.</w:t>
      </w:r>
    </w:p>
    <w:p w:rsidDel="00000000" w:rsidRDefault="00000000" w:rsidR="00000000" w:rsidRPr="00000000" w:rsidP="00000000">
      <w:pPr>
        <w:ind w:hanging="360" w:left="360"/>
      </w:pPr>
      <w:r w:rsidDel="00000000" w:rsidR="00000000" w:rsidRPr="00000000">
        <w:rPr>
          <w:i w:val="1"/>
          <w:smallCaps w:val="0"/>
          <w:highlight w:val="none"/>
          <w:rtl w:val="0"/>
        </w:rPr>
        <w:t xml:space="preserve"> 12 Thy vows are upon me, O God: I will render praises unto thee.</w:t>
      </w:r>
    </w:p>
    <w:p w:rsidDel="00000000" w:rsidRDefault="00000000" w:rsidR="00000000" w:rsidRPr="00000000" w:rsidP="00000000">
      <w:pPr>
        <w:ind w:hanging="360" w:left="360"/>
      </w:pPr>
      <w:r w:rsidDel="00000000" w:rsidR="00000000" w:rsidRPr="00000000">
        <w:rPr>
          <w:i w:val="1"/>
          <w:smallCaps w:val="0"/>
          <w:highlight w:val="none"/>
          <w:rtl w:val="0"/>
        </w:rPr>
        <w:t xml:space="preserve"> 13 For thou hast delivered my soul from death: wilt not thou deliver my feet from falling, that I may walk before God in the light of the living?</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i w:val="1"/>
          <w:smallCaps w:val="0"/>
          <w:highlight w:val="none"/>
          <w:rtl w:val="0"/>
        </w:rPr>
        <w:t xml:space="preserve">I Samuel 25:</w:t>
      </w:r>
    </w:p>
    <w:p w:rsidDel="00000000" w:rsidRDefault="00000000" w:rsidR="00000000" w:rsidRPr="00000000" w:rsidP="00000000">
      <w:pPr>
        <w:ind w:hanging="360" w:left="360"/>
      </w:pPr>
      <w:r w:rsidDel="00000000" w:rsidR="00000000" w:rsidRPr="00000000">
        <w:rPr>
          <w:i w:val="1"/>
          <w:smallCaps w:val="0"/>
          <w:highlight w:val="none"/>
          <w:rtl w:val="0"/>
        </w:rPr>
        <w:t xml:space="preserve">1Sa 25:18 ¶ Then Abigail made haste, and took two hundred loaves, and two bottles of wine, and five sheep ready dressed, and five measures of parched corn, and an hundred clusters of raisins, and two hundred cakes of figs, and laid them on asses.</w:t>
      </w:r>
    </w:p>
    <w:p w:rsidDel="00000000" w:rsidRDefault="00000000" w:rsidR="00000000" w:rsidRPr="00000000" w:rsidP="00000000">
      <w:pPr>
        <w:ind w:hanging="360" w:left="360"/>
      </w:pPr>
      <w:r w:rsidDel="00000000" w:rsidR="00000000" w:rsidRPr="00000000">
        <w:rPr>
          <w:i w:val="1"/>
          <w:smallCaps w:val="0"/>
          <w:highlight w:val="none"/>
          <w:rtl w:val="0"/>
        </w:rPr>
        <w:t xml:space="preserve"> 19 And she said unto her servants, Go on before me; behold, I come after you. But she told not her husband Nabal.</w:t>
      </w:r>
    </w:p>
    <w:p w:rsidDel="00000000" w:rsidRDefault="00000000" w:rsidR="00000000" w:rsidRPr="00000000" w:rsidP="00000000">
      <w:pPr>
        <w:ind w:hanging="360" w:left="360"/>
      </w:pPr>
      <w:r w:rsidDel="00000000" w:rsidR="00000000" w:rsidRPr="00000000">
        <w:rPr>
          <w:i w:val="1"/>
          <w:smallCaps w:val="0"/>
          <w:highlight w:val="none"/>
          <w:rtl w:val="0"/>
        </w:rPr>
        <w:t xml:space="preserve"> 20 And it was so, as she rode on the ass, that she came down by the covert of the hill, and, behold, David and his men came down against her; and she met them.</w:t>
      </w:r>
    </w:p>
    <w:p w:rsidDel="00000000" w:rsidRDefault="00000000" w:rsidR="00000000" w:rsidRPr="00000000" w:rsidP="00000000">
      <w:pPr>
        <w:ind w:hanging="360" w:left="360"/>
      </w:pPr>
      <w:r w:rsidDel="00000000" w:rsidR="00000000" w:rsidRPr="00000000">
        <w:rPr>
          <w:i w:val="1"/>
          <w:smallCaps w:val="0"/>
          <w:highlight w:val="none"/>
          <w:rtl w:val="0"/>
        </w:rPr>
        <w:t xml:space="preserve"> 21 Now David had said, Surely in vain have I kept all that this fellow hath in the wilderness, so that nothing was missed of all that pertained unto him: and he hath requited me evil for good.</w:t>
      </w:r>
    </w:p>
    <w:p w:rsidDel="00000000" w:rsidRDefault="00000000" w:rsidR="00000000" w:rsidRPr="00000000" w:rsidP="00000000">
      <w:pPr>
        <w:ind w:hanging="360" w:left="360"/>
      </w:pPr>
      <w:r w:rsidDel="00000000" w:rsidR="00000000" w:rsidRPr="00000000">
        <w:rPr>
          <w:i w:val="1"/>
          <w:smallCaps w:val="0"/>
          <w:highlight w:val="none"/>
          <w:rtl w:val="0"/>
        </w:rPr>
        <w:t xml:space="preserve"> 22 So and more also do God unto the enemies of David, if I leave of all that pertain to him by the morning light any that pisseth against the wall.</w:t>
      </w:r>
    </w:p>
    <w:p w:rsidDel="00000000" w:rsidRDefault="00000000" w:rsidR="00000000" w:rsidRPr="00000000" w:rsidP="00000000">
      <w:pPr>
        <w:ind w:hanging="360" w:left="360"/>
      </w:pPr>
      <w:r w:rsidDel="00000000" w:rsidR="00000000" w:rsidRPr="00000000">
        <w:rPr>
          <w:i w:val="1"/>
          <w:smallCaps w:val="0"/>
          <w:highlight w:val="none"/>
          <w:rtl w:val="0"/>
        </w:rPr>
        <w:t xml:space="preserve"> 23 And when Abigail saw David, she hasted, and lighted off the ass, and fell before David on her face, and bowed herself to the ground,</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101024P SGRSR TheAutherandFinisherofOurFaith.docx.docx</dc:title>
</cp:coreProperties>
</file>