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6A0" w:rsidRDefault="00E216A0" w:rsidP="00E216A0"/>
    <w:p w:rsidR="00E216A0" w:rsidRDefault="00654CA3" w:rsidP="00654CA3">
      <w:pPr>
        <w:pStyle w:val="Title"/>
      </w:pPr>
      <w:r>
        <w:t>Affections</w:t>
      </w:r>
    </w:p>
    <w:p w:rsidR="00E216A0" w:rsidRDefault="00E216A0" w:rsidP="00E216A0"/>
    <w:p w:rsidR="00E216A0" w:rsidRDefault="00E216A0" w:rsidP="00E216A0">
      <w:r>
        <w:t xml:space="preserve">Col 3:2 </w:t>
      </w:r>
      <w:proofErr w:type="gramStart"/>
      <w:r>
        <w:t>Set</w:t>
      </w:r>
      <w:proofErr w:type="gramEnd"/>
      <w:r>
        <w:t xml:space="preserve"> your affection on things above, not on things on the earth. {</w:t>
      </w:r>
      <w:proofErr w:type="gramStart"/>
      <w:r>
        <w:t>affection</w:t>
      </w:r>
      <w:proofErr w:type="gramEnd"/>
      <w:r>
        <w:t>: or, mind}</w:t>
      </w:r>
    </w:p>
    <w:p w:rsidR="00E216A0" w:rsidRDefault="00E216A0" w:rsidP="00E216A0"/>
    <w:p w:rsidR="00891BA6" w:rsidRDefault="00E216A0" w:rsidP="00E216A0">
      <w:r w:rsidRPr="00E216A0">
        <w:t xml:space="preserve">De 33:9 </w:t>
      </w:r>
      <w:proofErr w:type="gramStart"/>
      <w:r w:rsidRPr="00E216A0">
        <w:t>Who</w:t>
      </w:r>
      <w:proofErr w:type="gramEnd"/>
      <w:r w:rsidRPr="00E216A0">
        <w:t xml:space="preserve"> said unto his father and to his mother, I have not seen him; neither did he acknowledge his brethren, nor knew his own children: for they have observed thy word, and kept thy covenant.</w:t>
      </w:r>
    </w:p>
    <w:p w:rsidR="00E216A0" w:rsidRDefault="00E216A0" w:rsidP="00E216A0"/>
    <w:p w:rsidR="00E216A0" w:rsidRDefault="00E216A0" w:rsidP="00E216A0">
      <w:r>
        <w:t xml:space="preserve">Le 21:11 </w:t>
      </w:r>
      <w:proofErr w:type="gramStart"/>
      <w:r>
        <w:t>Neither</w:t>
      </w:r>
      <w:proofErr w:type="gramEnd"/>
      <w:r>
        <w:t xml:space="preserve"> shall he go in to any dead body, nor defile himself for his father, or for his mother;</w:t>
      </w:r>
    </w:p>
    <w:p w:rsidR="00E216A0" w:rsidRDefault="00E216A0" w:rsidP="00E216A0">
      <w:r>
        <w:t xml:space="preserve"> 12 Neither shall he go out of the sanctuary, nor profane the sanctuary of his God; for the crown of the anointing oil of his God is upon him: I am the LORD.</w:t>
      </w:r>
    </w:p>
    <w:p w:rsidR="00E216A0" w:rsidRDefault="00E216A0" w:rsidP="00E216A0"/>
    <w:p w:rsidR="007022EC" w:rsidRDefault="007022EC" w:rsidP="007022EC">
      <w:r>
        <w:t xml:space="preserve">Le 10:6 And Moses said unto </w:t>
      </w:r>
      <w:proofErr w:type="gramStart"/>
      <w:r>
        <w:t>Aaron,</w:t>
      </w:r>
      <w:proofErr w:type="gramEnd"/>
      <w:r>
        <w:t xml:space="preserve"> and unto </w:t>
      </w:r>
      <w:proofErr w:type="spellStart"/>
      <w:r>
        <w:t>Eleazar</w:t>
      </w:r>
      <w:proofErr w:type="spellEnd"/>
      <w:r>
        <w:t xml:space="preserve"> and unto </w:t>
      </w:r>
      <w:proofErr w:type="spellStart"/>
      <w:r>
        <w:t>Ithamar</w:t>
      </w:r>
      <w:proofErr w:type="spellEnd"/>
      <w:r>
        <w:t>, his sons, Uncover not your heads, neither rend your clothes; lest ye die, and lest wrath come upon all the people: but let your brethren, the whole house of Israel, bewail the burning which the LORD hath kindled.</w:t>
      </w:r>
    </w:p>
    <w:p w:rsidR="007022EC" w:rsidRDefault="007022EC" w:rsidP="007022EC">
      <w:r>
        <w:t xml:space="preserve"> 7 And ye shall not go out from the door of the tabernacle of the congregation, lest ye die: for the anointing oil of the LORD is upon you. And they did according to the word of Moses.</w:t>
      </w:r>
    </w:p>
    <w:p w:rsidR="00E216A0" w:rsidRDefault="00E216A0" w:rsidP="007022EC"/>
    <w:p w:rsidR="00E216A0" w:rsidRDefault="00E216A0" w:rsidP="00E216A0"/>
    <w:p w:rsidR="00E216A0" w:rsidRDefault="00E216A0" w:rsidP="00E216A0">
      <w:proofErr w:type="gramStart"/>
      <w:r w:rsidRPr="00E216A0">
        <w:t>if</w:t>
      </w:r>
      <w:proofErr w:type="gramEnd"/>
      <w:r w:rsidRPr="00E216A0">
        <w:t xml:space="preserve"> the father, mother, brother, or child of the high priest should die, he must not mourn for them, but act as i</w:t>
      </w:r>
      <w:r>
        <w:t xml:space="preserve">f they were not his kindred; </w:t>
      </w:r>
      <w:r w:rsidRPr="00E216A0">
        <w:t>. Neither must Aaron mourn for</w:t>
      </w:r>
      <w:r>
        <w:t xml:space="preserve"> his sons </w:t>
      </w:r>
      <w:proofErr w:type="spellStart"/>
      <w:r>
        <w:t>Nadab</w:t>
      </w:r>
      <w:proofErr w:type="spellEnd"/>
      <w:r>
        <w:t xml:space="preserve"> and </w:t>
      </w:r>
      <w:proofErr w:type="spellStart"/>
      <w:r>
        <w:t>Abihu</w:t>
      </w:r>
      <w:proofErr w:type="spellEnd"/>
      <w:r>
        <w:t xml:space="preserve">, </w:t>
      </w:r>
    </w:p>
    <w:p w:rsidR="00E216A0" w:rsidRDefault="00E216A0" w:rsidP="00E216A0"/>
    <w:p w:rsidR="00E216A0" w:rsidRDefault="00E216A0" w:rsidP="00E216A0">
      <w:proofErr w:type="gramStart"/>
      <w:r w:rsidRPr="00E216A0">
        <w:t>though</w:t>
      </w:r>
      <w:proofErr w:type="gramEnd"/>
      <w:r w:rsidRPr="00E216A0">
        <w:t xml:space="preserve"> not only their death, but the circumstances of it, were the most afflicting that could possibly affect a parent's heart.  Besides, the high priest was forbidden, on pain of death, to go out from the door of the tabernacle, </w:t>
      </w:r>
    </w:p>
    <w:p w:rsidR="00E216A0" w:rsidRDefault="00E216A0" w:rsidP="00E216A0">
      <w:r w:rsidRPr="00E216A0">
        <w:t xml:space="preserve">Le 10:2-7, for God would have them more to regard their </w:t>
      </w:r>
      <w:r>
        <w:t xml:space="preserve">function </w:t>
      </w:r>
      <w:r w:rsidRPr="00E216A0">
        <w:t xml:space="preserve">and duty in his service, than any natural affection whatever.  And herein Christ was figured, who, when he was told that his mother and brethren stood without, and wished to speak with him, said: "Who is my mother, and who are my brethren? </w:t>
      </w:r>
      <w:proofErr w:type="gramStart"/>
      <w:r w:rsidRPr="00E216A0">
        <w:t>whosoever</w:t>
      </w:r>
      <w:proofErr w:type="gramEnd"/>
      <w:r w:rsidRPr="00E216A0">
        <w:t xml:space="preserve"> shall do the will of my father who is in heaven, the same is my brother, and sister, and mother;" Mt 12:46-50.  It is likely also that Moses may refer here to the fact of the Levites, according to the command of Moses, killing every man his brother, friend, </w:t>
      </w:r>
      <w:proofErr w:type="spellStart"/>
      <w:r w:rsidRPr="00E216A0">
        <w:t>neighbour</w:t>
      </w:r>
      <w:proofErr w:type="spellEnd"/>
      <w:r w:rsidRPr="00E216A0">
        <w:t>, and even son, who had sinned in worshipping the golden calf, Ex 32:26</w:t>
      </w:r>
    </w:p>
    <w:sectPr w:rsidR="00E216A0" w:rsidSect="00E216A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216A0"/>
    <w:rsid w:val="005774F2"/>
    <w:rsid w:val="00646BD3"/>
    <w:rsid w:val="006521F8"/>
    <w:rsid w:val="00654CA3"/>
    <w:rsid w:val="007022EC"/>
    <w:rsid w:val="00891BA6"/>
    <w:rsid w:val="00B314F1"/>
    <w:rsid w:val="00E216A0"/>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2010-05-17T09:15:00Z</dcterms:created>
  <dcterms:modified xsi:type="dcterms:W3CDTF">2010-05-17T09:46:00Z</dcterms:modified>
</cp:coreProperties>
</file>