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32"/>
          <w:highlight w:val="none"/>
          <w:u w:val="single"/>
          <w:rtl w:val="0"/>
        </w:rPr>
        <w:t xml:space="preserve">Establishing Pillars of Strength</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32"/>
          <w:highlight w:val="none"/>
          <w:rtl w:val="0"/>
        </w:rPr>
        <w:t xml:space="preserve">I Kings 7:21- 2Ch 3:17</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 7:13 And king Solomon sent and fetched Hiram out of Tyre.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14 He was a widow's son of the tribe of Naphtali, and his father was a man of Tyre, a worker in brass: and he was filled with wisdom, and understanding, and cunning to work all works in brass. And he came to king Solomon, and wrought all his work.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15 For he cast </w:t>
      </w:r>
      <w:r w:rsidDel="00000000" w:rsidR="00000000" w:rsidRPr="00000000">
        <w:rPr>
          <w:rFonts w:eastAsia="Times New Roman" w:ascii="Times New Roman" w:hAnsi="Times New Roman" w:cs="Times New Roman"/>
          <w:smallCaps w:val="0"/>
          <w:sz w:val="32"/>
          <w:highlight w:val="none"/>
          <w:u w:val="single"/>
          <w:rtl w:val="0"/>
        </w:rPr>
        <w:t xml:space="preserve">two pillars of brass</w:t>
      </w:r>
      <w:r w:rsidDel="00000000" w:rsidR="00000000" w:rsidRPr="00000000">
        <w:rPr>
          <w:rFonts w:eastAsia="Times New Roman" w:ascii="Times New Roman" w:hAnsi="Times New Roman" w:cs="Times New Roman"/>
          <w:smallCaps w:val="0"/>
          <w:sz w:val="32"/>
          <w:highlight w:val="none"/>
          <w:rtl w:val="0"/>
        </w:rPr>
        <w:t xml:space="preserve">, of eighteen cubits high apiece: and a line of twelve cubits did compass either of them about.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16 And he made two chapiters of molten brass, to set upon the tops of the pillars: the height of the one chapiter was five cubits, and the height of the other chapiter was five cubits: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17 And nets of checker work, and wreaths of chain work, for the chapiters which were upon the top of the pillars; seven for the one chapiter, and seven for the other chapiter.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18 And he made the pillars, and two rows round about upon the one network, to cover the chapiters that were upon the top, with pomegranates: and so did he for the other chapiter.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19 And the chapiters that were upon the top of the pillars were of lily work in the porch, four cubits.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20 And the chapiters upon the two pillars had pomegranates also above, over against the belly which was by the network: and the pomegranates were two hundred in rows round about upon the other chapiter.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21 And he set up the pillars in the porch of the temple: and he set up the right pillar, and called the name thereof Jachin: and he set up the left pillar, and called the name thereof Boaz. {Jachin: He shall establish} {Boaz: In it is strength}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22 And upon the top of the pillars was lily work: so was the work of the pillars finished.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 Kings 7:21 And he set up the pillars </w:t>
      </w:r>
      <w:r w:rsidDel="00000000" w:rsidR="00000000" w:rsidRPr="00000000">
        <w:rPr>
          <w:rFonts w:eastAsia="Times New Roman" w:ascii="Times New Roman" w:hAnsi="Times New Roman" w:cs="Times New Roman"/>
          <w:smallCaps w:val="0"/>
          <w:sz w:val="32"/>
          <w:highlight w:val="none"/>
          <w:u w:val="single"/>
          <w:rtl w:val="0"/>
        </w:rPr>
        <w:t xml:space="preserve">in the porch</w:t>
      </w:r>
      <w:r w:rsidDel="00000000" w:rsidR="00000000" w:rsidRPr="00000000">
        <w:rPr>
          <w:rFonts w:eastAsia="Times New Roman" w:ascii="Times New Roman" w:hAnsi="Times New Roman" w:cs="Times New Roman"/>
          <w:smallCaps w:val="0"/>
          <w:sz w:val="32"/>
          <w:highlight w:val="none"/>
          <w:rtl w:val="0"/>
        </w:rPr>
        <w:t xml:space="preserve"> of the temple: and he set up the right pillar, and called the name thereof Jachin: and he set up the left pillar, and called the name thereof Boaz. {Jachin: He shall establish} {Boaz: In it is strength}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2Ch 3:17 And he reared up the pillars </w:t>
      </w:r>
      <w:r w:rsidDel="00000000" w:rsidR="00000000" w:rsidRPr="00000000">
        <w:rPr>
          <w:rFonts w:eastAsia="Times New Roman" w:ascii="Times New Roman" w:hAnsi="Times New Roman" w:cs="Times New Roman"/>
          <w:smallCaps w:val="0"/>
          <w:sz w:val="32"/>
          <w:highlight w:val="none"/>
          <w:u w:val="single"/>
          <w:rtl w:val="0"/>
        </w:rPr>
        <w:t xml:space="preserve">before the temple</w:t>
      </w:r>
      <w:r w:rsidDel="00000000" w:rsidR="00000000" w:rsidRPr="00000000">
        <w:rPr>
          <w:rFonts w:eastAsia="Times New Roman" w:ascii="Times New Roman" w:hAnsi="Times New Roman" w:cs="Times New Roman"/>
          <w:smallCaps w:val="0"/>
          <w:sz w:val="32"/>
          <w:highlight w:val="none"/>
          <w:rtl w:val="0"/>
        </w:rPr>
        <w:t xml:space="preserve">, one on the right hand, and the other on the left; and called the name of that on the right hand Jachin, and the name of that on the left Boaz.     Stability and strength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 7:13 And king </w:t>
      </w:r>
      <w:r w:rsidDel="00000000" w:rsidR="00000000" w:rsidRPr="00000000">
        <w:rPr>
          <w:rFonts w:eastAsia="Times New Roman" w:ascii="Times New Roman" w:hAnsi="Times New Roman" w:cs="Times New Roman"/>
          <w:smallCaps w:val="0"/>
          <w:sz w:val="32"/>
          <w:highlight w:val="none"/>
          <w:u w:val="single"/>
          <w:rtl w:val="0"/>
        </w:rPr>
        <w:t xml:space="preserve">Solomon</w:t>
      </w:r>
      <w:r w:rsidDel="00000000" w:rsidR="00000000" w:rsidRPr="00000000">
        <w:rPr>
          <w:rFonts w:eastAsia="Times New Roman" w:ascii="Times New Roman" w:hAnsi="Times New Roman" w:cs="Times New Roman"/>
          <w:smallCaps w:val="0"/>
          <w:sz w:val="32"/>
          <w:highlight w:val="none"/>
          <w:rtl w:val="0"/>
        </w:rPr>
        <w:t xml:space="preserve"> sent and fetched </w:t>
      </w:r>
      <w:r w:rsidDel="00000000" w:rsidR="00000000" w:rsidRPr="00000000">
        <w:rPr>
          <w:rFonts w:eastAsia="Times New Roman" w:ascii="Times New Roman" w:hAnsi="Times New Roman" w:cs="Times New Roman"/>
          <w:smallCaps w:val="0"/>
          <w:sz w:val="32"/>
          <w:highlight w:val="none"/>
          <w:u w:val="single"/>
          <w:rtl w:val="0"/>
        </w:rPr>
        <w:t xml:space="preserve">Hiram</w:t>
      </w:r>
      <w:r w:rsidDel="00000000" w:rsidR="00000000" w:rsidRPr="00000000">
        <w:rPr>
          <w:rFonts w:eastAsia="Times New Roman" w:ascii="Times New Roman" w:hAnsi="Times New Roman" w:cs="Times New Roman"/>
          <w:smallCaps w:val="0"/>
          <w:sz w:val="32"/>
          <w:highlight w:val="none"/>
          <w:rtl w:val="0"/>
        </w:rPr>
        <w:t xml:space="preserve"> out of </w:t>
      </w:r>
      <w:r w:rsidDel="00000000" w:rsidR="00000000" w:rsidRPr="00000000">
        <w:rPr>
          <w:rFonts w:eastAsia="Times New Roman" w:ascii="Times New Roman" w:hAnsi="Times New Roman" w:cs="Times New Roman"/>
          <w:smallCaps w:val="0"/>
          <w:sz w:val="32"/>
          <w:highlight w:val="none"/>
          <w:u w:val="single"/>
          <w:rtl w:val="0"/>
        </w:rPr>
        <w:t xml:space="preserve">Tyre</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14 He was a widow's son </w:t>
      </w:r>
      <w:r w:rsidDel="00000000" w:rsidR="00000000" w:rsidRPr="00000000">
        <w:rPr>
          <w:rFonts w:eastAsia="Times New Roman" w:ascii="Times New Roman" w:hAnsi="Times New Roman" w:cs="Times New Roman"/>
          <w:smallCaps w:val="0"/>
          <w:sz w:val="32"/>
          <w:highlight w:val="none"/>
          <w:u w:val="single"/>
          <w:rtl w:val="0"/>
        </w:rPr>
        <w:t xml:space="preserve">of the tribe of Naphtali</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smallCaps w:val="0"/>
          <w:sz w:val="32"/>
          <w:highlight w:val="none"/>
          <w:u w:val="single"/>
          <w:rtl w:val="0"/>
        </w:rPr>
        <w:t xml:space="preserve">his father was a man of Tyre</w:t>
      </w:r>
      <w:r w:rsidDel="00000000" w:rsidR="00000000" w:rsidRPr="00000000">
        <w:rPr>
          <w:rFonts w:eastAsia="Times New Roman" w:ascii="Times New Roman" w:hAnsi="Times New Roman" w:cs="Times New Roman"/>
          <w:smallCaps w:val="0"/>
          <w:sz w:val="32"/>
          <w:highlight w:val="none"/>
          <w:rtl w:val="0"/>
        </w:rPr>
        <w:t xml:space="preserve">, a worker in brass: and he was filled with wisdom, and understanding, and cunning to work all works in brass. And he came to king Solomon, and wrought all his work.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His mother was by birth of the tribe of Dan, but had married into the tribe of Naphtali.</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2Ch 2:14 The son of a woman of the daughters of Dan, and his father was a man of Tyre, skilful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3"/>
        </w:numPr>
        <w:tabs>
          <w:tab w:pos="978" w:val="left"/>
        </w:tabs>
        <w:spacing w:line="240" w:after="0" w:lineRule="auto"/>
        <w:ind w:hanging="690" w:left="978"/>
      </w:pPr>
      <w:r w:rsidDel="00000000" w:rsidR="00000000" w:rsidRPr="00000000">
        <w:rPr>
          <w:rFonts w:eastAsia="Times New Roman" w:ascii="Times New Roman" w:hAnsi="Times New Roman" w:cs="Times New Roman"/>
          <w:smallCaps w:val="0"/>
          <w:sz w:val="32"/>
          <w:highlight w:val="none"/>
          <w:rtl w:val="0"/>
        </w:rPr>
        <w:t xml:space="preserve">Hiram cast two bronze pillars for the porch of the temple (</w:t>
      </w:r>
      <w:r w:rsidDel="00000000" w:rsidR="00000000" w:rsidRPr="00000000">
        <w:rPr>
          <w:rFonts w:eastAsia="Times New Roman" w:ascii="Times New Roman" w:hAnsi="Times New Roman" w:cs="Times New Roman"/>
          <w:smallCaps w:val="0"/>
          <w:sz w:val="32"/>
          <w:highlight w:val="none"/>
          <w:u w:val="single"/>
          <w:rtl w:val="0"/>
        </w:rPr>
        <w:t xml:space="preserve">1 Kings 7:15-22</w:t>
      </w:r>
      <w:r w:rsidDel="00000000" w:rsidR="00000000" w:rsidRPr="00000000">
        <w:rPr>
          <w:rFonts w:eastAsia="Times New Roman" w:ascii="Times New Roman" w:hAnsi="Times New Roman" w:cs="Times New Roman"/>
          <w:smallCaps w:val="0"/>
          <w:sz w:val="32"/>
          <w:highlight w:val="none"/>
          <w:rtl w:val="0"/>
        </w:rPr>
        <w:t xml:space="preserve">). These pillars were freestanding, not attached to the temple. Before the entrance of the temple (</w:t>
      </w:r>
      <w:r w:rsidDel="00000000" w:rsidR="00000000" w:rsidRPr="00000000">
        <w:rPr>
          <w:rFonts w:eastAsia="Times New Roman" w:ascii="Times New Roman" w:hAnsi="Times New Roman" w:cs="Times New Roman"/>
          <w:smallCaps w:val="0"/>
          <w:sz w:val="32"/>
          <w:highlight w:val="none"/>
          <w:u w:val="single"/>
          <w:rtl w:val="0"/>
        </w:rPr>
        <w:t xml:space="preserve">1 Kings 7:21</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2 Chron. 3:17</w:t>
      </w:r>
      <w:r w:rsidDel="00000000" w:rsidR="00000000" w:rsidRPr="00000000">
        <w:rPr>
          <w:rFonts w:eastAsia="Times New Roman" w:ascii="Times New Roman" w:hAnsi="Times New Roman" w:cs="Times New Roman"/>
          <w:smallCaps w:val="0"/>
          <w:sz w:val="32"/>
          <w:highlight w:val="none"/>
          <w:rtl w:val="0"/>
        </w:rPr>
        <w:t xml:space="preserve">). The freestanding pillars were quite large, twenty-seven feet tall and eighteen feet in circumference (</w:t>
      </w:r>
      <w:r w:rsidDel="00000000" w:rsidR="00000000" w:rsidRPr="00000000">
        <w:rPr>
          <w:rFonts w:eastAsia="Times New Roman" w:ascii="Times New Roman" w:hAnsi="Times New Roman" w:cs="Times New Roman"/>
          <w:smallCaps w:val="0"/>
          <w:sz w:val="32"/>
          <w:highlight w:val="none"/>
          <w:u w:val="single"/>
          <w:rtl w:val="0"/>
        </w:rPr>
        <w:t xml:space="preserve">1 Kings 7:15</w:t>
      </w:r>
      <w:r w:rsidDel="00000000" w:rsidR="00000000" w:rsidRPr="00000000">
        <w:rPr>
          <w:rFonts w:eastAsia="Times New Roman" w:ascii="Times New Roman" w:hAnsi="Times New Roman" w:cs="Times New Roman"/>
          <w:smallCaps w:val="0"/>
          <w:sz w:val="32"/>
          <w:highlight w:val="none"/>
          <w:rtl w:val="0"/>
        </w:rPr>
        <w:t xml:space="preserve">). On top of the pillars were two bronze capitals (decorative tops) which were seven and a half feet tall.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 7:15 For he cast two pillars of brass, of eighteen cubits high apiece: and a line of twelve cubits did compass either of them about.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2Ch 3:15 Also he made before the house two pillars of thirty and five cubits high, and the chapiter that was on the top of each of them was five cubits.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Jer 52:1 And concerning the pillars, the height of one pillar was eighteen cubits; and a fillet of twelve cubits did compass it; and the thickness thereof was four fingers: it was hollow.</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The two bronze pillars stood at the entrance to the temple. As a worshiper approached the temple, one of the first sights he saw was the towering, massive pillars. These pillars symbolized stability and strength, God's Grace and power. Being twenty-seven feet high and eighteen feet in circumference, the pillars were awe-inspiring and gave a sense of strength and power. Listen to what God's Word says about His strength and power: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God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my strength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power: and he maketh my way perfect   </w:t>
      </w:r>
      <w:r w:rsidDel="00000000" w:rsidR="00000000" w:rsidRPr="00000000">
        <w:rPr>
          <w:rFonts w:eastAsia="Times New Roman" w:ascii="Times New Roman" w:hAnsi="Times New Roman" w:cs="Times New Roman"/>
          <w:smallCaps w:val="0"/>
          <w:sz w:val="32"/>
          <w:highlight w:val="none"/>
          <w:u w:val="single"/>
          <w:rtl w:val="0"/>
        </w:rPr>
        <w:t xml:space="preserve">2 Sam 22:33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But Jesus beheld </w:t>
      </w:r>
      <w:r w:rsidDel="00000000" w:rsidR="00000000" w:rsidRPr="00000000">
        <w:rPr>
          <w:rFonts w:eastAsia="Times New Roman" w:ascii="Times New Roman" w:hAnsi="Times New Roman" w:cs="Times New Roman"/>
          <w:i w:val="1"/>
          <w:smallCaps w:val="0"/>
          <w:sz w:val="32"/>
          <w:highlight w:val="none"/>
          <w:rtl w:val="0"/>
        </w:rPr>
        <w:t xml:space="preserve">them,</w:t>
      </w:r>
      <w:r w:rsidDel="00000000" w:rsidR="00000000" w:rsidRPr="00000000">
        <w:rPr>
          <w:rFonts w:eastAsia="Times New Roman" w:ascii="Times New Roman" w:hAnsi="Times New Roman" w:cs="Times New Roman"/>
          <w:smallCaps w:val="0"/>
          <w:sz w:val="32"/>
          <w:highlight w:val="none"/>
          <w:rtl w:val="0"/>
        </w:rPr>
        <w:t xml:space="preserve"> and said unto them, With men this is impossible; but with God all things are possible   </w:t>
      </w:r>
      <w:r w:rsidDel="00000000" w:rsidR="00000000" w:rsidRPr="00000000">
        <w:rPr>
          <w:rFonts w:eastAsia="Times New Roman" w:ascii="Times New Roman" w:hAnsi="Times New Roman" w:cs="Times New Roman"/>
          <w:smallCaps w:val="0"/>
          <w:sz w:val="32"/>
          <w:highlight w:val="none"/>
          <w:u w:val="single"/>
          <w:rtl w:val="0"/>
        </w:rPr>
        <w:t xml:space="preserve">Matthew 19:26</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Lu 1:37 For with God nothing shall be impossible.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Both riches and honour </w:t>
      </w:r>
      <w:r w:rsidDel="00000000" w:rsidR="00000000" w:rsidRPr="00000000">
        <w:rPr>
          <w:rFonts w:eastAsia="Times New Roman" w:ascii="Times New Roman" w:hAnsi="Times New Roman" w:cs="Times New Roman"/>
          <w:i w:val="1"/>
          <w:smallCaps w:val="0"/>
          <w:sz w:val="32"/>
          <w:highlight w:val="none"/>
          <w:rtl w:val="0"/>
        </w:rPr>
        <w:t xml:space="preserve">come</w:t>
      </w:r>
      <w:r w:rsidDel="00000000" w:rsidR="00000000" w:rsidRPr="00000000">
        <w:rPr>
          <w:rFonts w:eastAsia="Times New Roman" w:ascii="Times New Roman" w:hAnsi="Times New Roman" w:cs="Times New Roman"/>
          <w:smallCaps w:val="0"/>
          <w:sz w:val="32"/>
          <w:highlight w:val="none"/>
          <w:rtl w:val="0"/>
        </w:rPr>
        <w:t xml:space="preserve"> of thee, and thou reignest over all; and in thine hand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power and might; and in thine hand </w:t>
      </w:r>
      <w:r w:rsidDel="00000000" w:rsidR="00000000" w:rsidRPr="00000000">
        <w:rPr>
          <w:rFonts w:eastAsia="Times New Roman" w:ascii="Times New Roman" w:hAnsi="Times New Roman" w:cs="Times New Roman"/>
          <w:i w:val="1"/>
          <w:smallCaps w:val="0"/>
          <w:sz w:val="32"/>
          <w:highlight w:val="none"/>
          <w:rtl w:val="0"/>
        </w:rPr>
        <w:t xml:space="preserve">it is</w:t>
      </w:r>
      <w:r w:rsidDel="00000000" w:rsidR="00000000" w:rsidRPr="00000000">
        <w:rPr>
          <w:rFonts w:eastAsia="Times New Roman" w:ascii="Times New Roman" w:hAnsi="Times New Roman" w:cs="Times New Roman"/>
          <w:smallCaps w:val="0"/>
          <w:sz w:val="32"/>
          <w:highlight w:val="none"/>
          <w:rtl w:val="0"/>
        </w:rPr>
        <w:t xml:space="preserve"> to make great, and to give strength unto all" (</w:t>
      </w:r>
      <w:r w:rsidDel="00000000" w:rsidR="00000000" w:rsidRPr="00000000">
        <w:rPr>
          <w:rFonts w:eastAsia="Times New Roman" w:ascii="Times New Roman" w:hAnsi="Times New Roman" w:cs="Times New Roman"/>
          <w:smallCaps w:val="0"/>
          <w:sz w:val="32"/>
          <w:highlight w:val="none"/>
          <w:u w:val="single"/>
          <w:rtl w:val="0"/>
        </w:rPr>
        <w:t xml:space="preserve">1 Chron. 29:12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 know that thou canst do every </w:t>
      </w:r>
      <w:r w:rsidDel="00000000" w:rsidR="00000000" w:rsidRPr="00000000">
        <w:rPr>
          <w:rFonts w:eastAsia="Times New Roman" w:ascii="Times New Roman" w:hAnsi="Times New Roman" w:cs="Times New Roman"/>
          <w:i w:val="1"/>
          <w:smallCaps w:val="0"/>
          <w:sz w:val="32"/>
          <w:highlight w:val="none"/>
          <w:rtl w:val="0"/>
        </w:rPr>
        <w:t xml:space="preserve">thing,</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i w:val="1"/>
          <w:smallCaps w:val="0"/>
          <w:sz w:val="32"/>
          <w:highlight w:val="none"/>
          <w:rtl w:val="0"/>
        </w:rPr>
        <w:t xml:space="preserve">that</w:t>
      </w:r>
      <w:r w:rsidDel="00000000" w:rsidR="00000000" w:rsidRPr="00000000">
        <w:rPr>
          <w:rFonts w:eastAsia="Times New Roman" w:ascii="Times New Roman" w:hAnsi="Times New Roman" w:cs="Times New Roman"/>
          <w:smallCaps w:val="0"/>
          <w:sz w:val="32"/>
          <w:highlight w:val="none"/>
          <w:rtl w:val="0"/>
        </w:rPr>
        <w:t xml:space="preserve"> no thought can be withholden from thee   </w:t>
      </w:r>
      <w:r w:rsidDel="00000000" w:rsidR="00000000" w:rsidRPr="00000000">
        <w:rPr>
          <w:rFonts w:eastAsia="Times New Roman" w:ascii="Times New Roman" w:hAnsi="Times New Roman" w:cs="Times New Roman"/>
          <w:smallCaps w:val="0"/>
          <w:sz w:val="32"/>
          <w:highlight w:val="none"/>
          <w:u w:val="single"/>
          <w:rtl w:val="0"/>
        </w:rPr>
        <w:t xml:space="preserve">Job 42:2</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Lord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their strength and he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the saving strength of his anointed </w:t>
      </w:r>
      <w:r w:rsidDel="00000000" w:rsidR="00000000" w:rsidRPr="00000000">
        <w:rPr>
          <w:rFonts w:eastAsia="Times New Roman" w:ascii="Times New Roman" w:hAnsi="Times New Roman" w:cs="Times New Roman"/>
          <w:smallCaps w:val="0"/>
          <w:sz w:val="32"/>
          <w:highlight w:val="none"/>
          <w:u w:val="single"/>
          <w:rtl w:val="0"/>
        </w:rPr>
        <w:t xml:space="preserve">Ps 28:8</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God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our refuge and strength, a very present help in trouble   </w:t>
      </w:r>
      <w:r w:rsidDel="00000000" w:rsidR="00000000" w:rsidRPr="00000000">
        <w:rPr>
          <w:rFonts w:eastAsia="Times New Roman" w:ascii="Times New Roman" w:hAnsi="Times New Roman" w:cs="Times New Roman"/>
          <w:smallCaps w:val="0"/>
          <w:sz w:val="32"/>
          <w:highlight w:val="none"/>
          <w:u w:val="single"/>
          <w:rtl w:val="0"/>
        </w:rPr>
        <w:t xml:space="preserve">Psalm 46:1</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My flesh and my heart faileth: </w:t>
      </w:r>
      <w:r w:rsidDel="00000000" w:rsidR="00000000" w:rsidRPr="00000000">
        <w:rPr>
          <w:rFonts w:eastAsia="Times New Roman" w:ascii="Times New Roman" w:hAnsi="Times New Roman" w:cs="Times New Roman"/>
          <w:i w:val="1"/>
          <w:smallCaps w:val="0"/>
          <w:sz w:val="32"/>
          <w:highlight w:val="none"/>
          <w:rtl w:val="0"/>
        </w:rPr>
        <w:t xml:space="preserve">but</w:t>
      </w:r>
      <w:r w:rsidDel="00000000" w:rsidR="00000000" w:rsidRPr="00000000">
        <w:rPr>
          <w:rFonts w:eastAsia="Times New Roman" w:ascii="Times New Roman" w:hAnsi="Times New Roman" w:cs="Times New Roman"/>
          <w:smallCaps w:val="0"/>
          <w:sz w:val="32"/>
          <w:highlight w:val="none"/>
          <w:rtl w:val="0"/>
        </w:rPr>
        <w:t xml:space="preserve"> God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the strength of my heart, and my portion for ever   </w:t>
      </w:r>
      <w:r w:rsidDel="00000000" w:rsidR="00000000" w:rsidRPr="00000000">
        <w:rPr>
          <w:rFonts w:eastAsia="Times New Roman" w:ascii="Times New Roman" w:hAnsi="Times New Roman" w:cs="Times New Roman"/>
          <w:smallCaps w:val="0"/>
          <w:sz w:val="32"/>
          <w:highlight w:val="none"/>
          <w:u w:val="single"/>
          <w:rtl w:val="0"/>
        </w:rPr>
        <w:t xml:space="preserve">Psalm 73:26</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Blessed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the man whose strength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in thee; in whose heart </w:t>
      </w:r>
      <w:r w:rsidDel="00000000" w:rsidR="00000000" w:rsidRPr="00000000">
        <w:rPr>
          <w:rFonts w:eastAsia="Times New Roman" w:ascii="Times New Roman" w:hAnsi="Times New Roman" w:cs="Times New Roman"/>
          <w:i w:val="1"/>
          <w:smallCaps w:val="0"/>
          <w:sz w:val="32"/>
          <w:highlight w:val="none"/>
          <w:rtl w:val="0"/>
        </w:rPr>
        <w:t xml:space="preserve">are</w:t>
      </w:r>
      <w:r w:rsidDel="00000000" w:rsidR="00000000" w:rsidRPr="00000000">
        <w:rPr>
          <w:rFonts w:eastAsia="Times New Roman" w:ascii="Times New Roman" w:hAnsi="Times New Roman" w:cs="Times New Roman"/>
          <w:smallCaps w:val="0"/>
          <w:sz w:val="32"/>
          <w:highlight w:val="none"/>
          <w:rtl w:val="0"/>
        </w:rPr>
        <w:t xml:space="preserve"> the ways </w:t>
      </w:r>
      <w:r w:rsidDel="00000000" w:rsidR="00000000" w:rsidRPr="00000000">
        <w:rPr>
          <w:rFonts w:eastAsia="Times New Roman" w:ascii="Times New Roman" w:hAnsi="Times New Roman" w:cs="Times New Roman"/>
          <w:i w:val="1"/>
          <w:smallCaps w:val="0"/>
          <w:sz w:val="32"/>
          <w:highlight w:val="none"/>
          <w:rtl w:val="0"/>
        </w:rPr>
        <w:t xml:space="preserve">of them</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Psalm 84:5</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Yea, before the day </w:t>
      </w:r>
      <w:r w:rsidDel="00000000" w:rsidR="00000000" w:rsidRPr="00000000">
        <w:rPr>
          <w:rFonts w:eastAsia="Times New Roman" w:ascii="Times New Roman" w:hAnsi="Times New Roman" w:cs="Times New Roman"/>
          <w:i w:val="1"/>
          <w:smallCaps w:val="0"/>
          <w:sz w:val="32"/>
          <w:highlight w:val="none"/>
          <w:rtl w:val="0"/>
        </w:rPr>
        <w:t xml:space="preserve">was</w:t>
      </w:r>
      <w:r w:rsidDel="00000000" w:rsidR="00000000" w:rsidRPr="00000000">
        <w:rPr>
          <w:rFonts w:eastAsia="Times New Roman" w:ascii="Times New Roman" w:hAnsi="Times New Roman" w:cs="Times New Roman"/>
          <w:smallCaps w:val="0"/>
          <w:sz w:val="32"/>
          <w:highlight w:val="none"/>
          <w:rtl w:val="0"/>
        </w:rPr>
        <w:t xml:space="preserve"> I </w:t>
      </w:r>
      <w:r w:rsidDel="00000000" w:rsidR="00000000" w:rsidRPr="00000000">
        <w:rPr>
          <w:rFonts w:eastAsia="Times New Roman" w:ascii="Times New Roman" w:hAnsi="Times New Roman" w:cs="Times New Roman"/>
          <w:i w:val="1"/>
          <w:smallCaps w:val="0"/>
          <w:sz w:val="32"/>
          <w:highlight w:val="none"/>
          <w:rtl w:val="0"/>
        </w:rPr>
        <w:t xml:space="preserve">am</w:t>
      </w:r>
      <w:r w:rsidDel="00000000" w:rsidR="00000000" w:rsidRPr="00000000">
        <w:rPr>
          <w:rFonts w:eastAsia="Times New Roman" w:ascii="Times New Roman" w:hAnsi="Times New Roman" w:cs="Times New Roman"/>
          <w:smallCaps w:val="0"/>
          <w:sz w:val="32"/>
          <w:highlight w:val="none"/>
          <w:rtl w:val="0"/>
        </w:rPr>
        <w:t xml:space="preserve"> he; and </w:t>
      </w:r>
      <w:r w:rsidDel="00000000" w:rsidR="00000000" w:rsidRPr="00000000">
        <w:rPr>
          <w:rFonts w:eastAsia="Times New Roman" w:ascii="Times New Roman" w:hAnsi="Times New Roman" w:cs="Times New Roman"/>
          <w:i w:val="1"/>
          <w:smallCaps w:val="0"/>
          <w:sz w:val="32"/>
          <w:highlight w:val="none"/>
          <w:rtl w:val="0"/>
        </w:rPr>
        <w:t xml:space="preserve">there is</w:t>
      </w:r>
      <w:r w:rsidDel="00000000" w:rsidR="00000000" w:rsidRPr="00000000">
        <w:rPr>
          <w:rFonts w:eastAsia="Times New Roman" w:ascii="Times New Roman" w:hAnsi="Times New Roman" w:cs="Times New Roman"/>
          <w:smallCaps w:val="0"/>
          <w:sz w:val="32"/>
          <w:highlight w:val="none"/>
          <w:rtl w:val="0"/>
        </w:rPr>
        <w:t xml:space="preserve"> none that can deliver out of my hand: I will work, and who shall let it?   </w:t>
      </w:r>
      <w:r w:rsidDel="00000000" w:rsidR="00000000" w:rsidRPr="00000000">
        <w:rPr>
          <w:rFonts w:eastAsia="Times New Roman" w:ascii="Times New Roman" w:hAnsi="Times New Roman" w:cs="Times New Roman"/>
          <w:smallCaps w:val="0"/>
          <w:sz w:val="32"/>
          <w:highlight w:val="none"/>
          <w:u w:val="single"/>
          <w:rtl w:val="0"/>
        </w:rPr>
        <w:t xml:space="preserve">Isaiah 43:13</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Ps 25:5 Lead me in thy truth, and teach me: for thou art the God of my salvation; on thee do I wait all the day.                                                                                                               12 What man is he that feareth the LORD? him shall he teach in the way that he shall choose.                                                                                                                                         Ps 37:23 The steps of a good man are ordered by the LORD: and he delighteth in his way.                                                                                                                                     Ps 69:6 Let not them that wait on thee, O Lord GOD of hosts, be ashamed for my sake: let not those that seek thee be confounded for my sake, O God of Israel.                    Pr 16:9 ¶ A man's heart deviseth his way: but the LORD directeth his steps.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 Ho 12:6 Therefore turn thou to thy God: keep mercy and judgment, and wait on thy God continually.</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Abraham</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Daniel</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3Hebrew Children</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32"/>
          <w:highlight w:val="none"/>
          <w:u w:val="single"/>
          <w:rtl w:val="0"/>
        </w:rPr>
        <w:t xml:space="preserve">Establishing Pillars of Strength</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32"/>
          <w:highlight w:val="none"/>
          <w:rtl w:val="0"/>
        </w:rPr>
        <w:t xml:space="preserve">I Kings 7:21- 2Ch 3:17</w:t>
      </w:r>
    </w:p>
    <w:p w:rsidDel="00000000" w:rsidRDefault="00000000" w:rsidR="00000000" w:rsidRPr="00000000" w:rsidP="00000000">
      <w:pPr>
        <w:spacing w:line="240" w:after="0" w:lineRule="auto"/>
        <w:jc w:val="center"/>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 7:13 And king Solomon sent and fetched Hiram out of Tyre.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14 He was a widow's son of the tribe of Naphtali, and his father was a man of Tyre, a worker in brass: and he was filled with wisdom, and understanding, and cunning to work all works in brass. And he came to king Solomon, and wrought all his work.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15 For he cast </w:t>
      </w:r>
      <w:r w:rsidDel="00000000" w:rsidR="00000000" w:rsidRPr="00000000">
        <w:rPr>
          <w:rFonts w:eastAsia="Times New Roman" w:ascii="Times New Roman" w:hAnsi="Times New Roman" w:cs="Times New Roman"/>
          <w:smallCaps w:val="0"/>
          <w:sz w:val="32"/>
          <w:highlight w:val="none"/>
          <w:u w:val="single"/>
          <w:rtl w:val="0"/>
        </w:rPr>
        <w:t xml:space="preserve">two pillars of brass</w:t>
      </w:r>
      <w:r w:rsidDel="00000000" w:rsidR="00000000" w:rsidRPr="00000000">
        <w:rPr>
          <w:rFonts w:eastAsia="Times New Roman" w:ascii="Times New Roman" w:hAnsi="Times New Roman" w:cs="Times New Roman"/>
          <w:smallCaps w:val="0"/>
          <w:sz w:val="32"/>
          <w:highlight w:val="none"/>
          <w:rtl w:val="0"/>
        </w:rPr>
        <w:t xml:space="preserve">, of eighteen cubits high apiece: and a line of twelve cubits did compass either of them about.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 7:6 And </w:t>
      </w:r>
      <w:r w:rsidDel="00000000" w:rsidR="00000000" w:rsidRPr="00000000">
        <w:rPr>
          <w:rFonts w:eastAsia="Times New Roman" w:ascii="Times New Roman" w:hAnsi="Times New Roman" w:cs="Times New Roman"/>
          <w:smallCaps w:val="0"/>
          <w:sz w:val="32"/>
          <w:highlight w:val="none"/>
          <w:u w:val="single"/>
          <w:rtl w:val="0"/>
        </w:rPr>
        <w:t xml:space="preserve">he made a porch of pillars</w:t>
      </w:r>
      <w:r w:rsidDel="00000000" w:rsidR="00000000" w:rsidRPr="00000000">
        <w:rPr>
          <w:rFonts w:eastAsia="Times New Roman" w:ascii="Times New Roman" w:hAnsi="Times New Roman" w:cs="Times New Roman"/>
          <w:smallCaps w:val="0"/>
          <w:sz w:val="32"/>
          <w:highlight w:val="none"/>
          <w:rtl w:val="0"/>
        </w:rPr>
        <w:t xml:space="preserve">; the length thereof was fifty cubits, and the breadth thereof thirty cubits: and the porch was before them: and the other pillars and the thick beam were before them.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 7:8 And his house where he dwelt had another court within the porch, which was of the like work. Solomon made also an house for Pharaoh's daughter, whom he had taken to wife, like unto this porch.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9 All these were of costly stones, according to the measures of hewed stones, sawed with saws, within and without, even from the foundation unto the coping, and so on the outside toward the great court.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10 And the foundation was of costly stones, even great stones, stones of ten cubits, and stones of eight cubits.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11 And above were costly stones, after the measures of hewed stones, and cedars.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12 And the great court round about was with three rows of hewed stones, and a row of cedar beams, both for the inner court of the house of the LORD, and for the porch of the house.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tabs>
          <w:tab w:pos="1080" w:val="left"/>
        </w:tabs>
        <w:spacing w:line="240"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Sent for   </w:t>
      </w:r>
    </w:p>
    <w:p w:rsidDel="00000000" w:rsidRDefault="00000000" w:rsidR="00000000" w:rsidRPr="00000000" w:rsidP="00000000">
      <w:pPr>
        <w:numPr>
          <w:ilvl w:val="1"/>
          <w:numId w:val="2"/>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Brought</w:t>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Peter was brought</w:t>
      </w:r>
    </w:p>
    <w:p w:rsidDel="00000000" w:rsidRDefault="00000000" w:rsidR="00000000" w:rsidRPr="00000000" w:rsidP="00000000">
      <w:pPr>
        <w:numPr>
          <w:ilvl w:val="3"/>
          <w:numId w:val="2"/>
        </w:numPr>
        <w:tabs>
          <w:tab w:pos="2880" w:val="left"/>
        </w:tabs>
        <w:spacing w:line="240" w:after="0" w:lineRule="auto"/>
        <w:ind w:hanging="360" w:left="2880"/>
      </w:pPr>
      <w:r w:rsidDel="00000000" w:rsidR="00000000" w:rsidRPr="00000000">
        <w:rPr>
          <w:rFonts w:eastAsia="Times New Roman" w:ascii="Times New Roman" w:hAnsi="Times New Roman" w:cs="Times New Roman"/>
          <w:smallCaps w:val="0"/>
          <w:sz w:val="32"/>
          <w:highlight w:val="none"/>
          <w:rtl w:val="0"/>
        </w:rPr>
        <w:t xml:space="preserve">By his brother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1:42 And he brought him to Jesus. And when Jesus beheld him, he said, Thou art Simon the son of Jona: thou shalt be called Cephas, which is by interpretation, A stone.</w:t>
      </w:r>
    </w:p>
    <w:p w:rsidDel="00000000" w:rsidRDefault="00000000" w:rsidR="00000000" w:rsidRPr="00000000" w:rsidP="00000000">
      <w:pPr>
        <w:numPr>
          <w:ilvl w:val="3"/>
          <w:numId w:val="2"/>
        </w:numPr>
        <w:tabs>
          <w:tab w:pos="2880" w:val="left"/>
        </w:tabs>
        <w:spacing w:line="240" w:after="0" w:lineRule="auto"/>
        <w:ind w:hanging="360" w:left="2880"/>
      </w:pPr>
      <w:r w:rsidDel="00000000" w:rsidR="00000000" w:rsidRPr="00000000">
        <w:rPr>
          <w:rFonts w:eastAsia="Times New Roman" w:ascii="Times New Roman" w:hAnsi="Times New Roman" w:cs="Times New Roman"/>
          <w:smallCaps w:val="0"/>
          <w:sz w:val="32"/>
          <w:highlight w:val="none"/>
          <w:rtl w:val="0"/>
        </w:rPr>
        <w:t xml:space="preserve">By an Angel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Ac 5:19 But the angel of the Lord by night opened the prison doors, and brought them forth, and said,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20 Go, stand and speak in the temple to the people all the words of this life.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 By hurting people sorrowful, troubled, anxious</w:t>
      </w:r>
    </w:p>
    <w:p w:rsidDel="00000000" w:rsidRDefault="00000000" w:rsidR="00000000" w:rsidRPr="00000000" w:rsidP="00000000">
      <w:pPr>
        <w:spacing w:line="240" w:after="0" w:lineRule="auto"/>
        <w:ind w:firstLine="0" w:left="216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Ac 9:39 Then Peter arose and went with them. When he was come, they brought him into the upper chamber: and all the widows stood by him weeping, and shewing the coats and garments which Dorcas made, while she was with them.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40 But Peter put them all forth, and kneeled down, and prayed; and turning him to the body said, Tabitha, arise. And she opened her eyes: and when she saw Peter, she sat up.</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41 And he gave her his hand, and lifted her up, and when he had called the saints and widows, presented her alive.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42 And it was known throughout all Joppa; and many believed in the Lord.</w:t>
      </w:r>
    </w:p>
    <w:p w:rsidDel="00000000" w:rsidRDefault="00000000" w:rsidR="00000000" w:rsidRPr="00000000" w:rsidP="00000000">
      <w:pPr>
        <w:spacing w:line="240" w:after="0" w:lineRule="auto"/>
        <w:ind w:firstLine="0" w:left="2160"/>
      </w:pPr>
      <w:r w:rsidDel="00000000" w:rsidR="00000000" w:rsidRPr="00000000">
        <w:rPr>
          <w:rtl w:val="0"/>
        </w:rPr>
      </w:r>
    </w:p>
    <w:p w:rsidDel="00000000" w:rsidRDefault="00000000" w:rsidR="00000000" w:rsidRPr="00000000" w:rsidP="00000000">
      <w:pPr>
        <w:numPr>
          <w:ilvl w:val="2"/>
          <w:numId w:val="2"/>
        </w:numPr>
        <w:tabs>
          <w:tab w:pos="2160" w:val="left"/>
        </w:tabs>
        <w:spacing w:line="240" w:after="0" w:lineRule="auto"/>
        <w:ind w:hanging="180" w:left="2160"/>
      </w:pPr>
      <w:r w:rsidDel="00000000" w:rsidR="00000000" w:rsidRPr="00000000">
        <w:rPr>
          <w:rFonts w:eastAsia="Times New Roman" w:ascii="Times New Roman" w:hAnsi="Times New Roman" w:cs="Times New Roman"/>
          <w:smallCaps w:val="0"/>
          <w:sz w:val="32"/>
          <w:highlight w:val="none"/>
          <w:rtl w:val="0"/>
        </w:rPr>
        <w:t xml:space="preserve"> Brought by the Lord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Ga 2:9 And when James, Cephas, and John, who seemed to be pillars, perceived the grace that was given unto me, they gave to me and Barnabas the right hands of fellowship; that we should go unto the heathen, and they unto the circumcision.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1Ti 3:15 But if I tarry long, that thou mayest know how thou oughtest to behave thyself in the house of God, which is the church of the living God, the pillar and ground of the truth.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Re 12:5 And she brought forth a man child, who was to rule all nations with a rod of iron: and her child was caught up unto God, and to his throne.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Re 12:13 And when the dragon saw that he was cast unto the earth, he persecuted the woman which brought forth the man child.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Re 1:15 And his feet like unto fine brass, as if they burned in a furnace; and his voice as the sound of many waters.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Eze 1:7 And their feet were straight feet; and the sole of their feet was like the sole of a calf's foot: and they sparkled like the colour of burnished brass. {straight...: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 straight foot, Lev.11:47 clean} 9,12 turned not when they went (straight forward)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tabs>
          <w:tab w:pos="1080" w:val="left"/>
        </w:tabs>
        <w:spacing w:line="240"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Fetched  send for, take, receive, use, win</w:t>
      </w:r>
    </w:p>
    <w:p w:rsidDel="00000000" w:rsidRDefault="00000000" w:rsidR="00000000" w:rsidRPr="00000000" w:rsidP="00000000">
      <w:pPr>
        <w:numPr>
          <w:ilvl w:val="1"/>
          <w:numId w:val="2"/>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Sent and fetched Hiram out of Tyre</w:t>
        <w:tab/>
        <w:tab/>
        <w:tab/>
        <w:tab/>
        <w:tab/>
        <w:tab/>
        <w:tab/>
        <w:tab/>
        <w:tab/>
        <w:tab/>
        <w:tab/>
        <w:tab/>
        <w:tab/>
        <w:tab/>
        <w:t xml:space="preserve">     </w:t>
        <w:tab/>
        <w:tab/>
        <w:tab/>
        <w:tab/>
        <w:t xml:space="preserve">     self</w:t>
      </w:r>
    </w:p>
    <w:p w:rsidDel="00000000" w:rsidRDefault="00000000" w:rsidR="00000000" w:rsidRPr="00000000" w:rsidP="00000000">
      <w:pPr>
        <w:numPr>
          <w:ilvl w:val="1"/>
          <w:numId w:val="2"/>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“Hiram” pale to Whiteness (white linen) and Noble (Principled-giving)</w:t>
      </w:r>
    </w:p>
    <w:p w:rsidDel="00000000" w:rsidRDefault="00000000" w:rsidR="00000000" w:rsidRPr="00000000" w:rsidP="00000000">
      <w:pPr>
        <w:numPr>
          <w:ilvl w:val="1"/>
          <w:numId w:val="2"/>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32"/>
          <w:highlight w:val="none"/>
          <w:rtl w:val="0"/>
        </w:rPr>
        <w:t xml:space="preserve">“Tyre”  Rock   (stone to a rock)</w:t>
        <w:tab/>
        <w:tab/>
        <w:tab/>
        <w:tab/>
        <w:tab/>
        <w:t xml:space="preserve">not self-serving</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2"/>
        </w:numPr>
        <w:tabs>
          <w:tab w:pos="1080" w:val="left"/>
        </w:tabs>
        <w:spacing w:line="240" w:after="0" w:lineRule="auto"/>
        <w:ind w:hanging="720" w:left="1080"/>
      </w:pPr>
      <w:r w:rsidDel="00000000" w:rsidR="00000000" w:rsidRPr="00000000">
        <w:rPr>
          <w:rFonts w:eastAsia="Times New Roman" w:ascii="Times New Roman" w:hAnsi="Times New Roman" w:cs="Times New Roman"/>
          <w:smallCaps w:val="0"/>
          <w:sz w:val="32"/>
          <w:highlight w:val="none"/>
          <w:rtl w:val="0"/>
        </w:rPr>
        <w:t xml:space="preserve">1Ki 7:13 And king Solomon sent and fetched Hiram out of Tyre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she might have been of Naphtali by her father, and of Dan by her mother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or His mother was by birth of the tribe of Dan, but had married into the tribe of Naphtali.</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2Ch 2:14 The son of a woman of the daughters of Dan, and his father was a man of Tyre, skilful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Jg 16:29 And Samson took hold of the two middle pillars upon which the house stood, and on which it was borne up, of the one with his right hand, and of the other with his left.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22 Howbeit the hair of his head began to grow again after he was shaven.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23 Then the lords of the Philistines gathered them together for to offer a great sacrifice unto Dagon their god, and to rejoice: for they said, Our god hath delivered Samson our enemy into our hand.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24 And when the people saw him, they praised their god: for they said, Our god hath delivered into our hands our enemy, and the destroyer of our country, which slew many of us.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25 And it came to pass, when their hearts were merry, that they said, Call for Samson, that he may make us sport. And they called for Samson out of the prison house; and he made them sport: and they set him between the pillars.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26 And Samson said unto the lad that held him by the hand, Suffer me that I may feel the pillars whereupon the house standeth, that I may lean upon them.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27 Now the house was full of men and women; and all the lords of the Philistines were there; and there were upon the roof about three thousand men and women, that beheld while Samson made sport.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28 And Samson called unto the LORD, and said, O Lord GOD, remember me, I pray thee, and strengthen me, I pray thee, only this once, O God, that I may be at once avenged of the Philistines for my two eyes.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29 And Samson took hold of the two middle pillars upon which the house stood, and on which it was borne up, of the one with his right hand, and of the other with his left.  30 And Samson said, Let me die with the Philistines. And he bowed himself with all his might; and the house fell upon the lords, and upon all the people that were therein. So the dead which he slew at his death were more than they which he slew in his life.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tabs>
          <w:tab w:pos="978" w:val="left"/>
        </w:tabs>
        <w:spacing w:line="240" w:after="0" w:lineRule="auto"/>
        <w:ind w:hanging="690" w:left="978"/>
      </w:pPr>
      <w:r w:rsidDel="00000000" w:rsidR="00000000" w:rsidRPr="00000000">
        <w:rPr>
          <w:rFonts w:eastAsia="Times New Roman" w:ascii="Times New Roman" w:hAnsi="Times New Roman" w:cs="Times New Roman"/>
          <w:smallCaps w:val="0"/>
          <w:sz w:val="32"/>
          <w:highlight w:val="none"/>
          <w:rtl w:val="0"/>
        </w:rPr>
        <w:t xml:space="preserve">Hiram cast two bronze pillars for the porch of the temple (</w:t>
      </w:r>
      <w:r w:rsidDel="00000000" w:rsidR="00000000" w:rsidRPr="00000000">
        <w:rPr>
          <w:rFonts w:eastAsia="Times New Roman" w:ascii="Times New Roman" w:hAnsi="Times New Roman" w:cs="Times New Roman"/>
          <w:smallCaps w:val="0"/>
          <w:sz w:val="32"/>
          <w:highlight w:val="none"/>
          <w:u w:val="single"/>
          <w:rtl w:val="0"/>
        </w:rPr>
        <w:t xml:space="preserve">1 Kings 7:15-22</w:t>
      </w:r>
      <w:r w:rsidDel="00000000" w:rsidR="00000000" w:rsidRPr="00000000">
        <w:rPr>
          <w:rFonts w:eastAsia="Times New Roman" w:ascii="Times New Roman" w:hAnsi="Times New Roman" w:cs="Times New Roman"/>
          <w:smallCaps w:val="0"/>
          <w:sz w:val="32"/>
          <w:highlight w:val="none"/>
          <w:rtl w:val="0"/>
        </w:rPr>
        <w:t xml:space="preserve">). These pillars were freestanding, not attached to the temple. Before the entrance of the temple (</w:t>
      </w:r>
      <w:r w:rsidDel="00000000" w:rsidR="00000000" w:rsidRPr="00000000">
        <w:rPr>
          <w:rFonts w:eastAsia="Times New Roman" w:ascii="Times New Roman" w:hAnsi="Times New Roman" w:cs="Times New Roman"/>
          <w:smallCaps w:val="0"/>
          <w:sz w:val="32"/>
          <w:highlight w:val="none"/>
          <w:u w:val="single"/>
          <w:rtl w:val="0"/>
        </w:rPr>
        <w:t xml:space="preserve">1 Kings 7:21</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2 Chron. 3:17</w:t>
      </w:r>
      <w:r w:rsidDel="00000000" w:rsidR="00000000" w:rsidRPr="00000000">
        <w:rPr>
          <w:rFonts w:eastAsia="Times New Roman" w:ascii="Times New Roman" w:hAnsi="Times New Roman" w:cs="Times New Roman"/>
          <w:smallCaps w:val="0"/>
          <w:sz w:val="32"/>
          <w:highlight w:val="none"/>
          <w:rtl w:val="0"/>
        </w:rPr>
        <w:t xml:space="preserve">). The freestanding pillars were quite large, twenty-seven feet tall and eighteen feet in circumference (</w:t>
      </w:r>
      <w:r w:rsidDel="00000000" w:rsidR="00000000" w:rsidRPr="00000000">
        <w:rPr>
          <w:rFonts w:eastAsia="Times New Roman" w:ascii="Times New Roman" w:hAnsi="Times New Roman" w:cs="Times New Roman"/>
          <w:smallCaps w:val="0"/>
          <w:sz w:val="32"/>
          <w:highlight w:val="none"/>
          <w:u w:val="single"/>
          <w:rtl w:val="0"/>
        </w:rPr>
        <w:t xml:space="preserve">1 Kings 7:15</w:t>
      </w:r>
      <w:r w:rsidDel="00000000" w:rsidR="00000000" w:rsidRPr="00000000">
        <w:rPr>
          <w:rFonts w:eastAsia="Times New Roman" w:ascii="Times New Roman" w:hAnsi="Times New Roman" w:cs="Times New Roman"/>
          <w:smallCaps w:val="0"/>
          <w:sz w:val="32"/>
          <w:highlight w:val="none"/>
          <w:rtl w:val="0"/>
        </w:rPr>
        <w:t xml:space="preserve">). On top of the pillars were two bronze capitals (decorative tops) which were seven and a half feet tall.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1Ki 7:15 For he cast two pillars of brass, of eighteen cubits high apiece: and a line of twelve cubits did compass either of them about.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2Ch 3:15 Also he made before the house two pillars of thirty and five cubits high, and the chapiter that was on the top of each of them was five cubits.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Jer 52:1 And concerning the pillars, the height of one pillar was eighteen cubits; and a fillet of twelve cubits did compass it; and the thickness thereof was four fingers: it was hollow.</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The two bronze pillars stood at the entrance to the temple. As a worshiper approached the temple, one of the first sights he saw was the towering, massive pillars. These pillars symbolized stability and strength, God's Grace and power. Being twenty-seven feet high and eighteen feet in circumference, the pillars were awe-inspiring and gave a sense of strength and power. Listen to what God's Word says about His strength and power: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God </w:t>
      </w:r>
      <w:r w:rsidDel="00000000" w:rsidR="00000000" w:rsidRPr="00000000">
        <w:rPr>
          <w:rFonts w:eastAsia="Times New Roman" w:ascii="Times New Roman" w:hAnsi="Times New Roman" w:cs="Times New Roman"/>
          <w:i w:val="1"/>
          <w:smallCaps w:val="0"/>
          <w:sz w:val="32"/>
          <w:highlight w:val="none"/>
          <w:rtl w:val="0"/>
        </w:rPr>
        <w:t xml:space="preserve">is</w:t>
      </w:r>
      <w:r w:rsidDel="00000000" w:rsidR="00000000" w:rsidRPr="00000000">
        <w:rPr>
          <w:rFonts w:eastAsia="Times New Roman" w:ascii="Times New Roman" w:hAnsi="Times New Roman" w:cs="Times New Roman"/>
          <w:smallCaps w:val="0"/>
          <w:sz w:val="32"/>
          <w:highlight w:val="none"/>
          <w:rtl w:val="0"/>
        </w:rPr>
        <w:t xml:space="preserve"> my strength </w:t>
      </w:r>
      <w:r w:rsidDel="00000000" w:rsidR="00000000" w:rsidRPr="00000000">
        <w:rPr>
          <w:rFonts w:eastAsia="Times New Roman" w:ascii="Times New Roman" w:hAnsi="Times New Roman" w:cs="Times New Roman"/>
          <w:i w:val="1"/>
          <w:smallCaps w:val="0"/>
          <w:sz w:val="32"/>
          <w:highlight w:val="none"/>
          <w:rtl w:val="0"/>
        </w:rPr>
        <w:t xml:space="preserve">and</w:t>
      </w:r>
      <w:r w:rsidDel="00000000" w:rsidR="00000000" w:rsidRPr="00000000">
        <w:rPr>
          <w:rFonts w:eastAsia="Times New Roman" w:ascii="Times New Roman" w:hAnsi="Times New Roman" w:cs="Times New Roman"/>
          <w:smallCaps w:val="0"/>
          <w:sz w:val="32"/>
          <w:highlight w:val="none"/>
          <w:rtl w:val="0"/>
        </w:rPr>
        <w:t xml:space="preserve"> power: and he maketh my way perfect   </w:t>
      </w:r>
      <w:r w:rsidDel="00000000" w:rsidR="00000000" w:rsidRPr="00000000">
        <w:rPr>
          <w:rFonts w:eastAsia="Times New Roman" w:ascii="Times New Roman" w:hAnsi="Times New Roman" w:cs="Times New Roman"/>
          <w:smallCaps w:val="0"/>
          <w:sz w:val="32"/>
          <w:highlight w:val="none"/>
          <w:u w:val="single"/>
          <w:rtl w:val="0"/>
        </w:rPr>
        <w:t xml:space="preserve">2 Sam 22:33</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1Ki 7:40 And Hiram made the lavers, and the shovels, and the basons. So Hiram made an end of doing all the work that he made king Solomon for the house of the LORD: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32"/>
          <w:highlight w:val="none"/>
          <w:rtl w:val="0"/>
        </w:rPr>
        <w:t xml:space="preserve">1Ki 7:47 And </w:t>
      </w:r>
      <w:r w:rsidDel="00000000" w:rsidR="00000000" w:rsidRPr="00000000">
        <w:rPr>
          <w:rFonts w:eastAsia="Times New Roman" w:ascii="Times New Roman" w:hAnsi="Times New Roman" w:cs="Times New Roman"/>
          <w:smallCaps w:val="0"/>
          <w:sz w:val="32"/>
          <w:highlight w:val="none"/>
          <w:u w:val="single"/>
          <w:rtl w:val="0"/>
        </w:rPr>
        <w:t xml:space="preserve">Solomon left all the vessels unweighed</w:t>
      </w:r>
      <w:r w:rsidDel="00000000" w:rsidR="00000000" w:rsidRPr="00000000">
        <w:rPr>
          <w:rFonts w:eastAsia="Times New Roman" w:ascii="Times New Roman" w:hAnsi="Times New Roman" w:cs="Times New Roman"/>
          <w:smallCaps w:val="0"/>
          <w:sz w:val="32"/>
          <w:highlight w:val="none"/>
          <w:rtl w:val="0"/>
        </w:rPr>
        <w:t xml:space="preserve">, because they were exceeding many: neither was the weight of the brass found out. </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Da 10:1 In the third year of Cyrus king of Persia a thing was revealed unto Daniel, whose name was called Belteshazzar; and the thing was true, but the time appointed was long: and he understood the thing, and had understanding of the vision.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 In those days I Daniel was mourning three full weeks.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3 I ate no pleasant bread, neither came flesh nor wine in my mouth, neither did I anoint myself at all, till three whole weeks were fulfilled.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4 And in the four and twentieth day of the first month, as I was by the side of the great river, which is Hiddekel;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5 Then I lifted up mine eyes, and looked, and behold a certain man clothed in linen, whose loins were girded with fine gold of Uphaz: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6 His body also was like the beryl, and his face as the appearance of lightning, and his eyes as lamps of fire, and his arms and his </w:t>
      </w:r>
      <w:r w:rsidDel="00000000" w:rsidR="00000000" w:rsidRPr="00000000">
        <w:rPr>
          <w:rFonts w:eastAsia="Times New Roman" w:ascii="Times New Roman" w:hAnsi="Times New Roman" w:cs="Times New Roman"/>
          <w:b w:val="1"/>
          <w:smallCaps w:val="0"/>
          <w:sz w:val="32"/>
          <w:highlight w:val="none"/>
          <w:rtl w:val="0"/>
        </w:rPr>
        <w:t xml:space="preserve">feet like in colour to polished brass</w:t>
      </w:r>
      <w:r w:rsidDel="00000000" w:rsidR="00000000" w:rsidRPr="00000000">
        <w:rPr>
          <w:rFonts w:eastAsia="Times New Roman" w:ascii="Times New Roman" w:hAnsi="Times New Roman" w:cs="Times New Roman"/>
          <w:smallCaps w:val="0"/>
          <w:sz w:val="32"/>
          <w:highlight w:val="none"/>
          <w:rtl w:val="0"/>
        </w:rPr>
        <w:t xml:space="preserve">, and the voice of his words like the voice of a multitude.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7 And I Daniel alone saw the vision: for the men that were with me saw not the vision; but a great quaking fell upon them, so that they fled to hide themselves.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8 Therefore I was left alone, and saw this great vision, and there remained no strength in me: for my comeliness was turned in me into corruption, and I retained no strength.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9 Yet heard I the voice of his words: and when I heard the voice of his words, then was I in a deep sleep on my face, and my face toward the ground.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10 And, behold, an </w:t>
      </w:r>
      <w:r w:rsidDel="00000000" w:rsidR="00000000" w:rsidRPr="00000000">
        <w:rPr>
          <w:rFonts w:eastAsia="Times New Roman" w:ascii="Times New Roman" w:hAnsi="Times New Roman" w:cs="Times New Roman"/>
          <w:smallCaps w:val="0"/>
          <w:sz w:val="32"/>
          <w:highlight w:val="none"/>
          <w:u w:val="single"/>
          <w:rtl w:val="0"/>
        </w:rPr>
        <w:t xml:space="preserve">hand touched me</w:t>
      </w:r>
      <w:r w:rsidDel="00000000" w:rsidR="00000000" w:rsidRPr="00000000">
        <w:rPr>
          <w:rFonts w:eastAsia="Times New Roman" w:ascii="Times New Roman" w:hAnsi="Times New Roman" w:cs="Times New Roman"/>
          <w:smallCaps w:val="0"/>
          <w:sz w:val="32"/>
          <w:highlight w:val="none"/>
          <w:rtl w:val="0"/>
        </w:rPr>
        <w:t xml:space="preserve">, which set me upon my knees and upon the palms of my hands.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11 And he said unto me, O Daniel, a man greatly beloved, understand the words that I speak unto thee, and stand upright: for unto thee am I now sent. And when he had spoken this word unto me, I stood trembling.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12 Then said he unto me, Fear not, Daniel: for from the first day that thou didst set thine heart to understand, and to chasten thyself before thy God, thy words were heard, and I am come for thy words.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13 But the prince of the kingdom of Persia withstood me one and twenty days: but, lo, Michael, one of the chief princes, came to help me; and I remained there with the kings of Persia.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14 Now I am come to make thee understand what shall befall thy people in the latter days: for yet the vision is for many days.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15 And when he had spoken such words unto me, I set my face toward the ground, and I became dumb.</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16 And, behold, one like the similitude of the sons of men touched my lips: then I opened my mouth, and spake, and said unto him that stood before me, O my lord, by the vision my sorrows are turned upon me, and I have retained no strength.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17 For how can the servant of this my lord talk with this my lord? for as for me, straightway there remained no strength in me, neither is there breath left in me.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18 Then there came again and touched me one like the appearance of a man, and he strengthened 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19 And said, O man greatly beloved, fear not: peace be unto thee, be strong, yea, be strong. And when he had spoken unto me, I was strengthened, and said, Let my lord speak; for thou hast strengthened 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20 Then said he, Knowest thou wherefore I come unto thee? and now will I return to fight with the prince of Persia: and when I am gone forth, lo, the prince of Grecia shall come.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21 But I will shew thee that which is noted in the scripture of truth: and there is none that holdeth with me in these things, but Michael your prince.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NewRoman" w:ascii="TimesNewRoman" w:hAnsi="TimesNewRoman" w:cs="TimesNewRoman"/>
          <w:smallCaps w:val="0"/>
          <w:color w:val="000000"/>
          <w:highlight w:val="none"/>
          <w:rtl w:val="0"/>
        </w:rPr>
        <w:t xml:space="preserve">Hiram, the architect sent by King Hiram of Tyre, cast a pair of hollow bronze pillars that stood on the</w:t>
      </w:r>
    </w:p>
    <w:p w:rsidDel="00000000" w:rsidRDefault="00000000" w:rsidR="00000000" w:rsidRPr="00000000" w:rsidP="00000000">
      <w:pPr>
        <w:spacing w:line="240" w:after="0" w:lineRule="auto"/>
      </w:pPr>
      <w:r w:rsidDel="00000000" w:rsidR="00000000" w:rsidRPr="00000000">
        <w:rPr>
          <w:rFonts w:eastAsia="TimesNewRoman" w:ascii="TimesNewRoman" w:hAnsi="TimesNewRoman" w:cs="TimesNewRoman"/>
          <w:smallCaps w:val="0"/>
          <w:color w:val="000000"/>
          <w:highlight w:val="none"/>
          <w:rtl w:val="0"/>
        </w:rPr>
        <w:t xml:space="preserve">outer portico of Solomon’s temple, one finished in silver and the other in gold and studded with</w:t>
      </w:r>
    </w:p>
    <w:p w:rsidDel="00000000" w:rsidRDefault="00000000" w:rsidR="00000000" w:rsidRPr="00000000" w:rsidP="00000000">
      <w:pPr>
        <w:spacing w:line="240" w:after="0" w:lineRule="auto"/>
      </w:pPr>
      <w:r w:rsidDel="00000000" w:rsidR="00000000" w:rsidRPr="00000000">
        <w:rPr>
          <w:rFonts w:eastAsia="TimesNewRoman" w:ascii="TimesNewRoman" w:hAnsi="TimesNewRoman" w:cs="TimesNewRoman"/>
          <w:smallCaps w:val="0"/>
          <w:color w:val="000000"/>
          <w:highlight w:val="none"/>
          <w:rtl w:val="0"/>
        </w:rPr>
        <w:t xml:space="preserve">emeralds. Standing in the north, the pillar of silver represented the pillar of smoke and was called</w:t>
      </w:r>
    </w:p>
    <w:p w:rsidDel="00000000" w:rsidRDefault="00000000" w:rsidR="00000000" w:rsidRPr="00000000" w:rsidP="00000000">
      <w:pPr>
        <w:spacing w:line="240" w:after="0" w:lineRule="auto"/>
      </w:pPr>
      <w:r w:rsidDel="00000000" w:rsidR="00000000" w:rsidRPr="00000000">
        <w:rPr>
          <w:rFonts w:eastAsia="TimesNewRoman" w:ascii="TimesNewRoman" w:hAnsi="TimesNewRoman" w:cs="TimesNewRoman"/>
          <w:smallCaps w:val="0"/>
          <w:color w:val="000000"/>
          <w:highlight w:val="none"/>
          <w:rtl w:val="0"/>
        </w:rPr>
        <w:t xml:space="preserve">Boaz, which signifies strength.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NewRoman" w:ascii="TimesNewRoman" w:hAnsi="TimesNewRoman" w:cs="TimesNewRoman"/>
          <w:smallCaps w:val="0"/>
          <w:color w:val="000000"/>
          <w:highlight w:val="none"/>
          <w:rtl w:val="0"/>
        </w:rPr>
        <w:t xml:space="preserve">Standing in the south, the pillar of gold and emeralds represented the</w:t>
      </w:r>
    </w:p>
    <w:p w:rsidDel="00000000" w:rsidRDefault="00000000" w:rsidR="00000000" w:rsidRPr="00000000" w:rsidP="00000000">
      <w:pPr>
        <w:spacing w:line="240" w:after="0" w:lineRule="auto"/>
      </w:pPr>
      <w:r w:rsidDel="00000000" w:rsidR="00000000" w:rsidRPr="00000000">
        <w:rPr>
          <w:rFonts w:eastAsia="TimesNewRoman" w:ascii="TimesNewRoman" w:hAnsi="TimesNewRoman" w:cs="TimesNewRoman"/>
          <w:smallCaps w:val="0"/>
          <w:color w:val="000000"/>
          <w:highlight w:val="none"/>
          <w:rtl w:val="0"/>
        </w:rPr>
        <w:t xml:space="preserve">pillar of fire and was called Jachin, which signifies establishment.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NewRoman" w:ascii="TimesNewRoman" w:hAnsi="TimesNewRoman" w:cs="TimesNewRoman"/>
          <w:smallCaps w:val="0"/>
          <w:color w:val="000000"/>
          <w:highlight w:val="none"/>
          <w:rtl w:val="0"/>
        </w:rPr>
        <w:t xml:space="preserve">The manifestation of the deity in</w:t>
      </w:r>
    </w:p>
    <w:p w:rsidDel="00000000" w:rsidRDefault="00000000" w:rsidR="00000000" w:rsidRPr="00000000" w:rsidP="00000000">
      <w:pPr>
        <w:spacing w:line="240" w:after="0" w:lineRule="auto"/>
      </w:pPr>
      <w:r w:rsidDel="00000000" w:rsidR="00000000" w:rsidRPr="00000000">
        <w:rPr>
          <w:rFonts w:eastAsia="TimesNewRoman" w:ascii="TimesNewRoman" w:hAnsi="TimesNewRoman" w:cs="TimesNewRoman"/>
          <w:smallCaps w:val="0"/>
          <w:color w:val="000000"/>
          <w:highlight w:val="none"/>
          <w:rtl w:val="0"/>
        </w:rPr>
        <w:t xml:space="preserve">Hebrew history as a pillar of clouds and a pillar of fire points to the origin of the two pillars in the</w:t>
      </w:r>
    </w:p>
    <w:p w:rsidDel="00000000" w:rsidRDefault="00000000" w:rsidR="00000000" w:rsidRPr="00000000" w:rsidP="00000000">
      <w:pPr>
        <w:spacing w:line="240" w:after="0" w:lineRule="auto"/>
      </w:pPr>
      <w:r w:rsidDel="00000000" w:rsidR="00000000" w:rsidRPr="00000000">
        <w:rPr>
          <w:rFonts w:eastAsia="TimesNewRoman" w:ascii="TimesNewRoman" w:hAnsi="TimesNewRoman" w:cs="TimesNewRoman"/>
          <w:smallCaps w:val="0"/>
          <w:color w:val="000000"/>
          <w:highlight w:val="none"/>
          <w:rtl w:val="0"/>
        </w:rPr>
        <w:t xml:space="preserve">earliest recorded Aryan conceptions of the divine presence.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TimesNew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97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97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line="240"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Establishing Pillars of Strength.docx.docx</dc:title>
</cp:coreProperties>
</file>