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Faith is a Gift from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16:19 And </w:t>
      </w:r>
      <w:r w:rsidDel="00000000" w:rsidR="00000000" w:rsidRPr="00000000">
        <w:rPr>
          <w:rFonts w:eastAsia="Arial" w:ascii="Arial" w:hAnsi="Arial" w:cs="Arial"/>
          <w:smallCaps w:val="0"/>
          <w:sz w:val="32"/>
          <w:highlight w:val="none"/>
          <w:u w:val="single"/>
          <w:rtl w:val="0"/>
        </w:rPr>
        <w:t xml:space="preserve">I will give unto thee the keys of the kingdom of heaven</w:t>
      </w:r>
      <w:r w:rsidDel="00000000" w:rsidR="00000000" w:rsidRPr="00000000">
        <w:rPr>
          <w:rFonts w:eastAsia="Arial" w:ascii="Arial" w:hAnsi="Arial" w:cs="Arial"/>
          <w:smallCaps w:val="0"/>
          <w:sz w:val="32"/>
          <w:highlight w:val="none"/>
          <w:rtl w:val="0"/>
        </w:rPr>
        <w:t xml:space="preserve">: and whatsoever thou shalt bind on earth shall be bound in heaven: and whatsoever thou shalt loose on earth shall be loosed in heaven.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Faith is the key to love, be holy, be happy, be free and be fruitful.                                                                                       I.</w:t>
        <w:tab/>
        <w:t xml:space="preserve">Faith with love; the most important attributes to please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11:6 But </w:t>
      </w:r>
      <w:r w:rsidDel="00000000" w:rsidR="00000000" w:rsidRPr="00000000">
        <w:rPr>
          <w:rFonts w:eastAsia="Arial" w:ascii="Arial" w:hAnsi="Arial" w:cs="Arial"/>
          <w:b w:val="1"/>
          <w:smallCaps w:val="0"/>
          <w:sz w:val="32"/>
          <w:highlight w:val="none"/>
          <w:u w:val="single"/>
          <w:rtl w:val="0"/>
        </w:rPr>
        <w:t xml:space="preserve">without faith</w:t>
      </w:r>
      <w:r w:rsidDel="00000000" w:rsidR="00000000" w:rsidRPr="00000000">
        <w:rPr>
          <w:rFonts w:eastAsia="Arial" w:ascii="Arial" w:hAnsi="Arial" w:cs="Arial"/>
          <w:smallCaps w:val="0"/>
          <w:sz w:val="32"/>
          <w:highlight w:val="none"/>
          <w:rtl w:val="0"/>
        </w:rPr>
        <w:t xml:space="preserve"> it is impossible to please him: for he that cometh to God must believe that he is, and that he is a rewarder of them that diligently seek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II.</w:t>
        <w:tab/>
        <w:t xml:space="preserve">Faith is the most important attribute to overcome the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 5:4 For whatsoever is born of God overcometh the world: and this is the victory that overcometh the world, even our faith.</w:t>
      </w:r>
    </w:p>
    <w:p w:rsidDel="00000000" w:rsidRDefault="00000000" w:rsidR="00000000" w:rsidRPr="00000000" w:rsidP="00000000">
      <w:pPr>
        <w:numPr>
          <w:ilvl w:val="0"/>
          <w:numId w:val="3"/>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our faith in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4:10 Jesus answered and said unto her, If thou knewest </w:t>
      </w:r>
      <w:r w:rsidDel="00000000" w:rsidR="00000000" w:rsidRPr="00000000">
        <w:rPr>
          <w:rFonts w:eastAsia="Arial" w:ascii="Arial" w:hAnsi="Arial" w:cs="Arial"/>
          <w:b w:val="1"/>
          <w:smallCaps w:val="0"/>
          <w:sz w:val="32"/>
          <w:highlight w:val="none"/>
          <w:u w:val="single"/>
          <w:rtl w:val="0"/>
        </w:rPr>
        <w:t xml:space="preserve">the gift of God</w:t>
      </w:r>
      <w:r w:rsidDel="00000000" w:rsidR="00000000" w:rsidRPr="00000000">
        <w:rPr>
          <w:rFonts w:eastAsia="Arial" w:ascii="Arial" w:hAnsi="Arial" w:cs="Arial"/>
          <w:smallCaps w:val="0"/>
          <w:sz w:val="32"/>
          <w:highlight w:val="none"/>
          <w:rtl w:val="0"/>
        </w:rPr>
        <w:t xml:space="preserve">, and who it is that saith to thee, Give me to drink; thou wouldest have asked of him, and he would have given thee living water.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13:2 And though I have the gift of prophecy, and understand all mysteries, and all knowledge; and though I have all faith, so that I could remove mountains, and have not charity, I am nothing.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Ga 2:20 I am crucified with Christ: nevertheless I live; yet not I, but Christ liveth in me: and the life which I now live in the flesh I live by the faith of the Son of God, who loved me, and gave himself for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2:8 For </w:t>
      </w:r>
      <w:r w:rsidDel="00000000" w:rsidR="00000000" w:rsidRPr="00000000">
        <w:rPr>
          <w:rFonts w:eastAsia="Arial" w:ascii="Arial" w:hAnsi="Arial" w:cs="Arial"/>
          <w:smallCaps w:val="0"/>
          <w:sz w:val="32"/>
          <w:highlight w:val="none"/>
          <w:u w:val="single"/>
          <w:rtl w:val="0"/>
        </w:rPr>
        <w:t xml:space="preserve">by grace</w:t>
      </w:r>
      <w:r w:rsidDel="00000000" w:rsidR="00000000" w:rsidRPr="00000000">
        <w:rPr>
          <w:rFonts w:eastAsia="Arial" w:ascii="Arial" w:hAnsi="Arial" w:cs="Arial"/>
          <w:smallCaps w:val="0"/>
          <w:sz w:val="32"/>
          <w:highlight w:val="none"/>
          <w:rtl w:val="0"/>
        </w:rPr>
        <w:t xml:space="preserve"> are ye </w:t>
      </w:r>
      <w:r w:rsidDel="00000000" w:rsidR="00000000" w:rsidRPr="00000000">
        <w:rPr>
          <w:rFonts w:eastAsia="Arial" w:ascii="Arial" w:hAnsi="Arial" w:cs="Arial"/>
          <w:b w:val="1"/>
          <w:smallCaps w:val="0"/>
          <w:sz w:val="32"/>
          <w:highlight w:val="none"/>
          <w:u w:val="single"/>
          <w:rtl w:val="0"/>
        </w:rPr>
        <w:t xml:space="preserve">saved</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through faith</w:t>
      </w:r>
      <w:r w:rsidDel="00000000" w:rsidR="00000000" w:rsidRPr="00000000">
        <w:rPr>
          <w:rFonts w:eastAsia="Arial" w:ascii="Arial" w:hAnsi="Arial" w:cs="Arial"/>
          <w:smallCaps w:val="0"/>
          <w:sz w:val="32"/>
          <w:highlight w:val="none"/>
          <w:rtl w:val="0"/>
        </w:rPr>
        <w:t xml:space="preserve">; and that not of yourselves: it is </w:t>
      </w:r>
      <w:r w:rsidDel="00000000" w:rsidR="00000000" w:rsidRPr="00000000">
        <w:rPr>
          <w:rFonts w:eastAsia="Arial" w:ascii="Arial" w:hAnsi="Arial" w:cs="Arial"/>
          <w:smallCaps w:val="0"/>
          <w:sz w:val="32"/>
          <w:highlight w:val="none"/>
          <w:u w:val="single"/>
          <w:rtl w:val="0"/>
        </w:rPr>
        <w:t xml:space="preserve">the gift of God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4:13 Till we all come in the unity of the faith, and of the knowledge of the Son of God, unto a perfect man, unto the measure of the stature of the fulness of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Jas 5:17 Elias was a man subject to like passions as we are, and he prayed earnestly that it might not rain: and it rained not on the earth by the space of three years and six months.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First Call for Moses was at 40 years old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Faith and love came into his heart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7:23 And when he was </w:t>
      </w:r>
      <w:r w:rsidDel="00000000" w:rsidR="00000000" w:rsidRPr="00000000">
        <w:rPr>
          <w:rFonts w:eastAsia="Arial" w:ascii="Arial" w:hAnsi="Arial" w:cs="Arial"/>
          <w:b w:val="1"/>
          <w:smallCaps w:val="0"/>
          <w:sz w:val="32"/>
          <w:highlight w:val="none"/>
          <w:rtl w:val="0"/>
        </w:rPr>
        <w:t xml:space="preserve">full forty years old</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it came into his heart</w:t>
      </w:r>
      <w:r w:rsidDel="00000000" w:rsidR="00000000" w:rsidRPr="00000000">
        <w:rPr>
          <w:rFonts w:eastAsia="Arial" w:ascii="Arial" w:hAnsi="Arial" w:cs="Arial"/>
          <w:smallCaps w:val="0"/>
          <w:sz w:val="32"/>
          <w:highlight w:val="none"/>
          <w:rtl w:val="0"/>
        </w:rPr>
        <w:t xml:space="preserve"> to visit his brethren the children of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14:7 Forty years old was I when Moses the servant of the LORD sent me from Kadeshbarnea to espy out the land; and I brought him word again </w:t>
      </w:r>
      <w:r w:rsidDel="00000000" w:rsidR="00000000" w:rsidRPr="00000000">
        <w:rPr>
          <w:rFonts w:eastAsia="Arial" w:ascii="Arial" w:hAnsi="Arial" w:cs="Arial"/>
          <w:smallCaps w:val="0"/>
          <w:sz w:val="32"/>
          <w:highlight w:val="none"/>
          <w:u w:val="single"/>
          <w:rtl w:val="0"/>
        </w:rPr>
        <w:t xml:space="preserve">as it was in mine heart</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Haunted by the fear of failure to                                                                                 Bothered by the busyness of life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Second call at 80 years old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7:30 ¶ And when </w:t>
      </w:r>
      <w:r w:rsidDel="00000000" w:rsidR="00000000" w:rsidRPr="00000000">
        <w:rPr>
          <w:rFonts w:eastAsia="Arial" w:ascii="Arial" w:hAnsi="Arial" w:cs="Arial"/>
          <w:b w:val="1"/>
          <w:smallCaps w:val="0"/>
          <w:sz w:val="32"/>
          <w:highlight w:val="none"/>
          <w:u w:val="single"/>
          <w:rtl w:val="0"/>
        </w:rPr>
        <w:t xml:space="preserve">forty years were expired</w:t>
      </w:r>
      <w:r w:rsidDel="00000000" w:rsidR="00000000" w:rsidRPr="00000000">
        <w:rPr>
          <w:rFonts w:eastAsia="Arial" w:ascii="Arial" w:hAnsi="Arial" w:cs="Arial"/>
          <w:smallCaps w:val="0"/>
          <w:sz w:val="32"/>
          <w:highlight w:val="none"/>
          <w:rtl w:val="0"/>
        </w:rPr>
        <w:t xml:space="preserve">, there appeared to him in the wilderness of mount Sina an angel of the Lord in a flame of fire in a bush.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When fear over rides your faith pray on through, pray through regularly.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When God speaks your faith gets bigger than your fears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Your faith goes on in spite of your fear and doubts.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Jg 6:14 And the LORD looked upon him, and said, </w:t>
      </w:r>
      <w:r w:rsidDel="00000000" w:rsidR="00000000" w:rsidRPr="00000000">
        <w:rPr>
          <w:rFonts w:eastAsia="Arial" w:ascii="Arial" w:hAnsi="Arial" w:cs="Arial"/>
          <w:smallCaps w:val="0"/>
          <w:sz w:val="32"/>
          <w:highlight w:val="none"/>
          <w:u w:val="single"/>
          <w:rtl w:val="0"/>
        </w:rPr>
        <w:t xml:space="preserve">Go in this thy might</w:t>
      </w:r>
      <w:r w:rsidDel="00000000" w:rsidR="00000000" w:rsidRPr="00000000">
        <w:rPr>
          <w:rFonts w:eastAsia="Arial" w:ascii="Arial" w:hAnsi="Arial" w:cs="Arial"/>
          <w:smallCaps w:val="0"/>
          <w:sz w:val="32"/>
          <w:highlight w:val="none"/>
          <w:rtl w:val="0"/>
        </w:rPr>
        <w:t xml:space="preserve">, and thou shalt save Israel from the hand of the Midianites: </w:t>
      </w:r>
      <w:r w:rsidDel="00000000" w:rsidR="00000000" w:rsidRPr="00000000">
        <w:rPr>
          <w:rFonts w:eastAsia="Arial" w:ascii="Arial" w:hAnsi="Arial" w:cs="Arial"/>
          <w:smallCaps w:val="0"/>
          <w:sz w:val="32"/>
          <w:highlight w:val="none"/>
          <w:u w:val="single"/>
          <w:rtl w:val="0"/>
        </w:rPr>
        <w:t xml:space="preserve">have not I </w:t>
      </w:r>
      <w:r w:rsidDel="00000000" w:rsidR="00000000" w:rsidRPr="00000000">
        <w:rPr>
          <w:rFonts w:eastAsia="Arial" w:ascii="Arial" w:hAnsi="Arial" w:cs="Arial"/>
          <w:b w:val="1"/>
          <w:smallCaps w:val="0"/>
          <w:sz w:val="32"/>
          <w:highlight w:val="none"/>
          <w:u w:val="single"/>
          <w:rtl w:val="0"/>
        </w:rPr>
        <w:t xml:space="preserve">sent thee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7:5 ¶ For, when we were come into Macedonia, our flesh had no rest, but we were troubled on every side; </w:t>
      </w:r>
      <w:r w:rsidDel="00000000" w:rsidR="00000000" w:rsidRPr="00000000">
        <w:rPr>
          <w:rFonts w:eastAsia="Arial" w:ascii="Arial" w:hAnsi="Arial" w:cs="Arial"/>
          <w:smallCaps w:val="0"/>
          <w:sz w:val="32"/>
          <w:highlight w:val="none"/>
          <w:u w:val="single"/>
          <w:rtl w:val="0"/>
        </w:rPr>
        <w:t xml:space="preserve">without were fightings, within were fears</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32:25 </w:t>
      </w:r>
      <w:r w:rsidDel="00000000" w:rsidR="00000000" w:rsidRPr="00000000">
        <w:rPr>
          <w:rFonts w:eastAsia="Arial" w:ascii="Arial" w:hAnsi="Arial" w:cs="Arial"/>
          <w:smallCaps w:val="0"/>
          <w:sz w:val="32"/>
          <w:highlight w:val="none"/>
          <w:u w:val="single"/>
          <w:rtl w:val="0"/>
        </w:rPr>
        <w:t xml:space="preserve">The sword without, and terror within</w:t>
      </w:r>
      <w:r w:rsidDel="00000000" w:rsidR="00000000" w:rsidRPr="00000000">
        <w:rPr>
          <w:rFonts w:eastAsia="Arial" w:ascii="Arial" w:hAnsi="Arial" w:cs="Arial"/>
          <w:smallCaps w:val="0"/>
          <w:sz w:val="32"/>
          <w:highlight w:val="none"/>
          <w:rtl w:val="0"/>
        </w:rPr>
        <w:t xml:space="preserve">, shall destroy both the young man and the virgin, the suckling also with the man of gray hairs.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Abraham rescued Lot, Moses went to Egypt, David fought Goliath, David recovered all, Daniel faced the lions,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24:19 And he said unto them, What things? And they said unto him, Concerning Jesus of Nazareth, which was a prophet mighty in deed and word before God and all the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6:5 And GOD saw that the wickedness of man was great in the earth, and that every imagination of the thoughts of his heart was only evil continually.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1Ti 1:4 Neither give heed to fables and endless genealogies, which minister questions, rather than godly edifying which is in faith: so do.</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8:5 Thou shalt also consider in thine heart, that, as a man chasteneth his son, so the LORD thy God chasteneth thee.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10:12 ¶ And now, Israel, what doth the LORD thy God require of thee, but to fear the LORD thy God, to walk in all his ways, and to love him, and to serve the LORD thy God with all thy heart and with all thy soul,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18:18 I will raise them up a Prophet from among their brethren, like unto thee, and will put my words in his mouth; and he shall speak unto them all that I shall command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Zec 4:6 Then he answered and spake unto me, saying, This is the word of the LORD unto Zerubbabel, saying, Not by might, nor by power, but by my spirit, saith the LORD of hosts.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2:12 Wherefore, my beloved, as ye have always obeyed, not as in my presence only, but now much more in my absence, work out your own salvation with fear and trembling.13 For it is God which worketh in you both to will and to do of his good pleasure.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Not something you work up, work at, or work but work according to what he says.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Col 1:29 Whereunto I also labour, striving according to his working, which worketh in me mightily.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 Moses faced his crises with force and it looked like he had totally failed.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Acts 7:23 And when he was full forty years old, it came into his heart to visit his brethren the children of Israel.</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help them and to care for them</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2:11 And it came to pass in those days, when Moses was grown, that he went out unto his brethren, and looked on their burdens: and he spied an Egyptian smiting an Hebrew, one of his brethren.</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12 And he looked this way and that way, and when he saw that there was no man, he slew the Egyptian, and hid him in the sand.</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made up his mind to act forcibly not mercifully not diligently.</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murdered instead of helped</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aroused more murmuring</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Moses knew that it was God's will and purpose for him to deliver his people.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Ac 7:25 For he supposed his brethren would have understood how that God by his hand would deliver them: but they understood not.                                                 26 And the next day he shewed himself unto them as they strove, and would have set them at one again, saying, Sirs, ye are brethren; why do ye wrong one to another?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27 But he that did his neighbour wrong thrust him away, saying, Who made thee a ruler and a judge over 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28 Wilt thou kill me, as thou diddest the Egyptian yesterday?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29 Then fled Moses at this saying, and was a stranger in the land of Madian, where he begat two sons.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30 And when forty years were expired, there appeared to him in the wilderness of mount Sina an angel of the Lord in a flame of fire in a bush.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Moses sensed and knew his purpose upon earth— free Israel in God's time.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 people would not follow him then, but he believed that God would arouse the people to follow him in due time. As we find out, he kept on believing and endured in his belief for another forty years (</w:t>
      </w:r>
      <w:hyperlink r:id="rId5">
        <w:r w:rsidDel="00000000" w:rsidR="00000000" w:rsidRPr="00000000">
          <w:rPr>
            <w:rFonts w:eastAsia="Arial" w:ascii="Arial" w:hAnsi="Arial" w:cs="Arial"/>
            <w:smallCaps w:val="0"/>
            <w:sz w:val="32"/>
            <w:highlight w:val="none"/>
            <w:u w:val="single"/>
            <w:rtl w:val="0"/>
          </w:rPr>
          <w:t xml:space="preserve">Acts 7:30</w:t>
        </w:r>
      </w:hyperlink>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Joh 13:36 ¶ Simon Peter said unto him, Lord, whither goest thou? Jesus answered him, Whither I go, thou canst not follow me now; but thou shalt follow me afterwards.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Php 3:12 Not as though I had already attained, either were already perfect: but I follow after, if that I may apprehend that for which also I am apprehended of Christ Jesus.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2Th 3:7 For yourselves know how ye ought to follow us: for we behaved not ourselves disorderly among you;</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11:24 By faith Moses, when he was come to years, refused to be called the son of Pharaoh's daughter;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25 Choosing rather to suffer affliction with the people of God, than to enjoy the pleasures of sin for a season;</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26 Esteeming the reproach of Christ greater riches than the treasures in Egypt: for he had respect unto the recompence of the reward. {of Christ: or, for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27 By faith he forsook Egypt, not fearing the wrath of the king: for he endured, as seeing him who is invisible.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0" w:left="720"/>
      </w:pPr>
      <w:r w:rsidDel="00000000" w:rsidR="00000000" w:rsidRPr="00000000">
        <w:rPr>
          <w:rFonts w:eastAsia="Arial" w:ascii="Arial" w:hAnsi="Arial" w:cs="Arial"/>
          <w:smallCaps w:val="0"/>
          <w:sz w:val="32"/>
          <w:highlight w:val="none"/>
          <w:rtl w:val="0"/>
        </w:rPr>
        <w:t xml:space="preserve">Moses saving faith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II. Moses is now facing his crises in faith with knowledge of the truth.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28 Through faith he kept the passover, and the sprinkling of blood, lest he that destroyed the firstborn should touch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Faith is a Gift from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De 20:1 When thou goest out to battle against thine enemies, and seest horses, and chariots, and a people more than thou, be not afraid of them: for the LORD thy God is with thee, which brought thee up out of the land of Egypt.                                                                                                                                           3 And shall say unto them, Hear, O Israel, ye approach this day unto battle against your enemies: let not your hearts faint, fear not, and do not tremble, neither be ye terrified because of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1Ch 12:33 Of Zebulun, such as went forth to battle, expert in war, with all instruments of war, fifty thousand, which could keep rank: they were not of double heart.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2Ch 20:15 And he said, Hearken ye, all Judah, and ye inhabitants of Jerusalem, and thou king Jehoshaphat, Thus saith the LORD unto you, Be not afraid nor dismayed by reason of this great multitude; for the battle is not yours, but God's.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2Ch 20:17 Ye shall not need to fight in this battle: set yourselves, stand ye still, and see the salvation of the LORD with you, O Judah and Jerusalem: fear not, nor be dismayed; to morrow go out against them: for the LORD will be with you.</w:t>
      </w:r>
    </w:p>
    <w:p w:rsidDel="00000000" w:rsidRDefault="00000000" w:rsidR="00000000" w:rsidRPr="00000000" w:rsidP="00000000">
      <w:pPr/>
      <w:r w:rsidDel="00000000" w:rsidR="00000000" w:rsidRPr="00000000">
        <w:rPr>
          <w:rFonts w:eastAsia="Arial" w:ascii="Arial" w:hAnsi="Arial" w:cs="Arial"/>
          <w:b w:val="1"/>
          <w:smallCaps w:val="0"/>
          <w:sz w:val="32"/>
          <w:highlight w:val="none"/>
          <w:rtl w:val="0"/>
        </w:rPr>
        <w:t xml:space="preserve">Ex 14:13</w:t>
      </w:r>
      <w:r w:rsidDel="00000000" w:rsidR="00000000" w:rsidRPr="00000000">
        <w:rPr>
          <w:rFonts w:eastAsia="Arial" w:ascii="Arial" w:hAnsi="Arial" w:cs="Arial"/>
          <w:smallCaps w:val="0"/>
          <w:sz w:val="32"/>
          <w:highlight w:val="none"/>
          <w:rtl w:val="0"/>
        </w:rPr>
        <w:t xml:space="preserve"> And Moses said unto the people, Fear ye not, stand still, and see the salvation of the LORD, which he will shew to you to day: for the Egyptians whom ye have seen to day, ye shall see them again no more for ever.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14 The LORD shall fight for you, and ye shall hold your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Ex 15:3 The LORD is a man of war: the LORD is his name.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 Pharaoh's chariots and his host hath he cast into the sea: his chosen captains also are drowned in the Red sea.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Ro 12:6 Having then gifts differing according to the grace that is given to us, whether prophecy, let us prophesy according to the proportion of faith;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1Co 12:9  To another faith by the same Spirit; to another the gifts of healing by the same Spirit;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Heb 11:4 ¶ By faith Abel offered unto God a more excellent sacrifice than Cain, by which he obtained witness that he was righteous, God testifying of his gifts: and by it he being dead yet speaketh.</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www.crossbooks.com/verse.asp?ref=Ac+7%3A3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is a Gift from God.docx.docx</dc:title>
</cp:coreProperties>
</file>