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Follow after Charity</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smallCaps w:val="0"/>
          <w:sz w:val="32"/>
          <w:highlight w:val="none"/>
          <w:rtl w:val="0"/>
        </w:rPr>
        <w:t xml:space="preserve">Returning to His Excellence</w:t>
      </w:r>
      <w:r w:rsidDel="00000000" w:rsidR="00000000" w:rsidRPr="00000000">
        <w:rPr>
          <w:rFonts w:eastAsia="Times New Roman" w:ascii="Times New Roman" w:hAnsi="Times New Roman" w:cs="Times New Roman"/>
          <w:smallCaps w:val="0"/>
          <w:sz w:val="32"/>
          <w:highlight w:val="none"/>
          <w:rtl w:val="0"/>
        </w:rPr>
        <w:t xml:space="preserve"> , Overcoming the flesh, Silent Rebellion-</w:t>
      </w:r>
      <w:r w:rsidDel="00000000" w:rsidR="00000000" w:rsidRPr="00000000">
        <w:rPr>
          <w:smallCaps w:val="0"/>
          <w:sz w:val="32"/>
          <w:highlight w:val="none"/>
          <w:u w:val="single"/>
          <w:rtl w:val="0"/>
        </w:rPr>
        <w:t xml:space="preserve">Return with His Excellence</w:t>
      </w:r>
      <w:r w:rsidDel="00000000" w:rsidR="00000000" w:rsidRPr="00000000">
        <w:rPr>
          <w:smallCaps w:val="0"/>
          <w:sz w:val="32"/>
          <w:highlight w:val="none"/>
          <w:rtl w:val="0"/>
        </w:rPr>
        <w:t xml:space="preserve">-</w:t>
      </w:r>
      <w:r w:rsidDel="00000000" w:rsidR="00000000" w:rsidRPr="00000000">
        <w:rPr>
          <w:smallCaps w:val="0"/>
          <w:sz w:val="32"/>
          <w:highlight w:val="none"/>
          <w:u w:val="single"/>
          <w:rtl w:val="0"/>
        </w:rPr>
        <w:t xml:space="preserve">flesh profiteth nothing, not something that is going to devrlop in you but something God is going to put within you</w:t>
      </w:r>
    </w:p>
    <w:p w:rsidDel="00000000" w:rsidRDefault="00000000" w:rsidR="00000000" w:rsidRPr="00000000" w:rsidP="00000000">
      <w:pPr>
        <w:pStyle w:val="Title"/>
        <w:numPr>
          <w:ilvl w:val="0"/>
          <w:numId w:val="6"/>
        </w:numPr>
        <w:ind w:hanging="720" w:left="1080"/>
        <w:jc w:val="left"/>
      </w:pPr>
      <w:r w:rsidDel="00000000" w:rsidR="00000000" w:rsidRPr="00000000">
        <w:rPr>
          <w:rFonts w:eastAsia="Times New Roman" w:ascii="Times New Roman" w:hAnsi="Times New Roman" w:cs="Times New Roman"/>
          <w:smallCaps w:val="0"/>
          <w:highlight w:val="none"/>
          <w:rtl w:val="0"/>
        </w:rPr>
        <w:t xml:space="preserve">To Follow after Charity is to be above all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1Cor. 14:1—</w:t>
      </w:r>
      <w:r w:rsidDel="00000000" w:rsidR="00000000" w:rsidRPr="00000000">
        <w:rPr>
          <w:rFonts w:eastAsia="Times New Roman" w:ascii="Times New Roman" w:hAnsi="Times New Roman" w:cs="Times New Roman"/>
          <w:b w:val="1"/>
          <w:smallCaps w:val="0"/>
          <w:sz w:val="32"/>
          <w:highlight w:val="none"/>
          <w:u w:val="single"/>
          <w:rtl w:val="0"/>
        </w:rPr>
        <w:t xml:space="preserve">Follow after charity</w:t>
      </w:r>
      <w:r w:rsidDel="00000000" w:rsidR="00000000" w:rsidRPr="00000000">
        <w:rPr>
          <w:rFonts w:eastAsia="Times New Roman" w:ascii="Times New Roman" w:hAnsi="Times New Roman" w:cs="Times New Roman"/>
          <w:smallCaps w:val="0"/>
          <w:sz w:val="32"/>
          <w:highlight w:val="none"/>
          <w:rtl w:val="0"/>
        </w:rPr>
        <w:t xml:space="preserve">, and desire spiritual gifts, but rather that ye may prophesy.</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Follow after Charity”</w:t>
      </w:r>
    </w:p>
    <w:p w:rsidDel="00000000" w:rsidRDefault="00000000" w:rsidR="00000000" w:rsidRPr="00000000" w:rsidP="00000000">
      <w:pPr>
        <w:numPr>
          <w:ilvl w:val="0"/>
          <w:numId w:val="5"/>
        </w:numPr>
        <w:spacing w:line="240" w:after="100" w:lineRule="auto" w:before="100"/>
        <w:ind w:hanging="72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Gifts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are to be desired, especially prophecy but not above your love for the Glory of God.</w:t>
      </w:r>
    </w:p>
    <w:p w:rsidDel="00000000" w:rsidRDefault="00000000" w:rsidR="00000000" w:rsidRPr="00000000" w:rsidP="00000000">
      <w:pPr>
        <w:numPr>
          <w:ilvl w:val="1"/>
          <w:numId w:val="5"/>
        </w:numPr>
        <w:spacing w:line="240" w:after="100" w:lineRule="auto" w:before="10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Love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 to be pursued above all else in life. Gifts, abilities, and service are important; but they are insignificant in comparison with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love to the Glory of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2"/>
          <w:numId w:val="5"/>
        </w:numPr>
        <w:spacing w:line="240" w:after="100" w:lineRule="auto" w:before="10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is the greatest need and the supreme answer to all the needs of men. </w:t>
      </w:r>
    </w:p>
    <w:p w:rsidDel="00000000" w:rsidRDefault="00000000" w:rsidR="00000000" w:rsidRPr="00000000" w:rsidP="00000000">
      <w:pPr>
        <w:numPr>
          <w:ilvl w:val="2"/>
          <w:numId w:val="5"/>
        </w:numPr>
        <w:spacing w:line="240" w:after="100" w:lineRule="auto" w:before="10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when we love a person that we meet the needs of a person. </w:t>
      </w:r>
    </w:p>
    <w:p w:rsidDel="00000000" w:rsidRDefault="00000000" w:rsidR="00000000" w:rsidRPr="00000000" w:rsidP="00000000">
      <w:pPr>
        <w:numPr>
          <w:ilvl w:val="2"/>
          <w:numId w:val="5"/>
        </w:numPr>
        <w:spacing w:line="240" w:after="100" w:lineRule="auto" w:before="10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truly love a person, then we will do all we can to meet all the needs of that person to the Glory of God.</w:t>
      </w:r>
    </w:p>
    <w:p w:rsidDel="00000000" w:rsidRDefault="00000000" w:rsidR="00000000" w:rsidRPr="00000000" w:rsidP="00000000">
      <w:pPr>
        <w:numPr>
          <w:ilvl w:val="0"/>
          <w:numId w:val="5"/>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word "follow"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diōkete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to pursue, to persist, to continue on and on, never giving up until our love is to the praise of the Glory of God’s Grace.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Eph 1:6 To the praise of the glory of his grace, wherein he hath made us accepted in the beloved.</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“Desire Spiritual Gifts”</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Spiritual gifts are to be desired. We are to pursue love first.</w:t>
      </w:r>
    </w:p>
    <w:p w:rsidDel="00000000" w:rsidRDefault="00000000" w:rsidR="00000000" w:rsidRPr="00000000" w:rsidP="00000000">
      <w:pPr>
        <w:numPr>
          <w:ilvl w:val="1"/>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this does not mean we are not to seek the spiritual gifts of God. </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more we love God and men, the more we covet gifts of God </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 we can minister and help the world of men more effectively.</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word "desire"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zēloute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to covet earnestly; to be zealous and ambitious for.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“But Rather that ye may Prophesy”</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1320"/>
          <w:sz w:val="32"/>
          <w:highlight w:val="none"/>
          <w:u w:val="none"/>
          <w:vertAlign w:val="baseline"/>
          <w:rtl w:val="0"/>
        </w:rPr>
        <w:t xml:space="preserve">Prophecy is not to be preferred above love or charity; but above spiritual gifts which prophecy is the most valuable.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13:2 And though I have the gift of prophecy, and understand all mysteries, and all knowledge; and though I have all faith, so that I could remove mountains, and have not charity, I am nothing.</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Prophecy is necessary above the gifts of tongues, not without them.</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word “prophesy &lt;propheteuo&gt;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foretell events, divine, speak under inspiration, (forewarnings - foretelling more and more).</w:t>
      </w:r>
    </w:p>
    <w:p w:rsidDel="00000000" w:rsidRDefault="00000000" w:rsidR="00000000" w:rsidRPr="00000000" w:rsidP="00000000">
      <w:pPr/>
      <w:r w:rsidDel="00000000" w:rsidR="00000000" w:rsidRPr="00000000">
        <w:rPr>
          <w:smallCaps w:val="0"/>
          <w:sz w:val="32"/>
          <w:highlight w:val="none"/>
          <w:rtl w:val="0"/>
        </w:rPr>
        <w:t xml:space="preserve">Christian Character</w:t>
      </w:r>
    </w:p>
    <w:p w:rsidDel="00000000" w:rsidRDefault="00000000" w:rsidR="00000000" w:rsidRPr="00000000" w:rsidP="00000000">
      <w:pPr/>
      <w:r w:rsidDel="00000000" w:rsidR="00000000" w:rsidRPr="00000000">
        <w:rPr>
          <w:smallCaps w:val="0"/>
          <w:sz w:val="32"/>
          <w:highlight w:val="none"/>
          <w:rtl w:val="0"/>
        </w:rPr>
        <w:t xml:space="preserve">God’s love, God’s Grace for Christian Character</w:t>
      </w:r>
    </w:p>
    <w:p w:rsidDel="00000000" w:rsidRDefault="00000000" w:rsidR="00000000" w:rsidRPr="00000000" w:rsidP="00000000">
      <w:pPr/>
      <w:r w:rsidDel="00000000" w:rsidR="00000000" w:rsidRPr="00000000">
        <w:rPr>
          <w:smallCaps w:val="0"/>
          <w:sz w:val="32"/>
          <w:highlight w:val="none"/>
          <w:rtl w:val="0"/>
        </w:rPr>
        <w:t xml:space="preserve">There has to be a new nature, reflective nature, illuminating life</w:t>
      </w:r>
    </w:p>
    <w:p w:rsidDel="00000000" w:rsidRDefault="00000000" w:rsidR="00000000" w:rsidRPr="00000000" w:rsidP="00000000">
      <w:pPr/>
      <w:r w:rsidDel="00000000" w:rsidR="00000000" w:rsidRPr="00000000">
        <w:rPr>
          <w:smallCaps w:val="0"/>
          <w:sz w:val="32"/>
          <w:highlight w:val="none"/>
          <w:rtl w:val="0"/>
        </w:rPr>
        <w:t xml:space="preserve">Silent prayer by itself does not edify</w:t>
      </w:r>
    </w:p>
    <w:p w:rsidDel="00000000" w:rsidRDefault="00000000" w:rsidR="00000000" w:rsidRPr="00000000" w:rsidP="00000000">
      <w:pPr/>
      <w:r w:rsidDel="00000000" w:rsidR="00000000" w:rsidRPr="00000000">
        <w:rPr>
          <w:smallCaps w:val="0"/>
          <w:sz w:val="32"/>
          <w:highlight w:val="none"/>
          <w:rtl w:val="0"/>
        </w:rPr>
        <w:t xml:space="preserve">Speaking in tongues by itself does not edify as far as does not communicate to us the truth by itself without another gift working with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Gifts that edify the church.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believer's zeal is not to be limited even if he has been misinformed and emphasizes the wrong gift. He is to straighten out his emphasis, keep his zeal, and direct his energy to edifying the church.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Keep </w:t>
      </w:r>
      <w:r w:rsidDel="00000000" w:rsidR="00000000" w:rsidRPr="00000000">
        <w:rPr>
          <w:rFonts w:eastAsia="Times New Roman" w:ascii="Times New Roman" w:hAnsi="Times New Roman" w:cs="Times New Roman"/>
          <w:smallCaps w:val="0"/>
          <w:sz w:val="32"/>
          <w:highlight w:val="none"/>
          <w:u w:val="single"/>
          <w:rtl w:val="0"/>
        </w:rPr>
        <w:t xml:space="preserve">your</w:t>
      </w:r>
      <w:r w:rsidDel="00000000" w:rsidR="00000000" w:rsidRPr="00000000">
        <w:rPr>
          <w:rFonts w:eastAsia="Times New Roman" w:ascii="Times New Roman" w:hAnsi="Times New Roman" w:cs="Times New Roman"/>
          <w:smallCaps w:val="0"/>
          <w:sz w:val="32"/>
          <w:highlight w:val="none"/>
          <w:rtl w:val="0"/>
        </w:rPr>
        <w:t xml:space="preserve"> zeal.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important gifts are those that are needed the most right now that build up faith for Christ.</w:t>
      </w:r>
    </w:p>
    <w:p w:rsidDel="00000000" w:rsidRDefault="00000000" w:rsidR="00000000" w:rsidRPr="00000000" w:rsidP="00000000">
      <w:pPr>
        <w:ind w:firstLine="720" w:left="3600"/>
      </w:pPr>
      <w:r w:rsidDel="00000000" w:rsidR="00000000" w:rsidRPr="00000000">
        <w:rPr>
          <w:rFonts w:eastAsia="Times New Roman" w:ascii="Times New Roman" w:hAnsi="Times New Roman" w:cs="Times New Roman"/>
          <w:smallCaps w:val="0"/>
          <w:sz w:val="32"/>
          <w:highlight w:val="none"/>
          <w:rtl w:val="0"/>
        </w:rPr>
        <w:t xml:space="preserve">Spiritual Gifts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14:1 ¶ Follow after charity, and desire spiritual gifts, but rather that ye may prophesy.</w:t>
      </w:r>
    </w:p>
    <w:p w:rsidDel="00000000" w:rsidRDefault="00000000" w:rsidR="00000000" w:rsidRPr="00000000" w:rsidP="00000000">
      <w:pPr>
        <w:numPr>
          <w:ilvl w:val="0"/>
          <w:numId w:val="3"/>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Returning to Love</w:t>
      </w:r>
    </w:p>
    <w:p w:rsidDel="00000000" w:rsidRDefault="00000000" w:rsidR="00000000" w:rsidRPr="00000000" w:rsidP="00000000">
      <w:pPr>
        <w:numPr>
          <w:ilvl w:val="1"/>
          <w:numId w:val="3"/>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“Follow after charity”</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Follow</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pursue</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press forward</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Keep your eyes on Jesus</w:t>
      </w:r>
    </w:p>
    <w:p w:rsidDel="00000000" w:rsidRDefault="00000000" w:rsidR="00000000" w:rsidRPr="00000000" w:rsidP="00000000">
      <w:pPr>
        <w:numPr>
          <w:ilvl w:val="1"/>
          <w:numId w:val="3"/>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Desire spiritual gifts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Desire</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covet earnestly</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have warmth of feeling for</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be ambitious</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be zealous</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more we love God and men, the more we desire the gifts of God so that we can minister and help more effectively.</w:t>
      </w:r>
    </w:p>
    <w:p w:rsidDel="00000000" w:rsidRDefault="00000000" w:rsidR="00000000" w:rsidRPr="00000000" w:rsidP="00000000">
      <w:pPr>
        <w:numPr>
          <w:ilvl w:val="1"/>
          <w:numId w:val="3"/>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“rather that ye may Prophesy”</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Prophesy</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foretell events</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Divine will revealed and spoken, </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Speak under inspiration, </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Exercise the prophetic office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Tongues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Tongues are a sign to warn unbelievers; prophecy is a gift to edify believers.</w:t>
      </w:r>
    </w:p>
    <w:p w:rsidDel="00000000" w:rsidRDefault="00000000" w:rsidR="00000000" w:rsidRPr="00000000" w:rsidP="00000000">
      <w:pPr/>
      <w:r w:rsidDel="00000000" w:rsidR="00000000" w:rsidRPr="00000000">
        <w:rPr>
          <w:smallCaps w:val="0"/>
          <w:sz w:val="32"/>
          <w:highlight w:val="none"/>
          <w:rtl w:val="0"/>
        </w:rPr>
        <w:t xml:space="preserve">To Prophesy—The gift of speaking under the inspiration of God's Spirit both </w:t>
      </w:r>
      <w:r w:rsidDel="00000000" w:rsidR="00000000" w:rsidRPr="00000000">
        <w:rPr>
          <w:i w:val="1"/>
          <w:smallCaps w:val="0"/>
          <w:sz w:val="32"/>
          <w:highlight w:val="none"/>
          <w:rtl w:val="0"/>
        </w:rPr>
        <w:t xml:space="preserve">prediction and proclamation</w:t>
      </w:r>
    </w:p>
    <w:p w:rsidDel="00000000" w:rsidRDefault="00000000" w:rsidR="00000000" w:rsidRPr="00000000" w:rsidP="00000000">
      <w:pPr/>
      <w:r w:rsidDel="00000000" w:rsidR="00000000" w:rsidRPr="00000000">
        <w:rPr>
          <w:i w:val="1"/>
          <w:smallCaps w:val="0"/>
          <w:sz w:val="32"/>
          <w:highlight w:val="none"/>
          <w:rtl w:val="0"/>
        </w:rPr>
        <w:t xml:space="preserve">1Co 14:22 Wherefore tongues are for a sign, not to them that believe, but to them that believe not: but prophesying serveth not for them that believe not, but for them which believe.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14:3 But he that prophesieth speaketh unto men to edification, and exhortation, and comfort.</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Edification</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Building</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Building by faith a great structure</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Exhortation</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Comfort-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intreaty-standing close beside</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Plead</w:t>
      </w:r>
    </w:p>
    <w:p w:rsidDel="00000000" w:rsidRDefault="00000000" w:rsidR="00000000" w:rsidRPr="00000000" w:rsidP="00000000">
      <w:pPr>
        <w:numPr>
          <w:ilvl w:val="2"/>
          <w:numId w:val="3"/>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Comfort</w:t>
      </w:r>
    </w:p>
    <w:p w:rsidDel="00000000" w:rsidRDefault="00000000" w:rsidR="00000000" w:rsidRPr="00000000" w:rsidP="00000000">
      <w:pPr>
        <w:numPr>
          <w:ilvl w:val="3"/>
          <w:numId w:val="3"/>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Consolation-consoling until they are consoled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1:4 Who comforteth us in all our tribulation, that we may be able to comfort them which are in any trouble, by the comfort wherewith we ourselves are comforted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2—For he that speaketh in an unknown tongue speaketh not unto men, but unto God: for no man understandeth him; howbeit in the spirit he speaketh mysteries.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4—He that speaketh in an unknown tongue edifieth himself; but he that prophesieth edifieth the church.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14—For if I pray in an unknown tongue, my spirit prayeth, but my understanding is unfruitful.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18—I thank my God, I speak with tongues more than ye all: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19—Yet in the church I had rather speak five words with my understanding, that by my voice I might teach others also, than ten thousand words in an unknown tongue.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greatest of these is charity (Love to God’s Glory)</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(1Cor.13:13)</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Love of God is above faith and Hope.</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greatest of all love, is love for Him and His Holiness</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Holiness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is before all, Love is before you with faith and Hope,</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is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set before you as </w:t>
      </w:r>
      <w:r w:rsidDel="00000000" w:rsidR="00000000" w:rsidRPr="00000000">
        <w:rPr>
          <w:rFonts w:eastAsia="Times New Roman" w:ascii="Times New Roman" w:hAnsi="Times New Roman" w:cs="Times New Roman"/>
          <w:b w:val="0"/>
          <w:i w:val="1"/>
          <w:smallCaps w:val="0"/>
          <w:strike w:val="0"/>
          <w:color w:val="000000"/>
          <w:sz w:val="32"/>
          <w:highlight w:val="none"/>
          <w:u w:val="single"/>
          <w:vertAlign w:val="baseline"/>
          <w:rtl w:val="0"/>
        </w:rPr>
        <w:t xml:space="preserve">chief</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to Follow</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is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set before you as  </w:t>
      </w:r>
      <w:r w:rsidDel="00000000" w:rsidR="00000000" w:rsidRPr="00000000">
        <w:rPr>
          <w:rFonts w:eastAsia="Times New Roman" w:ascii="Times New Roman" w:hAnsi="Times New Roman" w:cs="Times New Roman"/>
          <w:b w:val="0"/>
          <w:i w:val="1"/>
          <w:smallCaps w:val="0"/>
          <w:strike w:val="0"/>
          <w:color w:val="000000"/>
          <w:sz w:val="32"/>
          <w:highlight w:val="none"/>
          <w:u w:val="single"/>
          <w:vertAlign w:val="baseline"/>
          <w:rtl w:val="0"/>
        </w:rPr>
        <w:t xml:space="preserve">principal</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to Follow</w:t>
        <w:tab/>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We ought to </w:t>
      </w:r>
      <w:r w:rsidDel="00000000" w:rsidR="00000000" w:rsidRPr="00000000">
        <w:rPr>
          <w:rFonts w:eastAsia="Times New Roman" w:ascii="Times New Roman" w:hAnsi="Times New Roman" w:cs="Times New Roman"/>
          <w:b w:val="1"/>
          <w:smallCaps w:val="0"/>
          <w:sz w:val="32"/>
          <w:highlight w:val="none"/>
          <w:u w:val="single"/>
          <w:rtl w:val="0"/>
        </w:rPr>
        <w:t xml:space="preserve">love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We ought to </w:t>
      </w:r>
      <w:r w:rsidDel="00000000" w:rsidR="00000000" w:rsidRPr="00000000">
        <w:rPr>
          <w:rFonts w:eastAsia="Times New Roman" w:ascii="Times New Roman" w:hAnsi="Times New Roman" w:cs="Times New Roman"/>
          <w:b w:val="1"/>
          <w:smallCaps w:val="0"/>
          <w:sz w:val="32"/>
          <w:highlight w:val="none"/>
          <w:u w:val="single"/>
          <w:rtl w:val="0"/>
        </w:rPr>
        <w:t xml:space="preserve">love His Holiness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180"/>
      </w:pPr>
      <w:r w:rsidDel="00000000" w:rsidR="00000000" w:rsidRPr="00000000">
        <w:rPr>
          <w:rFonts w:eastAsia="Times New Roman" w:ascii="Times New Roman" w:hAnsi="Times New Roman" w:cs="Times New Roman"/>
          <w:smallCaps w:val="0"/>
          <w:sz w:val="32"/>
          <w:highlight w:val="none"/>
          <w:rtl w:val="0"/>
        </w:rPr>
        <w:t xml:space="preserve">Our service is to be properly motivated if it is to be consistent. We must recognize our service to our fellow man is in reality service to Christ. A motivation to serve Christ will outlast a motivation to simply help people.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Mal 2:11 Judah hath dealt treacherously, and an abomination is committed in Israel and in Jerusalem; for Judah hath profaned the holiness of the LORD which he loved, and hath married the daughter of a strange god. {loved: or ought to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1Tim. 2:15</w:t>
      </w:r>
      <w:r w:rsidDel="00000000" w:rsidR="00000000" w:rsidRPr="00000000">
        <w:rPr>
          <w:rFonts w:eastAsia="Times New Roman" w:ascii="Times New Roman" w:hAnsi="Times New Roman" w:cs="Times New Roman"/>
          <w:i w:val="1"/>
          <w:smallCaps w:val="0"/>
          <w:sz w:val="32"/>
          <w:highlight w:val="none"/>
          <w:rtl w:val="0"/>
        </w:rPr>
        <w:t xml:space="preserve"> “continue in faith and charity and holiness with sobriety”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1Tim. 6:11</w:t>
      </w:r>
      <w:r w:rsidDel="00000000" w:rsidR="00000000" w:rsidRPr="00000000">
        <w:rPr>
          <w:rFonts w:eastAsia="Times New Roman" w:ascii="Times New Roman" w:hAnsi="Times New Roman" w:cs="Times New Roman"/>
          <w:i w:val="1"/>
          <w:smallCaps w:val="0"/>
          <w:sz w:val="32"/>
          <w:highlight w:val="none"/>
          <w:rtl w:val="0"/>
        </w:rPr>
        <w:t xml:space="preserve"> But thou, O man of God, flee these things; and </w:t>
      </w:r>
      <w:r w:rsidDel="00000000" w:rsidR="00000000" w:rsidRPr="00000000">
        <w:rPr>
          <w:rFonts w:eastAsia="Times New Roman" w:ascii="Times New Roman" w:hAnsi="Times New Roman" w:cs="Times New Roman"/>
          <w:b w:val="1"/>
          <w:i w:val="1"/>
          <w:smallCaps w:val="0"/>
          <w:sz w:val="32"/>
          <w:highlight w:val="none"/>
          <w:u w:val="single"/>
          <w:rtl w:val="0"/>
        </w:rPr>
        <w:t xml:space="preserve">follow</w:t>
      </w:r>
      <w:r w:rsidDel="00000000" w:rsidR="00000000" w:rsidRPr="00000000">
        <w:rPr>
          <w:rFonts w:eastAsia="Times New Roman" w:ascii="Times New Roman" w:hAnsi="Times New Roman" w:cs="Times New Roman"/>
          <w:i w:val="1"/>
          <w:smallCaps w:val="0"/>
          <w:sz w:val="32"/>
          <w:highlight w:val="none"/>
          <w:u w:val="single"/>
          <w:rtl w:val="0"/>
        </w:rPr>
        <w:t xml:space="preserve"> after</w:t>
      </w:r>
      <w:r w:rsidDel="00000000" w:rsidR="00000000" w:rsidRPr="00000000">
        <w:rPr>
          <w:rFonts w:eastAsia="Times New Roman" w:ascii="Times New Roman" w:hAnsi="Times New Roman" w:cs="Times New Roman"/>
          <w:i w:val="1"/>
          <w:smallCaps w:val="0"/>
          <w:sz w:val="32"/>
          <w:highlight w:val="none"/>
          <w:rtl w:val="0"/>
        </w:rPr>
        <w:t xml:space="preserve"> righteousness, godliness, faith</w:t>
      </w:r>
      <w:r w:rsidDel="00000000" w:rsidR="00000000" w:rsidRPr="00000000">
        <w:rPr>
          <w:rFonts w:eastAsia="Times New Roman" w:ascii="Times New Roman" w:hAnsi="Times New Roman" w:cs="Times New Roman"/>
          <w:b w:val="1"/>
          <w:i w:val="1"/>
          <w:smallCaps w:val="0"/>
          <w:sz w:val="32"/>
          <w:highlight w:val="none"/>
          <w:rtl w:val="0"/>
        </w:rPr>
        <w:t xml:space="preserve">, love</w:t>
      </w:r>
      <w:r w:rsidDel="00000000" w:rsidR="00000000" w:rsidRPr="00000000">
        <w:rPr>
          <w:rFonts w:eastAsia="Times New Roman" w:ascii="Times New Roman" w:hAnsi="Times New Roman" w:cs="Times New Roman"/>
          <w:i w:val="1"/>
          <w:smallCaps w:val="0"/>
          <w:sz w:val="32"/>
          <w:highlight w:val="none"/>
          <w:rtl w:val="0"/>
        </w:rPr>
        <w:t xml:space="preserve">, patience, meekness.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Faith and Love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working together</w:t>
      </w:r>
      <w:r w:rsidDel="00000000" w:rsidR="00000000" w:rsidRPr="00000000">
        <w:rPr>
          <w:rFonts w:eastAsia="Times New Roman" w:ascii="Times New Roman" w:hAnsi="Times New Roman" w:cs="Times New Roman"/>
          <w:smallCaps w:val="0"/>
          <w:sz w:val="32"/>
          <w:highlight w:val="none"/>
          <w:rtl w:val="0"/>
        </w:rPr>
        <w:t xml:space="preserve"> produces the </w:t>
      </w:r>
      <w:r w:rsidDel="00000000" w:rsidR="00000000" w:rsidRPr="00000000">
        <w:rPr>
          <w:rFonts w:eastAsia="Times New Roman" w:ascii="Times New Roman" w:hAnsi="Times New Roman" w:cs="Times New Roman"/>
          <w:b w:val="1"/>
          <w:smallCaps w:val="0"/>
          <w:sz w:val="32"/>
          <w:highlight w:val="none"/>
          <w:u w:val="single"/>
          <w:rtl w:val="0"/>
        </w:rPr>
        <w:t xml:space="preserve">Righteousness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1Thes. 5:8</w:t>
      </w:r>
      <w:r w:rsidDel="00000000" w:rsidR="00000000" w:rsidRPr="00000000">
        <w:rPr>
          <w:rFonts w:eastAsia="Times New Roman" w:ascii="Times New Roman" w:hAnsi="Times New Roman" w:cs="Times New Roman"/>
          <w:i w:val="1"/>
          <w:smallCaps w:val="0"/>
          <w:sz w:val="32"/>
          <w:highlight w:val="none"/>
          <w:rtl w:val="0"/>
        </w:rPr>
        <w:t xml:space="preserve">—But let us, who are of the day, be sober, putting on the </w:t>
      </w:r>
      <w:r w:rsidDel="00000000" w:rsidR="00000000" w:rsidRPr="00000000">
        <w:rPr>
          <w:rFonts w:eastAsia="Times New Roman" w:ascii="Times New Roman" w:hAnsi="Times New Roman" w:cs="Times New Roman"/>
          <w:b w:val="1"/>
          <w:i w:val="1"/>
          <w:smallCaps w:val="0"/>
          <w:sz w:val="32"/>
          <w:highlight w:val="none"/>
          <w:u w:val="single"/>
          <w:rtl w:val="0"/>
        </w:rPr>
        <w:t xml:space="preserve">breastplate of faith and love</w:t>
      </w:r>
      <w:r w:rsidDel="00000000" w:rsidR="00000000" w:rsidRPr="00000000">
        <w:rPr>
          <w:rFonts w:eastAsia="Times New Roman" w:ascii="Times New Roman" w:hAnsi="Times New Roman" w:cs="Times New Roman"/>
          <w:i w:val="1"/>
          <w:smallCaps w:val="0"/>
          <w:sz w:val="32"/>
          <w:highlight w:val="none"/>
          <w:rtl w:val="0"/>
        </w:rPr>
        <w:t xml:space="preserve">; and for an helmet, the hope of salvation.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6:14</w:t>
      </w:r>
      <w:r w:rsidDel="00000000" w:rsidR="00000000" w:rsidRPr="00000000">
        <w:rPr>
          <w:rFonts w:eastAsia="Times New Roman" w:ascii="Times New Roman" w:hAnsi="Times New Roman" w:cs="Times New Roman"/>
          <w:i w:val="1"/>
          <w:smallCaps w:val="0"/>
          <w:sz w:val="32"/>
          <w:highlight w:val="none"/>
          <w:rtl w:val="0"/>
        </w:rPr>
        <w:t xml:space="preserve">—Stand therefore, having your loins girt about with truth, and having on the </w:t>
      </w:r>
      <w:r w:rsidDel="00000000" w:rsidR="00000000" w:rsidRPr="00000000">
        <w:rPr>
          <w:rFonts w:eastAsia="Times New Roman" w:ascii="Times New Roman" w:hAnsi="Times New Roman" w:cs="Times New Roman"/>
          <w:b w:val="1"/>
          <w:i w:val="1"/>
          <w:smallCaps w:val="0"/>
          <w:sz w:val="32"/>
          <w:highlight w:val="none"/>
          <w:u w:val="single"/>
          <w:rtl w:val="0"/>
        </w:rPr>
        <w:t xml:space="preserve">breastplate of righteousness</w:t>
      </w:r>
      <w:r w:rsidDel="00000000" w:rsidR="00000000" w:rsidRPr="00000000">
        <w:rPr>
          <w:rFonts w:eastAsia="Times New Roman" w:ascii="Times New Roman" w:hAnsi="Times New Roman" w:cs="Times New Roman"/>
          <w:i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Luke 1:75</w:t>
      </w:r>
      <w:r w:rsidDel="00000000" w:rsidR="00000000" w:rsidRPr="00000000">
        <w:rPr>
          <w:rFonts w:eastAsia="Times New Roman" w:ascii="Times New Roman" w:hAnsi="Times New Roman" w:cs="Times New Roman"/>
          <w:i w:val="1"/>
          <w:smallCaps w:val="0"/>
          <w:sz w:val="32"/>
          <w:highlight w:val="none"/>
          <w:rtl w:val="0"/>
        </w:rPr>
        <w:t xml:space="preserve">—In holiness and righteousness before him, all the days of our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Romans 6:19</w:t>
      </w:r>
      <w:r w:rsidDel="00000000" w:rsidR="00000000" w:rsidRPr="00000000">
        <w:rPr>
          <w:rFonts w:eastAsia="Times New Roman" w:ascii="Times New Roman" w:hAnsi="Times New Roman" w:cs="Times New Roman"/>
          <w:i w:val="1"/>
          <w:smallCaps w:val="0"/>
          <w:sz w:val="32"/>
          <w:highlight w:val="none"/>
          <w:rtl w:val="0"/>
        </w:rPr>
        <w:t xml:space="preserve">—I speak after the manner of men because of the infirmity of your flesh: for as ye have yielded your members servants to uncleanness and to iniquity unto iniquity; even so now yield your members servants to righteousness unto holiness.</w:t>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Eph 4:24</w:t>
      </w:r>
      <w:r w:rsidDel="00000000" w:rsidR="00000000" w:rsidRPr="00000000">
        <w:rPr>
          <w:rFonts w:eastAsia="Times New Roman" w:ascii="Times New Roman" w:hAnsi="Times New Roman" w:cs="Times New Roman"/>
          <w:i w:val="1"/>
          <w:smallCaps w:val="0"/>
          <w:sz w:val="32"/>
          <w:highlight w:val="none"/>
          <w:rtl w:val="0"/>
        </w:rPr>
        <w:t xml:space="preserve">—And that ye put on the new man, which after God is created in righteousness and true holiness.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No matter how weak spiritually one may be, all can follow after Love, but you must follow on to His perfect Holiness.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2Cor. 13:11</w:t>
      </w:r>
      <w:r w:rsidDel="00000000" w:rsidR="00000000" w:rsidRPr="00000000">
        <w:rPr>
          <w:rFonts w:eastAsia="Times New Roman" w:ascii="Times New Roman" w:hAnsi="Times New Roman" w:cs="Times New Roman"/>
          <w:i w:val="1"/>
          <w:smallCaps w:val="0"/>
          <w:sz w:val="32"/>
          <w:highlight w:val="none"/>
          <w:rtl w:val="0"/>
        </w:rPr>
        <w:t xml:space="preserve">—Finally, brethren, farewell. Be perfect, be of good comfort, be of one mind, live in peace; and the God of love and peace shall be with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1John 4:17</w:t>
      </w:r>
      <w:r w:rsidDel="00000000" w:rsidR="00000000" w:rsidRPr="00000000">
        <w:rPr>
          <w:rFonts w:eastAsia="Times New Roman" w:ascii="Times New Roman" w:hAnsi="Times New Roman" w:cs="Times New Roman"/>
          <w:i w:val="1"/>
          <w:smallCaps w:val="0"/>
          <w:sz w:val="32"/>
          <w:highlight w:val="none"/>
          <w:rtl w:val="0"/>
        </w:rPr>
        <w:t xml:space="preserve">—Herein is our love made perfect, that we may have boldness in the day of judgment: because as he is, so are we in this world.                                                                                                                                                                                          </w:t>
      </w:r>
      <w:r w:rsidDel="00000000" w:rsidR="00000000" w:rsidRPr="00000000">
        <w:rPr>
          <w:rFonts w:eastAsia="Times New Roman" w:ascii="Times New Roman" w:hAnsi="Times New Roman" w:cs="Times New Roman"/>
          <w:smallCaps w:val="0"/>
          <w:sz w:val="32"/>
          <w:highlight w:val="none"/>
          <w:rtl w:val="0"/>
        </w:rPr>
        <w:t xml:space="preserve"> 18</w:t>
      </w:r>
      <w:r w:rsidDel="00000000" w:rsidR="00000000" w:rsidRPr="00000000">
        <w:rPr>
          <w:rFonts w:eastAsia="Times New Roman" w:ascii="Times New Roman" w:hAnsi="Times New Roman" w:cs="Times New Roman"/>
          <w:i w:val="1"/>
          <w:smallCaps w:val="0"/>
          <w:sz w:val="32"/>
          <w:highlight w:val="none"/>
          <w:rtl w:val="0"/>
        </w:rPr>
        <w:t xml:space="preserve">—There is no fear in love; but perfect love casteth out fear: because fear hath torment. He that feareth is not made perfect in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Num. 32:12</w:t>
      </w:r>
      <w:r w:rsidDel="00000000" w:rsidR="00000000" w:rsidRPr="00000000">
        <w:rPr>
          <w:rFonts w:eastAsia="Times New Roman" w:ascii="Times New Roman" w:hAnsi="Times New Roman" w:cs="Times New Roman"/>
          <w:i w:val="1"/>
          <w:smallCaps w:val="0"/>
          <w:sz w:val="32"/>
          <w:highlight w:val="none"/>
          <w:rtl w:val="0"/>
        </w:rPr>
        <w:t xml:space="preserve">—Save Caleb the son of Jephunneh the Kenezite, and Joshua the son of Nun: for they have wholly followed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1:36</w:t>
      </w:r>
      <w:r w:rsidDel="00000000" w:rsidR="00000000" w:rsidRPr="00000000">
        <w:rPr>
          <w:rFonts w:eastAsia="Times New Roman" w:ascii="Times New Roman" w:hAnsi="Times New Roman" w:cs="Times New Roman"/>
          <w:i w:val="1"/>
          <w:smallCaps w:val="0"/>
          <w:sz w:val="32"/>
          <w:highlight w:val="none"/>
          <w:rtl w:val="0"/>
        </w:rPr>
        <w:t xml:space="preserve">—Save Caleb the son of Jephunneh; he shall see it, and to him will I give the land that he hath trodden upon, and to his children, because he hath wholly followed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Joshua 14:8—</w:t>
      </w:r>
      <w:r w:rsidDel="00000000" w:rsidR="00000000" w:rsidRPr="00000000">
        <w:rPr>
          <w:rFonts w:eastAsia="Times New Roman" w:ascii="Times New Roman" w:hAnsi="Times New Roman" w:cs="Times New Roman"/>
          <w:i w:val="1"/>
          <w:smallCaps w:val="0"/>
          <w:sz w:val="32"/>
          <w:highlight w:val="none"/>
          <w:rtl w:val="0"/>
        </w:rPr>
        <w:t xml:space="preserve">Nevertheless my brethren that went up with me made the heart of the people melt: but I wholly followed the LORD my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9</w:t>
      </w:r>
      <w:r w:rsidDel="00000000" w:rsidR="00000000" w:rsidRPr="00000000">
        <w:rPr>
          <w:rFonts w:eastAsia="Times New Roman" w:ascii="Times New Roman" w:hAnsi="Times New Roman" w:cs="Times New Roman"/>
          <w:i w:val="1"/>
          <w:smallCaps w:val="0"/>
          <w:sz w:val="32"/>
          <w:highlight w:val="none"/>
          <w:rtl w:val="0"/>
        </w:rPr>
        <w:t xml:space="preserve">—And Moses sware on that day, saying, Surely the land whereon thy feet have trodden shall be thine inheritance, and thy children's for ever, because thou hast wholly followed the LORD my God.</w:t>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rtl w:val="0"/>
        </w:rPr>
        <w:t xml:space="preserve">The Kind of Person Christ Calls to be His Disciples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Mat. 4:19—</w:t>
      </w:r>
      <w:r w:rsidDel="00000000" w:rsidR="00000000" w:rsidRPr="00000000">
        <w:rPr>
          <w:rFonts w:eastAsia="Times New Roman" w:ascii="Times New Roman" w:hAnsi="Times New Roman" w:cs="Times New Roman"/>
          <w:i w:val="1"/>
          <w:smallCaps w:val="0"/>
          <w:sz w:val="32"/>
          <w:highlight w:val="none"/>
          <w:rtl w:val="0"/>
        </w:rPr>
        <w:t xml:space="preserve">And he saith unto them, Follow me, and I will make you fishers of 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What kind of person does Christ call?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Christ calls ordinary people who will simply make themselves available to Him to make them faithful.</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i w:val="1"/>
          <w:smallCaps w:val="0"/>
          <w:sz w:val="32"/>
          <w:highlight w:val="none"/>
          <w:rtl w:val="0"/>
        </w:rPr>
        <w:t xml:space="preserve">Where</w:t>
      </w:r>
      <w:r w:rsidDel="00000000" w:rsidR="00000000" w:rsidRPr="00000000">
        <w:rPr>
          <w:rFonts w:eastAsia="Times New Roman" w:ascii="Times New Roman" w:hAnsi="Times New Roman" w:cs="Times New Roman"/>
          <w:smallCaps w:val="0"/>
          <w:sz w:val="32"/>
          <w:highlight w:val="none"/>
          <w:rtl w:val="0"/>
        </w:rPr>
        <w:t xml:space="preserve"> were they when Jesus called His first disciples. They were not in a learning center. Neither were they in a position of authority or power, nor did they possess wealth or financial security. They were out in the work-world. This is not to de-emphasize the importance of learning, but it does teach at least two things.</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First, position and power, wealth and security, religion and ever learning and not coming to the knowledge of the truth, can hurt and keep a person away from God. Such things can make a person so self-confident with personal assurance that he becomes useless to God. God is unable to work His power through him. The man's own abilities and energy block God's gifts and power from flowing through him.</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Second, God can use and call anyone who is really available, learned or unlearned, ordinary or extraordinary. The main ingredient is love, to be able, available and willing to respond together faithfully.</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I.  </w:t>
      </w:r>
      <w:r w:rsidDel="00000000" w:rsidR="00000000" w:rsidRPr="00000000">
        <w:rPr>
          <w:rFonts w:eastAsia="Times New Roman" w:ascii="Times New Roman" w:hAnsi="Times New Roman" w:cs="Times New Roman"/>
          <w:smallCaps w:val="0"/>
          <w:sz w:val="32"/>
          <w:highlight w:val="none"/>
          <w:u w:val="single"/>
          <w:rtl w:val="0"/>
        </w:rPr>
        <w:t xml:space="preserve">The first men called</w:t>
      </w:r>
      <w:r w:rsidDel="00000000" w:rsidR="00000000" w:rsidRPr="00000000">
        <w:rPr>
          <w:rFonts w:eastAsia="Times New Roman" w:ascii="Times New Roman" w:hAnsi="Times New Roman" w:cs="Times New Roman"/>
          <w:smallCaps w:val="0"/>
          <w:sz w:val="32"/>
          <w:highlight w:val="none"/>
          <w:rtl w:val="0"/>
        </w:rPr>
        <w:t xml:space="preserve">. Traits seen in the men, traits that show what kind of person is called by Christ.</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1.  The men called by Christ were </w:t>
      </w:r>
      <w:r w:rsidDel="00000000" w:rsidR="00000000" w:rsidRPr="00000000">
        <w:rPr>
          <w:rFonts w:eastAsia="Times New Roman" w:ascii="Times New Roman" w:hAnsi="Times New Roman" w:cs="Times New Roman"/>
          <w:b w:val="1"/>
          <w:smallCaps w:val="0"/>
          <w:sz w:val="32"/>
          <w:highlight w:val="none"/>
          <w:u w:val="single"/>
          <w:rtl w:val="0"/>
        </w:rPr>
        <w:t xml:space="preserve">brothers who worked together</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numPr>
          <w:ilvl w:val="0"/>
          <w:numId w:val="7"/>
        </w:numPr>
        <w:spacing w:line="240" w:after="100" w:lineRule="auto" w:before="100"/>
        <w:ind w:hanging="360" w:left="76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disciples' brotherly and cooperative spirit should challenge us.</w:t>
      </w:r>
    </w:p>
    <w:p w:rsidDel="00000000" w:rsidRDefault="00000000" w:rsidR="00000000" w:rsidRPr="00000000" w:rsidP="00000000">
      <w:pPr>
        <w:numPr>
          <w:ilvl w:val="0"/>
          <w:numId w:val="8"/>
        </w:numPr>
        <w:spacing w:line="240" w:after="0" w:lineRule="auto" w:before="0"/>
        <w:ind w:hanging="360" w:left="1008"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 brotherly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kind of spirit Christ desires of His followers. The kind of kingdom Christ is building is a kingdom of followers with a brotherly spirit.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Mat. 22:39—</w:t>
      </w:r>
      <w:r w:rsidDel="00000000" w:rsidR="00000000" w:rsidRPr="00000000">
        <w:rPr>
          <w:rFonts w:eastAsia="Times New Roman" w:ascii="Times New Roman" w:hAnsi="Times New Roman" w:cs="Times New Roman"/>
          <w:i w:val="1"/>
          <w:smallCaps w:val="0"/>
          <w:sz w:val="32"/>
          <w:highlight w:val="none"/>
          <w:rtl w:val="0"/>
        </w:rPr>
        <w:t xml:space="preserve">And the second is like unto it, Thou shalt love thy neighbour as thyself.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13:35</w:t>
      </w:r>
      <w:r w:rsidDel="00000000" w:rsidR="00000000" w:rsidRPr="00000000">
        <w:rPr>
          <w:rFonts w:eastAsia="Times New Roman" w:ascii="Times New Roman" w:hAnsi="Times New Roman" w:cs="Times New Roman"/>
          <w:i w:val="1"/>
          <w:smallCaps w:val="0"/>
          <w:sz w:val="32"/>
          <w:highlight w:val="none"/>
          <w:rtl w:val="0"/>
        </w:rPr>
        <w:t xml:space="preserve">—By this shall all men know that ye are my disciples, if ye have love one to another.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15:12</w:t>
      </w:r>
      <w:r w:rsidDel="00000000" w:rsidR="00000000" w:rsidRPr="00000000">
        <w:rPr>
          <w:rFonts w:eastAsia="Times New Roman" w:ascii="Times New Roman" w:hAnsi="Times New Roman" w:cs="Times New Roman"/>
          <w:i w:val="1"/>
          <w:smallCaps w:val="0"/>
          <w:sz w:val="32"/>
          <w:highlight w:val="none"/>
          <w:rtl w:val="0"/>
        </w:rPr>
        <w:t xml:space="preserve">—This is my commandment, That ye love one another, as I have loved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Romans 12:10</w:t>
      </w:r>
      <w:r w:rsidDel="00000000" w:rsidR="00000000" w:rsidRPr="00000000">
        <w:rPr>
          <w:rFonts w:eastAsia="Times New Roman" w:ascii="Times New Roman" w:hAnsi="Times New Roman" w:cs="Times New Roman"/>
          <w:i w:val="1"/>
          <w:smallCaps w:val="0"/>
          <w:sz w:val="32"/>
          <w:highlight w:val="none"/>
          <w:rtl w:val="0"/>
        </w:rPr>
        <w:t xml:space="preserve">—Be kindly affectioned one to another with brotherly love; in honour preferring one another;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1Peter 1:22</w:t>
      </w:r>
      <w:r w:rsidDel="00000000" w:rsidR="00000000" w:rsidRPr="00000000">
        <w:rPr>
          <w:rFonts w:eastAsia="Times New Roman" w:ascii="Times New Roman" w:hAnsi="Times New Roman" w:cs="Times New Roman"/>
          <w:i w:val="1"/>
          <w:smallCaps w:val="0"/>
          <w:sz w:val="32"/>
          <w:highlight w:val="none"/>
          <w:rtl w:val="0"/>
        </w:rPr>
        <w:t xml:space="preserve">—Seeing ye have purified your souls in obeying the truth through the Spirit unto unfeigned love of the brethren, see that ye love one another with a pure heart fervently:</w:t>
      </w:r>
    </w:p>
    <w:p w:rsidDel="00000000" w:rsidRDefault="00000000" w:rsidR="00000000" w:rsidRPr="00000000" w:rsidP="00000000">
      <w:pPr>
        <w:spacing w:after="100" w:lineRule="auto" w:before="100"/>
        <w:ind w:hanging="675" w:left="1440"/>
      </w:pPr>
      <w:r w:rsidDel="00000000" w:rsidR="00000000" w:rsidRPr="00000000">
        <w:rPr>
          <w:rFonts w:eastAsia="Times New Roman" w:ascii="Times New Roman" w:hAnsi="Times New Roman" w:cs="Times New Roman"/>
          <w:smallCaps w:val="0"/>
          <w:sz w:val="32"/>
          <w:highlight w:val="none"/>
          <w:rtl w:val="0"/>
        </w:rPr>
        <w:t xml:space="preserve">b.  </w:t>
      </w:r>
      <w:r w:rsidDel="00000000" w:rsidR="00000000" w:rsidRPr="00000000">
        <w:rPr>
          <w:rFonts w:eastAsia="Times New Roman" w:ascii="Times New Roman" w:hAnsi="Times New Roman" w:cs="Times New Roman"/>
          <w:b w:val="1"/>
          <w:smallCaps w:val="0"/>
          <w:sz w:val="32"/>
          <w:highlight w:val="none"/>
          <w:u w:val="single"/>
          <w:rtl w:val="0"/>
        </w:rPr>
        <w:t xml:space="preserve">Togetherness</w:t>
      </w:r>
      <w:r w:rsidDel="00000000" w:rsidR="00000000" w:rsidRPr="00000000">
        <w:rPr>
          <w:rFonts w:eastAsia="Times New Roman" w:ascii="Times New Roman" w:hAnsi="Times New Roman" w:cs="Times New Roman"/>
          <w:smallCaps w:val="0"/>
          <w:sz w:val="32"/>
          <w:highlight w:val="none"/>
          <w:rtl w:val="0"/>
        </w:rPr>
        <w:t xml:space="preserve">—  cooperation—a nature and willingness </w:t>
      </w:r>
      <w:r w:rsidDel="00000000" w:rsidR="00000000" w:rsidRPr="00000000">
        <w:rPr>
          <w:rFonts w:eastAsia="Times New Roman" w:ascii="Times New Roman" w:hAnsi="Times New Roman" w:cs="Times New Roman"/>
          <w:smallCaps w:val="0"/>
          <w:sz w:val="32"/>
          <w:highlight w:val="none"/>
          <w:u w:val="single"/>
          <w:rtl w:val="0"/>
        </w:rPr>
        <w:t xml:space="preserve">to serve together</w:t>
      </w:r>
      <w:r w:rsidDel="00000000" w:rsidR="00000000" w:rsidRPr="00000000">
        <w:rPr>
          <w:rFonts w:eastAsia="Times New Roman" w:ascii="Times New Roman" w:hAnsi="Times New Roman" w:cs="Times New Roman"/>
          <w:smallCaps w:val="0"/>
          <w:sz w:val="32"/>
          <w:highlight w:val="none"/>
          <w:rtl w:val="0"/>
        </w:rPr>
        <w:t xml:space="preserve"> to the Glory of God</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2.  The men called by Christ were </w:t>
      </w:r>
      <w:r w:rsidDel="00000000" w:rsidR="00000000" w:rsidRPr="00000000">
        <w:rPr>
          <w:rFonts w:eastAsia="Times New Roman" w:ascii="Times New Roman" w:hAnsi="Times New Roman" w:cs="Times New Roman"/>
          <w:b w:val="1"/>
          <w:smallCaps w:val="0"/>
          <w:sz w:val="32"/>
          <w:highlight w:val="none"/>
          <w:u w:val="single"/>
          <w:rtl w:val="0"/>
        </w:rPr>
        <w:t xml:space="preserve">industrious</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and </w:t>
      </w:r>
      <w:r w:rsidDel="00000000" w:rsidR="00000000" w:rsidRPr="00000000">
        <w:rPr>
          <w:rFonts w:eastAsia="Times New Roman" w:ascii="Times New Roman" w:hAnsi="Times New Roman" w:cs="Times New Roman"/>
          <w:b w:val="1"/>
          <w:smallCaps w:val="0"/>
          <w:sz w:val="32"/>
          <w:highlight w:val="none"/>
          <w:u w:val="single"/>
          <w:rtl w:val="0"/>
        </w:rPr>
        <w:t xml:space="preserve">frugal</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workers</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Peter, Andrew, James and John were busy at work when Christ called them. Too many believers are sitting and are inactive. Therefore, they miss out on the higher calling of God.</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3.  The men called by Christ were called to follow Him and they were to </w:t>
      </w:r>
      <w:r w:rsidDel="00000000" w:rsidR="00000000" w:rsidRPr="00000000">
        <w:rPr>
          <w:rFonts w:eastAsia="Times New Roman" w:ascii="Times New Roman" w:hAnsi="Times New Roman" w:cs="Times New Roman"/>
          <w:b w:val="1"/>
          <w:i w:val="1"/>
          <w:smallCaps w:val="0"/>
          <w:sz w:val="32"/>
          <w:highlight w:val="none"/>
          <w:u w:val="single"/>
          <w:rtl w:val="0"/>
        </w:rPr>
        <w:t xml:space="preserve">immediately</w:t>
      </w:r>
      <w:r w:rsidDel="00000000" w:rsidR="00000000" w:rsidRPr="00000000">
        <w:rPr>
          <w:rFonts w:eastAsia="Times New Roman" w:ascii="Times New Roman" w:hAnsi="Times New Roman" w:cs="Times New Roman"/>
          <w:b w:val="1"/>
          <w:smallCaps w:val="0"/>
          <w:sz w:val="32"/>
          <w:highlight w:val="none"/>
          <w:u w:val="single"/>
          <w:rtl w:val="0"/>
        </w:rPr>
        <w:t xml:space="preserve"> follow Him</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disciple is called to follow Christ personally, to attach himself to Christ before he does anything else. Personal discipleship, that is, personal attachment, is essential  A person must first </w:t>
      </w:r>
      <w:r w:rsidDel="00000000" w:rsidR="00000000" w:rsidRPr="00000000">
        <w:rPr>
          <w:rFonts w:eastAsia="Times New Roman" w:ascii="Times New Roman" w:hAnsi="Times New Roman" w:cs="Times New Roman"/>
          <w:b w:val="1"/>
          <w:smallCaps w:val="0"/>
          <w:sz w:val="32"/>
          <w:highlight w:val="none"/>
          <w:u w:val="single"/>
          <w:rtl w:val="0"/>
        </w:rPr>
        <w:t xml:space="preserve">learn Christ by love, following Him, before he can serve Christ faithfully.</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Mt 11:29 Take my yoke upon you, and learn of me; for I am meek and lowly in hea</w:t>
      </w:r>
      <w:r w:rsidDel="00000000" w:rsidR="00000000" w:rsidRPr="00000000">
        <w:rPr>
          <w:rFonts w:eastAsia="Times New Roman" w:ascii="Times New Roman" w:hAnsi="Times New Roman" w:cs="Times New Roman"/>
          <w:smallCaps w:val="0"/>
          <w:sz w:val="32"/>
          <w:highlight w:val="none"/>
          <w:rtl w:val="0"/>
        </w:rPr>
        <w:t xml:space="preserve">rt: and ye shall find rest unto your souls.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The Lord's call is to a personal relationship, to become attached to Him, “Follow Me and I will make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disciples, although unlearned, were given about three years of the best and most extensive training in the world. They were taught by Christ Himself, God's own Son. Every believer needs to get alone with Christ and to do it often, to study and meditate upon Him and His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2:15 Study to shew thyself approved unto God, a workman that needeth not to be ashamed, rightly dividing the word of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Jos 1:8 This book of the law shall not depart out of thy mouth; but thou shalt meditate therein day and night, that thou mayest observe to do according to all that is written therein: for then thou shalt make thy way prosperous, and then thou shalt have good success.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  The men called by Christ were called to another work. This was a call to a different kind of employment, to another work and profession. It was a drastic, traumatic change. </w:t>
      </w:r>
    </w:p>
    <w:p w:rsidDel="00000000" w:rsidRDefault="00000000" w:rsidR="00000000" w:rsidRPr="00000000" w:rsidP="00000000">
      <w:pPr>
        <w:ind w:hanging="288" w:left="936"/>
      </w:pPr>
      <w:r w:rsidDel="00000000" w:rsidR="00000000" w:rsidRPr="00000000">
        <w:rPr>
          <w:rFonts w:eastAsia="Times New Roman" w:ascii="Times New Roman" w:hAnsi="Times New Roman" w:cs="Times New Roman"/>
          <w:smallCaps w:val="0"/>
          <w:sz w:val="32"/>
          <w:highlight w:val="none"/>
          <w:rtl w:val="0"/>
        </w:rPr>
        <w:t xml:space="preserve">a.  The call to a personal relationship had already been issued. John tells us this (</w:t>
      </w:r>
      <w:r w:rsidDel="00000000" w:rsidR="00000000" w:rsidRPr="00000000">
        <w:rPr>
          <w:rFonts w:eastAsia="Times New Roman" w:ascii="Times New Roman" w:hAnsi="Times New Roman" w:cs="Times New Roman"/>
          <w:smallCaps w:val="0"/>
          <w:sz w:val="32"/>
          <w:highlight w:val="none"/>
          <w:u w:val="single"/>
          <w:rtl w:val="0"/>
        </w:rPr>
        <w:t xml:space="preserve">John 1:35-42</w:t>
      </w:r>
      <w:r w:rsidDel="00000000" w:rsidR="00000000" w:rsidRPr="00000000">
        <w:rPr>
          <w:rFonts w:eastAsia="Times New Roman" w:ascii="Times New Roman" w:hAnsi="Times New Roman" w:cs="Times New Roman"/>
          <w:smallCaps w:val="0"/>
          <w:sz w:val="32"/>
          <w:highlight w:val="none"/>
          <w:rtl w:val="0"/>
        </w:rPr>
        <w:t xml:space="preserve">). Personal relationship must always be stressed before service.</w:t>
      </w:r>
    </w:p>
    <w:p w:rsidDel="00000000" w:rsidRDefault="00000000" w:rsidR="00000000" w:rsidRPr="00000000" w:rsidP="00000000">
      <w:pPr>
        <w:ind w:hanging="288" w:left="936"/>
      </w:pPr>
      <w:r w:rsidDel="00000000" w:rsidR="00000000" w:rsidRPr="00000000">
        <w:rPr>
          <w:rFonts w:eastAsia="Times New Roman" w:ascii="Times New Roman" w:hAnsi="Times New Roman" w:cs="Times New Roman"/>
          <w:smallCaps w:val="0"/>
          <w:sz w:val="32"/>
          <w:highlight w:val="none"/>
          <w:rtl w:val="0"/>
        </w:rPr>
        <w:t xml:space="preserve">b.  This call to "fish for men," was a call to service. It was a call to care for men, to help and minister to them. No greater call can come to a man, for helping another human being is the greatest act in all of life. a person who gives himself to nothing but ministering and helping people. No greater call. </w:t>
      </w:r>
    </w:p>
    <w:p w:rsidDel="00000000" w:rsidRDefault="00000000" w:rsidR="00000000" w:rsidRPr="00000000" w:rsidP="00000000">
      <w:pPr>
        <w:ind w:hanging="288" w:left="936"/>
      </w:pPr>
      <w:r w:rsidDel="00000000" w:rsidR="00000000" w:rsidRPr="00000000">
        <w:rPr>
          <w:rFonts w:eastAsia="Times New Roman" w:ascii="Times New Roman" w:hAnsi="Times New Roman" w:cs="Times New Roman"/>
          <w:smallCaps w:val="0"/>
          <w:sz w:val="32"/>
          <w:highlight w:val="none"/>
          <w:rtl w:val="0"/>
        </w:rPr>
        <w:t xml:space="preserve">c.  The call was to </w:t>
      </w:r>
      <w:r w:rsidDel="00000000" w:rsidR="00000000" w:rsidRPr="00000000">
        <w:rPr>
          <w:rFonts w:eastAsia="Times New Roman" w:ascii="Times New Roman" w:hAnsi="Times New Roman" w:cs="Times New Roman"/>
          <w:i w:val="1"/>
          <w:smallCaps w:val="0"/>
          <w:sz w:val="32"/>
          <w:highlight w:val="none"/>
          <w:rtl w:val="0"/>
        </w:rPr>
        <w:t xml:space="preserve">immediate and total detachment</w:t>
      </w:r>
      <w:r w:rsidDel="00000000" w:rsidR="00000000" w:rsidRPr="00000000">
        <w:rPr>
          <w:rFonts w:eastAsia="Times New Roman" w:ascii="Times New Roman" w:hAnsi="Times New Roman" w:cs="Times New Roman"/>
          <w:smallCaps w:val="0"/>
          <w:sz w:val="32"/>
          <w:highlight w:val="none"/>
          <w:rtl w:val="0"/>
        </w:rPr>
        <w:t xml:space="preserve"> from all else and to </w:t>
      </w:r>
      <w:r w:rsidDel="00000000" w:rsidR="00000000" w:rsidRPr="00000000">
        <w:rPr>
          <w:rFonts w:eastAsia="Times New Roman" w:ascii="Times New Roman" w:hAnsi="Times New Roman" w:cs="Times New Roman"/>
          <w:i w:val="1"/>
          <w:smallCaps w:val="0"/>
          <w:sz w:val="32"/>
          <w:highlight w:val="none"/>
          <w:rtl w:val="0"/>
        </w:rPr>
        <w:t xml:space="preserve">immediate attachment</w:t>
      </w:r>
      <w:r w:rsidDel="00000000" w:rsidR="00000000" w:rsidRPr="00000000">
        <w:rPr>
          <w:rFonts w:eastAsia="Times New Roman" w:ascii="Times New Roman" w:hAnsi="Times New Roman" w:cs="Times New Roman"/>
          <w:smallCaps w:val="0"/>
          <w:sz w:val="32"/>
          <w:highlight w:val="none"/>
          <w:rtl w:val="0"/>
        </w:rPr>
        <w:t xml:space="preserve"> to Jesus and His mission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4:19 And he saith unto them, Follow me, and I will make you fishers of 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Jude 1:22 And of some have compassion, making a difference: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23 And others save with fear, pulling them out of the fire; hating even the garment spotted by the flesh.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15:16 Ye have not chosen me, but I have chosen you, and ordained you, that ye should go and bring forth fruit, and that your fruit should remain: that whatsoever ye shall ask of the Father in my name, he may give it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9:15 But the Lord said unto him, Go thy way: for he is a chosen vessel unto me, to bear my name before the Gentiles, and kings, and the children of Israel: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6:8 Also I heard the voice of the Lord, saying, Whom shall I send, and who will go for us? Then said I, Here am I; send me.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The Lord's call is twofold.</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1)  To follow Him, the Messiah. Before doing anything else, a disciple must first learn Christ.</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2)  To become a fisher of men.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Christ adapts a person's call to the knowledge and experience of the person. These fishermen were called "to fish for men."</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1)  This fact stirs some confidence and prevents some apprehension and fear in accepting the call of Christ. It means that Christ always considers a person's knowledge and experience when He calls him.</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2)  This fact also enables a person to serve more efficiently and effectively—to accomplish much more for God.</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5.  The men called by Christ were responsive. They responded immediately.</w:t>
      </w:r>
    </w:p>
    <w:p w:rsidDel="00000000" w:rsidRDefault="00000000" w:rsidR="00000000" w:rsidRPr="00000000" w:rsidP="00000000">
      <w:pPr>
        <w:spacing w:after="100" w:lineRule="auto" w:before="100"/>
        <w:ind w:firstLine="288"/>
      </w:pPr>
      <w:r w:rsidDel="00000000" w:rsidR="00000000" w:rsidRPr="00000000">
        <w:rPr>
          <w:rFonts w:eastAsia="Times New Roman" w:ascii="Times New Roman" w:hAnsi="Times New Roman" w:cs="Times New Roman"/>
          <w:smallCaps w:val="0"/>
          <w:sz w:val="32"/>
          <w:highlight w:val="none"/>
          <w:rtl w:val="0"/>
        </w:rPr>
        <w:t xml:space="preserve"> A.</w:t>
        <w:tab/>
        <w:t xml:space="preserve">The call of God is critical and demands a decision.</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1)  The call of God is immediate—right now! A person is to get up now, not tomorrow </w:t>
      </w:r>
      <w:r w:rsidDel="00000000" w:rsidR="00000000" w:rsidRPr="00000000">
        <w:rPr>
          <w:rFonts w:eastAsia="Times New Roman" w:ascii="Times New Roman" w:hAnsi="Times New Roman" w:cs="Times New Roman"/>
          <w:smallCaps w:val="0"/>
          <w:sz w:val="32"/>
          <w:highlight w:val="none"/>
          <w:u w:val="single"/>
          <w:rtl w:val="0"/>
        </w:rPr>
        <w:t xml:space="preserve">Luke 9:57-62</w:t>
      </w:r>
      <w:r w:rsidDel="00000000" w:rsidR="00000000" w:rsidRPr="00000000">
        <w:rPr>
          <w:rFonts w:eastAsia="Times New Roman" w:ascii="Times New Roman" w:hAnsi="Times New Roman" w:cs="Times New Roman"/>
          <w:smallCaps w:val="0"/>
          <w:sz w:val="32"/>
          <w:highlight w:val="none"/>
          <w:rtl w:val="0"/>
        </w:rPr>
        <w:t xml:space="preserve">. (some put off the call.)</w:t>
      </w:r>
    </w:p>
    <w:p w:rsidDel="00000000" w:rsidRDefault="00000000" w:rsidR="00000000" w:rsidRPr="00000000" w:rsidP="00000000">
      <w:pPr>
        <w:ind w:hanging="360" w:left="1008"/>
      </w:pPr>
      <w:r w:rsidDel="00000000" w:rsidR="00000000" w:rsidRPr="00000000">
        <w:rPr>
          <w:rFonts w:eastAsia="Times New Roman" w:ascii="Times New Roman" w:hAnsi="Times New Roman" w:cs="Times New Roman"/>
          <w:smallCaps w:val="0"/>
          <w:sz w:val="32"/>
          <w:highlight w:val="none"/>
          <w:rtl w:val="0"/>
        </w:rPr>
        <w:t xml:space="preserve">2)  The call of God demands a positive response—immediately. How tragic that many are called, but few are chosen.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20:16 So the last shall be first, and the first last: for many be called, but few chosen.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9:59 And he said unto another, Follow me. But he said, Lord, suffer me first to go and bury my father.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60  Jesus said unto him, Let the dead bury their dead: but go thou and preach the kingdom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61 And another also said, Lord, I will follow thee; but let me first go bid them farewell, which are at home at my house.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62 And Jesus said unto him, No man, having put his hand to the plough, and looking back, is fit for the kingdom of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(Mat.</w:t>
      </w:r>
      <w:r w:rsidDel="00000000" w:rsidR="00000000" w:rsidRPr="00000000">
        <w:rPr>
          <w:rFonts w:eastAsia="Times New Roman" w:ascii="Times New Roman" w:hAnsi="Times New Roman" w:cs="Times New Roman"/>
          <w:smallCaps w:val="0"/>
          <w:sz w:val="32"/>
          <w:highlight w:val="none"/>
          <w:u w:val="single"/>
          <w:rtl w:val="0"/>
        </w:rPr>
        <w:t xml:space="preserve">4:21-22</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T</w:t>
      </w:r>
      <w:r w:rsidDel="00000000" w:rsidR="00000000" w:rsidRPr="00000000">
        <w:rPr>
          <w:rFonts w:eastAsia="Times New Roman" w:ascii="Times New Roman" w:hAnsi="Times New Roman" w:cs="Times New Roman"/>
          <w:smallCaps w:val="0"/>
          <w:sz w:val="32"/>
          <w:highlight w:val="none"/>
          <w:rtl w:val="0"/>
        </w:rPr>
        <w:t xml:space="preserve">he second men called. Four traits are seen in these men, traits that also show what kind of person is called by Christ.</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1.  They were obedient sons working with their father. They were from a closely knit family, and a closely knit family has an important influence upon the lives of its children. The point is that obedience is essential, both as a child and as a servant </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"Children, obey your parents in the Lord: for this is right. Honour thy father and mother; (which is the first commandment with promise)" (</w:t>
      </w:r>
      <w:r w:rsidDel="00000000" w:rsidR="00000000" w:rsidRPr="00000000">
        <w:rPr>
          <w:rFonts w:eastAsia="Times New Roman" w:ascii="Times New Roman" w:hAnsi="Times New Roman" w:cs="Times New Roman"/>
          <w:smallCaps w:val="0"/>
          <w:sz w:val="32"/>
          <w:highlight w:val="none"/>
          <w:u w:val="single"/>
          <w:rtl w:val="0"/>
        </w:rPr>
        <w:t xml:space="preserve">Ephes. 6:1-2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"But if any widow have children or nephews, let them learn first to show piety at home, and to requite their parents: for that is good and acceptable before God" (</w:t>
      </w:r>
      <w:r w:rsidDel="00000000" w:rsidR="00000000" w:rsidRPr="00000000">
        <w:rPr>
          <w:rFonts w:eastAsia="Times New Roman" w:ascii="Times New Roman" w:hAnsi="Times New Roman" w:cs="Times New Roman"/>
          <w:smallCaps w:val="0"/>
          <w:sz w:val="32"/>
          <w:highlight w:val="none"/>
          <w:u w:val="single"/>
          <w:rtl w:val="0"/>
        </w:rPr>
        <w:t xml:space="preserve">1 Tim. 5:4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"Ye shall fear every man his mother, and his father, and keep my sabbaths: I am the LORD your God" (</w:t>
      </w:r>
      <w:r w:rsidDel="00000000" w:rsidR="00000000" w:rsidRPr="00000000">
        <w:rPr>
          <w:rFonts w:eastAsia="Times New Roman" w:ascii="Times New Roman" w:hAnsi="Times New Roman" w:cs="Times New Roman"/>
          <w:smallCaps w:val="0"/>
          <w:sz w:val="32"/>
          <w:highlight w:val="none"/>
          <w:u w:val="single"/>
          <w:rtl w:val="0"/>
        </w:rPr>
        <w:t xml:space="preserve">Leviticus 19:3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"Therefore whosoever heareth these sayings of mine, and doeth them, I will liken him unto a wise man, which built his house upon a rock" (</w:t>
      </w:r>
      <w:r w:rsidDel="00000000" w:rsidR="00000000" w:rsidRPr="00000000">
        <w:rPr>
          <w:rFonts w:eastAsia="Times New Roman" w:ascii="Times New Roman" w:hAnsi="Times New Roman" w:cs="Times New Roman"/>
          <w:smallCaps w:val="0"/>
          <w:sz w:val="32"/>
          <w:highlight w:val="none"/>
          <w:u w:val="single"/>
          <w:rtl w:val="0"/>
        </w:rPr>
        <w:t xml:space="preserve">Matthew 7:24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"For whosoever shall do the will of my Father which is in heaven, the same is my brother, and sister, and mother" (</w:t>
      </w:r>
      <w:r w:rsidDel="00000000" w:rsidR="00000000" w:rsidRPr="00000000">
        <w:rPr>
          <w:rFonts w:eastAsia="Times New Roman" w:ascii="Times New Roman" w:hAnsi="Times New Roman" w:cs="Times New Roman"/>
          <w:smallCaps w:val="0"/>
          <w:sz w:val="32"/>
          <w:highlight w:val="none"/>
          <w:u w:val="single"/>
          <w:rtl w:val="0"/>
        </w:rPr>
        <w:t xml:space="preserve">Matthew 12:50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"Jesus answered and said unto him, If a man love me, he will keep my words: and my Father will love him, and we will come unto him, and make our abode with him" (</w:t>
      </w:r>
      <w:r w:rsidDel="00000000" w:rsidR="00000000" w:rsidRPr="00000000">
        <w:rPr>
          <w:rFonts w:eastAsia="Times New Roman" w:ascii="Times New Roman" w:hAnsi="Times New Roman" w:cs="Times New Roman"/>
          <w:smallCaps w:val="0"/>
          <w:sz w:val="32"/>
          <w:highlight w:val="none"/>
          <w:u w:val="single"/>
          <w:rtl w:val="0"/>
        </w:rPr>
        <w:t xml:space="preserve">John 14:23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2.  They were industrious and frugal. Note how they were mending their nets, making use of what they had instead of running out to secure new nets. The point is that God does not care for wastefulness. The person God calls is frugal and thrifty, not wasteful.</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"When they were filled, he said unto his disciples, Gather up the fragments that remain, that nothing be lost" (</w:t>
      </w:r>
      <w:r w:rsidDel="00000000" w:rsidR="00000000" w:rsidRPr="00000000">
        <w:rPr>
          <w:rFonts w:eastAsia="Times New Roman" w:ascii="Times New Roman" w:hAnsi="Times New Roman" w:cs="Times New Roman"/>
          <w:smallCaps w:val="0"/>
          <w:sz w:val="32"/>
          <w:highlight w:val="none"/>
          <w:u w:val="single"/>
          <w:rtl w:val="0"/>
        </w:rPr>
        <w:t xml:space="preserve">John 6:12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"The slothful man roasteth not that which he took in hunting: but the substance of a diligent man is precious" (</w:t>
      </w:r>
      <w:r w:rsidDel="00000000" w:rsidR="00000000" w:rsidRPr="00000000">
        <w:rPr>
          <w:rFonts w:eastAsia="Times New Roman" w:ascii="Times New Roman" w:hAnsi="Times New Roman" w:cs="Times New Roman"/>
          <w:smallCaps w:val="0"/>
          <w:sz w:val="32"/>
          <w:highlight w:val="none"/>
          <w:u w:val="single"/>
          <w:rtl w:val="0"/>
        </w:rPr>
        <w:t xml:space="preserve">Proverbs 12:27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Fonts w:eastAsia="Times New Roman" w:ascii="Times New Roman" w:hAnsi="Times New Roman" w:cs="Times New Roman"/>
          <w:smallCaps w:val="0"/>
          <w:sz w:val="32"/>
          <w:highlight w:val="none"/>
          <w:rtl w:val="0"/>
        </w:rPr>
        <w:t xml:space="preserve">"There is treasure to be desired and oil in the dwelling of the wise; but a foolish man spendeth it up" (</w:t>
      </w:r>
      <w:r w:rsidDel="00000000" w:rsidR="00000000" w:rsidRPr="00000000">
        <w:rPr>
          <w:rFonts w:eastAsia="Times New Roman" w:ascii="Times New Roman" w:hAnsi="Times New Roman" w:cs="Times New Roman"/>
          <w:smallCaps w:val="0"/>
          <w:sz w:val="32"/>
          <w:highlight w:val="none"/>
          <w:u w:val="single"/>
          <w:rtl w:val="0"/>
        </w:rPr>
        <w:t xml:space="preserve">Proverbs 21:20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648"/>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3.  They were simply called. There was nothing dramatic or spectacular about their call. A dramatic experience was not necessary to reach them.</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Some receive very simple calls, but they are as equally called as those who receive more dramatic and spectacular calls. God's call matches the nature and needs of a person. God's call considers a person's emotional, mental, physical, and spiritual needs. Some need more emotional calls than others. Some need more rational calls.</w:t>
      </w:r>
    </w:p>
    <w:p w:rsidDel="00000000" w:rsidRDefault="00000000" w:rsidR="00000000" w:rsidRPr="00000000" w:rsidP="00000000">
      <w:pPr>
        <w:ind w:firstLine="360" w:left="1380"/>
      </w:pPr>
      <w:r w:rsidDel="00000000" w:rsidR="00000000" w:rsidRPr="00000000">
        <w:rPr>
          <w:rFonts w:eastAsia="Times New Roman" w:ascii="Times New Roman" w:hAnsi="Times New Roman" w:cs="Times New Roman"/>
          <w:smallCaps w:val="0"/>
          <w:sz w:val="32"/>
          <w:highlight w:val="none"/>
          <w:rtl w:val="0"/>
        </w:rPr>
        <w:t xml:space="preserve">"Come now, and let us reason together, saith the LORD: though your sins be as scarlet, they shall be as white as snow; though they be red like crimson, they shall be as wool" (</w:t>
      </w:r>
      <w:r w:rsidDel="00000000" w:rsidR="00000000" w:rsidRPr="00000000">
        <w:rPr>
          <w:rFonts w:eastAsia="Times New Roman" w:ascii="Times New Roman" w:hAnsi="Times New Roman" w:cs="Times New Roman"/>
          <w:smallCaps w:val="0"/>
          <w:sz w:val="32"/>
          <w:highlight w:val="none"/>
          <w:u w:val="single"/>
          <w:rtl w:val="0"/>
        </w:rPr>
        <w:t xml:space="preserve">Isaiah 1:18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1380"/>
      </w:pPr>
      <w:r w:rsidDel="00000000" w:rsidR="00000000" w:rsidRPr="00000000">
        <w:rPr>
          <w:rFonts w:eastAsia="Times New Roman" w:ascii="Times New Roman" w:hAnsi="Times New Roman" w:cs="Times New Roman"/>
          <w:smallCaps w:val="0"/>
          <w:sz w:val="32"/>
          <w:highlight w:val="none"/>
          <w:rtl w:val="0"/>
        </w:rPr>
        <w:t xml:space="preserve">"Ho, every one that thirsteth, come ye to the waters, and he that hath no money; come ye, buy, and eat; yea, come, buy wine and milk without money and without price" (</w:t>
      </w:r>
      <w:r w:rsidDel="00000000" w:rsidR="00000000" w:rsidRPr="00000000">
        <w:rPr>
          <w:rFonts w:eastAsia="Times New Roman" w:ascii="Times New Roman" w:hAnsi="Times New Roman" w:cs="Times New Roman"/>
          <w:smallCaps w:val="0"/>
          <w:sz w:val="32"/>
          <w:highlight w:val="none"/>
          <w:u w:val="single"/>
          <w:rtl w:val="0"/>
        </w:rPr>
        <w:t xml:space="preserve">Isaiah 55:1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1380"/>
      </w:pPr>
      <w:r w:rsidDel="00000000" w:rsidR="00000000" w:rsidRPr="00000000">
        <w:rPr>
          <w:rFonts w:eastAsia="Times New Roman" w:ascii="Times New Roman" w:hAnsi="Times New Roman" w:cs="Times New Roman"/>
          <w:smallCaps w:val="0"/>
          <w:sz w:val="32"/>
          <w:highlight w:val="none"/>
          <w:rtl w:val="0"/>
        </w:rPr>
        <w:t xml:space="preserve">"Come unto me, all ye that labour and are heavy laden, and I will give you rest" (</w:t>
      </w:r>
      <w:r w:rsidDel="00000000" w:rsidR="00000000" w:rsidRPr="00000000">
        <w:rPr>
          <w:rFonts w:eastAsia="Times New Roman" w:ascii="Times New Roman" w:hAnsi="Times New Roman" w:cs="Times New Roman"/>
          <w:smallCaps w:val="0"/>
          <w:sz w:val="32"/>
          <w:highlight w:val="none"/>
          <w:u w:val="single"/>
          <w:rtl w:val="0"/>
        </w:rPr>
        <w:t xml:space="preserve">Matthew 11:28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1380"/>
      </w:pPr>
      <w:r w:rsidDel="00000000" w:rsidR="00000000" w:rsidRPr="00000000">
        <w:rPr>
          <w:rFonts w:eastAsia="Times New Roman" w:ascii="Times New Roman" w:hAnsi="Times New Roman" w:cs="Times New Roman"/>
          <w:smallCaps w:val="0"/>
          <w:sz w:val="32"/>
          <w:highlight w:val="none"/>
          <w:rtl w:val="0"/>
        </w:rPr>
        <w:t xml:space="preserve">"And the Spirit and the bride say, Come. And let him that heareth say, Come. And let him that is athirst come. And whosoever will, let him take the water of life freely" (</w:t>
      </w:r>
      <w:r w:rsidDel="00000000" w:rsidR="00000000" w:rsidRPr="00000000">
        <w:rPr>
          <w:rFonts w:eastAsia="Times New Roman" w:ascii="Times New Roman" w:hAnsi="Times New Roman" w:cs="Times New Roman"/>
          <w:smallCaps w:val="0"/>
          <w:sz w:val="32"/>
          <w:highlight w:val="none"/>
          <w:u w:val="single"/>
          <w:rtl w:val="0"/>
        </w:rPr>
        <w:t xml:space="preserve">Rev. 22:17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1380"/>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4.  They were responsive; they left their livelihood and family.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Some are called to leave more. Some leave not only businesses, but fathers and mothers. In some cases this involves persecution and even the threat of death.</w:t>
      </w:r>
    </w:p>
    <w:p w:rsidDel="00000000" w:rsidRDefault="00000000" w:rsidR="00000000" w:rsidRPr="00000000" w:rsidP="00000000">
      <w:pPr>
        <w:ind w:firstLine="360" w:left="1380"/>
      </w:pPr>
      <w:r w:rsidDel="00000000" w:rsidR="00000000" w:rsidRPr="00000000">
        <w:rPr>
          <w:rFonts w:eastAsia="Times New Roman" w:ascii="Times New Roman" w:hAnsi="Times New Roman" w:cs="Times New Roman"/>
          <w:smallCaps w:val="0"/>
          <w:sz w:val="32"/>
          <w:highlight w:val="none"/>
          <w:rtl w:val="0"/>
        </w:rPr>
        <w:t xml:space="preserve">"And the brother shall deliver up the brother to death, and the father the child: and the children shall rise up against their parents, and cause them to be put to death" (</w:t>
      </w:r>
      <w:r w:rsidDel="00000000" w:rsidR="00000000" w:rsidRPr="00000000">
        <w:rPr>
          <w:rFonts w:eastAsia="Times New Roman" w:ascii="Times New Roman" w:hAnsi="Times New Roman" w:cs="Times New Roman"/>
          <w:smallCaps w:val="0"/>
          <w:sz w:val="32"/>
          <w:highlight w:val="none"/>
          <w:u w:val="single"/>
          <w:rtl w:val="0"/>
        </w:rPr>
        <w:t xml:space="preserve">Matthew 10:21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ind w:firstLine="360" w:left="1380"/>
      </w:pPr>
      <w:r w:rsidDel="00000000" w:rsidR="00000000" w:rsidRPr="00000000">
        <w:rPr>
          <w:rFonts w:eastAsia="Times New Roman" w:ascii="Times New Roman" w:hAnsi="Times New Roman" w:cs="Times New Roman"/>
          <w:smallCaps w:val="0"/>
          <w:sz w:val="32"/>
          <w:highlight w:val="none"/>
          <w:rtl w:val="0"/>
        </w:rPr>
        <w:t xml:space="preserve">"If any man come to me, and hate not his father, and mother, and wife, and children, and brethren, and sisters, yea, and his own life also, he cannot be my disciple. And whosoever doth not bear his cross, and come after me, cannot be my disciple" (</w:t>
      </w:r>
      <w:r w:rsidDel="00000000" w:rsidR="00000000" w:rsidRPr="00000000">
        <w:rPr>
          <w:rFonts w:eastAsia="Times New Roman" w:ascii="Times New Roman" w:hAnsi="Times New Roman" w:cs="Times New Roman"/>
          <w:smallCaps w:val="0"/>
          <w:sz w:val="32"/>
          <w:highlight w:val="none"/>
          <w:u w:val="single"/>
          <w:rtl w:val="0"/>
        </w:rPr>
        <w:t xml:space="preserve">Luke 14:26-27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God's call involves a drastic change. It involves both a change of life and a change of one's primary profession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10:28 Then Peter began to say unto him, Lo, we have left all, and have followed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5:27 And after these things he went forth, and saw a publican, named Levi, sitting at the receipt of custom: and he said unto him, Follow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28 And he left all, rose up, and followed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14:33 So likewise, whosoever he be of you that forsaketh not all that he hath, he cannot be my disciple.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18:29 And he said unto them, Verily I say unto you, There is no man that hath left house, or parents, or brethren, or wife, or children, for the kingdom of God's sake,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30 Who shall not receive manifold more in this present time, and in the world to come life everlasting.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3:8 Yea doubtless, and I count all things but loss for the excellency of the knowledge of Christ Jesus my Lord: for whom I have suffered the loss of all things, and do count them but dung, that I may win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Event 1—God Gave Various Laws to Help Govern His People: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Event 2—A Dangerous Rebellion by Korah and His Allies: God Judges All Grumbling and Unbelief, All Rebellion and Unauthorized Approaches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Event 3—The Budding of Aaron's Staff: The Test to Vindicate God's Priest and His Ministry (a Symbol of Christ or of the Minister)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Event 4—God spelled Out the Service of the Priests and Levites: The Duties, Support, and Tithing of God's Ministers,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Event 5—God Gave the Law to Govern the Offering of the Red Heifer and the Cleansing Water: A Symbol of Christ, His Sacrifice and Cleansing 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Event 6—the Last Year of Israel in the Wilderness: Five Sad Events</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1.  The sad death of Miriam (v.1).</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sad, continued grumbling of the people over no food and no water (v.2-6).</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sad, tragic failure and sin of Moses (v.7-13).</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The sad, arrogant resistance of Edom (v.14-22).</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The sad, touching death of Aaron (v.23-29).</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Event 7—the First Military Victories and the Bronze Snake: A Picture of Desperate Vows, of Christ the Savior, and of God's Protection and Victory, 21:1-35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Event 8—the Story of Balaam, His Donkey, and His Three Encounters with God (Part 1): A Picture of the Unseen, Unknown Attempts by the Powers of Darkness to Defeat God's People, 22:1-41</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Event 9—the Story of Balaam and the Seven Startling Oracles or Prophecies Pronounced by Him: The Blessings of God and a Glimpse into the Future, 23:1-24:25</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1.  The 1st prophecy: the blessings of God's people (v.1-12).</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2nd prophecy: the source of the blessings, God Himself (v.13-26).</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3rd prophecy: a picture of how God blesses His people (23:27-24:13).</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The 4th prophecy: a picture of the coming Deliverer (v.14-19).</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5.  The 5th prophecy: a picture of victory over the greatest enemies (v.20).</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The 6th prophecy: a picture of the greatest fortresses of the enemy being defeated (v.21-22).</w:t>
      </w:r>
    </w:p>
    <w:p w:rsidDel="00000000" w:rsidRDefault="00000000" w:rsidR="00000000" w:rsidRPr="00000000" w:rsidP="00000000">
      <w:pPr>
        <w:spacing w:line="240" w:after="0" w:lineRule="auto" w:before="0"/>
        <w:ind w:firstLine="204" w:left="57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The 7th prophecy: a picture of God's judgment against all whose "cup is full of iniquity" (has reached the full measure that God allows) (v.23-25).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Event 10: The Ultimate Rebellion of God's People and the End of the Forty Years of Wilderness </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0" w:left="76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8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0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2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4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6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8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0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25"/>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lowerLetter"/>
      <w:lvlText w:val="%1"/>
      <w:pPr>
        <w:ind w:firstLine="0" w:left="10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72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44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16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88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0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32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04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76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after Charity.docx.docx</dc:title>
</cp:coreProperties>
</file>