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A Follower of Righteousness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Called out of Idolatry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Isa 51:1 Hearken to me, ye that follow after righteousness, ye that seek the LORD: look unto the rock whence ye are hewn, and to the hole of the pit whence ye are digged. 2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Look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unto Abraham your father, and unto Sarah that bare you: for  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I called him alone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and blessed him, and increased him.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Ge 12:1 Now the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LORD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had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said unto Abram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Get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thee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out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of thy country, and from thy kindred, and from thy father's house, unto a land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that I will shew thee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2 And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I will make of thee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a great nation, and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I will bless thee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and make thy name great; and thou shalt be a blessing: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3 And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I will bless them that bless thee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and curse him that curseth thee: and in thee shall all families of the earth be blessed.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Called him alone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Separation from the world, sin, idolatry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Set apart for God’s Will, God’s Way, God’s dealing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ab/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I called him alone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I will shew thee 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I will make of thee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I will bless thee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25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I will bless them that bless thee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25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I wiil curse them that curse thee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1 “look unto the rock whence ye are hewn, and to the hole of the pit whence ye are digged”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2 “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Look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unto Abraham your father, and unto Sarah that bare you”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look unto the rock</w:t>
        <w:tab/>
        <w:tab/>
        <w:tab/>
        <w:tab/>
        <w:tab/>
        <w:tab/>
        <w:tab/>
        <w:tab/>
        <w:t xml:space="preserve">Abraham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the hole of the pit whence ye are digged</w:t>
        <w:tab/>
        <w:tab/>
        <w:tab/>
        <w:tab/>
        <w:t xml:space="preserve">Sarah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Isa 51:1 </w:t>
      </w:r>
      <w:r w:rsidDel="00000000" w:rsidR="00000000" w:rsidRPr="00000000">
        <w:rPr>
          <w:rFonts w:eastAsia="Arial" w:ascii="Arial" w:hAnsi="Arial" w:cs="Arial"/>
          <w:b w:val="1"/>
          <w:smallCaps w:val="0"/>
          <w:sz w:val="32"/>
          <w:highlight w:val="none"/>
          <w:u w:val="single"/>
          <w:rtl w:val="0"/>
        </w:rPr>
        <w:t xml:space="preserve">Hearken to me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ye that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follow after righteousness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ye that seek the LORD: look unto the rock whence ye are hewn, and to the hole of the pit whence ye are digged.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4 </w:t>
      </w:r>
      <w:r w:rsidDel="00000000" w:rsidR="00000000" w:rsidRPr="00000000">
        <w:rPr>
          <w:rFonts w:eastAsia="Arial" w:ascii="Arial" w:hAnsi="Arial" w:cs="Arial"/>
          <w:b w:val="1"/>
          <w:smallCaps w:val="0"/>
          <w:sz w:val="32"/>
          <w:highlight w:val="none"/>
          <w:rtl w:val="0"/>
        </w:rPr>
        <w:t xml:space="preserve">Hearken unto me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my people; and give ear unto me, O my nation: for a law shall proceed from me, and I will make my judgment to rest for a light of the people.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7 </w:t>
      </w:r>
      <w:r w:rsidDel="00000000" w:rsidR="00000000" w:rsidRPr="00000000">
        <w:rPr>
          <w:rFonts w:eastAsia="Arial" w:ascii="Arial" w:hAnsi="Arial" w:cs="Arial"/>
          <w:b w:val="1"/>
          <w:smallCaps w:val="0"/>
          <w:sz w:val="32"/>
          <w:highlight w:val="none"/>
          <w:u w:val="single"/>
          <w:rtl w:val="0"/>
        </w:rPr>
        <w:t xml:space="preserve">Hearken unto me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ye that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know righteousness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the people in whose heart is my law; fear ye not the reproach of men, neither be ye afraid of their revilings.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75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  <w:jc w:val="center"/>
    </w:pPr>
    <w:rPr>
      <w:rFonts w:eastAsia="Cambria" w:ascii="Cambria" w:hAnsi="Cambria" w:cs="Cambria"/>
      <w:b w:val="1"/>
      <w:smallCaps w:val="0"/>
      <w:sz w:val="36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Cambria" w:ascii="Cambria" w:hAnsi="Cambria" w:cs="Cambria"/>
      <w:b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Cambria" w:ascii="Cambria" w:hAnsi="Cambria" w:cs="Cambria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tabs>
        <w:tab w:pos="1080" w:val="left"/>
      </w:tabs>
      <w:spacing w:after="60" w:lineRule="auto" w:before="240"/>
    </w:pPr>
    <w:rPr>
      <w:rFonts w:eastAsia="Arial" w:ascii="Arial" w:hAnsi="Arial" w:cs="Arial"/>
      <w:b w:val="1"/>
      <w:smallCaps w:val="0"/>
      <w:highlight w:val="none"/>
    </w:rPr>
  </w:style>
  <w:style w:type="paragraph" w:styleId="Heading5">
    <w:name w:val="heading 5"/>
    <w:basedOn w:val="Normal"/>
    <w:next w:val="Normal"/>
    <w:pPr>
      <w:tabs>
        <w:tab w:pos="1440" w:val="left"/>
      </w:tabs>
      <w:spacing w:after="60" w:lineRule="auto" w:before="240"/>
    </w:pPr>
    <w:rPr>
      <w:rFonts w:eastAsia="Arial" w:ascii="Arial" w:hAnsi="Arial" w:cs="Arial"/>
      <w:b w:val="1"/>
      <w:i w:val="1"/>
      <w:smallCaps w:val="0"/>
      <w:highlight w:val="none"/>
    </w:rPr>
  </w:style>
  <w:style w:type="paragraph" w:styleId="Heading6">
    <w:name w:val="heading 6"/>
    <w:basedOn w:val="Normal"/>
    <w:next w:val="Normal"/>
    <w:pPr>
      <w:tabs>
        <w:tab w:pos="1800" w:val="left"/>
      </w:tabs>
      <w:spacing w:after="60" w:lineRule="auto" w:before="240"/>
    </w:pPr>
    <w:rPr>
      <w:rFonts w:eastAsia="Arial" w:ascii="Arial" w:hAnsi="Arial" w:cs="Arial"/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Cambria" w:ascii="Cambria" w:hAnsi="Cambria" w:cs="Cambria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Cambria" w:ascii="Cambria" w:hAnsi="Cambria" w:cs="Cambria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 51.docx.docx</dc:title>
</cp:coreProperties>
</file>