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82A" w:rsidRDefault="00CD382A" w:rsidP="00CD382A">
      <w:pPr>
        <w:rPr>
          <w:rFonts w:ascii="Bookman" w:hAnsi="Bookman"/>
          <w:b/>
          <w:i/>
          <w:sz w:val="24"/>
          <w:szCs w:val="24"/>
        </w:rPr>
      </w:pPr>
      <w:proofErr w:type="gramStart"/>
      <w:r>
        <w:t>Jer</w:t>
      </w:r>
      <w:r w:rsidR="005229D3">
        <w:t>.</w:t>
      </w:r>
      <w:proofErr w:type="gramEnd"/>
      <w:r w:rsidR="005229D3">
        <w:t xml:space="preserve">  31:10—</w:t>
      </w:r>
      <w:r w:rsidRPr="005229D3">
        <w:rPr>
          <w:rFonts w:ascii="Bookman" w:hAnsi="Bookman"/>
          <w:b/>
          <w:i/>
          <w:sz w:val="24"/>
          <w:szCs w:val="24"/>
        </w:rPr>
        <w:t>Hear the word of the LORD</w:t>
      </w:r>
      <w:r w:rsidRPr="005229D3">
        <w:rPr>
          <w:rFonts w:ascii="Bookman" w:hAnsi="Bookman"/>
          <w:i/>
          <w:sz w:val="24"/>
          <w:szCs w:val="24"/>
        </w:rPr>
        <w:t xml:space="preserve">, O ye nations, and declare it in the isles afar off, and say, He that scattered Israel will gather him, and keep him, </w:t>
      </w:r>
      <w:r w:rsidRPr="00DB75FC">
        <w:rPr>
          <w:rFonts w:ascii="Bookman" w:hAnsi="Bookman"/>
          <w:b/>
          <w:i/>
          <w:sz w:val="24"/>
          <w:szCs w:val="24"/>
          <w:u w:val="single"/>
        </w:rPr>
        <w:t>as a shepherd</w:t>
      </w:r>
      <w:r w:rsidRPr="005229D3">
        <w:rPr>
          <w:rFonts w:ascii="Bookman" w:hAnsi="Bookman"/>
          <w:b/>
          <w:i/>
          <w:sz w:val="24"/>
          <w:szCs w:val="24"/>
        </w:rPr>
        <w:t xml:space="preserve"> doth his flock.</w:t>
      </w:r>
    </w:p>
    <w:p w:rsidR="00DB75FC" w:rsidRPr="006A7D18" w:rsidRDefault="00DB75FC" w:rsidP="006A7D18">
      <w:pPr>
        <w:pStyle w:val="ListParagraph"/>
        <w:numPr>
          <w:ilvl w:val="0"/>
          <w:numId w:val="1"/>
        </w:numPr>
        <w:rPr>
          <w:rFonts w:ascii="Bookman" w:hAnsi="Bookman"/>
          <w:b/>
          <w:i/>
          <w:sz w:val="24"/>
          <w:szCs w:val="24"/>
        </w:rPr>
      </w:pPr>
      <w:r w:rsidRPr="00DB75FC">
        <w:rPr>
          <w:rFonts w:ascii="Bookman" w:hAnsi="Bookman"/>
          <w:sz w:val="24"/>
          <w:szCs w:val="24"/>
        </w:rPr>
        <w:t>Isa 40:11</w:t>
      </w:r>
      <w:r w:rsidRPr="00DB75FC">
        <w:rPr>
          <w:rFonts w:ascii="Bookman" w:hAnsi="Bookman"/>
          <w:i/>
          <w:sz w:val="24"/>
          <w:szCs w:val="24"/>
        </w:rPr>
        <w:t xml:space="preserve">—He shall feed his flock </w:t>
      </w:r>
      <w:r w:rsidRPr="00DB75FC">
        <w:rPr>
          <w:rFonts w:ascii="Bookman" w:hAnsi="Bookman"/>
          <w:b/>
          <w:i/>
          <w:sz w:val="24"/>
          <w:szCs w:val="24"/>
          <w:u w:val="single"/>
        </w:rPr>
        <w:t>like a shepherd</w:t>
      </w:r>
      <w:r w:rsidRPr="00DB75FC">
        <w:rPr>
          <w:rFonts w:ascii="Bookman" w:hAnsi="Bookman"/>
          <w:i/>
          <w:sz w:val="24"/>
          <w:szCs w:val="24"/>
        </w:rPr>
        <w:t>: he shall gather the lambs with his arm, and carry them in his bosom, and shall gently lead those that are with young</w:t>
      </w:r>
      <w:r w:rsidRPr="00DB75FC">
        <w:rPr>
          <w:rFonts w:ascii="Bookman" w:hAnsi="Bookman"/>
          <w:b/>
          <w:i/>
          <w:sz w:val="24"/>
          <w:szCs w:val="24"/>
        </w:rPr>
        <w:t>.</w:t>
      </w:r>
    </w:p>
    <w:p w:rsidR="00CD382A" w:rsidRPr="006A7D18" w:rsidRDefault="00174E35" w:rsidP="00CD382A">
      <w:pPr>
        <w:rPr>
          <w:i/>
        </w:rPr>
      </w:pPr>
      <w:r>
        <w:t>Jer. 31:</w:t>
      </w:r>
      <w:r w:rsidR="005229D3">
        <w:t>12—</w:t>
      </w:r>
      <w:r w:rsidR="00CD382A" w:rsidRPr="005229D3">
        <w:rPr>
          <w:rFonts w:ascii="Bookman" w:hAnsi="Bookman"/>
          <w:i/>
          <w:sz w:val="24"/>
          <w:szCs w:val="24"/>
        </w:rPr>
        <w:t xml:space="preserve">Therefore they shall come and sing in the height of Zion, and shall flow together to the goodness of the LORD, for wheat, and for wine, and for oil, and for the young of the flock and of the herd: and their </w:t>
      </w:r>
      <w:r w:rsidR="00CD382A" w:rsidRPr="005229D3">
        <w:rPr>
          <w:rFonts w:ascii="Bookman" w:hAnsi="Bookman"/>
          <w:b/>
          <w:i/>
          <w:sz w:val="24"/>
          <w:szCs w:val="24"/>
        </w:rPr>
        <w:t>soul shall be as a watered garden</w:t>
      </w:r>
      <w:r w:rsidR="00CD382A" w:rsidRPr="005229D3">
        <w:rPr>
          <w:rFonts w:ascii="Bookman" w:hAnsi="Bookman"/>
          <w:i/>
          <w:sz w:val="24"/>
          <w:szCs w:val="24"/>
        </w:rPr>
        <w:t>; and they shall not sorrow any more at all</w:t>
      </w:r>
      <w:proofErr w:type="gramStart"/>
      <w:r w:rsidR="00CD382A" w:rsidRPr="005229D3">
        <w:rPr>
          <w:rFonts w:ascii="Bookman" w:hAnsi="Bookman"/>
          <w:i/>
          <w:sz w:val="24"/>
          <w:szCs w:val="24"/>
        </w:rPr>
        <w:t>..</w:t>
      </w:r>
      <w:proofErr w:type="gramEnd"/>
    </w:p>
    <w:p w:rsidR="000B6A1D" w:rsidRDefault="000B6A1D" w:rsidP="000B6A1D">
      <w:pPr>
        <w:rPr>
          <w:rFonts w:ascii="Bookman" w:hAnsi="Bookman"/>
          <w:b/>
          <w:i/>
          <w:sz w:val="24"/>
          <w:szCs w:val="24"/>
        </w:rPr>
      </w:pPr>
      <w:r w:rsidRPr="00174E35">
        <w:rPr>
          <w:b/>
          <w:highlight w:val="darkCyan"/>
        </w:rPr>
        <w:t>16—</w:t>
      </w:r>
      <w:r w:rsidRPr="00174E35">
        <w:rPr>
          <w:rFonts w:ascii="Bookman" w:hAnsi="Bookman"/>
          <w:b/>
          <w:i/>
          <w:sz w:val="24"/>
          <w:szCs w:val="24"/>
          <w:highlight w:val="darkCyan"/>
        </w:rPr>
        <w:t xml:space="preserve">Thus </w:t>
      </w:r>
      <w:proofErr w:type="spellStart"/>
      <w:r w:rsidRPr="00174E35">
        <w:rPr>
          <w:rFonts w:ascii="Bookman" w:hAnsi="Bookman"/>
          <w:b/>
          <w:i/>
          <w:sz w:val="24"/>
          <w:szCs w:val="24"/>
          <w:highlight w:val="darkCyan"/>
        </w:rPr>
        <w:t>saith</w:t>
      </w:r>
      <w:proofErr w:type="spellEnd"/>
      <w:r w:rsidRPr="00174E35">
        <w:rPr>
          <w:rFonts w:ascii="Bookman" w:hAnsi="Bookman"/>
          <w:b/>
          <w:i/>
          <w:sz w:val="24"/>
          <w:szCs w:val="24"/>
          <w:highlight w:val="darkCyan"/>
        </w:rPr>
        <w:t xml:space="preserve"> the LORD; </w:t>
      </w:r>
      <w:proofErr w:type="gramStart"/>
      <w:r w:rsidRPr="00174E35">
        <w:rPr>
          <w:rFonts w:ascii="Bookman" w:hAnsi="Bookman"/>
          <w:b/>
          <w:i/>
          <w:sz w:val="24"/>
          <w:szCs w:val="24"/>
          <w:highlight w:val="darkCyan"/>
        </w:rPr>
        <w:t>Refrain</w:t>
      </w:r>
      <w:proofErr w:type="gramEnd"/>
      <w:r w:rsidRPr="00174E35">
        <w:rPr>
          <w:rFonts w:ascii="Bookman" w:hAnsi="Bookman"/>
          <w:b/>
          <w:i/>
          <w:sz w:val="24"/>
          <w:szCs w:val="24"/>
          <w:highlight w:val="darkCyan"/>
        </w:rPr>
        <w:t xml:space="preserve"> thy voice from weeping, and </w:t>
      </w:r>
      <w:proofErr w:type="spellStart"/>
      <w:r w:rsidRPr="00174E35">
        <w:rPr>
          <w:rFonts w:ascii="Bookman" w:hAnsi="Bookman"/>
          <w:b/>
          <w:i/>
          <w:sz w:val="24"/>
          <w:szCs w:val="24"/>
          <w:highlight w:val="darkCyan"/>
        </w:rPr>
        <w:t>thine</w:t>
      </w:r>
      <w:proofErr w:type="spellEnd"/>
      <w:r w:rsidRPr="00174E35">
        <w:rPr>
          <w:rFonts w:ascii="Bookman" w:hAnsi="Bookman"/>
          <w:b/>
          <w:i/>
          <w:sz w:val="24"/>
          <w:szCs w:val="24"/>
          <w:highlight w:val="darkCyan"/>
        </w:rPr>
        <w:t xml:space="preserve"> eyes from tears: for thy work shall be rewarded, </w:t>
      </w:r>
      <w:proofErr w:type="spellStart"/>
      <w:r w:rsidRPr="00174E35">
        <w:rPr>
          <w:rFonts w:ascii="Bookman" w:hAnsi="Bookman"/>
          <w:b/>
          <w:i/>
          <w:sz w:val="24"/>
          <w:szCs w:val="24"/>
          <w:highlight w:val="darkCyan"/>
        </w:rPr>
        <w:t>saith</w:t>
      </w:r>
      <w:proofErr w:type="spellEnd"/>
      <w:r w:rsidRPr="00174E35">
        <w:rPr>
          <w:rFonts w:ascii="Bookman" w:hAnsi="Bookman"/>
          <w:b/>
          <w:i/>
          <w:sz w:val="24"/>
          <w:szCs w:val="24"/>
          <w:highlight w:val="darkCyan"/>
        </w:rPr>
        <w:t xml:space="preserve"> the LORD; and they shall come again from the land of the enemy.</w:t>
      </w:r>
    </w:p>
    <w:p w:rsidR="006A7D18" w:rsidRDefault="006A7D18" w:rsidP="000B6A1D">
      <w:pPr>
        <w:rPr>
          <w:rFonts w:ascii="Bookman" w:hAnsi="Bookman"/>
          <w:i/>
          <w:sz w:val="24"/>
          <w:szCs w:val="24"/>
        </w:rPr>
      </w:pPr>
      <w:r w:rsidRPr="006A7D18">
        <w:rPr>
          <w:highlight w:val="darkGray"/>
        </w:rPr>
        <w:t>17—</w:t>
      </w:r>
      <w:r w:rsidRPr="006A7D18">
        <w:rPr>
          <w:rFonts w:ascii="Bookman" w:hAnsi="Bookman"/>
          <w:i/>
          <w:sz w:val="24"/>
          <w:szCs w:val="24"/>
          <w:highlight w:val="darkGray"/>
        </w:rPr>
        <w:t xml:space="preserve">And </w:t>
      </w:r>
      <w:r w:rsidRPr="006A7D18">
        <w:rPr>
          <w:rFonts w:ascii="Bookman" w:hAnsi="Bookman"/>
          <w:b/>
          <w:i/>
          <w:sz w:val="24"/>
          <w:szCs w:val="24"/>
          <w:highlight w:val="darkGray"/>
        </w:rPr>
        <w:t xml:space="preserve">there is hope in </w:t>
      </w:r>
      <w:proofErr w:type="spellStart"/>
      <w:r w:rsidRPr="006A7D18">
        <w:rPr>
          <w:rFonts w:ascii="Bookman" w:hAnsi="Bookman"/>
          <w:b/>
          <w:i/>
          <w:sz w:val="24"/>
          <w:szCs w:val="24"/>
          <w:highlight w:val="darkGray"/>
        </w:rPr>
        <w:t>thine</w:t>
      </w:r>
      <w:proofErr w:type="spellEnd"/>
      <w:r w:rsidRPr="006A7D18">
        <w:rPr>
          <w:rFonts w:ascii="Bookman" w:hAnsi="Bookman"/>
          <w:b/>
          <w:i/>
          <w:sz w:val="24"/>
          <w:szCs w:val="24"/>
          <w:highlight w:val="darkGray"/>
        </w:rPr>
        <w:t xml:space="preserve"> end, </w:t>
      </w:r>
      <w:proofErr w:type="spellStart"/>
      <w:r w:rsidRPr="006A7D18">
        <w:rPr>
          <w:rFonts w:ascii="Bookman" w:hAnsi="Bookman"/>
          <w:b/>
          <w:i/>
          <w:sz w:val="24"/>
          <w:szCs w:val="24"/>
          <w:highlight w:val="darkGray"/>
        </w:rPr>
        <w:t>saith</w:t>
      </w:r>
      <w:proofErr w:type="spellEnd"/>
      <w:r w:rsidRPr="006A7D18">
        <w:rPr>
          <w:rFonts w:ascii="Bookman" w:hAnsi="Bookman"/>
          <w:b/>
          <w:i/>
          <w:sz w:val="24"/>
          <w:szCs w:val="24"/>
          <w:highlight w:val="darkGray"/>
        </w:rPr>
        <w:t xml:space="preserve"> the LORD,</w:t>
      </w:r>
      <w:r w:rsidRPr="006A7D18">
        <w:rPr>
          <w:rFonts w:ascii="Bookman" w:hAnsi="Bookman"/>
          <w:i/>
          <w:sz w:val="24"/>
          <w:szCs w:val="24"/>
          <w:highlight w:val="darkGray"/>
        </w:rPr>
        <w:t xml:space="preserve"> that thy children shall come again to their own border</w:t>
      </w:r>
    </w:p>
    <w:p w:rsidR="006A7D18" w:rsidRPr="00965C2C" w:rsidRDefault="006A7D18" w:rsidP="006A7D18">
      <w:pPr>
        <w:pStyle w:val="Heading2"/>
      </w:pPr>
      <w:r w:rsidRPr="00965C2C">
        <w:t>Refrain</w:t>
      </w:r>
    </w:p>
    <w:p w:rsidR="006A7D18" w:rsidRPr="00965C2C" w:rsidRDefault="006A7D18" w:rsidP="006A7D18">
      <w:pPr>
        <w:rPr>
          <w:rFonts w:ascii="Bookman" w:hAnsi="Bookman"/>
          <w:sz w:val="24"/>
          <w:szCs w:val="24"/>
        </w:rPr>
      </w:pPr>
      <w:r w:rsidRPr="00965C2C">
        <w:rPr>
          <w:rFonts w:ascii="Bookman" w:hAnsi="Bookman"/>
          <w:sz w:val="24"/>
          <w:szCs w:val="24"/>
        </w:rPr>
        <w:t xml:space="preserve">04513.  </w:t>
      </w:r>
      <w:proofErr w:type="spellStart"/>
      <w:proofErr w:type="gramStart"/>
      <w:r w:rsidRPr="00965C2C">
        <w:rPr>
          <w:rFonts w:ascii="Bookman" w:hAnsi="Bookman"/>
          <w:sz w:val="24"/>
          <w:szCs w:val="24"/>
        </w:rPr>
        <w:t>enm</w:t>
      </w:r>
      <w:proofErr w:type="spellEnd"/>
      <w:proofErr w:type="gramEnd"/>
      <w:r>
        <w:rPr>
          <w:rFonts w:ascii="Bookman" w:hAnsi="Bookman"/>
          <w:sz w:val="24"/>
          <w:szCs w:val="24"/>
        </w:rPr>
        <w:t>,</w:t>
      </w:r>
      <w:r w:rsidRPr="00965C2C">
        <w:rPr>
          <w:rFonts w:ascii="Bookman" w:hAnsi="Bookman"/>
          <w:sz w:val="24"/>
          <w:szCs w:val="24"/>
        </w:rPr>
        <w:t xml:space="preserve"> </w:t>
      </w:r>
      <w:r>
        <w:rPr>
          <w:rFonts w:ascii="Bookman" w:hAnsi="Bookman"/>
          <w:sz w:val="24"/>
          <w:szCs w:val="24"/>
        </w:rPr>
        <w:t xml:space="preserve">     </w:t>
      </w:r>
      <w:r w:rsidRPr="00965C2C">
        <w:rPr>
          <w:rFonts w:ascii="Bookman" w:hAnsi="Bookman"/>
          <w:sz w:val="24"/>
          <w:szCs w:val="24"/>
        </w:rPr>
        <w:t xml:space="preserve"> </w:t>
      </w:r>
      <w:proofErr w:type="spellStart"/>
      <w:r w:rsidRPr="00965C2C">
        <w:rPr>
          <w:rFonts w:ascii="Bookman" w:hAnsi="Bookman"/>
          <w:sz w:val="24"/>
          <w:szCs w:val="24"/>
        </w:rPr>
        <w:t>mana</w:t>
      </w:r>
      <w:proofErr w:type="spellEnd"/>
      <w:r w:rsidRPr="00965C2C">
        <w:rPr>
          <w:rFonts w:ascii="Bookman" w:hAnsi="Bookman"/>
          <w:sz w:val="24"/>
          <w:szCs w:val="24"/>
        </w:rPr>
        <w:t>`,  maw-nah'</w:t>
      </w:r>
    </w:p>
    <w:p w:rsidR="006A7D18" w:rsidRPr="006A7D18" w:rsidRDefault="006A7D18" w:rsidP="000B6A1D">
      <w:pPr>
        <w:rPr>
          <w:rFonts w:ascii="Bookman" w:hAnsi="Bookman"/>
          <w:sz w:val="24"/>
          <w:szCs w:val="24"/>
        </w:rPr>
      </w:pPr>
      <w:r>
        <w:rPr>
          <w:rFonts w:ascii="Bookman" w:hAnsi="Bookman"/>
          <w:b/>
          <w:sz w:val="24"/>
          <w:szCs w:val="24"/>
        </w:rPr>
        <w:t>T</w:t>
      </w:r>
      <w:r w:rsidRPr="00965C2C">
        <w:rPr>
          <w:rFonts w:ascii="Bookman" w:hAnsi="Bookman"/>
          <w:b/>
          <w:sz w:val="24"/>
          <w:szCs w:val="24"/>
        </w:rPr>
        <w:t>o debar</w:t>
      </w:r>
      <w:r w:rsidRPr="00965C2C">
        <w:rPr>
          <w:rFonts w:ascii="Bookman" w:hAnsi="Bookman"/>
          <w:sz w:val="24"/>
          <w:szCs w:val="24"/>
        </w:rPr>
        <w:t xml:space="preserve"> – To refuse entry, exclude, expel, bar, ban, veto and prohibit.</w:t>
      </w:r>
      <w:r>
        <w:rPr>
          <w:rFonts w:ascii="Bookman" w:hAnsi="Bookman"/>
          <w:sz w:val="24"/>
          <w:szCs w:val="24"/>
        </w:rPr>
        <w:t xml:space="preserve">                               </w:t>
      </w:r>
      <w:proofErr w:type="gramStart"/>
      <w:r w:rsidRPr="00965C2C">
        <w:rPr>
          <w:rFonts w:ascii="Bookman" w:hAnsi="Bookman"/>
          <w:sz w:val="24"/>
          <w:szCs w:val="24"/>
        </w:rPr>
        <w:t>deny</w:t>
      </w:r>
      <w:proofErr w:type="gramEnd"/>
      <w:r w:rsidRPr="00965C2C">
        <w:rPr>
          <w:rFonts w:ascii="Bookman" w:hAnsi="Bookman"/>
          <w:sz w:val="24"/>
          <w:szCs w:val="24"/>
        </w:rPr>
        <w:t>, keep (back), refrain, restrain, withhold.</w:t>
      </w:r>
    </w:p>
    <w:p w:rsidR="00905113" w:rsidRDefault="00F45B13" w:rsidP="005229D3">
      <w:pPr>
        <w:rPr>
          <w:rFonts w:ascii="Bookman" w:hAnsi="Bookman"/>
          <w:sz w:val="24"/>
          <w:szCs w:val="24"/>
        </w:rPr>
      </w:pPr>
      <w:r>
        <w:rPr>
          <w:rFonts w:ascii="Bookman" w:hAnsi="Bookman"/>
          <w:sz w:val="24"/>
          <w:szCs w:val="24"/>
        </w:rPr>
        <w:t xml:space="preserve">We are not to mourn beyond </w:t>
      </w:r>
      <w:r w:rsidRPr="00F45B13">
        <w:rPr>
          <w:rFonts w:ascii="Bookman" w:hAnsi="Bookman"/>
          <w:sz w:val="24"/>
          <w:szCs w:val="24"/>
        </w:rPr>
        <w:t>natural affection</w:t>
      </w:r>
      <w:r>
        <w:rPr>
          <w:rFonts w:ascii="Bookman" w:hAnsi="Bookman"/>
          <w:sz w:val="24"/>
          <w:szCs w:val="24"/>
        </w:rPr>
        <w:t xml:space="preserve">. </w:t>
      </w:r>
      <w:r w:rsidR="006A7D18">
        <w:rPr>
          <w:rFonts w:ascii="Bookman" w:hAnsi="Bookman"/>
          <w:sz w:val="24"/>
          <w:szCs w:val="24"/>
        </w:rPr>
        <w:t xml:space="preserve"> W</w:t>
      </w:r>
      <w:r>
        <w:rPr>
          <w:rFonts w:ascii="Bookman" w:hAnsi="Bookman"/>
          <w:sz w:val="24"/>
          <w:szCs w:val="24"/>
        </w:rPr>
        <w:t xml:space="preserve">e must never </w:t>
      </w:r>
      <w:r w:rsidR="00B12807">
        <w:rPr>
          <w:rFonts w:ascii="Bookman" w:hAnsi="Bookman"/>
          <w:sz w:val="24"/>
          <w:szCs w:val="24"/>
        </w:rPr>
        <w:t xml:space="preserve">allow anything to </w:t>
      </w:r>
      <w:r w:rsidRPr="00F45B13">
        <w:rPr>
          <w:rFonts w:ascii="Bookman" w:hAnsi="Bookman"/>
          <w:sz w:val="24"/>
          <w:szCs w:val="24"/>
        </w:rPr>
        <w:t>hinder</w:t>
      </w:r>
      <w:r>
        <w:rPr>
          <w:rFonts w:ascii="Bookman" w:hAnsi="Bookman"/>
          <w:sz w:val="24"/>
          <w:szCs w:val="24"/>
        </w:rPr>
        <w:t xml:space="preserve"> </w:t>
      </w:r>
      <w:r w:rsidR="00174E35">
        <w:rPr>
          <w:rFonts w:ascii="Bookman" w:hAnsi="Bookman"/>
          <w:sz w:val="24"/>
          <w:szCs w:val="24"/>
        </w:rPr>
        <w:t>our joy in the Lord</w:t>
      </w:r>
      <w:r>
        <w:rPr>
          <w:rFonts w:ascii="Bookman" w:hAnsi="Bookman"/>
          <w:sz w:val="24"/>
          <w:szCs w:val="24"/>
        </w:rPr>
        <w:t xml:space="preserve"> at all</w:t>
      </w:r>
      <w:r w:rsidR="00B12807">
        <w:rPr>
          <w:rFonts w:ascii="Bookman" w:hAnsi="Bookman"/>
          <w:sz w:val="24"/>
          <w:szCs w:val="24"/>
        </w:rPr>
        <w:t xml:space="preserve">, or take us away </w:t>
      </w:r>
      <w:r w:rsidRPr="00F45B13">
        <w:rPr>
          <w:rFonts w:ascii="Bookman" w:hAnsi="Bookman"/>
          <w:sz w:val="24"/>
          <w:szCs w:val="24"/>
        </w:rPr>
        <w:t>from our duty to him.  Though we mourn, we must not murmur, nor must we resolve, as Jacob did, to go to the grave mourning. In order to repress inordinate grief, we must consider that there is hope in our end,</w:t>
      </w:r>
      <w:r w:rsidR="00174E35">
        <w:rPr>
          <w:rFonts w:ascii="Bookman" w:hAnsi="Bookman"/>
          <w:sz w:val="24"/>
          <w:szCs w:val="24"/>
        </w:rPr>
        <w:t xml:space="preserve"> </w:t>
      </w:r>
      <w:r w:rsidRPr="00F45B13">
        <w:rPr>
          <w:rFonts w:ascii="Bookman" w:hAnsi="Bookman"/>
          <w:sz w:val="24"/>
          <w:szCs w:val="24"/>
        </w:rPr>
        <w:t xml:space="preserve">(the trouble will not last always), </w:t>
      </w:r>
      <w:r w:rsidR="00B12807">
        <w:rPr>
          <w:rFonts w:ascii="Bookman" w:hAnsi="Bookman"/>
          <w:sz w:val="24"/>
          <w:szCs w:val="24"/>
        </w:rPr>
        <w:t xml:space="preserve">that it will be in the end peace. </w:t>
      </w:r>
      <w:r w:rsidRPr="00F45B13">
        <w:rPr>
          <w:rFonts w:ascii="Bookman" w:hAnsi="Bookman"/>
          <w:sz w:val="24"/>
          <w:szCs w:val="24"/>
        </w:rPr>
        <w:t>It ought to support us under our troubles that we have r</w:t>
      </w:r>
      <w:r w:rsidR="00B12807">
        <w:rPr>
          <w:rFonts w:ascii="Bookman" w:hAnsi="Bookman"/>
          <w:sz w:val="24"/>
          <w:szCs w:val="24"/>
        </w:rPr>
        <w:t>eason to hope in the Lord</w:t>
      </w:r>
      <w:r w:rsidRPr="00F45B13">
        <w:rPr>
          <w:rFonts w:ascii="Bookman" w:hAnsi="Bookman"/>
          <w:sz w:val="24"/>
          <w:szCs w:val="24"/>
        </w:rPr>
        <w:t>. The righteous has hope</w:t>
      </w:r>
      <w:r w:rsidR="00174E35">
        <w:rPr>
          <w:rFonts w:ascii="Bookman" w:hAnsi="Bookman"/>
          <w:sz w:val="24"/>
          <w:szCs w:val="24"/>
        </w:rPr>
        <w:t xml:space="preserve"> even in his death; </w:t>
      </w:r>
    </w:p>
    <w:p w:rsidR="004C5944" w:rsidRPr="006A7D18" w:rsidRDefault="00905113" w:rsidP="00A41244">
      <w:pPr>
        <w:rPr>
          <w:rFonts w:ascii="Bookman" w:hAnsi="Bookman"/>
          <w:i/>
          <w:sz w:val="24"/>
          <w:szCs w:val="24"/>
        </w:rPr>
      </w:pPr>
      <w:r w:rsidRPr="00905113">
        <w:rPr>
          <w:rFonts w:ascii="Bookman" w:hAnsi="Bookman"/>
          <w:sz w:val="24"/>
          <w:szCs w:val="24"/>
        </w:rPr>
        <w:t>Jer</w:t>
      </w:r>
      <w:r>
        <w:rPr>
          <w:rFonts w:ascii="Bookman" w:hAnsi="Bookman"/>
          <w:sz w:val="24"/>
          <w:szCs w:val="24"/>
        </w:rPr>
        <w:t>.</w:t>
      </w:r>
      <w:r w:rsidRPr="00905113">
        <w:rPr>
          <w:rFonts w:ascii="Bookman" w:hAnsi="Bookman"/>
          <w:sz w:val="24"/>
          <w:szCs w:val="24"/>
        </w:rPr>
        <w:t xml:space="preserve"> 29:11</w:t>
      </w:r>
      <w:r>
        <w:rPr>
          <w:rFonts w:ascii="Bookman" w:hAnsi="Bookman"/>
          <w:sz w:val="24"/>
          <w:szCs w:val="24"/>
        </w:rPr>
        <w:t>—</w:t>
      </w:r>
      <w:proofErr w:type="gramStart"/>
      <w:r w:rsidRPr="00905113">
        <w:rPr>
          <w:rFonts w:ascii="Bookman" w:hAnsi="Bookman"/>
          <w:i/>
          <w:sz w:val="24"/>
          <w:szCs w:val="24"/>
        </w:rPr>
        <w:t>For</w:t>
      </w:r>
      <w:proofErr w:type="gramEnd"/>
      <w:r w:rsidRPr="00905113">
        <w:rPr>
          <w:rFonts w:ascii="Bookman" w:hAnsi="Bookman"/>
          <w:i/>
          <w:sz w:val="24"/>
          <w:szCs w:val="24"/>
        </w:rPr>
        <w:t xml:space="preserve"> I know the thoughts that I think toward you, </w:t>
      </w:r>
      <w:proofErr w:type="spellStart"/>
      <w:r w:rsidRPr="00905113">
        <w:rPr>
          <w:rFonts w:ascii="Bookman" w:hAnsi="Bookman"/>
          <w:i/>
          <w:sz w:val="24"/>
          <w:szCs w:val="24"/>
        </w:rPr>
        <w:t>saith</w:t>
      </w:r>
      <w:proofErr w:type="spellEnd"/>
      <w:r w:rsidRPr="00905113">
        <w:rPr>
          <w:rFonts w:ascii="Bookman" w:hAnsi="Bookman"/>
          <w:i/>
          <w:sz w:val="24"/>
          <w:szCs w:val="24"/>
        </w:rPr>
        <w:t xml:space="preserve"> the LORD, </w:t>
      </w:r>
      <w:r w:rsidRPr="002B3EDC">
        <w:rPr>
          <w:rFonts w:ascii="Bookman" w:hAnsi="Bookman"/>
          <w:i/>
          <w:sz w:val="24"/>
          <w:szCs w:val="24"/>
          <w:u w:val="single"/>
        </w:rPr>
        <w:t>thoughts of peace</w:t>
      </w:r>
      <w:r w:rsidRPr="00905113">
        <w:rPr>
          <w:rFonts w:ascii="Bookman" w:hAnsi="Bookman"/>
          <w:i/>
          <w:sz w:val="24"/>
          <w:szCs w:val="24"/>
        </w:rPr>
        <w:t xml:space="preserve">, and not of evil, </w:t>
      </w:r>
      <w:r w:rsidRPr="002B3EDC">
        <w:rPr>
          <w:rFonts w:ascii="Bookman" w:hAnsi="Bookman"/>
          <w:i/>
          <w:sz w:val="24"/>
          <w:szCs w:val="24"/>
        </w:rPr>
        <w:t>to give you an expected end</w:t>
      </w:r>
      <w:r w:rsidRPr="00905113">
        <w:rPr>
          <w:rFonts w:ascii="Bookman" w:hAnsi="Bookman"/>
          <w:sz w:val="24"/>
          <w:szCs w:val="24"/>
        </w:rPr>
        <w:t>.</w:t>
      </w:r>
      <w:r w:rsidR="006A7D18">
        <w:rPr>
          <w:rFonts w:ascii="Bookman" w:hAnsi="Bookman"/>
          <w:sz w:val="24"/>
          <w:szCs w:val="24"/>
        </w:rPr>
        <w:t xml:space="preserve"> </w:t>
      </w:r>
      <w:r w:rsidR="00A41244" w:rsidRPr="006A7D18">
        <w:rPr>
          <w:rFonts w:ascii="Bookman" w:hAnsi="Bookman"/>
          <w:i/>
          <w:sz w:val="24"/>
          <w:szCs w:val="24"/>
        </w:rPr>
        <w:t xml:space="preserve">12 Then shall ye </w:t>
      </w:r>
      <w:r w:rsidR="00A41244" w:rsidRPr="002B3EDC">
        <w:rPr>
          <w:rFonts w:ascii="Bookman" w:hAnsi="Bookman"/>
          <w:b/>
          <w:i/>
          <w:sz w:val="24"/>
          <w:szCs w:val="24"/>
        </w:rPr>
        <w:t>call upon me</w:t>
      </w:r>
      <w:r w:rsidR="00A41244" w:rsidRPr="006A7D18">
        <w:rPr>
          <w:rFonts w:ascii="Bookman" w:hAnsi="Bookman"/>
          <w:i/>
          <w:sz w:val="24"/>
          <w:szCs w:val="24"/>
        </w:rPr>
        <w:t xml:space="preserve">, and ye shall go and </w:t>
      </w:r>
      <w:r w:rsidR="00A41244" w:rsidRPr="002B3EDC">
        <w:rPr>
          <w:rFonts w:ascii="Bookman" w:hAnsi="Bookman"/>
          <w:i/>
          <w:sz w:val="24"/>
          <w:szCs w:val="24"/>
          <w:u w:val="single"/>
        </w:rPr>
        <w:t>pray unto me</w:t>
      </w:r>
      <w:r w:rsidR="00A41244" w:rsidRPr="006A7D18">
        <w:rPr>
          <w:rFonts w:ascii="Bookman" w:hAnsi="Bookman"/>
          <w:i/>
          <w:sz w:val="24"/>
          <w:szCs w:val="24"/>
        </w:rPr>
        <w:t xml:space="preserve">, and </w:t>
      </w:r>
      <w:r w:rsidR="00A41244" w:rsidRPr="002B3EDC">
        <w:rPr>
          <w:rFonts w:ascii="Bookman" w:hAnsi="Bookman"/>
          <w:i/>
          <w:sz w:val="24"/>
          <w:szCs w:val="24"/>
          <w:u w:val="single"/>
        </w:rPr>
        <w:t>I will hearken unto you.</w:t>
      </w:r>
      <w:r w:rsidR="006A7D18" w:rsidRPr="006A7D18">
        <w:rPr>
          <w:rFonts w:ascii="Bookman" w:hAnsi="Bookman"/>
          <w:i/>
          <w:sz w:val="24"/>
          <w:szCs w:val="24"/>
        </w:rPr>
        <w:t xml:space="preserve"> </w:t>
      </w:r>
      <w:r w:rsidR="00A41244" w:rsidRPr="006A7D18">
        <w:rPr>
          <w:rFonts w:ascii="Bookman" w:hAnsi="Bookman"/>
          <w:i/>
          <w:sz w:val="24"/>
          <w:szCs w:val="24"/>
        </w:rPr>
        <w:t xml:space="preserve">13 And ye shall </w:t>
      </w:r>
      <w:r w:rsidR="00A41244" w:rsidRPr="002B3EDC">
        <w:rPr>
          <w:rFonts w:ascii="Bookman" w:hAnsi="Bookman"/>
          <w:i/>
          <w:sz w:val="24"/>
          <w:szCs w:val="24"/>
          <w:u w:val="single"/>
        </w:rPr>
        <w:t>seek me</w:t>
      </w:r>
      <w:r w:rsidR="00A41244" w:rsidRPr="006A7D18">
        <w:rPr>
          <w:rFonts w:ascii="Bookman" w:hAnsi="Bookman"/>
          <w:i/>
          <w:sz w:val="24"/>
          <w:szCs w:val="24"/>
        </w:rPr>
        <w:t xml:space="preserve">, and </w:t>
      </w:r>
      <w:r w:rsidR="00A41244" w:rsidRPr="002B3EDC">
        <w:rPr>
          <w:rFonts w:ascii="Bookman" w:hAnsi="Bookman"/>
          <w:i/>
          <w:sz w:val="24"/>
          <w:szCs w:val="24"/>
          <w:u w:val="single"/>
        </w:rPr>
        <w:t>find me,</w:t>
      </w:r>
      <w:r w:rsidR="00A41244" w:rsidRPr="006A7D18">
        <w:rPr>
          <w:rFonts w:ascii="Bookman" w:hAnsi="Bookman"/>
          <w:i/>
          <w:sz w:val="24"/>
          <w:szCs w:val="24"/>
        </w:rPr>
        <w:t xml:space="preserve"> when ye shall </w:t>
      </w:r>
      <w:r w:rsidR="00A41244" w:rsidRPr="002B3EDC">
        <w:rPr>
          <w:rFonts w:ascii="Bookman" w:hAnsi="Bookman"/>
          <w:i/>
          <w:sz w:val="24"/>
          <w:szCs w:val="24"/>
          <w:u w:val="single"/>
        </w:rPr>
        <w:t>search for me</w:t>
      </w:r>
      <w:r w:rsidR="00A41244" w:rsidRPr="006A7D18">
        <w:rPr>
          <w:rFonts w:ascii="Bookman" w:hAnsi="Bookman"/>
          <w:i/>
          <w:sz w:val="24"/>
          <w:szCs w:val="24"/>
        </w:rPr>
        <w:t xml:space="preserve"> with all your heart.</w:t>
      </w:r>
      <w:r w:rsidR="006A7D18" w:rsidRPr="006A7D18">
        <w:rPr>
          <w:rFonts w:ascii="Bookman" w:hAnsi="Bookman"/>
          <w:i/>
          <w:sz w:val="24"/>
          <w:szCs w:val="24"/>
        </w:rPr>
        <w:t xml:space="preserve"> </w:t>
      </w:r>
      <w:r w:rsidR="00A41244" w:rsidRPr="006A7D18">
        <w:rPr>
          <w:rFonts w:ascii="Bookman" w:hAnsi="Bookman"/>
          <w:i/>
          <w:sz w:val="24"/>
          <w:szCs w:val="24"/>
        </w:rPr>
        <w:t xml:space="preserve">14 And I will be found of you, </w:t>
      </w:r>
      <w:proofErr w:type="spellStart"/>
      <w:r w:rsidR="00A41244" w:rsidRPr="006A7D18">
        <w:rPr>
          <w:rFonts w:ascii="Bookman" w:hAnsi="Bookman"/>
          <w:i/>
          <w:sz w:val="24"/>
          <w:szCs w:val="24"/>
        </w:rPr>
        <w:t>saith</w:t>
      </w:r>
      <w:proofErr w:type="spellEnd"/>
      <w:r w:rsidR="00A41244" w:rsidRPr="006A7D18">
        <w:rPr>
          <w:rFonts w:ascii="Bookman" w:hAnsi="Bookman"/>
          <w:i/>
          <w:sz w:val="24"/>
          <w:szCs w:val="24"/>
        </w:rPr>
        <w:t xml:space="preserve"> the LORD: and I will turn away your captivity, and I will gather you from all the nations, and from all the places whither I have driven you, </w:t>
      </w:r>
      <w:proofErr w:type="spellStart"/>
      <w:r w:rsidR="00A41244" w:rsidRPr="006A7D18">
        <w:rPr>
          <w:rFonts w:ascii="Bookman" w:hAnsi="Bookman"/>
          <w:i/>
          <w:sz w:val="24"/>
          <w:szCs w:val="24"/>
        </w:rPr>
        <w:t>saith</w:t>
      </w:r>
      <w:proofErr w:type="spellEnd"/>
      <w:r w:rsidR="00A41244" w:rsidRPr="006A7D18">
        <w:rPr>
          <w:rFonts w:ascii="Bookman" w:hAnsi="Bookman"/>
          <w:i/>
          <w:sz w:val="24"/>
          <w:szCs w:val="24"/>
        </w:rPr>
        <w:t xml:space="preserve"> the LORD; and I will bring you again into the place whence I caused you to be carried away captive.</w:t>
      </w:r>
    </w:p>
    <w:sectPr w:rsidR="004C5944" w:rsidRPr="006A7D18" w:rsidSect="00BA77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ookman">
    <w:panose1 w:val="00000000000000000000"/>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C068C"/>
    <w:multiLevelType w:val="hybridMultilevel"/>
    <w:tmpl w:val="8FF88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CD382A"/>
    <w:rsid w:val="000B6A1D"/>
    <w:rsid w:val="00174E35"/>
    <w:rsid w:val="002A01D0"/>
    <w:rsid w:val="002B3EDC"/>
    <w:rsid w:val="004C5944"/>
    <w:rsid w:val="005229D3"/>
    <w:rsid w:val="005301C0"/>
    <w:rsid w:val="005D4F7C"/>
    <w:rsid w:val="006A7D18"/>
    <w:rsid w:val="006C55F8"/>
    <w:rsid w:val="00905113"/>
    <w:rsid w:val="00965C2C"/>
    <w:rsid w:val="00A11526"/>
    <w:rsid w:val="00A41244"/>
    <w:rsid w:val="00B12807"/>
    <w:rsid w:val="00BA77C7"/>
    <w:rsid w:val="00CD382A"/>
    <w:rsid w:val="00DB75FC"/>
    <w:rsid w:val="00E125C5"/>
    <w:rsid w:val="00F45B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7C7"/>
  </w:style>
  <w:style w:type="paragraph" w:styleId="Heading1">
    <w:name w:val="heading 1"/>
    <w:basedOn w:val="Normal"/>
    <w:next w:val="Normal"/>
    <w:link w:val="Heading1Char"/>
    <w:uiPriority w:val="9"/>
    <w:qFormat/>
    <w:rsid w:val="005301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01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1C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301C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B75F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1</Pages>
  <Words>340</Words>
  <Characters>1941</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Refrain</vt:lpstr>
    </vt:vector>
  </TitlesOfParts>
  <Company/>
  <LinksUpToDate>false</LinksUpToDate>
  <CharactersWithSpaces>2277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5</cp:revision>
  <dcterms:created xsi:type="dcterms:W3CDTF">2009-05-15T17:36:00Z</dcterms:created>
  <dcterms:modified xsi:type="dcterms:W3CDTF">2009-05-17T20:49:00Z</dcterms:modified>
</cp:coreProperties>
</file>