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A Life of intercession to the Glory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3:1 This second epistle, beloved, I now write unto you; in both which I </w:t>
      </w:r>
      <w:r w:rsidDel="00000000" w:rsidR="00000000" w:rsidRPr="00000000">
        <w:rPr>
          <w:rFonts w:eastAsia="Arial" w:ascii="Arial" w:hAnsi="Arial" w:cs="Arial"/>
          <w:smallCaps w:val="0"/>
          <w:sz w:val="32"/>
          <w:highlight w:val="none"/>
          <w:u w:val="single"/>
          <w:rtl w:val="0"/>
        </w:rPr>
        <w:t xml:space="preserve">stir up your pure minds</w:t>
      </w:r>
      <w:r w:rsidDel="00000000" w:rsidR="00000000" w:rsidRPr="00000000">
        <w:rPr>
          <w:rFonts w:eastAsia="Arial" w:ascii="Arial" w:hAnsi="Arial" w:cs="Arial"/>
          <w:smallCaps w:val="0"/>
          <w:sz w:val="32"/>
          <w:highlight w:val="none"/>
          <w:rtl w:val="0"/>
        </w:rPr>
        <w:t xml:space="preserve"> by way of remembrance: 2 That ye may be </w:t>
      </w:r>
      <w:r w:rsidDel="00000000" w:rsidR="00000000" w:rsidRPr="00000000">
        <w:rPr>
          <w:rFonts w:eastAsia="Arial" w:ascii="Arial" w:hAnsi="Arial" w:cs="Arial"/>
          <w:smallCaps w:val="0"/>
          <w:sz w:val="32"/>
          <w:highlight w:val="none"/>
          <w:u w:val="single"/>
          <w:rtl w:val="0"/>
        </w:rPr>
        <w:t xml:space="preserve">mindful of the words</w:t>
      </w:r>
      <w:r w:rsidDel="00000000" w:rsidR="00000000" w:rsidRPr="00000000">
        <w:rPr>
          <w:rFonts w:eastAsia="Arial" w:ascii="Arial" w:hAnsi="Arial" w:cs="Arial"/>
          <w:smallCaps w:val="0"/>
          <w:sz w:val="32"/>
          <w:highlight w:val="none"/>
          <w:rtl w:val="0"/>
        </w:rPr>
        <w:t xml:space="preserve"> which were spoken before by the holy prophets, and of the commandment of us the apostles of the Lord and Saviour:</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3 Knowing this first, that there shall come in the last days scoffers, walking after their own lusts,                                                                                                                         17 Ye therefore, beloved, </w:t>
      </w:r>
      <w:r w:rsidDel="00000000" w:rsidR="00000000" w:rsidRPr="00000000">
        <w:rPr>
          <w:rFonts w:eastAsia="Arial" w:ascii="Arial" w:hAnsi="Arial" w:cs="Arial"/>
          <w:b w:val="1"/>
          <w:smallCaps w:val="0"/>
          <w:sz w:val="32"/>
          <w:highlight w:val="none"/>
          <w:u w:val="single"/>
          <w:rtl w:val="0"/>
        </w:rPr>
        <w:t xml:space="preserve">seeing ye know these things before</w:t>
      </w:r>
      <w:r w:rsidDel="00000000" w:rsidR="00000000" w:rsidRPr="00000000">
        <w:rPr>
          <w:rFonts w:eastAsia="Arial" w:ascii="Arial" w:hAnsi="Arial" w:cs="Arial"/>
          <w:smallCaps w:val="0"/>
          <w:sz w:val="32"/>
          <w:highlight w:val="none"/>
          <w:rtl w:val="0"/>
        </w:rPr>
        <w:t xml:space="preserve">, beware lest ye also, being led away with the error of the wicked, fall from your own stedfastness.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18 But grow in grace, and in the knowledge of our Lord and Saviour Jesus Christ. To him be glory both now and for ever. Amen.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remedy against every enemy is Intercession.                                                                               The remedy to know and Glorify God is True doctrine and holy living.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 4:6 We are of God: he that knoweth God heareth us; he that is not of God heareth not us. Hereby know we the spirit of truth, and the spirit of error.                                                                                                                                                    Joh 8:47 He that is of God heareth God's words: ye therefore hear them not, because ye are not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Jude 1:20 But ye, beloved, building up yourselves on your most holy faith, praying in the Holy Ghost,                                                                                                   1Th 2:13 For this </w:t>
      </w:r>
      <w:r w:rsidDel="00000000" w:rsidR="00000000" w:rsidRPr="00000000">
        <w:rPr>
          <w:rFonts w:eastAsia="Arial" w:ascii="Arial" w:hAnsi="Arial" w:cs="Arial"/>
          <w:smallCaps w:val="0"/>
          <w:sz w:val="32"/>
          <w:highlight w:val="none"/>
          <w:u w:val="single"/>
          <w:rtl w:val="0"/>
        </w:rPr>
        <w:t xml:space="preserve">cause also thank we God without ceasing</w:t>
      </w:r>
      <w:r w:rsidDel="00000000" w:rsidR="00000000" w:rsidRPr="00000000">
        <w:rPr>
          <w:rFonts w:eastAsia="Arial" w:ascii="Arial" w:hAnsi="Arial" w:cs="Arial"/>
          <w:smallCaps w:val="0"/>
          <w:sz w:val="32"/>
          <w:highlight w:val="none"/>
          <w:rtl w:val="0"/>
        </w:rPr>
        <w:t xml:space="preserve">, because, when ye received the word of God which ye heard of us, ye received it not as the word of men, but as it is in truth, the word of God, which effectually worketh also in you that believe.                                                                                                     2Pe 3:15 And account that </w:t>
      </w:r>
      <w:r w:rsidDel="00000000" w:rsidR="00000000" w:rsidRPr="00000000">
        <w:rPr>
          <w:rFonts w:eastAsia="Arial" w:ascii="Arial" w:hAnsi="Arial" w:cs="Arial"/>
          <w:smallCaps w:val="0"/>
          <w:sz w:val="32"/>
          <w:highlight w:val="none"/>
          <w:u w:val="single"/>
          <w:rtl w:val="0"/>
        </w:rPr>
        <w:t xml:space="preserve">the longsuffering of our Lord is salvation</w:t>
      </w:r>
      <w:r w:rsidDel="00000000" w:rsidR="00000000" w:rsidRPr="00000000">
        <w:rPr>
          <w:rFonts w:eastAsia="Arial" w:ascii="Arial" w:hAnsi="Arial" w:cs="Arial"/>
          <w:smallCaps w:val="0"/>
          <w:sz w:val="32"/>
          <w:highlight w:val="none"/>
          <w:rtl w:val="0"/>
        </w:rPr>
        <w:t xml:space="preserve">; even as our beloved brother Paul also according to the wisdom given unto him hath written unto you;                                                                                                                Eph 4:15 But speaking the truth in love, may grow up into him in all things, which is the head, even Christ: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5:6 Let no man deceive you with vain words: for because of these things cometh the wrath of God upon the children of disobedience.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13:9 Be not carried about with divers and strange doctrines. For it is a good thing that the heart be established with grace; not with meats, which have not profited them that have been occupied therein.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10 We have an altar, whereof they have no right to eat which serve the tabernacle.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They understood in part, we have the all in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12:6 And there are diversities of operations, but it is the same God which worketh all in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3:20 Now unto him that is able to do exceeding abundantly above all that we ask or think, according to the power that worketh in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6:18 Praying always with all prayer and supplication in the Spirit, and watching thereunto with all perseverance and supplication for all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Col 1:9</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this cause we also, since the day we heard it, do not cease to pray for you, and to desire that ye might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filled with the knowledge of his will in all wisdom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spiritual understanding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That ye might walk worthy of the Lord unto all pleasing,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being fruitful in every good work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increasing in the knowledge of God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Zec 8:16 These are the things that ye shall do; Speak ye every man the truth to his neighbour; execute the judgment of truth and peace in your gates: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And let none of you imagine evil in your hearts against his neighbour; and love no false oath: for all these are things that I hate, saith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Zec 7:9 Thus speaketh the LORD of hosts, saying, Execute true judgment, and shew mercy and compassions every man to his brother: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14:19 Yet a little while, and the world seeth me no more; but ye see me: because I live, ye shall live also.</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Mark 13:23 But take ye heed: behold, I have foretold you all things.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Acts 3:24 Yea, and all the prophets from Samuel and those that follow after, as many as have spoken, have likewise foretold of these days.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2Pe 1:21 For the prophecy came not in old time by the will of man: but holy men of God spake as they were moved by the Holy Ghost.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Grace provides the Word---we must exercise our faith in the Word.Faith in Christ puts us in possession of grace which establishes our heart to always pray. Our hearts need grace to make it through.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9:8 And </w:t>
      </w:r>
      <w:r w:rsidDel="00000000" w:rsidR="00000000" w:rsidRPr="00000000">
        <w:rPr>
          <w:rFonts w:eastAsia="Arial" w:ascii="Arial" w:hAnsi="Arial" w:cs="Arial"/>
          <w:smallCaps w:val="0"/>
          <w:sz w:val="32"/>
          <w:highlight w:val="none"/>
          <w:u w:val="single"/>
          <w:rtl w:val="0"/>
        </w:rPr>
        <w:t xml:space="preserve">God is able to make all grace abound toward you</w:t>
      </w:r>
      <w:r w:rsidDel="00000000" w:rsidR="00000000" w:rsidRPr="00000000">
        <w:rPr>
          <w:rFonts w:eastAsia="Arial" w:ascii="Arial" w:hAnsi="Arial" w:cs="Arial"/>
          <w:smallCaps w:val="0"/>
          <w:sz w:val="32"/>
          <w:highlight w:val="none"/>
          <w:rtl w:val="0"/>
        </w:rPr>
        <w:t xml:space="preserve">; that ye, always having all sufficiency in all things, may abound to every good work:</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Eph 1:8 Wherein he hath abounded toward us in all wisdom and prudence;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Php 4:19 But my God shall supply all your need according to his riches in glory by Christ Jesus.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Ex 33:13 Now therefore, I pray thee, if I have found grace in thy sight, shew me now thy way, that I may know thee, that I may find grace in thy sight: and consider that this nation is thy people.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Ex 34:9 And he said, If now I have found grace in thy sight, O Lord, let my Lord, I pray thee, go among us; for it is a stiffnecked people; and pardon our iniquity and our sin, and take us for thine inheritance.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u w:val="single"/>
          <w:rtl w:val="0"/>
        </w:rPr>
        <w:t xml:space="preserve">De 5:5</w:t>
      </w:r>
      <w:r w:rsidDel="00000000" w:rsidR="00000000" w:rsidRPr="00000000">
        <w:rPr>
          <w:rFonts w:eastAsia="Arial" w:ascii="Arial" w:hAnsi="Arial" w:cs="Arial"/>
          <w:smallCaps w:val="0"/>
          <w:sz w:val="32"/>
          <w:highlight w:val="none"/>
          <w:rtl w:val="0"/>
        </w:rPr>
        <w:t xml:space="preserve"> (I stood between the LORD and you at that time, to shew you the word of the LORD: for ye were afraid by reason of the fire, and went not up into the mount;) saying,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Ex 19:5 Now therefore, if ye will obey my voice indeed, and keep my covenant, then ye shall be </w:t>
      </w:r>
      <w:r w:rsidDel="00000000" w:rsidR="00000000" w:rsidRPr="00000000">
        <w:rPr>
          <w:rFonts w:eastAsia="Arial" w:ascii="Arial" w:hAnsi="Arial" w:cs="Arial"/>
          <w:smallCaps w:val="0"/>
          <w:sz w:val="32"/>
          <w:highlight w:val="none"/>
          <w:u w:val="single"/>
          <w:rtl w:val="0"/>
        </w:rPr>
        <w:t xml:space="preserve">a peculiar treasure</w:t>
      </w:r>
      <w:r w:rsidDel="00000000" w:rsidR="00000000" w:rsidRPr="00000000">
        <w:rPr>
          <w:rFonts w:eastAsia="Arial" w:ascii="Arial" w:hAnsi="Arial" w:cs="Arial"/>
          <w:smallCaps w:val="0"/>
          <w:sz w:val="32"/>
          <w:highlight w:val="none"/>
          <w:rtl w:val="0"/>
        </w:rPr>
        <w:t xml:space="preserve"> unto me above all people: for all the earth is mine: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6 And ye shall be unto me </w:t>
      </w:r>
      <w:r w:rsidDel="00000000" w:rsidR="00000000" w:rsidRPr="00000000">
        <w:rPr>
          <w:rFonts w:eastAsia="Arial" w:ascii="Arial" w:hAnsi="Arial" w:cs="Arial"/>
          <w:smallCaps w:val="0"/>
          <w:sz w:val="32"/>
          <w:highlight w:val="none"/>
          <w:u w:val="single"/>
          <w:rtl w:val="0"/>
        </w:rPr>
        <w:t xml:space="preserve">a kingdom of priests</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an holy nation</w:t>
      </w:r>
      <w:r w:rsidDel="00000000" w:rsidR="00000000" w:rsidRPr="00000000">
        <w:rPr>
          <w:rFonts w:eastAsia="Arial" w:ascii="Arial" w:hAnsi="Arial" w:cs="Arial"/>
          <w:smallCaps w:val="0"/>
          <w:sz w:val="32"/>
          <w:highlight w:val="none"/>
          <w:rtl w:val="0"/>
        </w:rPr>
        <w:t xml:space="preserve">. These are the words which thou shalt speak unto the children of Israel.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De 5:29 O that there were such an heart in them, that they would fear me, and keep all my commandments always, that it might be well with them, and with their children for ever!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1:1 God, who at sundry times and in divers manners spake in time past unto the fathers by the prophets,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 Hath in these last days spoken unto us by his Son, whom he hath appointed heir of all things, by whom also he made the worlds;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3 Who being the brightness of his glory, and the express image of his person, and upholding all things by the word of his power, when he had by himself purged our sins, sat down on the right hand of the Majesty on high;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4:16 Let us therefore come boldly unto the throne of grace, that we may obtain mercy, and </w:t>
      </w:r>
      <w:r w:rsidDel="00000000" w:rsidR="00000000" w:rsidRPr="00000000">
        <w:rPr>
          <w:rFonts w:eastAsia="Arial" w:ascii="Arial" w:hAnsi="Arial" w:cs="Arial"/>
          <w:b w:val="1"/>
          <w:smallCaps w:val="0"/>
          <w:sz w:val="32"/>
          <w:highlight w:val="none"/>
          <w:u w:val="single"/>
          <w:rtl w:val="0"/>
        </w:rPr>
        <w:t xml:space="preserve">find grace</w:t>
      </w:r>
      <w:r w:rsidDel="00000000" w:rsidR="00000000" w:rsidRPr="00000000">
        <w:rPr>
          <w:rFonts w:eastAsia="Arial" w:ascii="Arial" w:hAnsi="Arial" w:cs="Arial"/>
          <w:smallCaps w:val="0"/>
          <w:sz w:val="32"/>
          <w:highlight w:val="none"/>
          <w:rtl w:val="0"/>
        </w:rPr>
        <w:t xml:space="preserve"> to help in time of need.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7:25 Wherefore he is able also to save them to the uttermost that come unto God by him, seeing he ever liveth to make intercession for them.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8:34 Who is he that condemneth? It is Christ that died, yea rather, that is risen again, who is even at the right hand of God, who also maketh intercession for 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9:24 For Christ is not entered into the holy places made with hands, which are the figures of the true; but into heaven itself, now to appear in the presence of God for 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1Jo 2:1 My little children, these things write I unto you, that ye sin not. And if any man sin, we have an advocate with the Father, Jesus Christ the righteous: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1Ti 2:5 For there is one God, and one mediator between God and men, the man Christ Jesus;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8:6 But now hath he obtained a more excellent ministry, by how much also he is the mediator of a better covenant, which was established upon better promises.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Lu 21:28 And when these things begin to come to pass, then look up, and lift up your heads; for your redemption draweth nigh.36 Watch ye therefore, and pray always, that ye may be accounted worthy to escape all these things that shall come to pass, and to stand before the Son of man.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u w:val="single"/>
          <w:rtl w:val="0"/>
        </w:rPr>
        <w:t xml:space="preserve">God spoke to the serpent, to Eve and to Adam</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Ge 3:14 And the LORD God said unto the serpent, Because thou hast done this, thou art cursed above all cattle, and above every beast of the field; upon thy belly shalt thou go, and dust shalt thou eat all the days of thy life:                                                                                                                                 15 And I will put enmity between thee and the woman, and between thy seed and her seed; </w:t>
      </w:r>
      <w:r w:rsidDel="00000000" w:rsidR="00000000" w:rsidRPr="00000000">
        <w:rPr>
          <w:rFonts w:eastAsia="Arial" w:ascii="Arial" w:hAnsi="Arial" w:cs="Arial"/>
          <w:smallCaps w:val="0"/>
          <w:sz w:val="32"/>
          <w:highlight w:val="none"/>
          <w:u w:val="single"/>
          <w:rtl w:val="0"/>
        </w:rPr>
        <w:t xml:space="preserve">it shall </w:t>
      </w:r>
      <w:r w:rsidDel="00000000" w:rsidR="00000000" w:rsidRPr="00000000">
        <w:rPr>
          <w:rFonts w:eastAsia="Arial" w:ascii="Arial" w:hAnsi="Arial" w:cs="Arial"/>
          <w:b w:val="1"/>
          <w:smallCaps w:val="0"/>
          <w:sz w:val="32"/>
          <w:highlight w:val="none"/>
          <w:u w:val="single"/>
          <w:rtl w:val="0"/>
        </w:rPr>
        <w:t xml:space="preserve">bruise thy head</w:t>
      </w:r>
      <w:r w:rsidDel="00000000" w:rsidR="00000000" w:rsidRPr="00000000">
        <w:rPr>
          <w:rFonts w:eastAsia="Arial" w:ascii="Arial" w:hAnsi="Arial" w:cs="Arial"/>
          <w:smallCaps w:val="0"/>
          <w:sz w:val="32"/>
          <w:highlight w:val="none"/>
          <w:u w:val="single"/>
          <w:rtl w:val="0"/>
        </w:rPr>
        <w:t xml:space="preserve">, and thou shalt bruise his heel</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*(We see the message of redemption in these words)</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The Saviour shall come from the seed of the woman</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We see Salvation-We see suffering- we see sorrows</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Isa 53:3 He is despised and rejected of men; </w:t>
      </w:r>
      <w:r w:rsidDel="00000000" w:rsidR="00000000" w:rsidRPr="00000000">
        <w:rPr>
          <w:rFonts w:eastAsia="Arial" w:ascii="Arial" w:hAnsi="Arial" w:cs="Arial"/>
          <w:smallCaps w:val="0"/>
          <w:sz w:val="32"/>
          <w:highlight w:val="none"/>
          <w:u w:val="single"/>
          <w:rtl w:val="0"/>
        </w:rPr>
        <w:t xml:space="preserve">a man of sorrows</w:t>
      </w:r>
      <w:r w:rsidDel="00000000" w:rsidR="00000000" w:rsidRPr="00000000">
        <w:rPr>
          <w:rFonts w:eastAsia="Arial" w:ascii="Arial" w:hAnsi="Arial" w:cs="Arial"/>
          <w:smallCaps w:val="0"/>
          <w:sz w:val="32"/>
          <w:highlight w:val="none"/>
          <w:rtl w:val="0"/>
        </w:rPr>
        <w:t xml:space="preserve">, and acquainted with grief: and we hid as it were our faces from him; he was despised, and we esteemed him not.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16 Unto the woman he said, I will greatly multiply thy sorrow and thy conception; in sorrow thou shalt bring forth children; and thy desire shall be to thy husband, and he shall rule over thee.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17 And unto Adam he said, Because thou hast hearkened unto the voice of thy wife, and hast eaten of the tree, of which I commanded thee, saying, Thou shalt not eat of it: cursed is the ground for thy sake; in sorrow shalt thou eat of it all the days of thy life;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18 Thorns also and thistles shall it bring forth to thee; and thou shalt eat the herb of the field;                                                                                                        19 In the sweat of thy face shalt thou eat bread, till thou return unto the ground; for out of it wast thou taken: for dust thou art, and unto dust shalt thou return.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spoke to Abraham and told him that the Savior would come from his seed (</w:t>
      </w:r>
      <w:r w:rsidDel="00000000" w:rsidR="00000000" w:rsidRPr="00000000">
        <w:rPr>
          <w:rFonts w:eastAsia="Arial" w:ascii="Arial" w:hAnsi="Arial" w:cs="Arial"/>
          <w:smallCaps w:val="0"/>
          <w:sz w:val="32"/>
          <w:highlight w:val="none"/>
          <w:u w:val="single"/>
          <w:rtl w:val="0"/>
        </w:rPr>
        <w:t xml:space="preserve">Genesis 12:3</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Genesis 18:18</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Genesis 22:18</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Ge 12:3 And I will bless them that bless thee, and curse him that curseth thee: and in thee shall all families of the earth be blessed.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Ge 18:17 And the LORD said, Shall I hide from Abraham that thing which I do; 18 Seeing that Abraham shall surely become a great and mighty nation, and all the nations of the earth shall be blessed in him?                                                         19 For I know him, that he will command his children and his household after him, and they shall keep the way of the LORD, to do justice and judgment; that the LORD may bring upon Abraham that which he hath spoken of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Ga 3:8 And the scripture, foreseeing that God would justify the heathen through faith, preached before the gospel unto Abraham, saying, In thee shall all nations be blessed.          God spoke to Isaac the same (Gen.26:4)</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spoke to Moses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Ex 32:9 And the LORD said unto Moses, I have seen this people, and, behold, it is a stiffnecked people:10 Now therefore let me alone, that my wrath may wax hot against them, and that I may consume them: and I will make of thee a great nation.11 And Moses besought the LORD his God, and said, LORD, why doth thy wrath wax hot against thy people, which thou hast brought forth out of the land of Egypt with great power, and with a mighty hand? 12 Wherefore should the Egyptians speak, and say, For mischief did he bring them out, to slay them in the mountains, and to consume them from the face of the earth? Turn from thy fierce wrath, and repent of this evil against thy people.13 Remember Abraham, Isaac, and Israel, thy servants, to whom thou swarest by thine own self, and saidst unto them, I will multiply your seed as the stars of heaven, and all this land that I have spoken of will I give unto your seed, and they shall inherit it for ever.14 And the LORD repented of the evil which he thought to do unto his people.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spoke to Jacob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Ge 28:14 And thy seed shall be as the dust of the earth, and thou shalt spread abroad to the west, and to the east, and to the north, and to the south: and in thee and in thy seed shall all the families of the earth be blessed.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(and told him-the Savior would come through the tribe of Judah </w:t>
      </w:r>
      <w:r w:rsidDel="00000000" w:rsidR="00000000" w:rsidRPr="00000000">
        <w:rPr>
          <w:rFonts w:eastAsia="Arial" w:ascii="Arial" w:hAnsi="Arial" w:cs="Arial"/>
          <w:smallCaps w:val="0"/>
          <w:sz w:val="32"/>
          <w:highlight w:val="none"/>
          <w:u w:val="single"/>
          <w:rtl w:val="0"/>
        </w:rPr>
        <w:t xml:space="preserve">49:10</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spoke-David-told him the Savior would be born of his house </w:t>
      </w:r>
      <w:r w:rsidDel="00000000" w:rsidR="00000000" w:rsidRPr="00000000">
        <w:rPr>
          <w:rFonts w:eastAsia="Arial" w:ascii="Arial" w:hAnsi="Arial" w:cs="Arial"/>
          <w:smallCaps w:val="0"/>
          <w:sz w:val="32"/>
          <w:highlight w:val="none"/>
          <w:u w:val="single"/>
          <w:rtl w:val="0"/>
        </w:rPr>
        <w:t xml:space="preserve">2Sa7:13</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spoke-Micah-told him the Savior would be born at Bethlehem </w:t>
      </w:r>
      <w:r w:rsidDel="00000000" w:rsidR="00000000" w:rsidRPr="00000000">
        <w:rPr>
          <w:rFonts w:eastAsia="Arial" w:ascii="Arial" w:hAnsi="Arial" w:cs="Arial"/>
          <w:smallCaps w:val="0"/>
          <w:sz w:val="32"/>
          <w:highlight w:val="none"/>
          <w:u w:val="single"/>
          <w:rtl w:val="0"/>
        </w:rPr>
        <w:t xml:space="preserve">Mic 5:2</w:t>
      </w:r>
      <w:r w:rsidDel="00000000" w:rsidR="00000000" w:rsidRPr="00000000">
        <w:rPr>
          <w:rFonts w:eastAsia="Arial" w:ascii="Arial" w:hAnsi="Arial" w:cs="Arial"/>
          <w:smallCaps w:val="0"/>
          <w:sz w:val="32"/>
          <w:highlight w:val="none"/>
          <w:rtl w:val="0"/>
        </w:rPr>
        <w:t xml:space="preserve"> God spoke-Isaiah-told him the Savior would be born of a virgin </w:t>
      </w:r>
      <w:r w:rsidDel="00000000" w:rsidR="00000000" w:rsidRPr="00000000">
        <w:rPr>
          <w:rFonts w:eastAsia="Arial" w:ascii="Arial" w:hAnsi="Arial" w:cs="Arial"/>
          <w:smallCaps w:val="0"/>
          <w:sz w:val="32"/>
          <w:highlight w:val="none"/>
          <w:u w:val="single"/>
          <w:rtl w:val="0"/>
        </w:rPr>
        <w:t xml:space="preserve">Isaiah 7:14</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God spoke to the prophets in different ways:</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He spoke to Moses in a great thundering voice in the midst of a storm (</w:t>
      </w:r>
      <w:r w:rsidDel="00000000" w:rsidR="00000000" w:rsidRPr="00000000">
        <w:rPr>
          <w:rFonts w:eastAsia="Arial" w:ascii="Arial" w:hAnsi="Arial" w:cs="Arial"/>
          <w:smallCaps w:val="0"/>
          <w:sz w:val="32"/>
          <w:highlight w:val="none"/>
          <w:u w:val="single"/>
          <w:rtl w:val="0"/>
        </w:rPr>
        <w:t xml:space="preserve">Exodus 19:19</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Deut. 5:22</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He spoke to Elijah by a still small voice (</w:t>
      </w:r>
      <w:r w:rsidDel="00000000" w:rsidR="00000000" w:rsidRPr="00000000">
        <w:rPr>
          <w:rFonts w:eastAsia="Arial" w:ascii="Arial" w:hAnsi="Arial" w:cs="Arial"/>
          <w:smallCaps w:val="0"/>
          <w:sz w:val="32"/>
          <w:highlight w:val="none"/>
          <w:u w:val="single"/>
          <w:rtl w:val="0"/>
        </w:rPr>
        <w:t xml:space="preserve">1 Kings 19:12</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He spoke to Isaiah in a vision (</w:t>
      </w:r>
      <w:r w:rsidDel="00000000" w:rsidR="00000000" w:rsidRPr="00000000">
        <w:rPr>
          <w:rFonts w:eastAsia="Arial" w:ascii="Arial" w:hAnsi="Arial" w:cs="Arial"/>
          <w:smallCaps w:val="0"/>
          <w:sz w:val="32"/>
          <w:highlight w:val="none"/>
          <w:u w:val="single"/>
          <w:rtl w:val="0"/>
        </w:rPr>
        <w:t xml:space="preserve">Isaiah 1:1</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He spoke to Samuel in a dream (</w:t>
      </w:r>
      <w:r w:rsidDel="00000000" w:rsidR="00000000" w:rsidRPr="00000000">
        <w:rPr>
          <w:rFonts w:eastAsia="Arial" w:ascii="Arial" w:hAnsi="Arial" w:cs="Arial"/>
          <w:smallCaps w:val="0"/>
          <w:sz w:val="32"/>
          <w:highlight w:val="none"/>
          <w:u w:val="single"/>
          <w:rtl w:val="0"/>
        </w:rPr>
        <w:t xml:space="preserve">1 Samuel 3:5</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God spoke to his prophets in many different ways. each prophet could present only a part of God's revelation. No one of them could present the whole revelation of God. The full revelation of God is not found in the prophets. Where is it found then?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2.  God's full revelation, is found in His Son, the Lord Jesus Christ. "In these last days [God has] spoken to us by His Son." This is the most astounding truth imaginable! For God could send no greater messenger with His Word than to send His very own Son. And this is the astounding declaration of this passage: God has sent His Son to proclaim His Word to men.</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Before Christ, no man could fully grasp or understand God, and no man could fully proclaim the Word of God. Men could understand only a part or fragment of God. But now God's very own Son has come to earth and revealed God, proclaiming who God is. He Himself who is the revelation of God. He is the Word of God. Everything that God ever wanted to say to man is said in the person of Jesus Christ. He is the perfect expression of God's mind. Everything that man needs to know about God and the conquest of life with all its trials, corruption, and death is seen in Jesus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Mark 13:23 But take ye heed: behold, I have foretold you all things.</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foretold all things</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foretold of His death                                                                                                                 Yet a little while, and the world seeth me no more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foretold of His Resurrection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As sure as I shall rise from the dead, so shall you live. My resurrection shall be the proof and pledge of yours. And because I live a life of intercession for you at the right hand of God, ye shall live a life of grace, love joy, peace… here, and a life of glory hereafter.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My Resurrection is proof of your resurrection                                                                         My intercession prevails with your intercession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8:26 Likewise the Spirit also helpeth our infirmities: for we know not what we should pray for as we ought: but the Spirit itself maketh intercession for us with groanings which cannot be uttered.                                                                   27 And he that searcheth the hearts knoweth what is the mind of the Spirit, because he maketh intercession for the saints according to the will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1Ti 6:11 But thou, O man of God, flee these things; and follow after righteousness, godliness, faith, love, patience, meekness.                                                      2Tim. 2:21 If a man therefore purge himself from these, he shall be a vessel unto honour, sanctified, and meet for the master's use, and </w:t>
      </w:r>
      <w:r w:rsidDel="00000000" w:rsidR="00000000" w:rsidRPr="00000000">
        <w:rPr>
          <w:rFonts w:eastAsia="Arial" w:ascii="Arial" w:hAnsi="Arial" w:cs="Arial"/>
          <w:smallCaps w:val="0"/>
          <w:sz w:val="32"/>
          <w:highlight w:val="none"/>
          <w:u w:val="single"/>
          <w:rtl w:val="0"/>
        </w:rPr>
        <w:t xml:space="preserve">prepared</w:t>
      </w:r>
      <w:r w:rsidDel="00000000" w:rsidR="00000000" w:rsidRPr="00000000">
        <w:rPr>
          <w:rFonts w:eastAsia="Arial" w:ascii="Arial" w:hAnsi="Arial" w:cs="Arial"/>
          <w:smallCaps w:val="0"/>
          <w:sz w:val="32"/>
          <w:highlight w:val="none"/>
          <w:rtl w:val="0"/>
        </w:rPr>
        <w:t xml:space="preserve"> unto every good work.</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22 Flee also youthful lusts: but follow righteousness, faith, charity, peace, with them that call on the Lord out of a pure heart.                                                                                                  2Ti 3:17 That the man of God may be perfect, throughly furnished unto all good works.                                                                                                                       Titus 3:1 Put them in mind to be subject to principalities and powers, to obey magistrates, to be ready to every good work,                                                            Eph 6:18 Praying always with all prayer and supplication in the Spirit, and watching thereunto with all perseverance and supplication for all saints;                       1Ti 2:1 I exhort therefore, that, first of all, supplications, prayers, intercessions, and giving of thanks, be made for all men;                                                            Joh 5:38 And ye have not his word abiding in you: for whom he hath sent, him ye believe not.10:38 But if I do, though ye believe not me, believe the works: that ye may know, and believe, that the Father is in me, and I in him.</w:t>
      </w:r>
    </w:p>
    <w:sectPr>
      <w:headerReference w:type="default" r:id="rId5"/>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Intercession is always Progression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of Love.docx.docx</dc:title>
</cp:coreProperties>
</file>