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pStyle w:val="Subtitle"/>
      </w:pPr>
      <w:r w:rsidDel="00000000" w:rsidR="00000000" w:rsidRPr="00000000">
        <w:rPr>
          <w:b w:val="1"/>
          <w:smallCaps w:val="0"/>
          <w:highlight w:val="none"/>
          <w:rtl w:val="0"/>
        </w:rPr>
        <w:t xml:space="preserve">Adult Sunday School</w:t>
      </w:r>
      <w:r w:rsidDel="00000000" w:rsidR="00000000" w:rsidRPr="00000000">
        <w:rPr>
          <w:smallCaps w:val="0"/>
          <w:highlight w:val="none"/>
          <w:rtl w:val="0"/>
        </w:rPr>
        <w:t xml:space="preserve">April 24, 2011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smallCaps w:val="0"/>
          <w:sz w:val="32"/>
          <w:highlight w:val="none"/>
          <w:rtl w:val="0"/>
        </w:rPr>
        <w:t xml:space="preserve">Witnessing The Resurrected Saviour</w:t>
      </w:r>
    </w:p>
    <w:p w:rsidDel="00000000" w:rsidRDefault="00000000" w:rsidR="00000000" w:rsidRPr="00000000" w:rsidP="00000000">
      <w:pPr>
        <w:pStyle w:val="Subtitle"/>
      </w:pPr>
      <w:r w:rsidDel="00000000" w:rsidR="00000000" w:rsidRPr="00000000">
        <w:rPr>
          <w:rFonts w:eastAsia="Times New Roman" w:ascii="Times New Roman" w:hAnsi="Times New Roman" w:cs="Times New Roman"/>
          <w:b w:val="1"/>
          <w:i w:val="1"/>
          <w:smallCaps w:val="0"/>
          <w:sz w:val="32"/>
          <w:highlight w:val="none"/>
          <w:rtl w:val="0"/>
        </w:rPr>
        <w:t xml:space="preserve">“both Lord and Christ”</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highlight w:val="none"/>
          <w:rtl w:val="0"/>
        </w:rPr>
        <w:t xml:space="preserve">Acts 2:36—</w:t>
      </w:r>
      <w:r w:rsidDel="00000000" w:rsidR="00000000" w:rsidRPr="00000000">
        <w:rPr>
          <w:rFonts w:eastAsia="Times New Roman" w:ascii="Times New Roman" w:hAnsi="Times New Roman" w:cs="Times New Roman"/>
          <w:i w:val="1"/>
          <w:smallCaps w:val="0"/>
          <w:highlight w:val="none"/>
          <w:rtl w:val="0"/>
        </w:rPr>
        <w:t xml:space="preserve">Therefore let all the house of Israel know assuredly, that God hath made that same Jesus, whom ye have crucified, </w:t>
      </w:r>
      <w:r w:rsidDel="00000000" w:rsidR="00000000" w:rsidRPr="00000000">
        <w:rPr>
          <w:rFonts w:eastAsia="Times New Roman" w:ascii="Times New Roman" w:hAnsi="Times New Roman" w:cs="Times New Roman"/>
          <w:b w:val="1"/>
          <w:i w:val="1"/>
          <w:smallCaps w:val="0"/>
          <w:highlight w:val="none"/>
          <w:u w:val="single"/>
          <w:rtl w:val="0"/>
        </w:rPr>
        <w:t xml:space="preserve">both Lord and Christ</w:t>
      </w:r>
      <w:r w:rsidDel="00000000" w:rsidR="00000000" w:rsidRPr="00000000">
        <w:rPr>
          <w:rFonts w:eastAsia="Times New Roman" w:ascii="Times New Roman" w:hAnsi="Times New Roman" w:cs="Times New Roman"/>
          <w:i w:val="1"/>
          <w:smallCaps w:val="0"/>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rFonts w:eastAsia="Times New Roman" w:ascii="Times New Roman" w:hAnsi="Times New Roman" w:cs="Times New Roman"/>
          <w:smallCaps w:val="0"/>
          <w:sz w:val="24"/>
          <w:highlight w:val="none"/>
          <w:rtl w:val="0"/>
        </w:rPr>
        <w:t xml:space="preserve">Proofs of the Resurrection</w:t>
      </w:r>
    </w:p>
    <w:p w:rsidDel="00000000" w:rsidRDefault="00000000" w:rsidR="00000000" w:rsidRPr="00000000" w:rsidP="00000000">
      <w:pPr>
        <w:pStyle w:val="Subtitle"/>
        <w:numPr>
          <w:ilvl w:val="1"/>
          <w:numId w:val="3"/>
        </w:numPr>
        <w:ind w:hanging="360" w:left="1440"/>
        <w:jc w:val="left"/>
      </w:pPr>
      <w:r w:rsidDel="00000000" w:rsidR="00000000" w:rsidRPr="00000000">
        <w:rPr>
          <w:rFonts w:eastAsia="Times New Roman" w:ascii="Times New Roman" w:hAnsi="Times New Roman" w:cs="Times New Roman"/>
          <w:smallCaps w:val="0"/>
          <w:sz w:val="24"/>
          <w:highlight w:val="none"/>
          <w:rtl w:val="0"/>
        </w:rPr>
        <w:t xml:space="preserve">The absolute greatest documented fact is </w:t>
      </w:r>
      <w:r w:rsidDel="00000000" w:rsidR="00000000" w:rsidRPr="00000000">
        <w:rPr>
          <w:rFonts w:eastAsia="Times New Roman" w:ascii="Times New Roman" w:hAnsi="Times New Roman" w:cs="Times New Roman"/>
          <w:b w:val="1"/>
          <w:smallCaps w:val="0"/>
          <w:sz w:val="24"/>
          <w:highlight w:val="none"/>
          <w:u w:val="single"/>
          <w:rtl w:val="0"/>
        </w:rPr>
        <w:t xml:space="preserve">Jesus Christ the Lord</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arose</w:t>
      </w:r>
      <w:r w:rsidDel="00000000" w:rsidR="00000000" w:rsidRPr="00000000">
        <w:rPr>
          <w:rFonts w:eastAsia="Times New Roman" w:ascii="Times New Roman" w:hAnsi="Times New Roman" w:cs="Times New Roman"/>
          <w:b w:val="1"/>
          <w:smallCaps w:val="0"/>
          <w:sz w:val="24"/>
          <w:highlight w:val="none"/>
          <w:rtl w:val="0"/>
        </w:rPr>
        <w:t xml:space="preserve"> </w:t>
      </w:r>
      <w:r w:rsidDel="00000000" w:rsidR="00000000" w:rsidRPr="00000000">
        <w:rPr>
          <w:rFonts w:eastAsia="Times New Roman" w:ascii="Times New Roman" w:hAnsi="Times New Roman" w:cs="Times New Roman"/>
          <w:b w:val="1"/>
          <w:smallCaps w:val="0"/>
          <w:sz w:val="24"/>
          <w:highlight w:val="none"/>
          <w:u w:val="single"/>
          <w:rtl w:val="0"/>
        </w:rPr>
        <w:t xml:space="preserve">from the dead</w:t>
      </w:r>
      <w:r w:rsidDel="00000000" w:rsidR="00000000" w:rsidRPr="00000000">
        <w:rPr>
          <w:rFonts w:eastAsia="Times New Roman" w:ascii="Times New Roman" w:hAnsi="Times New Roman" w:cs="Times New Roman"/>
          <w:smallCaps w:val="0"/>
          <w:sz w:val="24"/>
          <w:highlight w:val="none"/>
          <w:rtl w:val="0"/>
        </w:rPr>
        <w:t xml:space="preserve">.</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numPr>
          <w:ilvl w:val="2"/>
          <w:numId w:val="3"/>
        </w:numPr>
        <w:ind w:hanging="180" w:left="2160"/>
        <w:jc w:val="left"/>
      </w:pPr>
      <w:r w:rsidDel="00000000" w:rsidR="00000000" w:rsidRPr="00000000">
        <w:rPr>
          <w:rFonts w:eastAsia="Times New Roman" w:ascii="Times New Roman" w:hAnsi="Times New Roman" w:cs="Times New Roman"/>
          <w:smallCaps w:val="0"/>
          <w:sz w:val="24"/>
          <w:highlight w:val="none"/>
          <w:rtl w:val="0"/>
        </w:rPr>
        <w:t xml:space="preserve">The bible is God’s Word</w:t>
      </w:r>
    </w:p>
    <w:p w:rsidDel="00000000" w:rsidRDefault="00000000" w:rsidR="00000000" w:rsidRPr="00000000" w:rsidP="00000000">
      <w:pPr>
        <w:pStyle w:val="Subtitle"/>
        <w:numPr>
          <w:ilvl w:val="3"/>
          <w:numId w:val="3"/>
        </w:numPr>
        <w:ind w:hanging="360" w:left="2880"/>
        <w:jc w:val="left"/>
      </w:pPr>
      <w:r w:rsidDel="00000000" w:rsidR="00000000" w:rsidRPr="00000000">
        <w:rPr>
          <w:rFonts w:eastAsia="Times New Roman" w:ascii="Times New Roman" w:hAnsi="Times New Roman" w:cs="Times New Roman"/>
          <w:smallCaps w:val="0"/>
          <w:sz w:val="24"/>
          <w:highlight w:val="none"/>
          <w:rtl w:val="0"/>
        </w:rPr>
        <w:t xml:space="preserve">A Spiritual Book</w:t>
      </w:r>
    </w:p>
    <w:p w:rsidDel="00000000" w:rsidRDefault="00000000" w:rsidR="00000000" w:rsidRPr="00000000" w:rsidP="00000000">
      <w:pPr>
        <w:pStyle w:val="Subtitle"/>
        <w:numPr>
          <w:ilvl w:val="3"/>
          <w:numId w:val="3"/>
        </w:numPr>
        <w:ind w:hanging="360" w:left="2880"/>
        <w:jc w:val="left"/>
      </w:pPr>
      <w:r w:rsidDel="00000000" w:rsidR="00000000" w:rsidRPr="00000000">
        <w:rPr>
          <w:rFonts w:eastAsia="Times New Roman" w:ascii="Times New Roman" w:hAnsi="Times New Roman" w:cs="Times New Roman"/>
          <w:smallCaps w:val="0"/>
          <w:sz w:val="24"/>
          <w:highlight w:val="none"/>
          <w:rtl w:val="0"/>
        </w:rPr>
        <w:t xml:space="preserve">the Greatest  History book</w:t>
      </w:r>
    </w:p>
    <w:p w:rsidDel="00000000" w:rsidRDefault="00000000" w:rsidR="00000000" w:rsidRPr="00000000" w:rsidP="00000000">
      <w:pPr>
        <w:pStyle w:val="Subtitle"/>
        <w:numPr>
          <w:ilvl w:val="4"/>
          <w:numId w:val="3"/>
        </w:numPr>
        <w:ind w:hanging="360" w:left="3600"/>
        <w:jc w:val="left"/>
      </w:pPr>
      <w:r w:rsidDel="00000000" w:rsidR="00000000" w:rsidRPr="00000000">
        <w:rPr>
          <w:rFonts w:eastAsia="Times New Roman" w:ascii="Times New Roman" w:hAnsi="Times New Roman" w:cs="Times New Roman"/>
          <w:smallCaps w:val="0"/>
          <w:sz w:val="24"/>
          <w:highlight w:val="none"/>
          <w:rtl w:val="0"/>
        </w:rPr>
        <w:t xml:space="preserve">His— Story</w:t>
      </w:r>
    </w:p>
    <w:p w:rsidDel="00000000" w:rsidRDefault="00000000" w:rsidR="00000000" w:rsidRPr="00000000" w:rsidP="00000000">
      <w:pPr>
        <w:pStyle w:val="Subtitle"/>
        <w:numPr>
          <w:ilvl w:val="4"/>
          <w:numId w:val="3"/>
        </w:numPr>
        <w:ind w:hanging="360" w:left="3600"/>
        <w:jc w:val="left"/>
      </w:pPr>
      <w:r w:rsidDel="00000000" w:rsidR="00000000" w:rsidRPr="00000000">
        <w:rPr>
          <w:rFonts w:eastAsia="Times New Roman" w:ascii="Times New Roman" w:hAnsi="Times New Roman" w:cs="Times New Roman"/>
          <w:smallCaps w:val="0"/>
          <w:sz w:val="24"/>
          <w:highlight w:val="none"/>
          <w:rtl w:val="0"/>
        </w:rPr>
        <w:t xml:space="preserve">Given by His Spirit</w:t>
      </w:r>
    </w:p>
    <w:p w:rsidDel="00000000" w:rsidRDefault="00000000" w:rsidR="00000000" w:rsidRPr="00000000" w:rsidP="00000000">
      <w:pPr>
        <w:pStyle w:val="Subtitle"/>
        <w:ind w:firstLine="0" w:left="3600"/>
        <w:jc w:val="left"/>
      </w:pPr>
      <w:r w:rsidDel="00000000" w:rsidR="00000000" w:rsidRPr="00000000">
        <w:rPr>
          <w:rtl w:val="0"/>
        </w:rPr>
      </w:r>
    </w:p>
    <w:p w:rsidDel="00000000" w:rsidRDefault="00000000" w:rsidR="00000000" w:rsidRPr="00000000" w:rsidP="00000000">
      <w:pPr>
        <w:pStyle w:val="Subtitle"/>
        <w:numPr>
          <w:ilvl w:val="1"/>
          <w:numId w:val="3"/>
        </w:numPr>
        <w:ind w:hanging="360" w:left="1440"/>
        <w:jc w:val="left"/>
      </w:pPr>
      <w:r w:rsidDel="00000000" w:rsidR="00000000" w:rsidRPr="00000000">
        <w:rPr>
          <w:rFonts w:eastAsia="Times New Roman" w:ascii="Times New Roman" w:hAnsi="Times New Roman" w:cs="Times New Roman"/>
          <w:smallCaps w:val="0"/>
          <w:sz w:val="24"/>
          <w:highlight w:val="none"/>
          <w:rtl w:val="0"/>
        </w:rPr>
        <w:t xml:space="preserve">The Prophecies of David</w:t>
      </w:r>
    </w:p>
    <w:p w:rsidDel="00000000" w:rsidRDefault="00000000" w:rsidR="00000000" w:rsidRPr="00000000" w:rsidP="00000000">
      <w:pPr>
        <w:pStyle w:val="Subtitle"/>
        <w:numPr>
          <w:ilvl w:val="2"/>
          <w:numId w:val="3"/>
        </w:numPr>
        <w:ind w:hanging="180" w:left="2160"/>
        <w:jc w:val="left"/>
      </w:pPr>
      <w:r w:rsidDel="00000000" w:rsidR="00000000" w:rsidRPr="00000000">
        <w:rPr>
          <w:rFonts w:eastAsia="Times New Roman" w:ascii="Times New Roman" w:hAnsi="Times New Roman" w:cs="Times New Roman"/>
          <w:smallCaps w:val="0"/>
          <w:sz w:val="24"/>
          <w:highlight w:val="none"/>
          <w:rtl w:val="0"/>
        </w:rPr>
        <w:t xml:space="preserve">Psalm 16:8-11; Acts 2:25-28</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Ps 16:8 “I have set the LORD always before me”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Acts 2:25 “I foresaw the Lord always before my face”</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as a man in the flesh experienced God's constant presence and power.</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Cambria" w:ascii="Cambria" w:hAnsi="Cambria" w:cs="Cambria"/>
          <w:b w:val="0"/>
          <w:i w:val="0"/>
          <w:smallCaps w:val="0"/>
          <w:strike w:val="0"/>
          <w:color w:val="000000"/>
          <w:sz w:val="24"/>
          <w:highlight w:val="none"/>
          <w:u w:val="none"/>
          <w:vertAlign w:val="baseline"/>
          <w:rtl w:val="0"/>
        </w:rPr>
        <w:t xml:space="preserve">Jesus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always saw God before His face; looked and kept His gaze upon God. He thought upon God, focused His mind and attention upon God. He concentrated and stayed His mind upon Him. </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Jesus always Glorified the father and was always conscious of God's presence— (captivating every thought  self exalting  against the knowledge of God 2 Cor. 10:5</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Son always had the Father on His right hand, that He should not be moved. Father was right there as an advocate and as a protector and defender. Father was provider looking after Jesus, strengthening, guiding, upholding, seeing that He was not moved nor shaken. </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He is the defender in court or of a soldier on the battlefield standing at a person's right hand, protecting, looking after, and providing for his welfare. (Psalm 109:31) </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Assured Hope</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Conviction of Purpose</w:t>
      </w:r>
    </w:p>
    <w:p w:rsidDel="00000000" w:rsidRDefault="00000000" w:rsidR="00000000" w:rsidRPr="00000000" w:rsidP="00000000">
      <w:pPr>
        <w:numPr>
          <w:ilvl w:val="0"/>
          <w:numId w:val="1"/>
        </w:numPr>
        <w:spacing w:line="240" w:after="100" w:lineRule="auto" w:before="100"/>
        <w:ind w:hanging="360" w:left="765"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Confident in Living</w:t>
      </w:r>
    </w:p>
    <w:p w:rsidDel="00000000" w:rsidRDefault="00000000" w:rsidR="00000000" w:rsidRPr="00000000" w:rsidP="00000000">
      <w:pPr>
        <w:pStyle w:val="Subtitle"/>
        <w:numPr>
          <w:ilvl w:val="0"/>
          <w:numId w:val="3"/>
        </w:numPr>
        <w:ind w:hanging="720" w:left="1080"/>
        <w:jc w:val="left"/>
      </w:pPr>
      <w:r w:rsidDel="00000000" w:rsidR="00000000" w:rsidRPr="00000000">
        <w:rPr>
          <w:rFonts w:eastAsia="Times New Roman" w:ascii="Times New Roman" w:hAnsi="Times New Roman" w:cs="Times New Roman"/>
          <w:smallCaps w:val="0"/>
          <w:sz w:val="24"/>
          <w:highlight w:val="none"/>
          <w:rtl w:val="0"/>
        </w:rPr>
        <w:t xml:space="preserve">We must Witness Jesus Christ is Lord of our life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Luke 24:39—</w:t>
      </w:r>
      <w:r w:rsidDel="00000000" w:rsidR="00000000" w:rsidRPr="00000000">
        <w:rPr>
          <w:rFonts w:eastAsia="Times New Roman" w:ascii="Times New Roman" w:hAnsi="Times New Roman" w:cs="Times New Roman"/>
          <w:i w:val="1"/>
          <w:smallCaps w:val="0"/>
          <w:sz w:val="24"/>
          <w:highlight w:val="none"/>
          <w:rtl w:val="0"/>
        </w:rPr>
        <w:t xml:space="preserve">Behold my hands and my feet, that it is I myself: handle me, and see; for a spirit hath not </w:t>
      </w:r>
      <w:r w:rsidDel="00000000" w:rsidR="00000000" w:rsidRPr="00000000">
        <w:rPr>
          <w:rFonts w:eastAsia="Times New Roman" w:ascii="Times New Roman" w:hAnsi="Times New Roman" w:cs="Times New Roman"/>
          <w:b w:val="1"/>
          <w:i w:val="1"/>
          <w:smallCaps w:val="0"/>
          <w:sz w:val="24"/>
          <w:highlight w:val="none"/>
          <w:u w:val="single"/>
          <w:rtl w:val="0"/>
        </w:rPr>
        <w:t xml:space="preserve">flesh and bones</w:t>
      </w:r>
      <w:r w:rsidDel="00000000" w:rsidR="00000000" w:rsidRPr="00000000">
        <w:rPr>
          <w:rFonts w:eastAsia="Times New Roman" w:ascii="Times New Roman" w:hAnsi="Times New Roman" w:cs="Times New Roman"/>
          <w:i w:val="1"/>
          <w:smallCaps w:val="0"/>
          <w:sz w:val="24"/>
          <w:highlight w:val="none"/>
          <w:rtl w:val="0"/>
        </w:rPr>
        <w:t xml:space="preserve">, as ye see me have.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sz w:val="32"/>
          <w:highlight w:val="none"/>
          <w:rtl w:val="0"/>
        </w:rPr>
        <w:t xml:space="preserve">John 20:20—</w:t>
      </w:r>
      <w:r w:rsidDel="00000000" w:rsidR="00000000" w:rsidRPr="00000000">
        <w:rPr>
          <w:rFonts w:eastAsia="Times New Roman" w:ascii="Times New Roman" w:hAnsi="Times New Roman" w:cs="Times New Roman"/>
          <w:smallCaps w:val="0"/>
          <w:sz w:val="32"/>
          <w:highlight w:val="none"/>
          <w:rtl w:val="0"/>
        </w:rPr>
        <w:t xml:space="preserve">And when he had so said, he shewed unto them </w:t>
      </w:r>
      <w:r w:rsidDel="00000000" w:rsidR="00000000" w:rsidRPr="00000000">
        <w:rPr>
          <w:rFonts w:eastAsia="Times New Roman" w:ascii="Times New Roman" w:hAnsi="Times New Roman" w:cs="Times New Roman"/>
          <w:i w:val="1"/>
          <w:smallCaps w:val="0"/>
          <w:sz w:val="32"/>
          <w:highlight w:val="none"/>
          <w:rtl w:val="0"/>
        </w:rPr>
        <w:t xml:space="preserve">his</w:t>
      </w:r>
      <w:r w:rsidDel="00000000" w:rsidR="00000000" w:rsidRPr="00000000">
        <w:rPr>
          <w:rFonts w:eastAsia="Times New Roman" w:ascii="Times New Roman" w:hAnsi="Times New Roman" w:cs="Times New Roman"/>
          <w:smallCaps w:val="0"/>
          <w:sz w:val="32"/>
          <w:highlight w:val="none"/>
          <w:rtl w:val="0"/>
        </w:rPr>
        <w:t xml:space="preserve"> hands and his side. Then were the disciples glad, when </w:t>
      </w:r>
      <w:r w:rsidDel="00000000" w:rsidR="00000000" w:rsidRPr="00000000">
        <w:rPr>
          <w:rFonts w:eastAsia="Times New Roman" w:ascii="Times New Roman" w:hAnsi="Times New Roman" w:cs="Times New Roman"/>
          <w:b w:val="1"/>
          <w:smallCaps w:val="0"/>
          <w:sz w:val="32"/>
          <w:highlight w:val="none"/>
          <w:u w:val="single"/>
          <w:rtl w:val="0"/>
        </w:rPr>
        <w:t xml:space="preserve">they saw the Lord</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22—</w:t>
      </w:r>
      <w:r w:rsidDel="00000000" w:rsidR="00000000" w:rsidRPr="00000000">
        <w:rPr>
          <w:rFonts w:eastAsia="Times New Roman" w:ascii="Times New Roman" w:hAnsi="Times New Roman" w:cs="Times New Roman"/>
          <w:i w:val="1"/>
          <w:smallCaps w:val="0"/>
          <w:sz w:val="24"/>
          <w:highlight w:val="none"/>
          <w:rtl w:val="0"/>
        </w:rPr>
        <w:t xml:space="preserve">And when he had said this, he breathed on them, and saith unto them, Receive ye the Holy Ghost: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3"/>
        </w:numPr>
        <w:ind w:hanging="720" w:left="1080"/>
        <w:jc w:val="left"/>
      </w:pPr>
      <w:r w:rsidDel="00000000" w:rsidR="00000000" w:rsidRPr="00000000">
        <w:rPr>
          <w:rFonts w:eastAsia="Times New Roman" w:ascii="Times New Roman" w:hAnsi="Times New Roman" w:cs="Times New Roman"/>
          <w:b w:val="1"/>
          <w:smallCaps w:val="0"/>
          <w:highlight w:val="none"/>
          <w:rtl w:val="0"/>
        </w:rPr>
        <w:t xml:space="preserve">All must first learn, and then teach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Matthew 11:25—</w:t>
      </w:r>
      <w:r w:rsidDel="00000000" w:rsidR="00000000" w:rsidRPr="00000000">
        <w:rPr>
          <w:rFonts w:eastAsia="Times New Roman" w:ascii="Times New Roman" w:hAnsi="Times New Roman" w:cs="Times New Roman"/>
          <w:i w:val="1"/>
          <w:smallCaps w:val="0"/>
          <w:sz w:val="24"/>
          <w:highlight w:val="none"/>
          <w:rtl w:val="0"/>
        </w:rPr>
        <w:t xml:space="preserve">At that time Jesus answered and said, I thank thee, O Father, Lord of heaven and earth, because thou hast hid these things from the wise and prudent, and hast revealed them unto babes.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26</w:t>
      </w:r>
      <w:r w:rsidDel="00000000" w:rsidR="00000000" w:rsidRPr="00000000">
        <w:rPr>
          <w:rFonts w:eastAsia="Times New Roman" w:ascii="Times New Roman" w:hAnsi="Times New Roman" w:cs="Times New Roman"/>
          <w:i w:val="1"/>
          <w:smallCaps w:val="0"/>
          <w:sz w:val="24"/>
          <w:highlight w:val="none"/>
          <w:rtl w:val="0"/>
        </w:rPr>
        <w:t xml:space="preserve">—Even so, Father: for so it seemed good in thy sight.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i w:val="1"/>
          <w:smallCaps w:val="0"/>
          <w:sz w:val="24"/>
          <w:highlight w:val="none"/>
          <w:rtl w:val="0"/>
        </w:rPr>
        <w:t xml:space="preserve"> </w:t>
      </w:r>
      <w:r w:rsidDel="00000000" w:rsidR="00000000" w:rsidRPr="00000000">
        <w:rPr>
          <w:rFonts w:eastAsia="Times New Roman" w:ascii="Times New Roman" w:hAnsi="Times New Roman" w:cs="Times New Roman"/>
          <w:smallCaps w:val="0"/>
          <w:sz w:val="24"/>
          <w:highlight w:val="none"/>
          <w:rtl w:val="0"/>
        </w:rPr>
        <w:t xml:space="preserve">27</w:t>
      </w:r>
      <w:r w:rsidDel="00000000" w:rsidR="00000000" w:rsidRPr="00000000">
        <w:rPr>
          <w:rFonts w:eastAsia="Times New Roman" w:ascii="Times New Roman" w:hAnsi="Times New Roman" w:cs="Times New Roman"/>
          <w:i w:val="1"/>
          <w:smallCaps w:val="0"/>
          <w:sz w:val="24"/>
          <w:highlight w:val="none"/>
          <w:rtl w:val="0"/>
        </w:rPr>
        <w:t xml:space="preserve">—All things are delivered unto me of my Father: and no man knoweth the Son, but the Father; neither knoweth any man the Father, save the Son, and he to whomsoever the Son will reveal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28</w:t>
      </w:r>
      <w:r w:rsidDel="00000000" w:rsidR="00000000" w:rsidRPr="00000000">
        <w:rPr>
          <w:rFonts w:eastAsia="Times New Roman" w:ascii="Times New Roman" w:hAnsi="Times New Roman" w:cs="Times New Roman"/>
          <w:i w:val="1"/>
          <w:smallCaps w:val="0"/>
          <w:sz w:val="24"/>
          <w:highlight w:val="none"/>
          <w:rtl w:val="0"/>
        </w:rPr>
        <w:t xml:space="preserve">—Come unto me, all ye that labour and are heavy laden, and I will give you rest.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29</w:t>
      </w:r>
      <w:r w:rsidDel="00000000" w:rsidR="00000000" w:rsidRPr="00000000">
        <w:rPr>
          <w:rFonts w:eastAsia="Times New Roman" w:ascii="Times New Roman" w:hAnsi="Times New Roman" w:cs="Times New Roman"/>
          <w:i w:val="1"/>
          <w:smallCaps w:val="0"/>
          <w:sz w:val="24"/>
          <w:highlight w:val="none"/>
          <w:rtl w:val="0"/>
        </w:rPr>
        <w:t xml:space="preserve">—Take my yoke upon you, and learn of me; for I am meek and lowly in heart: and ye shall find rest unto your souls.</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30</w:t>
      </w:r>
      <w:r w:rsidDel="00000000" w:rsidR="00000000" w:rsidRPr="00000000">
        <w:rPr>
          <w:rFonts w:eastAsia="Times New Roman" w:ascii="Times New Roman" w:hAnsi="Times New Roman" w:cs="Times New Roman"/>
          <w:i w:val="1"/>
          <w:smallCaps w:val="0"/>
          <w:sz w:val="24"/>
          <w:highlight w:val="none"/>
          <w:rtl w:val="0"/>
        </w:rPr>
        <w:t xml:space="preserve">—For my yoke is easy, and my burden is light.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Matthew 8:4—</w:t>
      </w:r>
      <w:r w:rsidDel="00000000" w:rsidR="00000000" w:rsidRPr="00000000">
        <w:rPr>
          <w:rFonts w:eastAsia="Times New Roman" w:ascii="Times New Roman" w:hAnsi="Times New Roman" w:cs="Times New Roman"/>
          <w:i w:val="1"/>
          <w:smallCaps w:val="0"/>
          <w:sz w:val="24"/>
          <w:highlight w:val="none"/>
          <w:rtl w:val="0"/>
        </w:rPr>
        <w:t xml:space="preserve">And Jesus saith unto him, See thou tell no man; but go thy way, shew thyself to the priest, and offer the gift that Moses commanded, for a testimony unto them.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16:20—</w:t>
      </w:r>
      <w:r w:rsidDel="00000000" w:rsidR="00000000" w:rsidRPr="00000000">
        <w:rPr>
          <w:rFonts w:eastAsia="Times New Roman" w:ascii="Times New Roman" w:hAnsi="Times New Roman" w:cs="Times New Roman"/>
          <w:i w:val="1"/>
          <w:smallCaps w:val="0"/>
          <w:sz w:val="24"/>
          <w:highlight w:val="none"/>
          <w:rtl w:val="0"/>
        </w:rPr>
        <w:t xml:space="preserve">Then charged he his disciples that they should tell no man that he was Jesus the Christ.                                                       </w:t>
      </w:r>
      <w:r w:rsidDel="00000000" w:rsidR="00000000" w:rsidRPr="00000000">
        <w:rPr>
          <w:rFonts w:eastAsia="Times New Roman" w:ascii="Times New Roman" w:hAnsi="Times New Roman" w:cs="Times New Roman"/>
          <w:smallCaps w:val="0"/>
          <w:sz w:val="24"/>
          <w:highlight w:val="none"/>
          <w:rtl w:val="0"/>
        </w:rPr>
        <w:t xml:space="preserve">17:9</w:t>
      </w:r>
      <w:r w:rsidDel="00000000" w:rsidR="00000000" w:rsidRPr="00000000">
        <w:rPr>
          <w:rFonts w:eastAsia="Times New Roman" w:ascii="Times New Roman" w:hAnsi="Times New Roman" w:cs="Times New Roman"/>
          <w:i w:val="1"/>
          <w:smallCaps w:val="0"/>
          <w:sz w:val="24"/>
          <w:highlight w:val="none"/>
          <w:rtl w:val="0"/>
        </w:rPr>
        <w:t xml:space="preserve">—And as they came down from the mountain, Jesus charged them, saying, Tell the vision to no man, until the Son of man be risen again from the dead.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Mark 7:36—</w:t>
      </w:r>
      <w:r w:rsidDel="00000000" w:rsidR="00000000" w:rsidRPr="00000000">
        <w:rPr>
          <w:rFonts w:eastAsia="Times New Roman" w:ascii="Times New Roman" w:hAnsi="Times New Roman" w:cs="Times New Roman"/>
          <w:i w:val="1"/>
          <w:smallCaps w:val="0"/>
          <w:sz w:val="24"/>
          <w:highlight w:val="none"/>
          <w:rtl w:val="0"/>
        </w:rPr>
        <w:t xml:space="preserve">And he charged them that they should tell no man: but the more he charged them, so much the more a great deal they published it;</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 8:30</w:t>
      </w:r>
      <w:r w:rsidDel="00000000" w:rsidR="00000000" w:rsidRPr="00000000">
        <w:rPr>
          <w:rFonts w:eastAsia="Times New Roman" w:ascii="Times New Roman" w:hAnsi="Times New Roman" w:cs="Times New Roman"/>
          <w:i w:val="1"/>
          <w:smallCaps w:val="0"/>
          <w:sz w:val="24"/>
          <w:highlight w:val="none"/>
          <w:rtl w:val="0"/>
        </w:rPr>
        <w:t xml:space="preserve">—And he charged them that they should tell no man of him.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9:9—</w:t>
      </w:r>
      <w:r w:rsidDel="00000000" w:rsidR="00000000" w:rsidRPr="00000000">
        <w:rPr>
          <w:rFonts w:eastAsia="Times New Roman" w:ascii="Times New Roman" w:hAnsi="Times New Roman" w:cs="Times New Roman"/>
          <w:i w:val="1"/>
          <w:smallCaps w:val="0"/>
          <w:sz w:val="24"/>
          <w:highlight w:val="none"/>
          <w:rtl w:val="0"/>
        </w:rPr>
        <w:t xml:space="preserve">And as they came down from the mountain, he charged them that they should tell no man what things they had seen, till the Son of man were risen from the dead.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Luke 5:14—</w:t>
      </w:r>
      <w:r w:rsidDel="00000000" w:rsidR="00000000" w:rsidRPr="00000000">
        <w:rPr>
          <w:rFonts w:eastAsia="Times New Roman" w:ascii="Times New Roman" w:hAnsi="Times New Roman" w:cs="Times New Roman"/>
          <w:i w:val="1"/>
          <w:smallCaps w:val="0"/>
          <w:sz w:val="24"/>
          <w:highlight w:val="none"/>
          <w:rtl w:val="0"/>
        </w:rPr>
        <w:t xml:space="preserve">And he charged him to tell no man: but go, and shew thyself to the priest, and offer for thy cleansing, according as Moses commanded, for a testimony unto them.</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8:56—</w:t>
      </w:r>
      <w:r w:rsidDel="00000000" w:rsidR="00000000" w:rsidRPr="00000000">
        <w:rPr>
          <w:rFonts w:eastAsia="Times New Roman" w:ascii="Times New Roman" w:hAnsi="Times New Roman" w:cs="Times New Roman"/>
          <w:i w:val="1"/>
          <w:smallCaps w:val="0"/>
          <w:sz w:val="24"/>
          <w:highlight w:val="none"/>
          <w:rtl w:val="0"/>
        </w:rPr>
        <w:t xml:space="preserve">And her parents were astonished: but he charged them that they should tell no man what was done.</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9:21—</w:t>
      </w:r>
      <w:r w:rsidDel="00000000" w:rsidR="00000000" w:rsidRPr="00000000">
        <w:rPr>
          <w:rFonts w:eastAsia="Times New Roman" w:ascii="Times New Roman" w:hAnsi="Times New Roman" w:cs="Times New Roman"/>
          <w:i w:val="1"/>
          <w:smallCaps w:val="0"/>
          <w:sz w:val="24"/>
          <w:highlight w:val="none"/>
          <w:rtl w:val="0"/>
        </w:rPr>
        <w:t xml:space="preserve">And he straitly charged them, and commanded them to tell no man that thing;</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Acts 1:4 </w:t>
      </w:r>
      <w:r w:rsidDel="00000000" w:rsidR="00000000" w:rsidRPr="00000000">
        <w:rPr>
          <w:rFonts w:eastAsia="Times New Roman" w:ascii="Times New Roman" w:hAnsi="Times New Roman" w:cs="Times New Roman"/>
          <w:i w:val="1"/>
          <w:smallCaps w:val="0"/>
          <w:sz w:val="24"/>
          <w:highlight w:val="none"/>
          <w:rtl w:val="0"/>
        </w:rPr>
        <w:t xml:space="preserve">And, being assembled together with them, commanded them that they should not depart from Jerusalem, but wait for the promise of the Father, which, saith he, ye have heard of me.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Luke 24:49—</w:t>
      </w:r>
      <w:r w:rsidDel="00000000" w:rsidR="00000000" w:rsidRPr="00000000">
        <w:rPr>
          <w:rFonts w:eastAsia="Times New Roman" w:ascii="Times New Roman" w:hAnsi="Times New Roman" w:cs="Times New Roman"/>
          <w:i w:val="1"/>
          <w:smallCaps w:val="0"/>
          <w:sz w:val="24"/>
          <w:highlight w:val="none"/>
          <w:rtl w:val="0"/>
        </w:rPr>
        <w:t xml:space="preserve">And, behold, I send the promise of my Father upon you: but tarry ye in the city of Jerusalem, until ye be endued with power from on high.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Acts 1:8</w:t>
      </w:r>
      <w:r w:rsidDel="00000000" w:rsidR="00000000" w:rsidRPr="00000000">
        <w:rPr>
          <w:rFonts w:eastAsia="Times New Roman" w:ascii="Times New Roman" w:hAnsi="Times New Roman" w:cs="Times New Roman"/>
          <w:i w:val="1"/>
          <w:smallCaps w:val="0"/>
          <w:sz w:val="24"/>
          <w:highlight w:val="none"/>
          <w:rtl w:val="0"/>
        </w:rPr>
        <w:t xml:space="preserve">—But ye shall receive power, after that the Holy Ghost is come upon you: and ye shall be witnesses unto me both in Jerusalem, and in all Judaea, and in Samaria, and unto the uttermost part of the earth. </w:t>
      </w:r>
    </w:p>
    <w:p w:rsidDel="00000000" w:rsidRDefault="00000000" w:rsidR="00000000" w:rsidRPr="00000000" w:rsidP="00000000">
      <w:pPr>
        <w:pStyle w:val="Subtitle"/>
        <w:jc w:val="left"/>
      </w:pPr>
      <w:r w:rsidDel="00000000" w:rsidR="00000000" w:rsidRPr="00000000">
        <w:rPr>
          <w:b w:val="1"/>
          <w:smallCaps w:val="0"/>
          <w:sz w:val="24"/>
          <w:highlight w:val="none"/>
          <w:rtl w:val="0"/>
        </w:rPr>
        <w:t xml:space="preserve">Witnesses going out with boldness and joy because they know that the risen Christ is Lord.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b w:val="1"/>
          <w:smallCaps w:val="0"/>
          <w:sz w:val="24"/>
          <w:highlight w:val="none"/>
          <w:u w:val="single"/>
          <w:rtl w:val="0"/>
        </w:rPr>
        <w:t xml:space="preserve">Monday</w:t>
      </w:r>
      <w:r w:rsidDel="00000000" w:rsidR="00000000" w:rsidRPr="00000000">
        <w:rPr>
          <w:rFonts w:eastAsia="Times New Roman" w:ascii="Times New Roman" w:hAnsi="Times New Roman" w:cs="Times New Roman"/>
          <w:smallCaps w:val="0"/>
          <w:sz w:val="24"/>
          <w:highlight w:val="none"/>
          <w:rtl w:val="0"/>
        </w:rPr>
        <w:t xml:space="preserve">: 4/24/11</w:t>
        <w:tab/>
        <w:tab/>
        <w:t xml:space="preserve">“Christ the Lord”</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Mat. 16:13-28; Mark 8:27-38; Luke 9:18-27; John 11:25-12:36</w:t>
      </w:r>
    </w:p>
    <w:p w:rsidDel="00000000" w:rsidRDefault="00000000" w:rsidR="00000000" w:rsidRPr="00000000" w:rsidP="00000000">
      <w:pPr>
        <w:pStyle w:val="Subtitle"/>
        <w:jc w:val="left"/>
      </w:pPr>
      <w:r w:rsidDel="00000000" w:rsidR="00000000" w:rsidRPr="00000000">
        <w:rPr>
          <w:rFonts w:eastAsia="Times New Roman" w:ascii="Times New Roman" w:hAnsi="Times New Roman" w:cs="Times New Roman"/>
          <w:smallCaps w:val="0"/>
          <w:sz w:val="24"/>
          <w:highlight w:val="none"/>
          <w:rtl w:val="0"/>
        </w:rPr>
        <w:t xml:space="preserve">Luke 9:22</w:t>
      </w:r>
      <w:r w:rsidDel="00000000" w:rsidR="00000000" w:rsidRPr="00000000">
        <w:rPr>
          <w:rFonts w:eastAsia="Times New Roman" w:ascii="Times New Roman" w:hAnsi="Times New Roman" w:cs="Times New Roman"/>
          <w:i w:val="1"/>
          <w:smallCaps w:val="0"/>
          <w:sz w:val="24"/>
          <w:highlight w:val="none"/>
          <w:rtl w:val="0"/>
        </w:rPr>
        <w:t xml:space="preserve">—Saying, The Son of man must suffer many things, and be rejected of the elders and chief priests and scribes, and be slain, and be raised the third day.</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Tuesday</w:t>
      </w:r>
      <w:r w:rsidDel="00000000" w:rsidR="00000000" w:rsidRPr="00000000">
        <w:rPr>
          <w:smallCaps w:val="0"/>
          <w:sz w:val="24"/>
          <w:highlight w:val="none"/>
          <w:rtl w:val="0"/>
        </w:rPr>
        <w:t xml:space="preserve"> 4/25/11</w:t>
        <w:tab/>
        <w:tab/>
        <w:t xml:space="preserve">“</w:t>
      </w:r>
      <w:r w:rsidDel="00000000" w:rsidR="00000000" w:rsidRPr="00000000">
        <w:rPr>
          <w:smallCaps w:val="0"/>
          <w:sz w:val="24"/>
          <w:highlight w:val="none"/>
          <w:u w:val="single"/>
          <w:rtl w:val="0"/>
        </w:rPr>
        <w:t xml:space="preserve">by the Spirit of God</w:t>
      </w:r>
      <w:r w:rsidDel="00000000" w:rsidR="00000000" w:rsidRPr="00000000">
        <w:rPr>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Acts 2:21-24</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4:33</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Romans 1:4</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6:5;</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8:14</w:t>
      </w: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1Cor 6:11; 12:3</w:t>
      </w:r>
      <w:r w:rsidDel="00000000" w:rsidR="00000000" w:rsidRPr="00000000">
        <w:rPr>
          <w:i w:val="1"/>
          <w:smallCaps w:val="0"/>
          <w:sz w:val="24"/>
          <w:highlight w:val="none"/>
          <w:rtl w:val="0"/>
        </w:rPr>
        <w:t xml:space="preserve">,</w:t>
      </w:r>
      <w:r w:rsidDel="00000000" w:rsidR="00000000" w:rsidRPr="00000000">
        <w:rPr>
          <w:smallCaps w:val="0"/>
          <w:sz w:val="24"/>
          <w:highlight w:val="none"/>
          <w:rtl w:val="0"/>
        </w:rPr>
        <w:t xml:space="preserve">8 </w:t>
      </w:r>
    </w:p>
    <w:p w:rsidDel="00000000" w:rsidRDefault="00000000" w:rsidR="00000000" w:rsidRPr="00000000" w:rsidP="00000000">
      <w:pPr>
        <w:pStyle w:val="Subtitle"/>
        <w:jc w:val="left"/>
      </w:pPr>
      <w:r w:rsidDel="00000000" w:rsidR="00000000" w:rsidRPr="00000000">
        <w:rPr>
          <w:i w:val="1"/>
          <w:smallCaps w:val="0"/>
          <w:sz w:val="24"/>
          <w:highlight w:val="none"/>
          <w:rtl w:val="0"/>
        </w:rPr>
        <w:t xml:space="preserve"> </w:t>
      </w:r>
      <w:r w:rsidDel="00000000" w:rsidR="00000000" w:rsidRPr="00000000">
        <w:rPr>
          <w:smallCaps w:val="0"/>
          <w:sz w:val="24"/>
          <w:highlight w:val="none"/>
          <w:rtl w:val="0"/>
        </w:rPr>
        <w:t xml:space="preserve">2Cor 3:18; Eph 3:5; 1Peter 3:18; 1John 3:24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Wednesday</w:t>
      </w:r>
      <w:r w:rsidDel="00000000" w:rsidR="00000000" w:rsidRPr="00000000">
        <w:rPr>
          <w:smallCaps w:val="0"/>
          <w:sz w:val="24"/>
          <w:highlight w:val="none"/>
          <w:rtl w:val="0"/>
        </w:rPr>
        <w:t xml:space="preserve"> 4/26/11 “</w:t>
      </w:r>
      <w:r w:rsidDel="00000000" w:rsidR="00000000" w:rsidRPr="00000000">
        <w:rPr>
          <w:smallCaps w:val="0"/>
          <w:sz w:val="24"/>
          <w:highlight w:val="none"/>
          <w:u w:val="single"/>
          <w:rtl w:val="0"/>
        </w:rPr>
        <w:t xml:space="preserve">they that are far from thee shall perish</w:t>
      </w:r>
      <w:r w:rsidDel="00000000" w:rsidR="00000000" w:rsidRPr="00000000">
        <w:rPr>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Psalm 73:1-28</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Thursday</w:t>
      </w:r>
      <w:r w:rsidDel="00000000" w:rsidR="00000000" w:rsidRPr="00000000">
        <w:rPr>
          <w:smallCaps w:val="0"/>
          <w:sz w:val="24"/>
          <w:highlight w:val="none"/>
          <w:rtl w:val="0"/>
        </w:rPr>
        <w:t xml:space="preserve"> 4/27/11      “</w:t>
      </w:r>
      <w:r w:rsidDel="00000000" w:rsidR="00000000" w:rsidRPr="00000000">
        <w:rPr>
          <w:smallCaps w:val="0"/>
          <w:sz w:val="24"/>
          <w:highlight w:val="none"/>
          <w:u w:val="single"/>
          <w:rtl w:val="0"/>
        </w:rPr>
        <w:t xml:space="preserve">knowledge of Christ Jesus my Lord</w:t>
      </w:r>
      <w:r w:rsidDel="00000000" w:rsidR="00000000" w:rsidRPr="00000000">
        <w:rPr>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w:t>
      </w:r>
      <w:r w:rsidDel="00000000" w:rsidR="00000000" w:rsidRPr="00000000">
        <w:rPr>
          <w:smallCaps w:val="0"/>
          <w:sz w:val="24"/>
          <w:highlight w:val="none"/>
          <w:u w:val="single"/>
          <w:rtl w:val="0"/>
        </w:rPr>
        <w:t xml:space="preserve">the excellency of the knowledge of Christ Jesus my Lord</w:t>
      </w:r>
      <w:r w:rsidDel="00000000" w:rsidR="00000000" w:rsidRPr="00000000">
        <w:rPr>
          <w:smallCaps w:val="0"/>
          <w:sz w:val="24"/>
          <w:highlight w:val="none"/>
          <w:rtl w:val="0"/>
        </w:rPr>
        <w:t xml:space="preserve">”</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Php 3:8</w:t>
      </w:r>
      <w:r w:rsidDel="00000000" w:rsidR="00000000" w:rsidRPr="00000000">
        <w:rPr>
          <w:i w:val="1"/>
          <w:smallCaps w:val="0"/>
          <w:sz w:val="24"/>
          <w:highlight w:val="none"/>
          <w:rtl w:val="0"/>
        </w:rPr>
        <w:t xml:space="preserve">-11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Eccl. 7:12</w:t>
      </w:r>
      <w:r w:rsidDel="00000000" w:rsidR="00000000" w:rsidRPr="00000000">
        <w:rPr>
          <w:i w:val="1"/>
          <w:smallCaps w:val="0"/>
          <w:sz w:val="24"/>
          <w:highlight w:val="none"/>
          <w:rtl w:val="0"/>
        </w:rPr>
        <w:t xml:space="preserve">—For wisdom is a defence, and money is a defence: but the excellency of knowledge is, that wisdom giveth life to them that have it.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Friday</w:t>
      </w:r>
      <w:r w:rsidDel="00000000" w:rsidR="00000000" w:rsidRPr="00000000">
        <w:rPr>
          <w:smallCaps w:val="0"/>
          <w:sz w:val="24"/>
          <w:highlight w:val="none"/>
          <w:rtl w:val="0"/>
        </w:rPr>
        <w:t xml:space="preserve"> 4/28/11  </w:t>
      </w:r>
      <w:r w:rsidDel="00000000" w:rsidR="00000000" w:rsidRPr="00000000">
        <w:rPr>
          <w:smallCaps w:val="0"/>
          <w:sz w:val="24"/>
          <w:highlight w:val="none"/>
          <w:u w:val="single"/>
          <w:rtl w:val="0"/>
        </w:rPr>
        <w:t xml:space="preserve">The Scripture and the Spoken Word</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John 2:18</w:t>
      </w:r>
      <w:r w:rsidDel="00000000" w:rsidR="00000000" w:rsidRPr="00000000">
        <w:rPr>
          <w:i w:val="1"/>
          <w:smallCaps w:val="0"/>
          <w:sz w:val="24"/>
          <w:highlight w:val="none"/>
          <w:rtl w:val="0"/>
        </w:rPr>
        <w:t xml:space="preserve">-22; </w:t>
      </w:r>
      <w:r w:rsidDel="00000000" w:rsidR="00000000" w:rsidRPr="00000000">
        <w:rPr>
          <w:smallCaps w:val="0"/>
          <w:sz w:val="24"/>
          <w:highlight w:val="none"/>
          <w:rtl w:val="0"/>
        </w:rPr>
        <w:t xml:space="preserve">6:63; 2Cor 3:6; Heb.4:1-2; 8:6-13</w:t>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 </w:t>
      </w:r>
      <w:r w:rsidDel="00000000" w:rsidR="00000000" w:rsidRPr="00000000">
        <w:rPr>
          <w:i w:val="1"/>
          <w:smallCaps w:val="0"/>
          <w:sz w:val="24"/>
          <w:highlight w:val="none"/>
          <w:rtl w:val="0"/>
        </w:rPr>
        <w:tab/>
        <w:t xml:space="preserve">“the scripture, and the word which Jesus had said”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b w:val="1"/>
          <w:smallCaps w:val="0"/>
          <w:sz w:val="24"/>
          <w:highlight w:val="none"/>
          <w:u w:val="single"/>
          <w:rtl w:val="0"/>
        </w:rPr>
        <w:t xml:space="preserve">Saturday</w:t>
      </w:r>
      <w:r w:rsidDel="00000000" w:rsidR="00000000" w:rsidRPr="00000000">
        <w:rPr>
          <w:smallCaps w:val="0"/>
          <w:sz w:val="24"/>
          <w:highlight w:val="none"/>
          <w:rtl w:val="0"/>
        </w:rPr>
        <w:t xml:space="preserve"> 4/29/11</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24"/>
          <w:highlight w:val="none"/>
          <w:rtl w:val="0"/>
        </w:rPr>
        <w:t xml:space="preserve">Sunday Morning Message      Pastor James R. Reynolds Sr.</w:t>
      </w:r>
    </w:p>
    <w:p w:rsidDel="00000000" w:rsidRDefault="00000000" w:rsidR="00000000" w:rsidRPr="00000000" w:rsidP="00000000">
      <w:pPr>
        <w:pStyle w:val="Subtitle"/>
      </w:pPr>
      <w:r w:rsidDel="00000000" w:rsidR="00000000" w:rsidRPr="00000000">
        <w:rPr>
          <w:b w:val="1"/>
          <w:smallCaps w:val="0"/>
          <w:sz w:val="24"/>
          <w:highlight w:val="none"/>
          <w:u w:val="single"/>
          <w:rtl w:val="0"/>
        </w:rPr>
        <w:t xml:space="preserve">The Deliverance Center</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rtl w:val="0"/>
        </w:rPr>
      </w:r>
    </w:p>
    <w:sectPr>
      <w:pgSz w:w="7920" w:h="122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65"/>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85"/>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205"/>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925"/>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45"/>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65"/>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85"/>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805"/>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525"/>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jc w:val="center"/>
    </w:pPr>
    <w:rPr>
      <w:smallCaps w:val="0"/>
      <w:sz w:val="32"/>
      <w:highlight w:val="none"/>
    </w:rPr>
  </w:style>
  <w:style w:type="paragraph" w:styleId="Subtitle">
    <w:name w:val="Subtitle"/>
    <w:basedOn w:val="Normal"/>
    <w:next w:val="Normal"/>
    <w:pPr>
      <w:jc w:val="center"/>
    </w:pPr>
    <w:rPr>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Resurrection.docx.docx</dc:title>
</cp:coreProperties>
</file>