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center"/>
      </w:pPr>
      <w:r w:rsidDel="00000000" w:rsidR="00000000" w:rsidRPr="00000000">
        <w:rPr>
          <w:rFonts w:eastAsia="Arial" w:ascii="Arial" w:hAnsi="Arial" w:cs="Arial"/>
          <w:smallCaps w:val="0"/>
          <w:sz w:val="32"/>
          <w:highlight w:val="none"/>
          <w:rtl w:val="0"/>
        </w:rPr>
        <w:t xml:space="preserve">The Coming of God’s Kingdom</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Lu 17:20 ¶ And when he was demanded of the Pharisees, when the kingdom of God should come, he answered them and said, </w:t>
      </w:r>
      <w:r w:rsidDel="00000000" w:rsidR="00000000" w:rsidRPr="00000000">
        <w:rPr>
          <w:rFonts w:eastAsia="Arial" w:ascii="Arial" w:hAnsi="Arial" w:cs="Arial"/>
          <w:smallCaps w:val="0"/>
          <w:sz w:val="32"/>
          <w:highlight w:val="none"/>
          <w:u w:val="single"/>
          <w:rtl w:val="0"/>
        </w:rPr>
        <w:t xml:space="preserve">The kingdom of God cometh not with observation</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Joh 3:3 Jesus answered and said unto him, Verily, verily, I say unto thee, Except a man be born again, he cannot see the kingdom of God.                                                   5 Jesus answered, Verily, verily, I say unto thee, Except a man be born of water and of the Spirit, he cannot enter into the kingdom of God.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Lu 17:21 Neither shall they say, Lo here! or, lo there! for, behold, the kingdom of God is within you.</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Now after that John was put in prison, Jesus came into Galilee, preaching the gospel of the kingdom of God, and saying, The time is fulfilled, and the kingdom of God is </w:t>
      </w:r>
      <w:r w:rsidDel="00000000" w:rsidR="00000000" w:rsidRPr="00000000">
        <w:rPr>
          <w:rFonts w:eastAsia="Arial" w:ascii="Arial" w:hAnsi="Arial" w:cs="Arial"/>
          <w:b w:val="1"/>
          <w:smallCaps w:val="0"/>
          <w:sz w:val="32"/>
          <w:highlight w:val="none"/>
          <w:u w:val="single"/>
          <w:rtl w:val="0"/>
        </w:rPr>
        <w:t xml:space="preserve">at hand</w:t>
      </w:r>
      <w:r w:rsidDel="00000000" w:rsidR="00000000" w:rsidRPr="00000000">
        <w:rPr>
          <w:rFonts w:eastAsia="Arial" w:ascii="Arial" w:hAnsi="Arial" w:cs="Arial"/>
          <w:b w:val="1"/>
          <w:smallCaps w:val="0"/>
          <w:sz w:val="32"/>
          <w:highlight w:val="none"/>
          <w:rtl w:val="0"/>
        </w:rPr>
        <w:t xml:space="preserve">: repent ye, and believe the </w:t>
      </w:r>
      <w:r w:rsidDel="00000000" w:rsidR="00000000" w:rsidRPr="00000000">
        <w:rPr>
          <w:rFonts w:eastAsia="Arial" w:ascii="Arial" w:hAnsi="Arial" w:cs="Arial"/>
          <w:b w:val="1"/>
          <w:smallCaps w:val="0"/>
          <w:sz w:val="32"/>
          <w:highlight w:val="none"/>
          <w:u w:val="single"/>
          <w:rtl w:val="0"/>
        </w:rPr>
        <w:t xml:space="preserve">gospel</w:t>
      </w:r>
      <w:r w:rsidDel="00000000" w:rsidR="00000000" w:rsidRPr="00000000">
        <w:rPr>
          <w:rFonts w:eastAsia="Arial" w:ascii="Arial" w:hAnsi="Arial" w:cs="Arial"/>
          <w:b w:val="1"/>
          <w:smallCaps w:val="0"/>
          <w:sz w:val="32"/>
          <w:highlight w:val="none"/>
          <w:rtl w:val="0"/>
        </w:rPr>
        <w:t xml:space="preserve">  </w:t>
      </w:r>
      <w:r w:rsidDel="00000000" w:rsidR="00000000" w:rsidRPr="00000000">
        <w:rPr>
          <w:rFonts w:eastAsia="Arial" w:ascii="Arial" w:hAnsi="Arial" w:cs="Arial"/>
          <w:b w:val="1"/>
          <w:smallCaps w:val="0"/>
          <w:sz w:val="32"/>
          <w:highlight w:val="none"/>
          <w:u w:val="single"/>
          <w:rtl w:val="0"/>
        </w:rPr>
        <w:t xml:space="preserve">Mark 1:14-15</w:t>
      </w:r>
      <w:r w:rsidDel="00000000" w:rsidR="00000000" w:rsidRPr="00000000">
        <w:rPr>
          <w:rFonts w:eastAsia="Arial" w:ascii="Arial" w:hAnsi="Arial" w:cs="Arial"/>
          <w:b w:val="1"/>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And he lifted up his eyes on his disciples, and said, Blessed be ye poor: for </w:t>
      </w:r>
      <w:r w:rsidDel="00000000" w:rsidR="00000000" w:rsidRPr="00000000">
        <w:rPr>
          <w:rFonts w:eastAsia="Arial" w:ascii="Arial" w:hAnsi="Arial" w:cs="Arial"/>
          <w:b w:val="1"/>
          <w:smallCaps w:val="0"/>
          <w:sz w:val="32"/>
          <w:highlight w:val="none"/>
          <w:u w:val="single"/>
          <w:rtl w:val="0"/>
        </w:rPr>
        <w:t xml:space="preserve">yours is</w:t>
      </w:r>
      <w:r w:rsidDel="00000000" w:rsidR="00000000" w:rsidRPr="00000000">
        <w:rPr>
          <w:rFonts w:eastAsia="Arial" w:ascii="Arial" w:hAnsi="Arial" w:cs="Arial"/>
          <w:b w:val="1"/>
          <w:smallCaps w:val="0"/>
          <w:sz w:val="32"/>
          <w:highlight w:val="none"/>
          <w:rtl w:val="0"/>
        </w:rPr>
        <w:t xml:space="preserve"> the kingdom of God </w:t>
      </w:r>
      <w:r w:rsidDel="00000000" w:rsidR="00000000" w:rsidRPr="00000000">
        <w:rPr>
          <w:rFonts w:eastAsia="Arial" w:ascii="Arial" w:hAnsi="Arial" w:cs="Arial"/>
          <w:b w:val="1"/>
          <w:smallCaps w:val="0"/>
          <w:sz w:val="32"/>
          <w:highlight w:val="none"/>
          <w:u w:val="single"/>
          <w:rtl w:val="0"/>
        </w:rPr>
        <w:t xml:space="preserve">Luke 6:20</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For the kingdom of God is not meat and drink; but righteousness, and peace, and joy in the Holy Ghost </w:t>
      </w:r>
      <w:r w:rsidDel="00000000" w:rsidR="00000000" w:rsidRPr="00000000">
        <w:rPr>
          <w:rFonts w:eastAsia="Arial" w:ascii="Arial" w:hAnsi="Arial" w:cs="Arial"/>
          <w:b w:val="1"/>
          <w:smallCaps w:val="0"/>
          <w:sz w:val="32"/>
          <w:highlight w:val="none"/>
          <w:u w:val="single"/>
          <w:rtl w:val="0"/>
        </w:rPr>
        <w:t xml:space="preserve">Romans 14:17</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 Lu 17:22 And he said unto the disciples, The days will come, when ye shall desire to see one of the days of the Son of man, and ye shall not see it.</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Therefore, my beloved brethren, be ye stedfast, unmoveable, always abounding in the work of the Lord, forasmuch as ye know that your labour is not in vain in the Lord" (</w:t>
      </w:r>
      <w:r w:rsidDel="00000000" w:rsidR="00000000" w:rsidRPr="00000000">
        <w:rPr>
          <w:rFonts w:eastAsia="Arial" w:ascii="Arial" w:hAnsi="Arial" w:cs="Arial"/>
          <w:b w:val="1"/>
          <w:smallCaps w:val="0"/>
          <w:sz w:val="32"/>
          <w:highlight w:val="none"/>
          <w:u w:val="single"/>
          <w:rtl w:val="0"/>
        </w:rPr>
        <w:t xml:space="preserve">1 Cor. 15:58</w:t>
      </w:r>
      <w:r w:rsidDel="00000000" w:rsidR="00000000" w:rsidRPr="00000000">
        <w:rPr>
          <w:rFonts w:eastAsia="Arial" w:ascii="Arial" w:hAnsi="Arial" w:cs="Arial"/>
          <w:b w:val="1"/>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For as the lightning cometh out of the east, and shineth even unto the west; so shall also the coming of the Son of man be" (</w:t>
      </w:r>
      <w:r w:rsidDel="00000000" w:rsidR="00000000" w:rsidRPr="00000000">
        <w:rPr>
          <w:rFonts w:eastAsia="Arial" w:ascii="Arial" w:hAnsi="Arial" w:cs="Arial"/>
          <w:b w:val="1"/>
          <w:smallCaps w:val="0"/>
          <w:sz w:val="32"/>
          <w:highlight w:val="none"/>
          <w:u w:val="single"/>
          <w:rtl w:val="0"/>
        </w:rPr>
        <w:t xml:space="preserve">Matthew 24:27</w:t>
      </w:r>
      <w:r w:rsidDel="00000000" w:rsidR="00000000" w:rsidRPr="00000000">
        <w:rPr>
          <w:rFonts w:eastAsia="Arial" w:ascii="Arial" w:hAnsi="Arial" w:cs="Arial"/>
          <w:b w:val="1"/>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2Pe 3:14 Wherefore, beloved, seeing that ye look for such things, [God's kingdom], be diligent that ye may be found of him in peace, without spot, and blameless.</w:t>
      </w:r>
    </w:p>
    <w:p w:rsidDel="00000000" w:rsidRDefault="00000000" w:rsidR="00000000" w:rsidRPr="00000000" w:rsidP="00000000">
      <w:pPr>
        <w:tabs>
          <w:tab w:pos="6075" w:val="left"/>
        </w:tabs>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ab/>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Lu 17:23 And they shall say to you, See here; or, see there: go not after them, nor follow them.</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24 For as the lightning, that lighteneth out of the one part under heaven, shineth unto the other part under heaven; so shall also the Son of man be in his day.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25 But first must he suffer many things, and be rejected of this generation.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Col 1:24 Who now rejoice in my sufferings for you, and fill up that which is behind of the afflictions of Christ in my flesh for his body's sake, which is the church:</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2Co 1:5 For as the sufferings of Christ abound in us, so our consolation also aboundeth by Christ.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6 And whether we be afflicted, it is for your consolation and salvation, which is effectual in the enduring of the same sufferings which we also suffer: or whether we be comforted, it is for your consolation and salvation.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Php 3:10 That I may know him, and the power of his resurrection, and the fellowship of his sufferings, being made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conformable unto his death</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2Ti 2:11 It is a faithful saying: For if we be dead with him, we shall also live with him:</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12 If we suffer, we shall also reign with him: if we deny him, he also will deny us: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1Pe 5:10 But the God of all grace, who hath called us unto his eternal glory by Christ Jesus, after that ye have suffered a while, make you perfect, stablish, strengthen, settle you.</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26 And as it was in the days of Noe, so shall it be also in the days of the Son of man.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27 They did eat, they drank, they married wives, they were given in marriage, until the day that Noe entered into the ark, and the flood came, and destroyed them all.</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28 Likewise also as it was in the days of Lot; they did eat, they drank, they bought, they sold, they planted, they builded;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29 But the same day that Lot went out of Sodom it rained fire and brimstone from heaven, and destroyed them all.</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30 Even thus shall it be in the day when the Son of man is revealed.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31 In that day, he which shall be upon the housetop, and his stuff in the house, let him not come down to take it away: and he that is in the field, let him likewise not return back.</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32 Remember Lot's wife.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Lot's wife--her "look back," for that is all that is said of her, and her recorded doom. Her heart was in Sodom still, and the "look" just said, "And must I bid it adieu?"</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Ge 19:26 ¶ But his wife looked back from behind him, and she became a pillar of salt.</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“In that day" when God gives the indication that His return is imminent, a man must act quickly, not wasting a moment's time. When is the Lord's return imminent?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When are we to prepare and act?</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Re 3:20 Behold, I stand at the door, and knock: if any man hear my voice, and open the door, I will come in to him, and will sup with him, and he with me.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 21 To him that overcometh will I grant to sit with me in my throne, even as I also overcame, and am set down with my Father in his throne.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ind w:firstLine="288"/>
      </w:pPr>
      <w:r w:rsidDel="00000000" w:rsidR="00000000" w:rsidRPr="00000000">
        <w:rPr>
          <w:rFonts w:eastAsia="Arial" w:ascii="Arial" w:hAnsi="Arial" w:cs="Arial"/>
          <w:smallCaps w:val="0"/>
          <w:sz w:val="32"/>
          <w:highlight w:val="none"/>
          <w:rtl w:val="0"/>
        </w:rPr>
        <w:t xml:space="preserve">Jesus said </w:t>
      </w:r>
      <w:r w:rsidDel="00000000" w:rsidR="00000000" w:rsidRPr="00000000">
        <w:rPr>
          <w:rFonts w:eastAsia="Arial" w:ascii="Arial" w:hAnsi="Arial" w:cs="Arial"/>
          <w:i w:val="1"/>
          <w:smallCaps w:val="0"/>
          <w:sz w:val="32"/>
          <w:highlight w:val="none"/>
          <w:u w:val="single"/>
          <w:rtl w:val="0"/>
        </w:rPr>
        <w:t xml:space="preserve">now</w:t>
      </w:r>
      <w:r w:rsidDel="00000000" w:rsidR="00000000" w:rsidRPr="00000000">
        <w:rPr>
          <w:rFonts w:eastAsia="Arial" w:ascii="Arial" w:hAnsi="Arial" w:cs="Arial"/>
          <w:smallCaps w:val="0"/>
          <w:sz w:val="32"/>
          <w:highlight w:val="none"/>
          <w:rtl w:val="0"/>
        </w:rPr>
        <w:t xml:space="preserve">: "Behold, I come quickly." Since He is coming soon, there is no "stuff in the house" (</w:t>
      </w:r>
      <w:hyperlink r:id="rId5">
        <w:r w:rsidDel="00000000" w:rsidR="00000000" w:rsidRPr="00000000">
          <w:rPr>
            <w:rFonts w:eastAsia="Arial" w:ascii="Arial" w:hAnsi="Arial" w:cs="Arial"/>
            <w:smallCaps w:val="0"/>
            <w:sz w:val="32"/>
            <w:highlight w:val="none"/>
            <w:u w:val="single"/>
            <w:rtl w:val="0"/>
          </w:rPr>
          <w:t xml:space="preserve">Luke 17:31</w:t>
        </w:r>
      </w:hyperlink>
      <w:r w:rsidDel="00000000" w:rsidR="00000000" w:rsidRPr="00000000">
        <w:rPr>
          <w:rFonts w:eastAsia="Arial" w:ascii="Arial" w:hAnsi="Arial" w:cs="Arial"/>
          <w:smallCaps w:val="0"/>
          <w:sz w:val="32"/>
          <w:highlight w:val="none"/>
          <w:rtl w:val="0"/>
        </w:rPr>
        <w:t xml:space="preserve">)—no possessions—worth our attention and loyalty.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Lu 17:31 In that day, he which shall be upon the housetop, and his stuff in the house, let him not come down to take it away: and he that is in the field, let him likewise not return back.</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Re 3:11 Behold, I come quickly: hold that fast which thou hast, that no man take thy crown.</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 Re 22:7 Behold, I come quickly: blessed is he that keepeth the sayings of the prophecy of this book.</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 Re 22:12 And, behold, I come quickly; and my reward is with me, to give every man according as his work shall be.</w:t>
      </w:r>
    </w:p>
    <w:p w:rsidDel="00000000" w:rsidRDefault="00000000" w:rsidR="00000000" w:rsidRPr="00000000" w:rsidP="00000000">
      <w:pPr>
        <w:spacing w:line="240" w:after="0" w:lineRule="auto"/>
        <w:ind w:firstLine="288"/>
      </w:pPr>
      <w:r w:rsidDel="00000000" w:rsidR="00000000" w:rsidRPr="00000000">
        <w:rPr>
          <w:rtl w:val="0"/>
        </w:rPr>
      </w:r>
    </w:p>
    <w:p w:rsidDel="00000000" w:rsidRDefault="00000000" w:rsidR="00000000" w:rsidRPr="00000000" w:rsidP="00000000">
      <w:pPr>
        <w:spacing w:line="240" w:after="0" w:lineRule="auto"/>
        <w:ind w:firstLine="288"/>
      </w:pPr>
      <w:r w:rsidDel="00000000" w:rsidR="00000000" w:rsidRPr="00000000">
        <w:rPr>
          <w:rFonts w:eastAsia="Arial" w:ascii="Arial" w:hAnsi="Arial" w:cs="Arial"/>
          <w:smallCaps w:val="0"/>
          <w:sz w:val="32"/>
          <w:highlight w:val="none"/>
          <w:rtl w:val="0"/>
        </w:rPr>
        <w:t xml:space="preserve">Christ and Christ alone is worthy of our devotion and attention.</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smallCaps w:val="0"/>
          <w:sz w:val="32"/>
          <w:highlight w:val="none"/>
          <w:rtl w:val="0"/>
        </w:rPr>
        <w:t xml:space="preserve">2.    "Remember Lot's wife." She illustrates the doom of turning back. She came close to being saved; she had prepared. She was faithful to her husband, listening to his spiritual warnings, walking with him through the sinful city (world), and walking toward God's designated safety. </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smallCaps w:val="0"/>
          <w:sz w:val="32"/>
          <w:highlight w:val="none"/>
          <w:rtl w:val="0"/>
        </w:rPr>
        <w:t xml:space="preserve">But she walked behind her husband, not by his side; therefore, she was able to look back upon her sensual experiences in the world of Sodom.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Ge 19:26 But his wife looked back from behind him, and she became a pillar of salt.</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smallCaps w:val="0"/>
          <w:sz w:val="32"/>
          <w:highlight w:val="none"/>
          <w:rtl w:val="0"/>
        </w:rPr>
        <w:t xml:space="preserve">When she did, she perished with the worldly. "Remember Lot's wife" who came so close, but who tried to hang on to the delights of the world </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smallCaps w:val="0"/>
          <w:sz w:val="32"/>
          <w:highlight w:val="none"/>
          <w:u w:val="single"/>
          <w:rtl w:val="0"/>
        </w:rPr>
        <w:t xml:space="preserve">The forbidden fruit</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And Jesus said unto him, No man, having put his hand to the plough, and looking back, is fit for the kingdom of God" (</w:t>
      </w:r>
      <w:r w:rsidDel="00000000" w:rsidR="00000000" w:rsidRPr="00000000">
        <w:rPr>
          <w:rFonts w:eastAsia="Arial" w:ascii="Arial" w:hAnsi="Arial" w:cs="Arial"/>
          <w:b w:val="1"/>
          <w:smallCaps w:val="0"/>
          <w:sz w:val="32"/>
          <w:highlight w:val="none"/>
          <w:u w:val="single"/>
          <w:rtl w:val="0"/>
        </w:rPr>
        <w:t xml:space="preserve">Luke 9:62</w:t>
      </w:r>
      <w:r w:rsidDel="00000000" w:rsidR="00000000" w:rsidRPr="00000000">
        <w:rPr>
          <w:rFonts w:eastAsia="Arial" w:ascii="Arial" w:hAnsi="Arial" w:cs="Arial"/>
          <w:b w:val="1"/>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Now the just shall live by faith: but if any man draw back, my soul shall have no pleasure in him" (</w:t>
      </w:r>
      <w:r w:rsidDel="00000000" w:rsidR="00000000" w:rsidRPr="00000000">
        <w:rPr>
          <w:rFonts w:eastAsia="Arial" w:ascii="Arial" w:hAnsi="Arial" w:cs="Arial"/>
          <w:b w:val="1"/>
          <w:smallCaps w:val="0"/>
          <w:sz w:val="32"/>
          <w:highlight w:val="none"/>
          <w:u w:val="single"/>
          <w:rtl w:val="0"/>
        </w:rPr>
        <w:t xml:space="preserve">Hebrews 10:38</w:t>
      </w:r>
      <w:r w:rsidDel="00000000" w:rsidR="00000000" w:rsidRPr="00000000">
        <w:rPr>
          <w:rFonts w:eastAsia="Arial" w:ascii="Arial" w:hAnsi="Arial" w:cs="Arial"/>
          <w:b w:val="1"/>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sz w:val="32"/>
          <w:highlight w:val="none"/>
          <w:rtl w:val="0"/>
        </w:rPr>
        <w:t xml:space="preserve">For if after they have escaped the pollutions of the world through the knowledge of the Lord and Saviour Jesus Christ, they are again entangled therein, and overcome, the latter end is worse with them than the beginning" (</w:t>
      </w:r>
      <w:r w:rsidDel="00000000" w:rsidR="00000000" w:rsidRPr="00000000">
        <w:rPr>
          <w:rFonts w:eastAsia="Arial" w:ascii="Arial" w:hAnsi="Arial" w:cs="Arial"/>
          <w:b w:val="1"/>
          <w:smallCaps w:val="0"/>
          <w:sz w:val="32"/>
          <w:highlight w:val="none"/>
          <w:u w:val="single"/>
          <w:rtl w:val="0"/>
        </w:rPr>
        <w:t xml:space="preserve">2 Peter 2:20</w:t>
      </w:r>
      <w:r w:rsidDel="00000000" w:rsidR="00000000" w:rsidRPr="00000000">
        <w:rPr>
          <w:rFonts w:eastAsia="Arial" w:ascii="Arial" w:hAnsi="Arial" w:cs="Arial"/>
          <w:b w:val="1"/>
          <w:smallCaps w:val="0"/>
          <w:sz w:val="32"/>
          <w:highlight w:val="none"/>
          <w:rtl w:val="0"/>
        </w:rPr>
        <w:t xml:space="preserve">).</w:t>
      </w:r>
    </w:p>
    <w:p w:rsidDel="00000000" w:rsidRDefault="00000000" w:rsidR="00000000" w:rsidRPr="00000000" w:rsidP="00000000">
      <w:pPr>
        <w:spacing w:line="240" w:after="0" w:lineRule="auto"/>
        <w:ind w:firstLine="288"/>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Mt 6:10 Thy kingdom come. Thy will be done in earth, as it is in heaven.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Lu 11:2 And he said unto them, When ye pray, say, Our Father which art in heaven, Hallowed be thy name. Thy kingdom come. Thy will be done, as in heaven, so in earth.</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Mt 13:13 Therefore speak I to them in parables: because they seeing see not; and hearing they hear not, neither do they understand.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14 And in them is fulfilled the prophecy of Esaias, which saith, By hearing ye shall hear, and shall not understand; and seeing ye shall see, and shall not perceive: 15 For this people's heart is waxed gross, and their ears are dull of hearing, and their eyes they have closed; lest at any time they should see with their eyes, and hear with their ears, and should understand with their heart, and should be converted, and I should heal them.16 But blessed are your eyes, for they see: and your ears, for they hear.17 For verily I say unto you, That many prophets and righteous men have desired to see those things which ye see, and have not seen them; and to hear those things which ye hear, and have not heard them.</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33 Another parable spake he unto them; The kingdom of heaven is like unto leaven, which a woman took, and hid in three measures of meal, till the whole was leavened. </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yperlink" TargetMode="External" Target="http://www.crossbooks.com/verse.asp?ref=Lk+17%3A3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Coming of God.docx.docx</dc:title>
</cp:coreProperties>
</file>