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99" w:rsidRPr="00F42A99" w:rsidRDefault="00F42A99" w:rsidP="00F42A9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The Divine Plowman</w:t>
      </w:r>
    </w:p>
    <w:p w:rsidR="00F42A99" w:rsidRDefault="00F42A99" w:rsidP="00F42A99">
      <w:pPr>
        <w:pStyle w:val="NoSpacing"/>
      </w:pPr>
    </w:p>
    <w:p w:rsidR="00F42A99" w:rsidRPr="00F42A99" w:rsidRDefault="00F42A99" w:rsidP="00F42A99">
      <w:pPr>
        <w:pStyle w:val="NoSpacing"/>
        <w:rPr>
          <w:sz w:val="24"/>
          <w:szCs w:val="24"/>
        </w:rPr>
      </w:pPr>
      <w:r w:rsidRPr="00F42A99">
        <w:rPr>
          <w:sz w:val="24"/>
          <w:szCs w:val="24"/>
        </w:rPr>
        <w:t xml:space="preserve">Song 8:11 Solomon had a vineyard at </w:t>
      </w:r>
      <w:proofErr w:type="spellStart"/>
      <w:r w:rsidRPr="00F42A99">
        <w:rPr>
          <w:sz w:val="24"/>
          <w:szCs w:val="24"/>
        </w:rPr>
        <w:t>Baalhamon</w:t>
      </w:r>
      <w:proofErr w:type="spellEnd"/>
      <w:r w:rsidRPr="00F42A99">
        <w:rPr>
          <w:sz w:val="24"/>
          <w:szCs w:val="24"/>
        </w:rPr>
        <w:t>; he let out the vineyard unto keepers; every one for the fruit thereof was to bring a thousand pieces of silver.</w:t>
      </w:r>
    </w:p>
    <w:p w:rsidR="00F42A99" w:rsidRPr="00F42A99" w:rsidRDefault="00F42A99" w:rsidP="00F42A99">
      <w:pPr>
        <w:pStyle w:val="NoSpacing"/>
        <w:rPr>
          <w:sz w:val="24"/>
          <w:szCs w:val="24"/>
        </w:rPr>
      </w:pPr>
      <w:r w:rsidRPr="00F42A99">
        <w:rPr>
          <w:sz w:val="24"/>
          <w:szCs w:val="24"/>
        </w:rPr>
        <w:t xml:space="preserve"> 12 My vineyard, which is mine, is before me: thou, O Solomon, must have a </w:t>
      </w:r>
      <w:proofErr w:type="gramStart"/>
      <w:r w:rsidRPr="00F42A99">
        <w:rPr>
          <w:sz w:val="24"/>
          <w:szCs w:val="24"/>
        </w:rPr>
        <w:t>thousand,</w:t>
      </w:r>
      <w:proofErr w:type="gramEnd"/>
      <w:r w:rsidRPr="00F42A99">
        <w:rPr>
          <w:sz w:val="24"/>
          <w:szCs w:val="24"/>
        </w:rPr>
        <w:t xml:space="preserve"> and those that keep the fruit thereof two hundred.</w:t>
      </w:r>
    </w:p>
    <w:p w:rsidR="00F42A99" w:rsidRPr="00F42A99" w:rsidRDefault="00F42A99" w:rsidP="00F42A99">
      <w:pPr>
        <w:pStyle w:val="NoSpacing"/>
        <w:rPr>
          <w:sz w:val="24"/>
          <w:szCs w:val="24"/>
        </w:rPr>
      </w:pPr>
      <w:r w:rsidRPr="00F42A99">
        <w:rPr>
          <w:sz w:val="24"/>
          <w:szCs w:val="24"/>
        </w:rPr>
        <w:t xml:space="preserve"> 13 Thou that </w:t>
      </w:r>
      <w:proofErr w:type="spellStart"/>
      <w:r w:rsidRPr="00F42A99">
        <w:rPr>
          <w:sz w:val="24"/>
          <w:szCs w:val="24"/>
        </w:rPr>
        <w:t>dwellest</w:t>
      </w:r>
      <w:proofErr w:type="spellEnd"/>
      <w:r w:rsidRPr="00F42A99">
        <w:rPr>
          <w:sz w:val="24"/>
          <w:szCs w:val="24"/>
        </w:rPr>
        <w:t xml:space="preserve"> in the gardens, the companions hearken to thy voice: cause me to hear it.</w:t>
      </w:r>
    </w:p>
    <w:p w:rsidR="00E2792D" w:rsidRPr="00F42A99" w:rsidRDefault="00F42A99" w:rsidP="00F42A99">
      <w:pPr>
        <w:pStyle w:val="NoSpacing"/>
        <w:rPr>
          <w:sz w:val="24"/>
          <w:szCs w:val="24"/>
        </w:rPr>
      </w:pPr>
      <w:r w:rsidRPr="00F42A99">
        <w:rPr>
          <w:sz w:val="24"/>
          <w:szCs w:val="24"/>
        </w:rPr>
        <w:t xml:space="preserve"> 14 Make haste, my beloved, and be thou like to a roe or to a young hart upon the mountains of spices. </w:t>
      </w:r>
    </w:p>
    <w:sectPr w:rsidR="00E2792D" w:rsidRPr="00F42A99" w:rsidSect="00E2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42A99"/>
    <w:rsid w:val="001F42FC"/>
    <w:rsid w:val="00E2792D"/>
    <w:rsid w:val="00F4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A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2011-04-15T04:04:00Z</dcterms:created>
  <dcterms:modified xsi:type="dcterms:W3CDTF">2011-04-15T06:10:00Z</dcterms:modified>
</cp:coreProperties>
</file>