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b w:val="1"/>
          <w:smallCaps w:val="0"/>
          <w:highlight w:val="none"/>
          <w:rtl w:val="0"/>
        </w:rPr>
        <w:t xml:space="preserve">The </w:t>
      </w:r>
      <w:r w:rsidDel="00000000" w:rsidR="00000000" w:rsidRPr="00000000">
        <w:rPr>
          <w:b w:val="1"/>
          <w:smallCaps w:val="0"/>
          <w:highlight w:val="none"/>
          <w:u w:val="single"/>
          <w:rtl w:val="0"/>
        </w:rPr>
        <w:t xml:space="preserve">Will of God</w:t>
      </w:r>
      <w:r w:rsidDel="00000000" w:rsidR="00000000" w:rsidRPr="00000000">
        <w:rPr>
          <w:b w:val="1"/>
          <w:smallCaps w:val="0"/>
          <w:highlight w:val="none"/>
          <w:rtl w:val="0"/>
        </w:rPr>
        <w:t xml:space="preserve"> or the will of man</w:t>
      </w:r>
    </w:p>
    <w:p w:rsidDel="00000000" w:rsidRDefault="00000000" w:rsidR="00000000" w:rsidRPr="00000000" w:rsidP="00000000">
      <w:pPr/>
      <w:r w:rsidDel="00000000" w:rsidR="00000000" w:rsidRPr="00000000">
        <w:rPr>
          <w:smallCaps w:val="0"/>
          <w:highlight w:val="none"/>
          <w:rtl w:val="0"/>
        </w:rPr>
        <w:t xml:space="preserve">The Will of God is the most important thing in life.</w:t>
      </w:r>
    </w:p>
    <w:p w:rsidDel="00000000" w:rsidRDefault="00000000" w:rsidR="00000000" w:rsidRPr="00000000" w:rsidP="00000000">
      <w:pPr/>
      <w:r w:rsidDel="00000000" w:rsidR="00000000" w:rsidRPr="00000000">
        <w:rPr>
          <w:smallCaps w:val="0"/>
          <w:highlight w:val="none"/>
          <w:rtl w:val="0"/>
        </w:rPr>
        <w:t xml:space="preserve">2Pe 1:10 Wherefore the rather, brethren, give diligence to make your calling and election sure: for if ye do these things, ye shall never fall:</w:t>
      </w:r>
    </w:p>
    <w:p w:rsidDel="00000000" w:rsidRDefault="00000000" w:rsidR="00000000" w:rsidRPr="00000000" w:rsidP="00000000">
      <w:pPr/>
      <w:r w:rsidDel="00000000" w:rsidR="00000000" w:rsidRPr="00000000">
        <w:rPr>
          <w:smallCaps w:val="0"/>
          <w:highlight w:val="none"/>
          <w:rtl w:val="0"/>
        </w:rPr>
        <w:t xml:space="preserve">Heb 11:8 </w:t>
      </w:r>
      <w:r w:rsidDel="00000000" w:rsidR="00000000" w:rsidRPr="00000000">
        <w:rPr>
          <w:b w:val="1"/>
          <w:smallCaps w:val="0"/>
          <w:highlight w:val="none"/>
          <w:rtl w:val="0"/>
        </w:rPr>
        <w:t xml:space="preserve">By faith</w:t>
      </w:r>
      <w:r w:rsidDel="00000000" w:rsidR="00000000" w:rsidRPr="00000000">
        <w:rPr>
          <w:smallCaps w:val="0"/>
          <w:highlight w:val="none"/>
          <w:rtl w:val="0"/>
        </w:rPr>
        <w:t xml:space="preserve"> Abraham, when </w:t>
      </w:r>
      <w:r w:rsidDel="00000000" w:rsidR="00000000" w:rsidRPr="00000000">
        <w:rPr>
          <w:smallCaps w:val="0"/>
          <w:highlight w:val="none"/>
          <w:u w:val="single"/>
          <w:rtl w:val="0"/>
        </w:rPr>
        <w:t xml:space="preserve">he was called</w:t>
      </w:r>
      <w:r w:rsidDel="00000000" w:rsidR="00000000" w:rsidRPr="00000000">
        <w:rPr>
          <w:smallCaps w:val="0"/>
          <w:highlight w:val="none"/>
          <w:rtl w:val="0"/>
        </w:rPr>
        <w:t xml:space="preserve"> to go out into a place which he should after receive for an inheritance, obeyed; and he went out, not knowing whither he went.</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Ge 12:1 Now the LORD had said unto Abram, Get thee out of thy country, and from thy kindred, and from thy father's house, unto a land that</w:t>
      </w:r>
      <w:r w:rsidDel="00000000" w:rsidR="00000000" w:rsidRPr="00000000">
        <w:rPr>
          <w:rFonts w:eastAsia="Calibri" w:ascii="Calibri" w:hAnsi="Calibri" w:cs="Calibri"/>
          <w:b w:val="1"/>
          <w:i w:val="0"/>
          <w:smallCaps w:val="0"/>
          <w:strike w:val="0"/>
          <w:color w:val="000000"/>
          <w:sz w:val="22"/>
          <w:highlight w:val="none"/>
          <w:u w:val="single"/>
          <w:vertAlign w:val="baseline"/>
          <w:rtl w:val="0"/>
        </w:rPr>
        <w:t xml:space="preserve"> I will</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shew thee: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2 And </w:t>
      </w:r>
      <w:r w:rsidDel="00000000" w:rsidR="00000000" w:rsidRPr="00000000">
        <w:rPr>
          <w:rFonts w:eastAsia="Calibri" w:ascii="Calibri" w:hAnsi="Calibri" w:cs="Calibri"/>
          <w:b w:val="1"/>
          <w:i w:val="0"/>
          <w:smallCaps w:val="0"/>
          <w:strike w:val="0"/>
          <w:color w:val="000000"/>
          <w:sz w:val="22"/>
          <w:highlight w:val="none"/>
          <w:u w:val="single"/>
          <w:vertAlign w:val="baseline"/>
          <w:rtl w:val="0"/>
        </w:rPr>
        <w:t xml:space="preserve">I will </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make of thee a great nation, and </w:t>
      </w:r>
      <w:r w:rsidDel="00000000" w:rsidR="00000000" w:rsidRPr="00000000">
        <w:rPr>
          <w:rFonts w:eastAsia="Calibri" w:ascii="Calibri" w:hAnsi="Calibri" w:cs="Calibri"/>
          <w:b w:val="1"/>
          <w:i w:val="0"/>
          <w:smallCaps w:val="0"/>
          <w:strike w:val="0"/>
          <w:color w:val="000000"/>
          <w:sz w:val="22"/>
          <w:highlight w:val="none"/>
          <w:u w:val="single"/>
          <w:vertAlign w:val="baseline"/>
          <w:rtl w:val="0"/>
        </w:rPr>
        <w:t xml:space="preserve">I will</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bless thee, and make thy name great; and thou shalt be a blessing:</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3 And </w:t>
      </w:r>
      <w:r w:rsidDel="00000000" w:rsidR="00000000" w:rsidRPr="00000000">
        <w:rPr>
          <w:rFonts w:eastAsia="Calibri" w:ascii="Calibri" w:hAnsi="Calibri" w:cs="Calibri"/>
          <w:b w:val="1"/>
          <w:i w:val="0"/>
          <w:smallCaps w:val="0"/>
          <w:strike w:val="0"/>
          <w:color w:val="000000"/>
          <w:sz w:val="22"/>
          <w:highlight w:val="none"/>
          <w:u w:val="single"/>
          <w:vertAlign w:val="baseline"/>
          <w:rtl w:val="0"/>
        </w:rPr>
        <w:t xml:space="preserve">I will</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bless them that bless thee, and curse him that curseth thee: and in thee shall all families of the earth be blessed.</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4 So Abram departed, as the LORD had spoken unto him; and Lot went with him: and Abram was seventy and five years old when he departed out of Haran.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Acts 7:2 And he said, Men, brethren, and fathers, hearken; </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The God of glory appeared unto our father Abraham, when he was in </w:t>
      </w:r>
      <w:r w:rsidDel="00000000" w:rsidR="00000000" w:rsidRPr="00000000">
        <w:rPr>
          <w:rFonts w:eastAsia="Calibri" w:ascii="Calibri" w:hAnsi="Calibri" w:cs="Calibri"/>
          <w:b w:val="1"/>
          <w:i w:val="0"/>
          <w:smallCaps w:val="0"/>
          <w:strike w:val="0"/>
          <w:color w:val="000000"/>
          <w:sz w:val="22"/>
          <w:highlight w:val="none"/>
          <w:u w:val="single"/>
          <w:vertAlign w:val="baseline"/>
          <w:rtl w:val="0"/>
        </w:rPr>
        <w:t xml:space="preserve">Mesopotamia</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 before he dwelt in Charran</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3 And said unto him, Get thee out of thy country, and from thy kindred, and come into the land which I shall shew thee.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4 Then came he out of the land of the Chaldaeans, and dwelt in Charran: and from thence, when his father was dead, he removed him into this land, wherein ye now dwell.</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5 And he gave him none inheritance in it, no, not so much as to set his foot on: yet he promised that he would give it to him for a possession, and to his seed after him, when as yet he had no child.</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6 And God spake on this wise, That his seed should sojourn in a strange land; and that they should bring them into bondage, and entreat them evil four hundred years.</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7 And the nation to whom they shall be in bondage will I judge, said God: and after that shall they come forth, and serve me in this place.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Ge 15:7 ¶ And he said unto him, I am the LORD that brought thee out of Ur of the Chaldees, to give thee this land to inherit it.</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Ge 17:4 ¶ As for me, behold, my covenant is with thee, and thou shalt be a father of many nations.                           7 And I will establish my covenant between me and thee and thy seed after thee in their generations for an everlasting covenant, to be a God unto thee, and to thy seed after thee.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Ro 4:13 For the promise, that he should be the heir of the world, was not to Abraham, or to his seed, through the law, but through the righteousness of faith.</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Ga 3:29 And if ye be Christ's, then are ye Abraham's seed, and heirs according to the promise.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Ro 9:7 Neither, because they are the seed of Abraham, are they all children: but, In Isaac shall thy seed be called.</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Heb 11:18 Of whom it was said, That in Isaac shall thy seed be called: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Ne 9:7 Thou art the LORD the God, who didst choose Abram, and broughtest him forth out of Ur of the Chaldees, and gavest him the name of Abraham;                                                                                                                                 8 And foundest his heart faithful before thee, and madest a covenant with him to give the land of the Canaanites, the Hittites, the Amorites, and the Perizzites, and the Jebusites, and the Girgashites, to give it, I say, to his seed, and hast performed thy words; for thou art righteous:</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Ge 22:18 And in thy seed shall all the nations of the earth be blessed; because thou hast obeyed my voice.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 Call of Abram</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God Called Abram out of Mesopotamia</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God Called Abram again from Haran</w:t>
      </w:r>
    </w:p>
    <w:p w:rsidDel="00000000" w:rsidRDefault="00000000" w:rsidR="00000000" w:rsidRPr="00000000" w:rsidP="00000000">
      <w:pPr>
        <w:numPr>
          <w:ilvl w:val="2"/>
          <w:numId w:val="1"/>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Abram… departed out of Haran</w:t>
        <w:tab/>
        <w:t xml:space="preserve">Gen. 12:4</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God found the man for His Purpose.</w:t>
      </w:r>
    </w:p>
    <w:p w:rsidDel="00000000" w:rsidRDefault="00000000" w:rsidR="00000000" w:rsidRPr="00000000" w:rsidP="00000000">
      <w:pPr>
        <w:numPr>
          <w:ilvl w:val="2"/>
          <w:numId w:val="1"/>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Abram was subjected to severe trials</w:t>
      </w:r>
    </w:p>
    <w:p w:rsidDel="00000000" w:rsidRDefault="00000000" w:rsidR="00000000" w:rsidRPr="00000000" w:rsidP="00000000">
      <w:pPr>
        <w:numPr>
          <w:ilvl w:val="2"/>
          <w:numId w:val="1"/>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Abram was subjected to heavy strains</w:t>
      </w:r>
    </w:p>
    <w:p w:rsidDel="00000000" w:rsidRDefault="00000000" w:rsidR="00000000" w:rsidRPr="00000000" w:rsidP="00000000">
      <w:pPr>
        <w:numPr>
          <w:ilvl w:val="2"/>
          <w:numId w:val="1"/>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Abram submitted to the Call of God according to the laws of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Mt 8:24 And, behold, there arose a great tempest in the sea, insomuch that the ship was covered with the waves: but he was asleep.</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25 And his disciples came to him, and awoke him, saying, Lord, save us: we perish.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26 And he saith unto them, Why are ye fearful, O ye of little faith? Then he arose, and rebuked the winds and the sea; and there was a great calm.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Try man’s Faith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Try man’s uprightness in his heart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Is 59 who will plead for it and stick to it.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1Ki 3:6 And Solomon said, Thou hast shewed unto thy servant David my father great mercy, according as he walked before thee in truth, and in righteousness, and in uprightness of heart with thee; and thou hast kept for him this great kindness, that thou hast given him a son to sit on his throne, as it is this day. {mercy: or, bounty}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Ps 119:7 ¶ I will praise thee with uprightness of heart, when I shall have learned thy righteous judgments.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Job 24:6 They reap every one his corn in the field: and they gather the vintage of the wicked. {corn: Heb. mingled corn, or, dredge} {they gather...: Heb. the wicked gather the vintage}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Mt 25:26  His lord answered and said unto him, Thou wicked and slothful servant, thou knewest that I reap where I sowed not, and gather where I have not strawed: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Will of God.docx.docx</dc:title>
</cp:coreProperties>
</file>