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A1E" w:rsidRPr="0094526C" w:rsidRDefault="00B32A1E" w:rsidP="00B32A1E">
      <w:pPr>
        <w:spacing w:after="0" w:line="240" w:lineRule="auto"/>
        <w:rPr>
          <w:rFonts w:ascii="Bookman" w:hAnsi="Bookman"/>
          <w:b/>
          <w:sz w:val="32"/>
          <w:szCs w:val="32"/>
        </w:rPr>
      </w:pPr>
      <w:r>
        <w:rPr>
          <w:rFonts w:ascii="Bookman" w:hAnsi="Bookman"/>
          <w:b/>
          <w:sz w:val="32"/>
          <w:szCs w:val="32"/>
        </w:rPr>
        <w:t xml:space="preserve">Dan. 9:17 </w:t>
      </w:r>
      <w:r w:rsidRPr="0094526C">
        <w:rPr>
          <w:rFonts w:ascii="Bookman" w:hAnsi="Bookman"/>
          <w:b/>
          <w:sz w:val="32"/>
          <w:szCs w:val="32"/>
        </w:rPr>
        <w:t>“Cause</w:t>
      </w:r>
      <w:r w:rsidRPr="0094526C">
        <w:rPr>
          <w:rFonts w:ascii="Bookman" w:hAnsi="Bookman"/>
          <w:sz w:val="32"/>
          <w:szCs w:val="32"/>
        </w:rPr>
        <w:t xml:space="preserve"> </w:t>
      </w:r>
      <w:r w:rsidRPr="0094526C">
        <w:rPr>
          <w:rFonts w:ascii="Bookman" w:hAnsi="Bookman"/>
          <w:b/>
          <w:sz w:val="32"/>
          <w:szCs w:val="32"/>
          <w:u w:val="single"/>
        </w:rPr>
        <w:t>thy face</w:t>
      </w:r>
      <w:r w:rsidRPr="0094526C">
        <w:rPr>
          <w:rFonts w:ascii="Bookman" w:hAnsi="Bookman"/>
          <w:b/>
          <w:sz w:val="32"/>
          <w:szCs w:val="32"/>
        </w:rPr>
        <w:t xml:space="preserve"> to shine upon </w:t>
      </w:r>
      <w:r w:rsidRPr="0094526C">
        <w:rPr>
          <w:rFonts w:ascii="Bookman" w:hAnsi="Bookman"/>
          <w:b/>
          <w:sz w:val="32"/>
          <w:szCs w:val="32"/>
          <w:u w:val="single"/>
        </w:rPr>
        <w:t>thy</w:t>
      </w:r>
      <w:r w:rsidRPr="0094526C">
        <w:rPr>
          <w:rFonts w:ascii="Bookman" w:hAnsi="Bookman"/>
          <w:b/>
          <w:sz w:val="32"/>
          <w:szCs w:val="32"/>
        </w:rPr>
        <w:t xml:space="preserve"> sanctuary”</w:t>
      </w:r>
    </w:p>
    <w:p w:rsidR="00B32A1E" w:rsidRPr="00B32A1E" w:rsidRDefault="00B32A1E" w:rsidP="00B32A1E">
      <w:pPr>
        <w:rPr>
          <w:rFonts w:ascii="Bookman" w:hAnsi="Bookman"/>
          <w:b/>
          <w:bCs/>
          <w:i/>
          <w:iCs/>
          <w:color w:val="4F81BD"/>
          <w:sz w:val="24"/>
          <w:szCs w:val="24"/>
        </w:rPr>
      </w:pPr>
      <w:r w:rsidRPr="00B32A1E">
        <w:rPr>
          <w:rStyle w:val="IntenseEmphasis"/>
          <w:rFonts w:ascii="Bookman" w:hAnsi="Bookman"/>
          <w:sz w:val="24"/>
          <w:szCs w:val="24"/>
        </w:rPr>
        <w:t>Thy Sanctuary</w:t>
      </w:r>
    </w:p>
    <w:p w:rsidR="00B32A1E" w:rsidRPr="00B32A1E" w:rsidRDefault="00B32A1E" w:rsidP="00B32A1E">
      <w:pPr>
        <w:numPr>
          <w:ilvl w:val="0"/>
          <w:numId w:val="1"/>
        </w:numPr>
        <w:spacing w:after="0" w:line="240" w:lineRule="auto"/>
        <w:rPr>
          <w:rFonts w:ascii="Bookman" w:hAnsi="Bookman"/>
          <w:sz w:val="24"/>
          <w:szCs w:val="24"/>
        </w:rPr>
      </w:pPr>
      <w:r w:rsidRPr="00B32A1E">
        <w:rPr>
          <w:rFonts w:ascii="Bookman" w:hAnsi="Bookman"/>
          <w:sz w:val="24"/>
          <w:szCs w:val="24"/>
        </w:rPr>
        <w:t>The Holy Place-The Tabernacle, The two Sanctuaries on one foundation</w:t>
      </w:r>
    </w:p>
    <w:p w:rsidR="00B32A1E" w:rsidRPr="00B32A1E" w:rsidRDefault="00B32A1E" w:rsidP="00B32A1E">
      <w:pPr>
        <w:numPr>
          <w:ilvl w:val="1"/>
          <w:numId w:val="1"/>
        </w:numPr>
        <w:spacing w:after="0" w:line="240" w:lineRule="auto"/>
        <w:rPr>
          <w:rFonts w:ascii="Bookman" w:hAnsi="Bookman"/>
          <w:sz w:val="24"/>
          <w:szCs w:val="24"/>
        </w:rPr>
      </w:pPr>
      <w:r w:rsidRPr="00B32A1E">
        <w:rPr>
          <w:rFonts w:ascii="Bookman" w:hAnsi="Bookman"/>
          <w:sz w:val="24"/>
          <w:szCs w:val="24"/>
        </w:rPr>
        <w:t>There is but one True Church</w:t>
      </w:r>
    </w:p>
    <w:p w:rsidR="00B32A1E" w:rsidRPr="00B32A1E" w:rsidRDefault="00B32A1E" w:rsidP="00B32A1E">
      <w:pPr>
        <w:numPr>
          <w:ilvl w:val="1"/>
          <w:numId w:val="1"/>
        </w:numPr>
        <w:spacing w:after="0" w:line="240" w:lineRule="auto"/>
        <w:rPr>
          <w:rFonts w:ascii="Bookman" w:hAnsi="Bookman"/>
          <w:sz w:val="24"/>
          <w:szCs w:val="24"/>
        </w:rPr>
      </w:pPr>
      <w:r w:rsidRPr="00B32A1E">
        <w:rPr>
          <w:rFonts w:ascii="Bookman" w:hAnsi="Bookman"/>
          <w:sz w:val="24"/>
          <w:szCs w:val="24"/>
        </w:rPr>
        <w:t>The Body of Christ</w:t>
      </w:r>
    </w:p>
    <w:p w:rsidR="00B32A1E" w:rsidRPr="00B32A1E" w:rsidRDefault="00B32A1E" w:rsidP="00B32A1E">
      <w:pPr>
        <w:spacing w:after="0" w:line="240" w:lineRule="auto"/>
        <w:ind w:left="1800"/>
        <w:rPr>
          <w:rFonts w:ascii="Bookman" w:hAnsi="Bookman"/>
          <w:sz w:val="24"/>
          <w:szCs w:val="24"/>
        </w:rPr>
      </w:pPr>
    </w:p>
    <w:p w:rsidR="00B32A1E" w:rsidRPr="00B32A1E" w:rsidRDefault="00B32A1E" w:rsidP="00B32A1E">
      <w:pPr>
        <w:numPr>
          <w:ilvl w:val="0"/>
          <w:numId w:val="1"/>
        </w:numPr>
        <w:spacing w:after="0" w:line="240" w:lineRule="auto"/>
        <w:rPr>
          <w:rFonts w:ascii="Bookman" w:hAnsi="Bookman"/>
          <w:sz w:val="24"/>
          <w:szCs w:val="24"/>
        </w:rPr>
      </w:pPr>
      <w:r w:rsidRPr="00B32A1E">
        <w:rPr>
          <w:rFonts w:ascii="Bookman" w:hAnsi="Bookman"/>
          <w:sz w:val="24"/>
          <w:szCs w:val="24"/>
        </w:rPr>
        <w:t>The Holy of Holies-beyond the Holy Place</w:t>
      </w:r>
    </w:p>
    <w:p w:rsidR="00B32A1E" w:rsidRPr="00B32A1E" w:rsidRDefault="00B32A1E" w:rsidP="00B32A1E">
      <w:pPr>
        <w:numPr>
          <w:ilvl w:val="1"/>
          <w:numId w:val="1"/>
        </w:numPr>
        <w:spacing w:after="0" w:line="240" w:lineRule="auto"/>
        <w:rPr>
          <w:rFonts w:ascii="Bookman" w:hAnsi="Bookman"/>
          <w:sz w:val="24"/>
          <w:szCs w:val="24"/>
        </w:rPr>
      </w:pPr>
      <w:r w:rsidRPr="00B32A1E">
        <w:rPr>
          <w:rFonts w:ascii="Bookman" w:hAnsi="Bookman"/>
          <w:sz w:val="24"/>
          <w:szCs w:val="24"/>
        </w:rPr>
        <w:t>There is a Bride to be chosen out of the Church who will appropriate every redemptive right.</w:t>
      </w:r>
    </w:p>
    <w:p w:rsidR="00B32A1E" w:rsidRPr="00B32A1E" w:rsidRDefault="00B32A1E" w:rsidP="00B32A1E">
      <w:pPr>
        <w:numPr>
          <w:ilvl w:val="1"/>
          <w:numId w:val="1"/>
        </w:numPr>
        <w:spacing w:after="0" w:line="240" w:lineRule="auto"/>
        <w:rPr>
          <w:rFonts w:ascii="Bookman" w:hAnsi="Bookman"/>
          <w:sz w:val="24"/>
          <w:szCs w:val="24"/>
        </w:rPr>
      </w:pPr>
      <w:r w:rsidRPr="00B32A1E">
        <w:rPr>
          <w:rFonts w:ascii="Bookman" w:hAnsi="Bookman"/>
          <w:sz w:val="24"/>
          <w:szCs w:val="24"/>
        </w:rPr>
        <w:t>The Bride of Christ</w:t>
      </w:r>
    </w:p>
    <w:p w:rsidR="00B32A1E" w:rsidRPr="00B32A1E" w:rsidRDefault="00B32A1E" w:rsidP="00B32A1E">
      <w:pPr>
        <w:spacing w:after="0" w:line="240" w:lineRule="auto"/>
        <w:ind w:left="1800"/>
        <w:rPr>
          <w:rFonts w:ascii="Bookman" w:hAnsi="Bookman"/>
          <w:sz w:val="24"/>
          <w:szCs w:val="24"/>
        </w:rPr>
      </w:pPr>
    </w:p>
    <w:p w:rsidR="00B32A1E" w:rsidRPr="00B32A1E" w:rsidRDefault="00B32A1E" w:rsidP="00B32A1E">
      <w:pPr>
        <w:numPr>
          <w:ilvl w:val="0"/>
          <w:numId w:val="1"/>
        </w:numPr>
        <w:spacing w:after="0" w:line="240" w:lineRule="auto"/>
        <w:rPr>
          <w:rFonts w:ascii="Bookman" w:hAnsi="Bookman"/>
          <w:sz w:val="24"/>
          <w:szCs w:val="24"/>
        </w:rPr>
      </w:pPr>
      <w:r w:rsidRPr="00B32A1E">
        <w:rPr>
          <w:rFonts w:ascii="Bookman" w:hAnsi="Bookman"/>
          <w:sz w:val="24"/>
          <w:szCs w:val="24"/>
        </w:rPr>
        <w:t>The Saved are only the Family of God not a part of the church.</w:t>
      </w:r>
    </w:p>
    <w:p w:rsidR="00B32A1E" w:rsidRPr="00B32A1E" w:rsidRDefault="00B32A1E" w:rsidP="00B32A1E">
      <w:pPr>
        <w:numPr>
          <w:ilvl w:val="1"/>
          <w:numId w:val="1"/>
        </w:numPr>
        <w:spacing w:after="0" w:line="240" w:lineRule="auto"/>
        <w:rPr>
          <w:rFonts w:ascii="Bookman" w:hAnsi="Bookman"/>
          <w:sz w:val="24"/>
          <w:szCs w:val="24"/>
        </w:rPr>
      </w:pPr>
      <w:r w:rsidRPr="00B32A1E">
        <w:rPr>
          <w:rFonts w:ascii="Bookman" w:hAnsi="Bookman"/>
          <w:sz w:val="24"/>
          <w:szCs w:val="24"/>
        </w:rPr>
        <w:t>The Saved must be baptized into the Body.</w:t>
      </w:r>
    </w:p>
    <w:p w:rsidR="00B32A1E" w:rsidRPr="00B32A1E" w:rsidRDefault="00B32A1E" w:rsidP="00B32A1E">
      <w:pPr>
        <w:numPr>
          <w:ilvl w:val="2"/>
          <w:numId w:val="1"/>
        </w:numPr>
        <w:spacing w:after="0" w:line="240" w:lineRule="auto"/>
        <w:rPr>
          <w:rFonts w:ascii="Bookman" w:hAnsi="Bookman"/>
          <w:sz w:val="24"/>
          <w:szCs w:val="24"/>
        </w:rPr>
      </w:pPr>
      <w:r w:rsidRPr="00B32A1E">
        <w:rPr>
          <w:rFonts w:ascii="Bookman" w:hAnsi="Bookman"/>
          <w:sz w:val="24"/>
          <w:szCs w:val="24"/>
        </w:rPr>
        <w:t>Water baptism is a testimony to the world that you have been saved.</w:t>
      </w:r>
    </w:p>
    <w:p w:rsidR="00B32A1E" w:rsidRPr="00B32A1E" w:rsidRDefault="00B32A1E" w:rsidP="00B32A1E">
      <w:pPr>
        <w:numPr>
          <w:ilvl w:val="2"/>
          <w:numId w:val="1"/>
        </w:numPr>
        <w:spacing w:after="0" w:line="240" w:lineRule="auto"/>
        <w:rPr>
          <w:rFonts w:ascii="Bookman" w:hAnsi="Bookman"/>
          <w:sz w:val="24"/>
          <w:szCs w:val="24"/>
        </w:rPr>
      </w:pPr>
      <w:r w:rsidRPr="00B32A1E">
        <w:rPr>
          <w:rFonts w:ascii="Bookman" w:hAnsi="Bookman"/>
          <w:sz w:val="24"/>
          <w:szCs w:val="24"/>
        </w:rPr>
        <w:t>The baptism of the Holy Ghost is when the Holy Ghost comes into your soul and abides.</w:t>
      </w:r>
    </w:p>
    <w:p w:rsidR="00B32A1E" w:rsidRPr="00B32A1E" w:rsidRDefault="00B32A1E" w:rsidP="00B32A1E">
      <w:pPr>
        <w:spacing w:after="0" w:line="240" w:lineRule="auto"/>
        <w:ind w:left="2520"/>
        <w:rPr>
          <w:rFonts w:ascii="Bookman" w:hAnsi="Bookman"/>
          <w:sz w:val="24"/>
          <w:szCs w:val="24"/>
        </w:rPr>
      </w:pPr>
    </w:p>
    <w:p w:rsidR="00B32A1E" w:rsidRPr="00B32A1E" w:rsidRDefault="00B32A1E" w:rsidP="00B32A1E">
      <w:pPr>
        <w:rPr>
          <w:rFonts w:ascii="Bookman" w:hAnsi="Bookman"/>
          <w:sz w:val="24"/>
          <w:szCs w:val="24"/>
        </w:rPr>
      </w:pPr>
      <w:r w:rsidRPr="00B32A1E">
        <w:rPr>
          <w:rFonts w:ascii="Bookman" w:hAnsi="Bookman"/>
          <w:sz w:val="24"/>
          <w:szCs w:val="24"/>
        </w:rPr>
        <w:t>The initial evidence that the Holy Ghost has come in, is the speaking in other tongues as the Spirit of God gives the utterance.</w:t>
      </w:r>
    </w:p>
    <w:p w:rsidR="00B32A1E" w:rsidRPr="00B32A1E" w:rsidRDefault="00B32A1E" w:rsidP="00B32A1E">
      <w:pPr>
        <w:rPr>
          <w:rFonts w:ascii="Bookman" w:hAnsi="Bookman"/>
          <w:sz w:val="24"/>
          <w:szCs w:val="24"/>
        </w:rPr>
      </w:pPr>
      <w:r w:rsidRPr="00B32A1E">
        <w:rPr>
          <w:rFonts w:ascii="Bookman" w:hAnsi="Bookman"/>
          <w:sz w:val="24"/>
          <w:szCs w:val="24"/>
        </w:rPr>
        <w:t>The failure is to neglect the scriptural evidence and seek another experience than what is promised in the Word.</w:t>
      </w:r>
    </w:p>
    <w:p w:rsidR="00B32A1E" w:rsidRPr="00B32A1E" w:rsidRDefault="00B32A1E" w:rsidP="00B32A1E">
      <w:pPr>
        <w:rPr>
          <w:rFonts w:ascii="Bookman" w:hAnsi="Bookman"/>
          <w:sz w:val="24"/>
          <w:szCs w:val="24"/>
        </w:rPr>
      </w:pPr>
      <w:r w:rsidRPr="00B32A1E">
        <w:rPr>
          <w:rFonts w:ascii="Bookman" w:hAnsi="Bookman"/>
          <w:sz w:val="24"/>
          <w:szCs w:val="24"/>
        </w:rPr>
        <w:t xml:space="preserve">1Cor. 12:13 For by one Spirit are we all baptized into one body, whether we be Jews or Gentiles, whether we be bond or free; and have been all made to drink into one Spirit. </w:t>
      </w:r>
    </w:p>
    <w:p w:rsidR="00B32A1E" w:rsidRPr="00B32A1E" w:rsidRDefault="00B32A1E" w:rsidP="00B32A1E">
      <w:pPr>
        <w:rPr>
          <w:rFonts w:ascii="Bookman" w:hAnsi="Bookman"/>
          <w:sz w:val="24"/>
          <w:szCs w:val="24"/>
        </w:rPr>
      </w:pPr>
      <w:r w:rsidRPr="00B32A1E">
        <w:rPr>
          <w:rFonts w:ascii="Bookman" w:hAnsi="Bookman"/>
          <w:sz w:val="24"/>
          <w:szCs w:val="24"/>
        </w:rPr>
        <w:t xml:space="preserve">John 14:17 Even the Spirit of truth; whom the world cannot receive, because it </w:t>
      </w:r>
      <w:proofErr w:type="spellStart"/>
      <w:r w:rsidRPr="00B32A1E">
        <w:rPr>
          <w:rFonts w:ascii="Bookman" w:hAnsi="Bookman"/>
          <w:sz w:val="24"/>
          <w:szCs w:val="24"/>
        </w:rPr>
        <w:t>seeth</w:t>
      </w:r>
      <w:proofErr w:type="spellEnd"/>
      <w:r w:rsidRPr="00B32A1E">
        <w:rPr>
          <w:rFonts w:ascii="Bookman" w:hAnsi="Bookman"/>
          <w:sz w:val="24"/>
          <w:szCs w:val="24"/>
        </w:rPr>
        <w:t xml:space="preserve"> him not, neither </w:t>
      </w:r>
      <w:proofErr w:type="spellStart"/>
      <w:r w:rsidRPr="00B32A1E">
        <w:rPr>
          <w:rFonts w:ascii="Bookman" w:hAnsi="Bookman"/>
          <w:sz w:val="24"/>
          <w:szCs w:val="24"/>
        </w:rPr>
        <w:t>knoweth</w:t>
      </w:r>
      <w:proofErr w:type="spellEnd"/>
      <w:r w:rsidRPr="00B32A1E">
        <w:rPr>
          <w:rFonts w:ascii="Bookman" w:hAnsi="Bookman"/>
          <w:sz w:val="24"/>
          <w:szCs w:val="24"/>
        </w:rPr>
        <w:t xml:space="preserve"> him: but ye know him; for he </w:t>
      </w:r>
      <w:proofErr w:type="spellStart"/>
      <w:r w:rsidRPr="00B32A1E">
        <w:rPr>
          <w:rFonts w:ascii="Bookman" w:hAnsi="Bookman"/>
          <w:sz w:val="24"/>
          <w:szCs w:val="24"/>
        </w:rPr>
        <w:t>dwelleth</w:t>
      </w:r>
      <w:proofErr w:type="spellEnd"/>
      <w:r w:rsidRPr="00B32A1E">
        <w:rPr>
          <w:rFonts w:ascii="Bookman" w:hAnsi="Bookman"/>
          <w:sz w:val="24"/>
          <w:szCs w:val="24"/>
        </w:rPr>
        <w:t xml:space="preserve"> with you, and shall be in you.</w:t>
      </w:r>
    </w:p>
    <w:p w:rsidR="00B32A1E" w:rsidRPr="00B32A1E" w:rsidRDefault="00B32A1E" w:rsidP="00B32A1E">
      <w:pPr>
        <w:rPr>
          <w:rFonts w:ascii="Bookman" w:hAnsi="Bookman"/>
          <w:sz w:val="24"/>
          <w:szCs w:val="24"/>
        </w:rPr>
      </w:pPr>
      <w:r w:rsidRPr="00B32A1E">
        <w:rPr>
          <w:rFonts w:ascii="Bookman" w:hAnsi="Bookman"/>
          <w:sz w:val="24"/>
          <w:szCs w:val="24"/>
        </w:rPr>
        <w:t>John 7:37  In the last day, that great day of the feast, Jesus stood and cried, saying, If any man thirst, let him come unto me, and drink.                                                                       38 He that believeth on me, as the scripture hath said, out of his belly shall flow rivers of living water.</w:t>
      </w:r>
    </w:p>
    <w:p w:rsidR="00891BA6" w:rsidRDefault="00B32A1E" w:rsidP="00B32A1E">
      <w:pPr>
        <w:rPr>
          <w:rFonts w:ascii="Bookman" w:hAnsi="Bookman"/>
          <w:sz w:val="24"/>
          <w:szCs w:val="24"/>
        </w:rPr>
      </w:pPr>
      <w:r w:rsidRPr="00B32A1E">
        <w:rPr>
          <w:rFonts w:ascii="Bookman" w:hAnsi="Bookman"/>
          <w:sz w:val="24"/>
          <w:szCs w:val="24"/>
        </w:rPr>
        <w:t xml:space="preserve"> 39 (But this </w:t>
      </w:r>
      <w:proofErr w:type="spellStart"/>
      <w:r w:rsidRPr="00B32A1E">
        <w:rPr>
          <w:rFonts w:ascii="Bookman" w:hAnsi="Bookman"/>
          <w:sz w:val="24"/>
          <w:szCs w:val="24"/>
        </w:rPr>
        <w:t>spake</w:t>
      </w:r>
      <w:proofErr w:type="spellEnd"/>
      <w:r w:rsidRPr="00B32A1E">
        <w:rPr>
          <w:rFonts w:ascii="Bookman" w:hAnsi="Bookman"/>
          <w:sz w:val="24"/>
          <w:szCs w:val="24"/>
        </w:rPr>
        <w:t xml:space="preserve"> he of the Spirit, which they that believe on him should receive: for the Holy Ghost was not yet given; because that Jesus was not yet glorified.</w:t>
      </w:r>
    </w:p>
    <w:p w:rsidR="00B32A1E" w:rsidRPr="00B32A1E" w:rsidRDefault="00B32A1E" w:rsidP="00B32A1E">
      <w:pPr>
        <w:rPr>
          <w:sz w:val="24"/>
          <w:szCs w:val="24"/>
        </w:rPr>
      </w:pPr>
      <w:r w:rsidRPr="00B32A1E">
        <w:rPr>
          <w:rFonts w:ascii="Bookman" w:hAnsi="Bookman"/>
          <w:sz w:val="24"/>
          <w:szCs w:val="24"/>
        </w:rPr>
        <w:t>God’s face will shine upon the sanctuary when our faith is only toward Him</w:t>
      </w:r>
    </w:p>
    <w:sectPr w:rsidR="00B32A1E" w:rsidRPr="00B32A1E"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8A8"/>
      </v:shape>
    </w:pict>
  </w:numPicBullet>
  <w:abstractNum w:abstractNumId="0">
    <w:nsid w:val="26733E80"/>
    <w:multiLevelType w:val="hybridMultilevel"/>
    <w:tmpl w:val="2CE0E4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E0C5D"/>
    <w:multiLevelType w:val="hybridMultilevel"/>
    <w:tmpl w:val="75FCCD40"/>
    <w:lvl w:ilvl="0" w:tplc="04090009">
      <w:start w:val="1"/>
      <w:numFmt w:val="bullet"/>
      <w:lvlText w:val=""/>
      <w:lvlJc w:val="left"/>
      <w:pPr>
        <w:ind w:left="1440" w:hanging="72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32A1E"/>
    <w:rsid w:val="00891BA6"/>
    <w:rsid w:val="009A1394"/>
    <w:rsid w:val="00B32A1E"/>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2010-02-10T07:15:00Z</dcterms:created>
  <dcterms:modified xsi:type="dcterms:W3CDTF">2010-02-10T07:24:00Z</dcterms:modified>
</cp:coreProperties>
</file>