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b w:val="1"/>
          <w:smallCaps w:val="0"/>
          <w:highlight w:val="none"/>
          <w:rtl w:val="0"/>
        </w:rPr>
        <w:t xml:space="preserve">Adult Sunday School</w:t>
      </w:r>
      <w:r w:rsidDel="00000000" w:rsidR="00000000" w:rsidRPr="00000000">
        <w:rPr>
          <w:smallCaps w:val="0"/>
          <w:highlight w:val="none"/>
          <w:rtl w:val="0"/>
        </w:rPr>
        <w:t xml:space="preserve">October 28, 2007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32"/>
          <w:highlight w:val="none"/>
          <w:rtl w:val="0"/>
        </w:rPr>
        <w:t xml:space="preserve">fidelity</w:t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32"/>
          <w:highlight w:val="no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Titus 2:10 Not purloining, but shewing all good fidelity; that they may adorn the doctrine of God our Saviour in all things.</w:t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smallCaps w:val="0"/>
          <w:highlight w:val="none"/>
          <w:rtl w:val="0"/>
        </w:rPr>
        <w:t xml:space="preserve">Pe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sectPr>
      <w:pgSz w:w="7920" w:h="122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sz w:val="22"/>
      <w:highlight w:val="none"/>
    </w:rPr>
  </w:style>
  <w:style w:type="paragraph" w:styleId="Title">
    <w:name w:val="Title"/>
    <w:basedOn w:val="Normal"/>
    <w:next w:val="Normal"/>
    <w:pPr>
      <w:jc w:val="center"/>
    </w:pPr>
    <w:rPr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jc w:val="center"/>
    </w:pPr>
    <w:rPr>
      <w:smallCaps w:val="0"/>
      <w:sz w:val="2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fidelity.docx.docx</dc:title>
</cp:coreProperties>
</file>