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October 28, 2007</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The seed growing</w:t>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Joe 2:23 Be glad then, ye children of Zion, and rejoice in the LORD your God: for he hath given you the former rain moderately, and he will cause to come down for you the rain, the former rain, and the latter rain in the first month.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{the former rain moderately: </w:t>
      </w:r>
    </w:p>
    <w:p w:rsidDel="00000000" w:rsidRDefault="00000000" w:rsidR="00000000" w:rsidRPr="00000000" w:rsidP="00000000">
      <w:pPr>
        <w:pStyle w:val="Subtitle"/>
        <w:jc w:val="left"/>
      </w:pPr>
      <w:r w:rsidDel="00000000" w:rsidR="00000000" w:rsidRPr="00000000">
        <w:rPr>
          <w:smallCaps w:val="0"/>
          <w:highlight w:val="none"/>
          <w:rtl w:val="0"/>
        </w:rPr>
        <w:t xml:space="preserve">a teacher of righteousness}</w:t>
      </w:r>
    </w:p>
    <w:p w:rsidDel="00000000" w:rsidRDefault="00000000" w:rsidR="00000000" w:rsidRPr="00000000" w:rsidP="00000000">
      <w:pPr>
        <w:pStyle w:val="Subtitle"/>
        <w:jc w:val="left"/>
      </w:pPr>
      <w:r w:rsidDel="00000000" w:rsidR="00000000" w:rsidRPr="00000000">
        <w:rPr>
          <w:smallCaps w:val="0"/>
          <w:highlight w:val="none"/>
          <w:rtl w:val="0"/>
        </w:rPr>
        <w:t xml:space="preserve"> {moderately: Heb. according to righteousness}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Jas 5:7 Be patient therefore, brethren, unto the coming of the Lord. Behold, the husbandman waiteth for the precious fruit of the earth, and hath long patience for it, until he receive the early and latter rain.</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Ho 6:3 Then shall we know, if we follow on to know the LORD: his going forth is prepared as the morning; and he shall come unto us as the rain, as the latter and former rain unto the earth.</w:t>
      </w:r>
    </w:p>
    <w:p w:rsidDel="00000000" w:rsidRDefault="00000000" w:rsidR="00000000" w:rsidRPr="00000000" w:rsidP="00000000">
      <w:pPr>
        <w:pStyle w:val="Subtitle"/>
        <w:jc w:val="left"/>
      </w:pPr>
      <w:r w:rsidDel="00000000" w:rsidR="00000000" w:rsidRPr="00000000">
        <w:rPr>
          <w:smallCaps w:val="0"/>
          <w:highlight w:val="none"/>
          <w:rtl w:val="0"/>
        </w:rPr>
        <w:t xml:space="preserve">Ps 72:6 He shall come down like rain upon the mown grass: as showers that water the earth.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2Sa 23:4 And he shall be as the light of the morning, when the sun riseth, even a morning without clouds; as the tender grass springing out of the earth by clear shining after rain.</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The king coming</w:t>
      </w:r>
    </w:p>
    <w:p w:rsidDel="00000000" w:rsidRDefault="00000000" w:rsidR="00000000" w:rsidRPr="00000000" w:rsidP="00000000">
      <w:pPr>
        <w:pStyle w:val="Subtitle"/>
        <w:jc w:val="left"/>
      </w:pPr>
      <w:r w:rsidDel="00000000" w:rsidR="00000000" w:rsidRPr="00000000">
        <w:rPr>
          <w:smallCaps w:val="0"/>
          <w:highlight w:val="none"/>
          <w:rtl w:val="0"/>
        </w:rPr>
        <w:t xml:space="preserve">Zec 9:9 ¶ Rejoice greatly, O daughter of Zion; shout, O daughter of Jerusalem: behold, thy King cometh unto thee: he is just, and having salvation; lowly, and riding upon an ass, and upon a colt the foal of an ass.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His wife hath made herself ready</w:t>
      </w:r>
    </w:p>
    <w:p w:rsidDel="00000000" w:rsidRDefault="00000000" w:rsidR="00000000" w:rsidRPr="00000000" w:rsidP="00000000">
      <w:pPr>
        <w:pStyle w:val="Subtitle"/>
        <w:jc w:val="left"/>
      </w:pPr>
      <w:r w:rsidDel="00000000" w:rsidR="00000000" w:rsidRPr="00000000">
        <w:rPr>
          <w:smallCaps w:val="0"/>
          <w:highlight w:val="none"/>
          <w:rtl w:val="0"/>
        </w:rPr>
        <w:t xml:space="preserve">Re 19:7 Let us be glad and rejoice, and give honour to him: for the marriage of the Lamb is come, and his wife hath made herself ready.</w:t>
      </w:r>
    </w:p>
    <w:p w:rsidDel="00000000" w:rsidRDefault="00000000" w:rsidR="00000000" w:rsidRPr="00000000" w:rsidP="00000000">
      <w:pPr>
        <w:pStyle w:val="Subtitle"/>
        <w:jc w:val="left"/>
      </w:pPr>
      <w:r w:rsidDel="00000000" w:rsidR="00000000" w:rsidRPr="00000000">
        <w:rPr>
          <w:smallCaps w:val="0"/>
          <w:highlight w:val="none"/>
          <w:rtl w:val="0"/>
        </w:rPr>
        <w:t xml:space="preserve"> 8 And to her was granted that she should be arrayed in fine linen, clean and white: for the fine linen is the righteousness of saints.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Calibri" w:ascii="Calibri" w:hAnsi="Calibri" w:cs="Calibri"/>
          <w:b w:val="1"/>
          <w:smallCaps w:val="0"/>
          <w:color w:val="000000"/>
          <w:sz w:val="22"/>
          <w:highlight w:val="none"/>
          <w:u w:val="single"/>
          <w:rtl w:val="0"/>
        </w:rPr>
        <w:t xml:space="preserve">Jeremiah 14:7-10, 19-22</w:t>
      </w:r>
      <w:r w:rsidDel="00000000" w:rsidR="00000000" w:rsidRPr="00000000">
        <w:rPr>
          <w:rFonts w:eastAsia="Calibri" w:ascii="Calibri" w:hAnsi="Calibri" w:cs="Calibri"/>
          <w:smallCaps w:val="0"/>
          <w:color w:val="000000"/>
          <w:sz w:val="22"/>
          <w:highlight w:val="none"/>
          <w:rtl w:val="0"/>
        </w:rPr>
        <w:br w:type="textWrapping"/>
        <w:t xml:space="preserve">14:7 Although our iniquities testify against us, act, O LORD, for your name's sake; our apostasies indeed are many, and we have sinned against you.</w:t>
        <w:br w:type="textWrapping"/>
        <w:br w:type="textWrapping"/>
        <w:t xml:space="preserve">14:8 O hope of Israel, its savior in time of trouble, why should you be like a stranger in the land, like a traveler turning aside for the night?</w:t>
        <w:br w:type="textWrapping"/>
        <w:br w:type="textWrapping"/>
        <w:t xml:space="preserve">14:9 Why should you be like someone confused, like a mighty warrior who cannot give help? Yet you, O LORD, are in the midst of us, and we are called by your name; do not forsake us!</w:t>
        <w:br w:type="textWrapping"/>
        <w:br w:type="textWrapping"/>
        <w:t xml:space="preserve">14:10 Thus says the LORD concerning this people: Truly they have loved to wander, they have not restrained their feet; therefore the LORD does not accept them, now he will remember their iniquity and punish their sins.</w:t>
        <w:br w:type="textWrapping"/>
        <w:br w:type="textWrapping"/>
        <w:t xml:space="preserve">14:19 Have you completely rejected Judah? Does your heart loathe Zion? Why have you struck us down so that there is no healing for us? We look for peace, but find no good; for a time of healing, but there is terror instead.</w:t>
        <w:br w:type="textWrapping"/>
        <w:br w:type="textWrapping"/>
        <w:t xml:space="preserve">14:20 We acknowledge our wickedness, O LORD, the iniquity of our ancestors, for we have sinned against you.</w:t>
        <w:br w:type="textWrapping"/>
        <w:br w:type="textWrapping"/>
        <w:t xml:space="preserve">14:21 Do not spurn us, for your name's sake; do not dishonor your glorious throne; remember and do not break your covenant with us.</w:t>
        <w:br w:type="textWrapping"/>
        <w:br w:type="textWrapping"/>
        <w:t xml:space="preserve">14:22 Can any idols of the nations bring rain? Or can the heavens give showers? Is it not you, O LORD our God? We set our hope on you, for it is you who do all this.</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growing.docx.docx</dc:title>
</cp:coreProperties>
</file>