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83:1 Keep not thou silence, O God: hold not thy peace, and be not still, O God.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For, lo, thine enemies make a tumult: and they that hate thee have lifted up the head.</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They have taken crafty counsel against thy people, and consulted against thy hidden ones.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They have said, Come, and let us cut them off from being a nation; that the name of Israel may be no more in remembrance.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For they have consulted together with one consent: they are confederate against thee: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6 The tabernacles of Edom, and the Ishmaelites; of Moab, and the Hagarenes;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7 Gebal, and Ammon, and Amalek; the Philistines with the inhabitants of Tyre;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8 Assur also is joined with them: they have holpen the children of Lot. Selah.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9 Do unto them as unto the Midianites; as to Sisera, as to Jabin, at the brook of Kison: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10 Which perished at Endor: they became as dung for the earth.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11 Make their nobles like Oreb, and like Zeeb: yea, all their princes as Zebah, and as Zalmunna:</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12 Who said, Let us take to ourselves the houses of God in possession.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13 O my God, make them like a wheel; as the stubble before the wind.</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14 As the fire burneth a wood, and as the flame setteth the mountains on fire;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15 So persecute them with thy tempest, and make them afraid with thy storm.</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16 Fill their faces with shame; that they may seek thy name, O LORD.</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17 Let them be confounded and troubled for ever; yea, let them be put to shame, and perish: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18 That men may know that thou, whose name alone is JEHOVAH, art the most high over all the earth.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1-8 </w:t>
        <w:tab/>
        <w:tab/>
        <w:t xml:space="preserve">The Lord knows what is happening</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9-15</w:t>
        <w:tab/>
        <w:tab/>
        <w:t xml:space="preserve">The Lord will respond to a diligent faith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16-18</w:t>
        <w:tab/>
        <w:t xml:space="preserve">The Lord will glorify His Name in all the earth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prayer begins with O God, O God and ends with O Lord, JEHOVAH the most high over all the earth.</w:t>
      </w:r>
    </w:p>
    <w:p>
      <w:pPr>
        <w:spacing w:before="0" w:after="200" w:line="276"/>
        <w:ind w:right="-72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83:1 Keep not thou silence, O God: hold not thy peace, and be not still, O God.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Does God become silent on certain things?</w:t>
      </w:r>
    </w:p>
    <w:p>
      <w:pPr>
        <w:numPr>
          <w:ilvl w:val="0"/>
          <w:numId w:val="5"/>
        </w:numPr>
        <w:spacing w:before="0" w:after="200" w:line="276"/>
        <w:ind w:right="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Why God seems to become silent</w:t>
      </w:r>
    </w:p>
    <w:p>
      <w:pPr>
        <w:numPr>
          <w:ilvl w:val="0"/>
          <w:numId w:val="5"/>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God tests our hearing</w:t>
      </w:r>
    </w:p>
    <w:p>
      <w:pPr>
        <w:numPr>
          <w:ilvl w:val="0"/>
          <w:numId w:val="5"/>
        </w:numPr>
        <w:spacing w:before="0" w:after="200" w:line="276"/>
        <w:ind w:right="0" w:left="2160" w:hanging="18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That we would distinguish His voice from others and not harden our heart.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 3:20 Behold, I stand at the door, and knock: if any man hear my voice, and open the door, I will come in to him, and will sup with him, and he with 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John 6:63 It is the spirit that quickeneth; the flesh profiteth nothing: the words that I speak unto you, they are spirit, and they are life.                                                                                   10:3 To him the porter openeth; and the sheep hear his voice: and he calleth his own sheep by name, and leadeth them out.                                                                              Heb 3:7 ¶ Wherefore (as the Holy Ghost saith, To day if ye will hear his voice,                                                                                                                 15 While it is said, To day if ye will hear his voice, harden not your hearts, as in the provocation.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Heb 4:7 Again, he limiteth a certain day, saying in David, To day, after so long a time; as it is said, To day if ye will hear his voice, harden not your hearts.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 2:8 Beware lest any man spoil you through philosophy and vain deceit, after the tradition of men, after the rudiments of the world, and not after Christ.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2Co 1:9 But we had the sentence of death in ourselves, that we should not trust in ourselves, but in God which raiseth the dead: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Jer 17:5 Thus saith the LORD; Cursed be the man that trusteth in man, and maketh flesh his arm, and whose heart departeth from the LORD.</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6 For he shall be like the heath in the desert, and shall not see when good cometh; but shall inhabit the parched places in the wilderness, in a salt land and not inhabited.                                                                                                                                              7 Blessed is the man that trusteth in the LORD, and whose hope the LORD is.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                                                                                                                                     8 For he shall be as a tree planted by the waters, and that spreadeth out her roots by the river, and shall not see when heat cometh, but her leaf shall be green; and shall not be careful in the year of drought, neither shall cease from yielding fruit.</w:t>
      </w:r>
    </w:p>
    <w:p>
      <w:pPr>
        <w:numPr>
          <w:ilvl w:val="0"/>
          <w:numId w:val="11"/>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God tests our obedience</w:t>
      </w:r>
    </w:p>
    <w:p>
      <w:pPr>
        <w:numPr>
          <w:ilvl w:val="0"/>
          <w:numId w:val="11"/>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God tests our diligence</w:t>
      </w:r>
    </w:p>
    <w:p>
      <w:pPr>
        <w:numPr>
          <w:ilvl w:val="0"/>
          <w:numId w:val="11"/>
        </w:numPr>
        <w:spacing w:before="0" w:after="200" w:line="276"/>
        <w:ind w:right="0" w:left="2160" w:hanging="18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Lukewarmness causes silence</w:t>
      </w:r>
    </w:p>
    <w:p>
      <w:pPr>
        <w:numPr>
          <w:ilvl w:val="0"/>
          <w:numId w:val="11"/>
        </w:numPr>
        <w:spacing w:before="0" w:after="200" w:line="276"/>
        <w:ind w:right="0" w:left="2160" w:hanging="18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Ignorance causes silence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2Pe 3:5 For this they willingly are ignorant of, that by the word of God the heavens were of old, and the earth standing out of the water and in the water:</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Heb 11:3 Through faith we understand that the worlds were framed by the word of God, so that things which are seen were not made of things which do appear.</w:t>
      </w:r>
    </w:p>
    <w:p>
      <w:pPr>
        <w:numPr>
          <w:ilvl w:val="0"/>
          <w:numId w:val="14"/>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Test our response to His Grace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1Co 15:10 But by the grace of God I am what I am: and his grace which was bestowed upon me was not in vain; but I laboured more abundantly than they all: yet not I, but the grace of God which was with me.                                                                                                16:23 The grace of our Lord Jesus Christ be with you.</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is not a struggle of works but an attainment by faith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2Co 1:12 ¶ For our rejoicing is this, the testimony of our conscience, that in simplicity and godly sincerity, not with fleshly wisdom, but by the grace of God, we have had our conversation in the world, and more abundantly to you-ward.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2Co 8:9 For ye know the grace of our Lord Jesus Christ, that, though he was rich, yet for your sakes he became poor, that ye through his poverty might be rich.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2Co 9:8 And God is able to make all grace abound toward you; that ye, always having all sufficiency in all things, may abound to every good work:</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Eph 2:8 For by grace are ye saved through faith; and that not of yourselves: it is the gift of God:                                                                                                                                           10 For we are his workmanship, created in Christ Jesus unto good works, which God hath before ordained that we should walk in them.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Heb 4:16 Let us therefore come boldly unto the throne of grace, that we may obtain mercy, and find grace to help in time of need.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Heb 12:28 Wherefore we receiving a kingdom which cannot be moved, let us have grace, whereby we may serve God acceptably with reverence and godly fear: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Jas 4:6 But he giveth more grace. Wherefore he saith, God resisteth the proud, but giveth grace unto the humble.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1Pe 1:13 ¶ Wherefore gird up the loins of your mind, be sober, and hope to the end for the grace that is to be brought unto you at the revelation of Jesus Christ;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1Pe 4:10 As every man hath received the gift, even so minister the same one to another, as good stewards of the manifold grace of God.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1Pe 5:5 ¶ Likewise, ye younger, submit yourselves unto the elder. Yea, all of you be subject one to another, and be clothed with humility: for God resisteth the proud, and giveth grace to the humble.                                                                                                               10 ¶ But the God of all grace, who hath called us unto his eternal glory by Christ Jesus, after that ye have suffered a while, make you perfect, stablish, strengthen, settle you.</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2Pe 1:2 Grace and peace be multiplied unto you through the knowledge of God, and of Jesus our Lord,                                                                                                                   2Pe 3:18 But grow in grace, and in the knowledge of our Lord and Saviour Jesus Christ. To him be glory both now and for ever. Amen.                                                          2Jo 1:3 Grace be with you, mercy, and peace, from God the Father, and from the Lord Jesus Christ, the Son of the Father, in truth and love.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 22:21 The grace of our Lord Jesus Christ be with you all. Amen.</w:t>
      </w:r>
    </w:p>
    <w:p>
      <w:pPr>
        <w:numPr>
          <w:ilvl w:val="0"/>
          <w:numId w:val="16"/>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Test our faith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James 1:3 Knowing this, that the trying of your faith worketh patience.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Our faith must be developed   we </w:t>
      </w:r>
      <w:r>
        <w:rPr>
          <w:rFonts w:ascii="Times New Roman" w:hAnsi="Times New Roman" w:cs="Times New Roman" w:eastAsia="Times New Roman"/>
          <w:color w:val="auto"/>
          <w:spacing w:val="0"/>
          <w:position w:val="0"/>
          <w:sz w:val="32"/>
          <w:u w:val="single"/>
          <w:shd w:fill="auto" w:val="clear"/>
        </w:rPr>
        <w:t xml:space="preserve">believe</w:t>
      </w:r>
      <w:r>
        <w:rPr>
          <w:rFonts w:ascii="Times New Roman" w:hAnsi="Times New Roman" w:cs="Times New Roman" w:eastAsia="Times New Roman"/>
          <w:color w:val="auto"/>
          <w:spacing w:val="0"/>
          <w:position w:val="0"/>
          <w:sz w:val="32"/>
          <w:shd w:fill="auto" w:val="clear"/>
        </w:rPr>
        <w:t xml:space="preserve"> but do we have faith?                                                                                                     Our faith must be complete     we get </w:t>
      </w:r>
      <w:r>
        <w:rPr>
          <w:rFonts w:ascii="Times New Roman" w:hAnsi="Times New Roman" w:cs="Times New Roman" w:eastAsia="Times New Roman"/>
          <w:color w:val="auto"/>
          <w:spacing w:val="0"/>
          <w:position w:val="0"/>
          <w:sz w:val="32"/>
          <w:u w:val="single"/>
          <w:shd w:fill="auto" w:val="clear"/>
        </w:rPr>
        <w:t xml:space="preserve">happy</w:t>
      </w:r>
      <w:r>
        <w:rPr>
          <w:rFonts w:ascii="Times New Roman" w:hAnsi="Times New Roman" w:cs="Times New Roman" w:eastAsia="Times New Roman"/>
          <w:color w:val="auto"/>
          <w:spacing w:val="0"/>
          <w:position w:val="0"/>
          <w:sz w:val="32"/>
          <w:shd w:fill="auto" w:val="clear"/>
        </w:rPr>
        <w:t xml:space="preserve"> but do we have joy?                                                                                                       God adds to a diligent faith; we have a </w:t>
      </w:r>
      <w:r>
        <w:rPr>
          <w:rFonts w:ascii="Times New Roman" w:hAnsi="Times New Roman" w:cs="Times New Roman" w:eastAsia="Times New Roman"/>
          <w:color w:val="auto"/>
          <w:spacing w:val="0"/>
          <w:position w:val="0"/>
          <w:sz w:val="32"/>
          <w:u w:val="single"/>
          <w:shd w:fill="auto" w:val="clear"/>
        </w:rPr>
        <w:t xml:space="preserve">memory</w:t>
      </w:r>
      <w:r>
        <w:rPr>
          <w:rFonts w:ascii="Times New Roman" w:hAnsi="Times New Roman" w:cs="Times New Roman" w:eastAsia="Times New Roman"/>
          <w:color w:val="auto"/>
          <w:spacing w:val="0"/>
          <w:position w:val="0"/>
          <w:sz w:val="32"/>
          <w:shd w:fill="auto" w:val="clear"/>
        </w:rPr>
        <w:t xml:space="preserve"> verse but do we have understanding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Will we come to the battle?                                                                                                               Will we come to the battle to fight the fight of faith?                                                                    Will we continue in faith?                                                                                                          Will we continue in faith to the complete victory?</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1John 5:4 For whatsoever is born of God overcometh the world: and this is the victory that overcometh the world, even our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Heb 11:6 But without faith it is impossible to please him: for he that cometh to God must believe that he is, and that he is a rewarder of them that diligently seek him.</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2Pe 1:5 ¶ And beside this, giving all diligence, add to your faith virtue; and to virtue knowledge;                                                                                                                             Lu 15:8 Either what woman having ten pieces of silver, if she lose one piece, doth not light a candle, and sweep the house, and seek diligently till she find it?</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Mt 6:33 But seek ye first the kingdom of God, and his righteousness; and all these things shall be added unto you.</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2Ti 3:10 ¶ But thou hast fully known my doctrine, manner of life, purpose, faith, longsuffering, charity, patience, {fully...: or, been a diligent follower of}                                                                                                         Php 2:12 Wherefore, my beloved, as ye have always obeyed, not as in my presence only, but now much more in my absence, work out your own salvation with fear and trembling.                                                                                                                                  13 For it is God which worketh in you both to will and to do of his good pleasure.                                                                                                                     22 But ye know the proof of him, that, as a son with the father, he hath served with me in the gospel.</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                                                                                                                            25 Yet I supposed it necessary to send to you Epaphroditus, my brother, and companion in labour, and fellowsoldier, but your messenger, and he that ministered to my wants.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1Pe 1:6 Wherein ye greatly rejoice, though now for a season, if need be, ye are in heaviness through manifold temptations:                                                                                     7 That the trial of your faith, being much more precious than of gold that perisheth, though it be tried with fire, might be found unto praise and honour and glory at the appearing of Jesus Christ:                                                                                                                                   8 Whom having not seen, ye love; in whom, though now ye see him not, yet believing, ye rejoice with joy unspeakable and full of glory: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Ro 5:3 And not only so, but we glory in tribulations also: knowing that tribulation worketh patience;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15:1 LORD, who shall abide in thy tabernacle? who shall dwell in thy holy hill?  2 He that walketh uprightly, and worketh righteousness, and speaketh the truth in his heart.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Joh 5:17 ¶ But Jesus answered them, My Father worketh hitherto, and I work.                                                                                                                Ac 10:35 But in every nation he that feareth him, and worketh righteousness, is accepted with him.                                                                                                                          Ro 2:7 To them who by patient continuance in well doing seek for glory and honour and immortality, eternal life: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8 But unto them that are contentious, and do not obey the truth, but obey unrighteousness, indignation and wrath,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9 Tribulation and anguish, upon every soul of man that doeth evil, of the Jew first, and also of the Gentile;                                                                                                              10 But glory, honour, and peace, to every man that worketh good, to the Jew first, and also to the Gentile: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2Co 4:17 For our light affliction, which is but for a moment, worketh for us a far more exceeding and eternal weight of glory;                                                                                           7:10 For godly sorrow worketh repentance to salvation not to be repented of: but the sorrow of the world worketh death.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Ga 5:6 For in Jesus Christ neither circumcision availeth any thing, nor uncircumcision; but faith which worketh by love.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Eph 1:11 In whom also we have obtained an inheritance, being predestinated according to the purpose of him who worketh all things after the counsel of his own will:</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Php 2:13 For it is God which worketh in you both to will and to do of his good pleasure.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Col 1:29 Whereunto I also labour, striving according to his working, which worketh in me mightily.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1Th 2:13 ¶ For this cause also thank we God without ceasing, because, when ye received the word of God which ye heard of us, ye received it not as the word of men, but as it is in truth, the word of God, which effectually worketh also in you that believe.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Eph 3:16 That he would grant you, according to the riches of his glory, to be strengthened with might by his Spirit in the inner man;                                                        17 That Christ may </w:t>
      </w:r>
      <w:r>
        <w:rPr>
          <w:rFonts w:ascii="Times New Roman" w:hAnsi="Times New Roman" w:cs="Times New Roman" w:eastAsia="Times New Roman"/>
          <w:color w:val="auto"/>
          <w:spacing w:val="0"/>
          <w:position w:val="0"/>
          <w:sz w:val="32"/>
          <w:u w:val="single"/>
          <w:shd w:fill="auto" w:val="clear"/>
        </w:rPr>
        <w:t xml:space="preserve">dwell in your hearts </w:t>
      </w:r>
      <w:r>
        <w:rPr>
          <w:rFonts w:ascii="Times New Roman" w:hAnsi="Times New Roman" w:cs="Times New Roman" w:eastAsia="Times New Roman"/>
          <w:b/>
          <w:color w:val="auto"/>
          <w:spacing w:val="0"/>
          <w:position w:val="0"/>
          <w:sz w:val="32"/>
          <w:u w:val="single"/>
          <w:shd w:fill="auto" w:val="clear"/>
        </w:rPr>
        <w:t xml:space="preserve">by faith</w:t>
      </w:r>
      <w:r>
        <w:rPr>
          <w:rFonts w:ascii="Times New Roman" w:hAnsi="Times New Roman" w:cs="Times New Roman" w:eastAsia="Times New Roman"/>
          <w:color w:val="auto"/>
          <w:spacing w:val="0"/>
          <w:position w:val="0"/>
          <w:sz w:val="32"/>
          <w:shd w:fill="auto" w:val="clear"/>
        </w:rPr>
        <w:t xml:space="preserve">; that ye, being rooted and grounded </w:t>
      </w:r>
      <w:r>
        <w:rPr>
          <w:rFonts w:ascii="Times New Roman" w:hAnsi="Times New Roman" w:cs="Times New Roman" w:eastAsia="Times New Roman"/>
          <w:color w:val="auto"/>
          <w:spacing w:val="0"/>
          <w:position w:val="0"/>
          <w:sz w:val="32"/>
          <w:u w:val="single"/>
          <w:shd w:fill="auto" w:val="clear"/>
        </w:rPr>
        <w:t xml:space="preserve">in love</w:t>
      </w:r>
      <w:r>
        <w:rPr>
          <w:rFonts w:ascii="Times New Roman" w:hAnsi="Times New Roman" w:cs="Times New Roman" w:eastAsia="Times New Roman"/>
          <w:color w:val="auto"/>
          <w:spacing w:val="0"/>
          <w:position w:val="0"/>
          <w:sz w:val="32"/>
          <w:shd w:fill="auto" w:val="clear"/>
        </w:rPr>
        <w:t xml:space="preserve">,                                                                                                                     18 May be able to comprehend with all saints what is the breadth, and length, and depth, and height;                                                                                                                          19 And to know the love of Christ, which passeth knowledge, that ye might be filled with all the fulness of God.                                                                                                20 Now unto him that is able to do exceeding abundantly above all that we ask or think, according to the power that worketh in us,</w:t>
      </w:r>
    </w:p>
    <w:p>
      <w:pPr>
        <w:numPr>
          <w:ilvl w:val="0"/>
          <w:numId w:val="18"/>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God tests our knowledge of Him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Know Him so that you can become filled with Him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 need an increase of the knowledge of the Lord Jesus Christ to increase in love                               We need an increase of love to have an increase (perfection) of faith.                                                         We need a diligent faith for God to add to.</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Christ is the Anchor to hold you in the storm.                                                                                                  Christ is the Seed that will make you like Himself; His Divine Nature is in all His seed.                                                                                                                        Christ is the Vine that will produce in you that which Glorifies God.</w:t>
      </w:r>
    </w:p>
    <w:p>
      <w:pPr>
        <w:numPr>
          <w:ilvl w:val="0"/>
          <w:numId w:val="20"/>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Test the uprightness of our heart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Ps 119:7 ¶ I will praise thee with uprightness of heart, when I shall have learned thy righteous judgments.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De 9:5 Not for thy righteousness, or for the uprightness of thine heart, dost thou go to possess their land: but for the wickedness of these nations the LORD thy God doth drive them out from before thee, and that he may perform the word which the LORD sware unto thy fathers, Abraham, Isaac, and Jacob.                                                               1Ki 3:6 And Solomon said, Thou hast shewed unto thy servant David my father great mercy, according as he walked before thee in truth, and in righteousness, and in uprightness of heart with thee; and thou hast kept for him this great kindness, that thou hast given him a son to sit on his throne, as it is this day.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1Ki 9:4 And if thou wilt walk before me, as David thy father walked, in integrity of heart, and in uprightness, to do according to all that I have commanded thee, and wilt keep my statutes and my judgments: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Job 33:3 My words shall be of the uprightness of my heart: and my lips shall utter knowledge clearly.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Isa 42:13 The LORD shall go forth as a mighty man, he shall stir up jealousy like a man of war: he shall cry, yea, roar; he shall prevail against his enemies.                                                                                                   14 I have long time holden my peace; I have been still, and refrained myself: now will I cry like a travailing woman; I will destroy and devour at once.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Job 33:29 Lo, all these things worketh God oftentimes with man,                                                30 To bring back his soul from the pit, to be enlightened with the light of the living.                                                                                                                                         </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Ps 27:9 Hide not thy face far from me; put not thy servant away in anger: thou hast been my help; leave me not, neither forsake me, O God of my salvation.                                                                                                                28:1 Unto thee will I cry, O LORD my rock; be not silent to me: lest, if thou be silent to me, I become like them that go down into the pit.                                                       143:7 Hear me speedily, O LORD: my spirit faileth: hide not thy face from me, lest I be like unto them that go down into the pit.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Lu 18:7 And shall not God avenge his own elect, which cry day and night unto him, though he bear long with them?</w:t>
      </w:r>
    </w:p>
    <w:p>
      <w:pPr>
        <w:numPr>
          <w:ilvl w:val="0"/>
          <w:numId w:val="22"/>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Test our fruitfulness</w:t>
      </w:r>
    </w:p>
    <w:p>
      <w:pPr>
        <w:numPr>
          <w:ilvl w:val="0"/>
          <w:numId w:val="22"/>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Test our completeness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83:18 That men may know that thou, whose name alone is JEHOVAH, art the most high over all the earth.                                                                                                         Ex 6:3 And I appeared unto Abraham, unto Isaac, and unto Jacob, by the name of God Almighty, but by my name JEHOVAH was I not known to them.                                                                                                             Ps 56:1 &lt;&lt;Philistines took him in Gath.&gt;&gt; Be merciful unto me, O God: for man would swallow me up; he fighting daily oppresseth me.                                                                       2 Mine enemies would daily swallow me up: for they be many that fight against me, O thou most High.                                                                                                    3 What time I am afraid, I will trust in thee.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                                                                               4 In God I will praise his word, in God I have put my trust; I will not fear what flesh can do unto 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 2:10 And ye are complete in him, which is the head of all principality and power:</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                                                                                                                                            12 Epaphras, who is one of you, a servant of Christ, saluteth you, always labouring fervently for you in prayers, that ye may stand perfect and complete in all the will of God.</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83:3 They have taken crafty counsel against thy people, and consulted against thy hidden ones.</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 3:3 For ye are dead, and your life is hid with Christ in God.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27:5 For in the time of trouble he shall hide me in his pavilion: in the secret of his tabernacle shall he hide me; he shall set me up upon a rock.                                                                                                                       31:20 Thou shalt hide them in the secret of thy presence from the pride of man: thou shalt keep them secretly in a pavilion from the strife of tongues.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                                                                                                                             32:7 ¶ Thou art my hiding place; thou shalt preserve me from trouble; thou shalt compass me about with songs of deliverance. Selah.</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u w:val="single"/>
          <w:shd w:fill="auto" w:val="clear"/>
        </w:rPr>
        <w:t xml:space="preserve">91:1 He that dwelleth in the secret place of the most High shall abide under the shadow of the Almighty                                                                                                    119:114 ¶ Thou art my hiding place and my shield: I hope in thy word.</w:t>
      </w:r>
    </w:p>
    <w:p>
      <w:pPr>
        <w:spacing w:before="0" w:after="200" w:line="276"/>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“thy hidden ones”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u w:val="single"/>
          <w:shd w:fill="auto" w:val="clear"/>
        </w:rPr>
        <w:t xml:space="preserve">The People of God                                                                                                                                 </w:t>
      </w:r>
      <w:r>
        <w:rPr>
          <w:rFonts w:ascii="Times New Roman" w:hAnsi="Times New Roman" w:cs="Times New Roman" w:eastAsia="Times New Roman"/>
          <w:color w:val="auto"/>
          <w:spacing w:val="0"/>
          <w:position w:val="0"/>
          <w:sz w:val="32"/>
          <w:shd w:fill="auto" w:val="clear"/>
        </w:rPr>
        <w:t xml:space="preserve">Heb 4:9 There remaineth therefore a rest to the </w:t>
      </w:r>
      <w:r>
        <w:rPr>
          <w:rFonts w:ascii="Times New Roman" w:hAnsi="Times New Roman" w:cs="Times New Roman" w:eastAsia="Times New Roman"/>
          <w:color w:val="auto"/>
          <w:spacing w:val="0"/>
          <w:position w:val="0"/>
          <w:sz w:val="32"/>
          <w:u w:val="single"/>
          <w:shd w:fill="auto" w:val="clear"/>
        </w:rPr>
        <w:t xml:space="preserve">people of God</w:t>
      </w:r>
      <w:r>
        <w:rPr>
          <w:rFonts w:ascii="Times New Roman" w:hAnsi="Times New Roman" w:cs="Times New Roman" w:eastAsia="Times New Roman"/>
          <w:color w:val="auto"/>
          <w:spacing w:val="0"/>
          <w:position w:val="0"/>
          <w:sz w:val="32"/>
          <w:shd w:fill="auto" w:val="clear"/>
        </w:rPr>
        <w:t xml:space="preserve">.                                               11:25 Choosing rather to suffer affliction with the </w:t>
      </w:r>
      <w:r>
        <w:rPr>
          <w:rFonts w:ascii="Times New Roman" w:hAnsi="Times New Roman" w:cs="Times New Roman" w:eastAsia="Times New Roman"/>
          <w:color w:val="auto"/>
          <w:spacing w:val="0"/>
          <w:position w:val="0"/>
          <w:sz w:val="32"/>
          <w:u w:val="single"/>
          <w:shd w:fill="auto" w:val="clear"/>
        </w:rPr>
        <w:t xml:space="preserve">people of God</w:t>
      </w:r>
      <w:r>
        <w:rPr>
          <w:rFonts w:ascii="Times New Roman" w:hAnsi="Times New Roman" w:cs="Times New Roman" w:eastAsia="Times New Roman"/>
          <w:color w:val="auto"/>
          <w:spacing w:val="0"/>
          <w:position w:val="0"/>
          <w:sz w:val="32"/>
          <w:shd w:fill="auto" w:val="clear"/>
        </w:rPr>
        <w:t xml:space="preserve">, than to enjoy the pleasures of sin for a season;                                                                                                            1Pe 2:10 Which in time past were not a people, but are now the </w:t>
      </w:r>
      <w:r>
        <w:rPr>
          <w:rFonts w:ascii="Times New Roman" w:hAnsi="Times New Roman" w:cs="Times New Roman" w:eastAsia="Times New Roman"/>
          <w:color w:val="auto"/>
          <w:spacing w:val="0"/>
          <w:position w:val="0"/>
          <w:sz w:val="32"/>
          <w:u w:val="single"/>
          <w:shd w:fill="auto" w:val="clear"/>
        </w:rPr>
        <w:t xml:space="preserve">people of God</w:t>
      </w:r>
      <w:r>
        <w:rPr>
          <w:rFonts w:ascii="Times New Roman" w:hAnsi="Times New Roman" w:cs="Times New Roman" w:eastAsia="Times New Roman"/>
          <w:color w:val="auto"/>
          <w:spacing w:val="0"/>
          <w:position w:val="0"/>
          <w:sz w:val="32"/>
          <w:shd w:fill="auto" w:val="clear"/>
        </w:rPr>
        <w:t xml:space="preserve">: which had not obtained mercy, but now have obtained mercy</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u w:val="single"/>
          <w:shd w:fill="auto" w:val="clear"/>
        </w:rPr>
        <w:t xml:space="preserve">The flock of God</w:t>
      </w:r>
      <w:r>
        <w:rPr>
          <w:rFonts w:ascii="Times New Roman" w:hAnsi="Times New Roman" w:cs="Times New Roman" w:eastAsia="Times New Roman"/>
          <w:color w:val="auto"/>
          <w:spacing w:val="0"/>
          <w:position w:val="0"/>
          <w:sz w:val="32"/>
          <w:shd w:fill="auto" w:val="clear"/>
        </w:rPr>
        <w:t xml:space="preserve">                                                                                                                                         1Pe 5:2 Feed the </w:t>
      </w:r>
      <w:r>
        <w:rPr>
          <w:rFonts w:ascii="Times New Roman" w:hAnsi="Times New Roman" w:cs="Times New Roman" w:eastAsia="Times New Roman"/>
          <w:color w:val="auto"/>
          <w:spacing w:val="0"/>
          <w:position w:val="0"/>
          <w:sz w:val="32"/>
          <w:u w:val="single"/>
          <w:shd w:fill="auto" w:val="clear"/>
        </w:rPr>
        <w:t xml:space="preserve">flock of God</w:t>
      </w:r>
      <w:r>
        <w:rPr>
          <w:rFonts w:ascii="Times New Roman" w:hAnsi="Times New Roman" w:cs="Times New Roman" w:eastAsia="Times New Roman"/>
          <w:color w:val="auto"/>
          <w:spacing w:val="0"/>
          <w:position w:val="0"/>
          <w:sz w:val="32"/>
          <w:shd w:fill="auto" w:val="clear"/>
        </w:rPr>
        <w:t xml:space="preserve"> which is among you, taking the oversight thereof, not by constraint, but willingly; not for filthy lucre, but of a ready mind;</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u w:val="single"/>
          <w:shd w:fill="auto" w:val="clear"/>
        </w:rPr>
        <w:t xml:space="preserve">The Trees of Righteousness                                                                                                        </w:t>
      </w:r>
      <w:r>
        <w:rPr>
          <w:rFonts w:ascii="Times New Roman" w:hAnsi="Times New Roman" w:cs="Times New Roman" w:eastAsia="Times New Roman"/>
          <w:color w:val="auto"/>
          <w:spacing w:val="0"/>
          <w:position w:val="0"/>
          <w:sz w:val="32"/>
          <w:shd w:fill="auto" w:val="clear"/>
        </w:rPr>
        <w:t xml:space="preserve">Isa 61:3 To appoint unto them that mourn in Zion, to give unto them beauty for ashes, the oil of joy for mourning, the garment of praise for the spirit of heaviness; that they might be called </w:t>
      </w:r>
      <w:r>
        <w:rPr>
          <w:rFonts w:ascii="Times New Roman" w:hAnsi="Times New Roman" w:cs="Times New Roman" w:eastAsia="Times New Roman"/>
          <w:color w:val="auto"/>
          <w:spacing w:val="0"/>
          <w:position w:val="0"/>
          <w:sz w:val="32"/>
          <w:u w:val="single"/>
          <w:shd w:fill="auto" w:val="clear"/>
        </w:rPr>
        <w:t xml:space="preserve">trees of righteousness</w:t>
      </w:r>
      <w:r>
        <w:rPr>
          <w:rFonts w:ascii="Times New Roman" w:hAnsi="Times New Roman" w:cs="Times New Roman" w:eastAsia="Times New Roman"/>
          <w:color w:val="auto"/>
          <w:spacing w:val="0"/>
          <w:position w:val="0"/>
          <w:sz w:val="32"/>
          <w:shd w:fill="auto" w:val="clear"/>
        </w:rPr>
        <w:t xml:space="preserve">, the planting of the LORD, that he might be glorified.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2Co 3:2</w:t>
      </w:r>
      <w:r>
        <w:rPr>
          <w:rFonts w:ascii="Times New Roman" w:hAnsi="Times New Roman" w:cs="Times New Roman" w:eastAsia="Times New Roman"/>
          <w:color w:val="auto"/>
          <w:spacing w:val="0"/>
          <w:position w:val="0"/>
          <w:sz w:val="32"/>
          <w:u w:val="single"/>
          <w:shd w:fill="auto" w:val="clear"/>
        </w:rPr>
        <w:t xml:space="preserve"> Ye are our epistle </w:t>
      </w:r>
      <w:r>
        <w:rPr>
          <w:rFonts w:ascii="Times New Roman" w:hAnsi="Times New Roman" w:cs="Times New Roman" w:eastAsia="Times New Roman"/>
          <w:color w:val="auto"/>
          <w:spacing w:val="0"/>
          <w:position w:val="0"/>
          <w:sz w:val="32"/>
          <w:shd w:fill="auto" w:val="clear"/>
        </w:rPr>
        <w:t xml:space="preserve">written in our hearts, known and read of all men:                                                                                                                            3 Forasmuch as ye are manifestly declared to be the epistle of Christ ministered by us, written not with ink, but with the Spirit of the living God; not in tables of stone, but in fleshy tables of the heart.</w:t>
      </w:r>
    </w:p>
    <w:p>
      <w:pPr>
        <w:numPr>
          <w:ilvl w:val="0"/>
          <w:numId w:val="28"/>
        </w:numPr>
        <w:spacing w:before="0" w:after="200" w:line="276"/>
        <w:ind w:right="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Why God seems to become silent</w:t>
      </w:r>
    </w:p>
    <w:p>
      <w:pPr>
        <w:numPr>
          <w:ilvl w:val="0"/>
          <w:numId w:val="28"/>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God tests our hearing</w:t>
      </w:r>
    </w:p>
    <w:p>
      <w:pPr>
        <w:numPr>
          <w:ilvl w:val="0"/>
          <w:numId w:val="28"/>
        </w:numPr>
        <w:spacing w:before="0" w:after="200" w:line="276"/>
        <w:ind w:right="0" w:left="2160" w:hanging="18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That we would distinguish His voice from others and not harden our heart.</w:t>
      </w:r>
    </w:p>
    <w:p>
      <w:pPr>
        <w:numPr>
          <w:ilvl w:val="0"/>
          <w:numId w:val="28"/>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God tests our obedience</w:t>
      </w:r>
    </w:p>
    <w:p>
      <w:pPr>
        <w:numPr>
          <w:ilvl w:val="0"/>
          <w:numId w:val="28"/>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God tests our diligence</w:t>
      </w:r>
    </w:p>
    <w:p>
      <w:pPr>
        <w:numPr>
          <w:ilvl w:val="0"/>
          <w:numId w:val="28"/>
        </w:numPr>
        <w:spacing w:before="0" w:after="200" w:line="276"/>
        <w:ind w:right="0" w:left="2160" w:hanging="18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Lukewarmness causes silence</w:t>
      </w:r>
    </w:p>
    <w:p>
      <w:pPr>
        <w:numPr>
          <w:ilvl w:val="0"/>
          <w:numId w:val="28"/>
        </w:numPr>
        <w:spacing w:before="0" w:after="200" w:line="276"/>
        <w:ind w:right="0" w:left="2160" w:hanging="18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Ignorance causes silence </w:t>
      </w:r>
    </w:p>
    <w:p>
      <w:pPr>
        <w:numPr>
          <w:ilvl w:val="0"/>
          <w:numId w:val="28"/>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Test our response to His Grace</w:t>
      </w:r>
    </w:p>
    <w:p>
      <w:pPr>
        <w:numPr>
          <w:ilvl w:val="0"/>
          <w:numId w:val="28"/>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Test our faith</w:t>
      </w:r>
    </w:p>
    <w:p>
      <w:pPr>
        <w:numPr>
          <w:ilvl w:val="0"/>
          <w:numId w:val="28"/>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God tests our knowledge of Him</w:t>
      </w:r>
    </w:p>
    <w:p>
      <w:pPr>
        <w:numPr>
          <w:ilvl w:val="0"/>
          <w:numId w:val="28"/>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Test the uprightness of our heart</w:t>
      </w:r>
    </w:p>
    <w:p>
      <w:pPr>
        <w:numPr>
          <w:ilvl w:val="0"/>
          <w:numId w:val="28"/>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Test our fruitfulness</w:t>
      </w:r>
    </w:p>
    <w:p>
      <w:pPr>
        <w:numPr>
          <w:ilvl w:val="0"/>
          <w:numId w:val="28"/>
        </w:numPr>
        <w:spacing w:before="0" w:after="200" w:line="276"/>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Test our completeness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11">
    <w:abstractNumId w:val="36"/>
  </w:num>
  <w:num w:numId="14">
    <w:abstractNumId w:val="30"/>
  </w:num>
  <w:num w:numId="16">
    <w:abstractNumId w:val="24"/>
  </w:num>
  <w:num w:numId="18">
    <w:abstractNumId w:val="18"/>
  </w:num>
  <w:num w:numId="20">
    <w:abstractNumId w:val="12"/>
  </w:num>
  <w:num w:numId="22">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