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83" w:rsidRPr="00E86683" w:rsidRDefault="00E86683" w:rsidP="00E86683">
      <w:pPr>
        <w:jc w:val="center"/>
        <w:rPr>
          <w:rFonts w:ascii="Arial Rounded MT Bold" w:hAnsi="Arial Rounded MT Bold"/>
          <w:sz w:val="32"/>
          <w:lang w:val="en-CA"/>
        </w:rPr>
      </w:pPr>
      <w:r w:rsidRPr="00E86683">
        <w:rPr>
          <w:rFonts w:ascii="Arial Rounded MT Bold" w:hAnsi="Arial Rounded MT Bold"/>
          <w:sz w:val="32"/>
          <w:lang w:val="en-CA"/>
        </w:rPr>
        <w:t>ITGS Project – Initial Proposal</w:t>
      </w:r>
    </w:p>
    <w:p w:rsidR="00E86683" w:rsidRDefault="00E86683">
      <w:pPr>
        <w:rPr>
          <w:lang w:val="en-CA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3060"/>
        <w:gridCol w:w="6300"/>
      </w:tblGrid>
      <w:tr w:rsidR="00E86683" w:rsidTr="00E86683"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6683" w:rsidRDefault="00E86683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Your Full Name: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E86683" w:rsidRDefault="004027EA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Ruju Jambusaria</w:t>
            </w:r>
          </w:p>
        </w:tc>
      </w:tr>
      <w:tr w:rsidR="00E86683" w:rsidTr="00E86683"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6683" w:rsidRDefault="00E86683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ITGS Period: (2 or 5)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E86683" w:rsidRDefault="004027EA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E86683" w:rsidTr="00E86683"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6683" w:rsidRDefault="00E86683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Your Client’s Name: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E86683" w:rsidRDefault="004027EA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Amula Jambusaria</w:t>
            </w:r>
          </w:p>
        </w:tc>
      </w:tr>
      <w:tr w:rsidR="00E86683" w:rsidTr="00E86683"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6683" w:rsidRDefault="00E86683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How you know your client: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E86683" w:rsidRDefault="004027EA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Mother</w:t>
            </w:r>
          </w:p>
        </w:tc>
      </w:tr>
      <w:tr w:rsidR="00E86683" w:rsidTr="00E86683"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6683" w:rsidRDefault="00E86683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Type of Project: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E86683" w:rsidRDefault="004027EA" w:rsidP="00E86683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Database</w:t>
            </w:r>
          </w:p>
        </w:tc>
      </w:tr>
    </w:tbl>
    <w:p w:rsidR="00E86683" w:rsidRDefault="00E86683" w:rsidP="00E86683">
      <w:pPr>
        <w:rPr>
          <w:lang w:val="en-CA"/>
        </w:rPr>
      </w:pPr>
    </w:p>
    <w:p w:rsidR="00E86683" w:rsidRDefault="00E86683" w:rsidP="00E86683">
      <w:pPr>
        <w:rPr>
          <w:lang w:val="en-CA"/>
        </w:rPr>
      </w:pPr>
    </w:p>
    <w:p w:rsidR="00E86683" w:rsidRDefault="00E86683" w:rsidP="00E86683">
      <w:pPr>
        <w:rPr>
          <w:lang w:val="en-CA"/>
        </w:rPr>
      </w:pPr>
      <w:r>
        <w:rPr>
          <w:lang w:val="en-CA"/>
        </w:rPr>
        <w:t>Describe your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6683" w:rsidTr="00E86683">
        <w:tc>
          <w:tcPr>
            <w:tcW w:w="9350" w:type="dxa"/>
          </w:tcPr>
          <w:p w:rsidR="00E86683" w:rsidRDefault="00DE3298" w:rsidP="00B1088A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My project is a database of photographs of events involving myself or my family. It includes information about the photograph itself, the event it was taken at, and the photographer.</w:t>
            </w:r>
            <w:r w:rsidR="00DB196E">
              <w:rPr>
                <w:lang w:val="en-CA"/>
              </w:rPr>
              <w:t xml:space="preserve"> This database would enable myself and my family to search for our photographs using certain characteristics of each picture, event or photographer.</w:t>
            </w:r>
            <w:r w:rsidR="00F2285E">
              <w:rPr>
                <w:lang w:val="en-CA"/>
              </w:rPr>
              <w:t xml:space="preserve"> Not all photos will be included; only quality photographs will be put in this database</w:t>
            </w:r>
            <w:r w:rsidR="00DC1992">
              <w:rPr>
                <w:lang w:val="en-CA"/>
              </w:rPr>
              <w:t xml:space="preserve"> to ensure that search results are not contaminated, for lack of a better word, with photos aren’t of a good enough quality to view, send to family or friends, print, etc</w:t>
            </w:r>
            <w:r w:rsidR="00F2285E">
              <w:rPr>
                <w:lang w:val="en-CA"/>
              </w:rPr>
              <w:t xml:space="preserve">. </w:t>
            </w:r>
            <w:r w:rsidR="00B1088A">
              <w:rPr>
                <w:lang w:val="en-CA"/>
              </w:rPr>
              <w:t>Therefore, b</w:t>
            </w:r>
            <w:r w:rsidR="00F2285E">
              <w:rPr>
                <w:lang w:val="en-CA"/>
              </w:rPr>
              <w:t xml:space="preserve">lurry </w:t>
            </w:r>
            <w:r w:rsidR="00B1088A">
              <w:rPr>
                <w:lang w:val="en-CA"/>
              </w:rPr>
              <w:t>and/</w:t>
            </w:r>
            <w:r w:rsidR="00F2285E">
              <w:rPr>
                <w:lang w:val="en-CA"/>
              </w:rPr>
              <w:t>or meaningless pictures will be omitted.</w:t>
            </w:r>
          </w:p>
        </w:tc>
      </w:tr>
    </w:tbl>
    <w:p w:rsidR="00E86683" w:rsidRDefault="00E86683" w:rsidP="00E86683">
      <w:pPr>
        <w:rPr>
          <w:lang w:val="en-CA"/>
        </w:rPr>
      </w:pPr>
    </w:p>
    <w:p w:rsidR="00E86683" w:rsidRDefault="00E86683" w:rsidP="00E86683">
      <w:pPr>
        <w:rPr>
          <w:lang w:val="en-CA"/>
        </w:rPr>
      </w:pPr>
      <w:r>
        <w:rPr>
          <w:lang w:val="en-CA"/>
        </w:rPr>
        <w:t>Describe the motivation: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6683" w:rsidTr="00756E2F">
        <w:tc>
          <w:tcPr>
            <w:tcW w:w="9350" w:type="dxa"/>
          </w:tcPr>
          <w:p w:rsidR="00E86683" w:rsidRDefault="004027EA" w:rsidP="009707BB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 xml:space="preserve">My mother was </w:t>
            </w:r>
            <w:r w:rsidR="004D59E3">
              <w:rPr>
                <w:lang w:val="en-CA"/>
              </w:rPr>
              <w:t xml:space="preserve">searching for </w:t>
            </w:r>
            <w:r w:rsidR="009707BB">
              <w:rPr>
                <w:lang w:val="en-CA"/>
              </w:rPr>
              <w:t xml:space="preserve">some </w:t>
            </w:r>
            <w:r w:rsidR="004D59E3">
              <w:rPr>
                <w:lang w:val="en-CA"/>
              </w:rPr>
              <w:t xml:space="preserve">photos </w:t>
            </w:r>
            <w:r w:rsidR="009707BB">
              <w:rPr>
                <w:lang w:val="en-CA"/>
              </w:rPr>
              <w:t xml:space="preserve">that she promised </w:t>
            </w:r>
            <w:r w:rsidR="004D59E3">
              <w:rPr>
                <w:lang w:val="en-CA"/>
              </w:rPr>
              <w:t>to send to a relative, but she was unable to find them because all of her photographs were scattered and put in one folder instead of being organized. I decided to organize these pictures for her through a database which would hold information about the picture and the event.</w:t>
            </w:r>
            <w:r w:rsidR="00044B2C">
              <w:rPr>
                <w:lang w:val="en-CA"/>
              </w:rPr>
              <w:t xml:space="preserve"> This database will be used to search up photos by event, subject, photographer, and many other categories.</w:t>
            </w:r>
          </w:p>
        </w:tc>
      </w:tr>
    </w:tbl>
    <w:p w:rsidR="00E86683" w:rsidRDefault="00E86683" w:rsidP="00E86683">
      <w:pPr>
        <w:rPr>
          <w:lang w:val="en-CA"/>
        </w:rPr>
      </w:pPr>
    </w:p>
    <w:p w:rsidR="00E86683" w:rsidRDefault="00E86683" w:rsidP="00E86683">
      <w:pPr>
        <w:rPr>
          <w:lang w:val="en-CA"/>
        </w:rPr>
      </w:pPr>
      <w:r>
        <w:rPr>
          <w:lang w:val="en-CA"/>
        </w:rPr>
        <w:t>Choose your features:</w:t>
      </w:r>
      <w:r w:rsidR="008B6846">
        <w:rPr>
          <w:lang w:val="en-CA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2595"/>
        <w:gridCol w:w="2985"/>
        <w:gridCol w:w="2610"/>
      </w:tblGrid>
      <w:tr w:rsidR="008B6846" w:rsidTr="008B6846">
        <w:tc>
          <w:tcPr>
            <w:tcW w:w="1165" w:type="dxa"/>
          </w:tcPr>
          <w:p w:rsidR="008B6846" w:rsidRDefault="008B6846" w:rsidP="00E86683">
            <w:pPr>
              <w:rPr>
                <w:lang w:val="en-CA"/>
              </w:rPr>
            </w:pPr>
          </w:p>
        </w:tc>
        <w:tc>
          <w:tcPr>
            <w:tcW w:w="2595" w:type="dxa"/>
          </w:tcPr>
          <w:p w:rsidR="008B6846" w:rsidRDefault="008B6846" w:rsidP="00E86683">
            <w:pPr>
              <w:rPr>
                <w:lang w:val="en-CA"/>
              </w:rPr>
            </w:pPr>
            <w:r>
              <w:rPr>
                <w:lang w:val="en-CA"/>
              </w:rPr>
              <w:t>Spreadsheet</w:t>
            </w:r>
          </w:p>
        </w:tc>
        <w:tc>
          <w:tcPr>
            <w:tcW w:w="2985" w:type="dxa"/>
          </w:tcPr>
          <w:p w:rsidR="008B6846" w:rsidRDefault="008B6846" w:rsidP="00E86683">
            <w:pPr>
              <w:rPr>
                <w:lang w:val="en-CA"/>
              </w:rPr>
            </w:pPr>
            <w:r>
              <w:rPr>
                <w:lang w:val="en-CA"/>
              </w:rPr>
              <w:t>Database</w:t>
            </w:r>
          </w:p>
        </w:tc>
        <w:tc>
          <w:tcPr>
            <w:tcW w:w="2610" w:type="dxa"/>
          </w:tcPr>
          <w:p w:rsidR="008B6846" w:rsidRDefault="008B6846" w:rsidP="00E86683">
            <w:pPr>
              <w:rPr>
                <w:lang w:val="en-CA"/>
              </w:rPr>
            </w:pPr>
            <w:r>
              <w:rPr>
                <w:lang w:val="en-CA"/>
              </w:rPr>
              <w:t>App</w:t>
            </w:r>
          </w:p>
        </w:tc>
      </w:tr>
      <w:tr w:rsidR="008B6846" w:rsidTr="008B6846">
        <w:tc>
          <w:tcPr>
            <w:tcW w:w="1165" w:type="dxa"/>
          </w:tcPr>
          <w:p w:rsidR="008B6846" w:rsidRPr="008B6846" w:rsidRDefault="008B6846" w:rsidP="008B6846">
            <w:pPr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Basic</w:t>
            </w:r>
          </w:p>
          <w:p w:rsidR="008B6846" w:rsidRPr="008B6846" w:rsidRDefault="008B6846" w:rsidP="008B6846">
            <w:pPr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(as many as possible)</w:t>
            </w:r>
          </w:p>
        </w:tc>
        <w:tc>
          <w:tcPr>
            <w:tcW w:w="2595" w:type="dxa"/>
          </w:tcPr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Cell formatting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Macros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Charts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Basic functions (for example, IF, SUM, AVERAGE, MIN, MAX)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Validation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Screen layout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Appropriate protection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Printing a formatted page</w:t>
            </w:r>
          </w:p>
        </w:tc>
        <w:tc>
          <w:tcPr>
            <w:tcW w:w="2985" w:type="dxa"/>
          </w:tcPr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Two related tables</w:t>
            </w:r>
            <w:r w:rsidR="00756E2F">
              <w:rPr>
                <w:sz w:val="18"/>
                <w:lang w:val="en-CA"/>
              </w:rPr>
              <w:t xml:space="preserve"> </w:t>
            </w:r>
            <w:r w:rsidR="00756E2F">
              <w:rPr>
                <w:sz w:val="18"/>
                <w:lang w:val="en-CA"/>
              </w:rPr>
              <w:sym w:font="Wingdings" w:char="F0FC"/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Two forms</w:t>
            </w:r>
            <w:r w:rsidR="00FF2FF5">
              <w:rPr>
                <w:sz w:val="18"/>
                <w:lang w:val="en-CA"/>
              </w:rPr>
              <w:sym w:font="Wingdings" w:char="F0FC"/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Two queries</w:t>
            </w:r>
            <w:r w:rsidR="0022288E">
              <w:rPr>
                <w:sz w:val="18"/>
                <w:lang w:val="en-CA"/>
              </w:rPr>
              <w:t xml:space="preserve"> </w:t>
            </w:r>
            <w:r w:rsidR="0022288E">
              <w:rPr>
                <w:sz w:val="18"/>
                <w:lang w:val="en-CA"/>
              </w:rPr>
              <w:sym w:font="Wingdings" w:char="F0FC"/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Two reports</w:t>
            </w:r>
            <w:r w:rsidR="00044331">
              <w:rPr>
                <w:sz w:val="18"/>
                <w:lang w:val="en-CA"/>
              </w:rPr>
              <w:t xml:space="preserve"> </w:t>
            </w:r>
            <w:r w:rsidR="00044331">
              <w:rPr>
                <w:sz w:val="18"/>
                <w:lang w:val="en-CA"/>
              </w:rPr>
              <w:sym w:font="Wingdings" w:char="F0FC"/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Data validation</w:t>
            </w:r>
            <w:r w:rsidR="00044331">
              <w:rPr>
                <w:sz w:val="18"/>
                <w:lang w:val="en-CA"/>
              </w:rPr>
              <w:t xml:space="preserve"> </w:t>
            </w:r>
            <w:r w:rsidR="00044331">
              <w:rPr>
                <w:sz w:val="18"/>
                <w:lang w:val="en-CA"/>
              </w:rPr>
              <w:sym w:font="Wingdings" w:char="F0FC"/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Three data types</w:t>
            </w:r>
            <w:r w:rsidR="00CC2DE4">
              <w:rPr>
                <w:sz w:val="18"/>
                <w:lang w:val="en-CA"/>
              </w:rPr>
              <w:t xml:space="preserve"> </w:t>
            </w:r>
            <w:r w:rsidR="00CC2DE4">
              <w:rPr>
                <w:sz w:val="18"/>
                <w:lang w:val="en-CA"/>
              </w:rPr>
              <w:sym w:font="Wingdings" w:char="F0FC"/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Use of graphics</w:t>
            </w:r>
            <w:r w:rsidR="00CC2DE4">
              <w:rPr>
                <w:sz w:val="18"/>
                <w:lang w:val="en-CA"/>
              </w:rPr>
              <w:t xml:space="preserve"> </w:t>
            </w:r>
            <w:r w:rsidR="00CC2DE4">
              <w:rPr>
                <w:sz w:val="18"/>
                <w:lang w:val="en-CA"/>
              </w:rPr>
              <w:sym w:font="Wingdings" w:char="F0FC"/>
            </w:r>
          </w:p>
        </w:tc>
        <w:tc>
          <w:tcPr>
            <w:tcW w:w="2610" w:type="dxa"/>
          </w:tcPr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Formatting of layout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Sequential processes</w:t>
            </w:r>
          </w:p>
        </w:tc>
      </w:tr>
      <w:tr w:rsidR="008B6846" w:rsidTr="008B6846">
        <w:tc>
          <w:tcPr>
            <w:tcW w:w="1165" w:type="dxa"/>
          </w:tcPr>
          <w:p w:rsidR="008B6846" w:rsidRPr="008B6846" w:rsidRDefault="008B6846" w:rsidP="008B6846">
            <w:pPr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Advanced (at least 3)</w:t>
            </w:r>
          </w:p>
        </w:tc>
        <w:tc>
          <w:tcPr>
            <w:tcW w:w="2595" w:type="dxa"/>
          </w:tcPr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Multiple linked sheets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Pivot tables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Goal Seek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Scenarios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lastRenderedPageBreak/>
              <w:t>Nested functions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Customized macros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Forms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Menu page with buttons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Complex functions such as DATE, VLOOKUP, CONCATENATE</w:t>
            </w:r>
          </w:p>
        </w:tc>
        <w:tc>
          <w:tcPr>
            <w:tcW w:w="2985" w:type="dxa"/>
          </w:tcPr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lastRenderedPageBreak/>
              <w:t>Three or more related tables</w:t>
            </w:r>
            <w:r w:rsidR="00756E2F">
              <w:rPr>
                <w:sz w:val="18"/>
                <w:lang w:val="en-CA"/>
              </w:rPr>
              <w:t xml:space="preserve"> </w:t>
            </w:r>
            <w:r w:rsidR="00756E2F">
              <w:rPr>
                <w:sz w:val="18"/>
                <w:lang w:val="en-CA"/>
              </w:rPr>
              <w:sym w:font="Wingdings" w:char="F0FC"/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Modules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proofErr w:type="spellStart"/>
            <w:r w:rsidRPr="008B6846">
              <w:rPr>
                <w:sz w:val="18"/>
                <w:lang w:val="en-CA"/>
              </w:rPr>
              <w:t>Subforms</w:t>
            </w:r>
            <w:proofErr w:type="spellEnd"/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lastRenderedPageBreak/>
              <w:t>Complex queries</w:t>
            </w:r>
            <w:r w:rsidR="00690F0B">
              <w:rPr>
                <w:sz w:val="18"/>
                <w:lang w:val="en-CA"/>
              </w:rPr>
              <w:t xml:space="preserve"> </w:t>
            </w:r>
            <w:r w:rsidR="00690F0B">
              <w:rPr>
                <w:sz w:val="18"/>
                <w:lang w:val="en-CA"/>
              </w:rPr>
              <w:sym w:font="Wingdings" w:char="F0FC"/>
            </w:r>
            <w:r w:rsidRPr="008B6846">
              <w:rPr>
                <w:sz w:val="18"/>
                <w:lang w:val="en-CA"/>
              </w:rPr>
              <w:t>/calculated fields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SQL to develop a back-end database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Use of graphics fields</w:t>
            </w:r>
            <w:r w:rsidR="00CC2DE4">
              <w:rPr>
                <w:sz w:val="18"/>
                <w:lang w:val="en-CA"/>
              </w:rPr>
              <w:t xml:space="preserve"> </w:t>
            </w:r>
            <w:r w:rsidR="00CC2DE4">
              <w:rPr>
                <w:sz w:val="18"/>
                <w:lang w:val="en-CA"/>
              </w:rPr>
              <w:sym w:font="Wingdings" w:char="F0FC"/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Proficient use of techniques to enable easy navigation such as menus or buttons</w:t>
            </w:r>
            <w:r w:rsidR="00FF2FF5">
              <w:rPr>
                <w:sz w:val="18"/>
                <w:lang w:val="en-CA"/>
              </w:rPr>
              <w:t xml:space="preserve"> </w:t>
            </w:r>
            <w:bookmarkStart w:id="0" w:name="_GoBack"/>
            <w:bookmarkEnd w:id="0"/>
            <w:r w:rsidR="00FF2FF5">
              <w:rPr>
                <w:sz w:val="18"/>
                <w:lang w:val="en-CA"/>
              </w:rPr>
              <w:sym w:font="Wingdings" w:char="F0FC"/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Proficient design of reports and/or forms</w:t>
            </w:r>
            <w:r w:rsidR="00690F0B">
              <w:rPr>
                <w:sz w:val="18"/>
                <w:lang w:val="en-CA"/>
              </w:rPr>
              <w:t xml:space="preserve"> </w:t>
            </w:r>
            <w:r w:rsidR="00690F0B">
              <w:rPr>
                <w:sz w:val="18"/>
                <w:lang w:val="en-CA"/>
              </w:rPr>
              <w:sym w:font="Wingdings" w:char="F0FC"/>
            </w:r>
          </w:p>
        </w:tc>
        <w:tc>
          <w:tcPr>
            <w:tcW w:w="2610" w:type="dxa"/>
          </w:tcPr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lastRenderedPageBreak/>
              <w:t>Arrays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String handling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File handling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lastRenderedPageBreak/>
              <w:t>Subroutines, parameter passing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Loops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Object definitions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Conditions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GUI interface</w:t>
            </w:r>
          </w:p>
          <w:p w:rsidR="008B6846" w:rsidRPr="008B6846" w:rsidRDefault="008B6846" w:rsidP="008B6846">
            <w:pPr>
              <w:pStyle w:val="ListParagraph"/>
              <w:numPr>
                <w:ilvl w:val="0"/>
                <w:numId w:val="2"/>
              </w:numPr>
              <w:ind w:left="318" w:hanging="270"/>
              <w:rPr>
                <w:sz w:val="18"/>
                <w:lang w:val="en-CA"/>
              </w:rPr>
            </w:pPr>
            <w:r w:rsidRPr="008B6846">
              <w:rPr>
                <w:sz w:val="18"/>
                <w:lang w:val="en-CA"/>
              </w:rPr>
              <w:t>Integrates media: graphics, sound, video or animation</w:t>
            </w:r>
          </w:p>
        </w:tc>
      </w:tr>
    </w:tbl>
    <w:p w:rsidR="00E86683" w:rsidRDefault="00E86683" w:rsidP="00E86683">
      <w:pPr>
        <w:rPr>
          <w:lang w:val="en-CA"/>
        </w:rPr>
      </w:pPr>
    </w:p>
    <w:p w:rsidR="00E86683" w:rsidRDefault="00E86683" w:rsidP="00E86683">
      <w:pPr>
        <w:rPr>
          <w:lang w:val="en-CA"/>
        </w:rPr>
      </w:pPr>
      <w:r>
        <w:rPr>
          <w:lang w:val="en-CA"/>
        </w:rPr>
        <w:t>Also needed:</w:t>
      </w:r>
    </w:p>
    <w:p w:rsidR="00E86683" w:rsidRPr="00E86683" w:rsidRDefault="00E86683" w:rsidP="00E86683">
      <w:pPr>
        <w:pStyle w:val="ListParagraph"/>
        <w:numPr>
          <w:ilvl w:val="0"/>
          <w:numId w:val="1"/>
        </w:numPr>
        <w:rPr>
          <w:lang w:val="en-CA"/>
        </w:rPr>
      </w:pPr>
      <w:r w:rsidRPr="00E86683">
        <w:rPr>
          <w:lang w:val="en-CA"/>
        </w:rPr>
        <w:t>ER diagram</w:t>
      </w:r>
    </w:p>
    <w:p w:rsidR="00E86683" w:rsidRPr="00E86683" w:rsidRDefault="00E86683" w:rsidP="00E86683">
      <w:pPr>
        <w:pStyle w:val="ListParagraph"/>
        <w:numPr>
          <w:ilvl w:val="0"/>
          <w:numId w:val="1"/>
        </w:numPr>
        <w:rPr>
          <w:lang w:val="en-CA"/>
        </w:rPr>
      </w:pPr>
      <w:r w:rsidRPr="00E86683">
        <w:rPr>
          <w:lang w:val="en-CA"/>
        </w:rPr>
        <w:t>Normalized Tables</w:t>
      </w:r>
    </w:p>
    <w:p w:rsidR="00E86683" w:rsidRPr="00E86683" w:rsidRDefault="00E86683" w:rsidP="00E86683">
      <w:pPr>
        <w:pStyle w:val="ListParagraph"/>
        <w:numPr>
          <w:ilvl w:val="0"/>
          <w:numId w:val="1"/>
        </w:numPr>
        <w:rPr>
          <w:lang w:val="en-CA"/>
        </w:rPr>
      </w:pPr>
      <w:r w:rsidRPr="00E86683">
        <w:rPr>
          <w:lang w:val="en-CA"/>
        </w:rPr>
        <w:t>Screen designs</w:t>
      </w:r>
    </w:p>
    <w:sectPr w:rsidR="00E86683" w:rsidRPr="00E8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13C29"/>
    <w:multiLevelType w:val="hybridMultilevel"/>
    <w:tmpl w:val="62DE7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2639"/>
    <w:multiLevelType w:val="hybridMultilevel"/>
    <w:tmpl w:val="028A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83"/>
    <w:rsid w:val="00044331"/>
    <w:rsid w:val="00044B2C"/>
    <w:rsid w:val="0022288E"/>
    <w:rsid w:val="004027EA"/>
    <w:rsid w:val="004D59E3"/>
    <w:rsid w:val="0062715C"/>
    <w:rsid w:val="00690F0B"/>
    <w:rsid w:val="00756E2F"/>
    <w:rsid w:val="007A7AE6"/>
    <w:rsid w:val="008B6846"/>
    <w:rsid w:val="009707BB"/>
    <w:rsid w:val="00B1088A"/>
    <w:rsid w:val="00CC2DE4"/>
    <w:rsid w:val="00D54665"/>
    <w:rsid w:val="00DB196E"/>
    <w:rsid w:val="00DC1992"/>
    <w:rsid w:val="00DE3298"/>
    <w:rsid w:val="00E714A6"/>
    <w:rsid w:val="00E86683"/>
    <w:rsid w:val="00F2285E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01F5B-0AB0-475A-A0AB-CAD35F2C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Gorski, Amanda</dc:creator>
  <cp:keywords/>
  <dc:description/>
  <cp:lastModifiedBy>Ruju Jambusaria</cp:lastModifiedBy>
  <cp:revision>4</cp:revision>
  <dcterms:created xsi:type="dcterms:W3CDTF">2015-01-05T18:57:00Z</dcterms:created>
  <dcterms:modified xsi:type="dcterms:W3CDTF">2017-06-29T03:21:00Z</dcterms:modified>
</cp:coreProperties>
</file>