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How to search for and request Interlibrary Loan books</w:t>
      </w:r>
    </w:p>
    <w:p>
      <w:pPr>
        <w:pStyle w:val="Heading2"/>
        <w:numPr>
          <w:ilvl w:val="1"/>
          <w:numId w:val="1"/>
        </w:numPr>
        <w:rPr/>
      </w:pPr>
      <w:r>
        <w:rPr/>
        <w:t>Step 1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3071495</wp:posOffset>
            </wp:positionH>
            <wp:positionV relativeFrom="paragraph">
              <wp:posOffset>274955</wp:posOffset>
            </wp:positionV>
            <wp:extent cx="2533015" cy="5143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Click on the “Search and request” menu.</w:t>
      </w:r>
    </w:p>
    <w:p>
      <w:pPr>
        <w:pStyle w:val="Heading2"/>
        <w:numPr>
          <w:ilvl w:val="1"/>
          <w:numId w:val="1"/>
        </w:numPr>
        <w:rPr/>
      </w:pPr>
      <w:r>
        <w:rPr/>
        <w:t>Step 2</w:t>
      </w:r>
    </w:p>
    <w:p>
      <w:pPr>
        <w:pStyle w:val="TextBody"/>
        <w:rPr/>
      </w:pPr>
      <w:r>
        <w:rPr/>
        <w:t>Enter your search terms in the simple, Google-like search bar at the top of the screen, and click “Search”.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789940</wp:posOffset>
            </wp:positionH>
            <wp:positionV relativeFrom="paragraph">
              <wp:posOffset>274320</wp:posOffset>
            </wp:positionV>
            <wp:extent cx="5533390" cy="4857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Step 3</w:t>
      </w:r>
    </w:p>
    <w:p>
      <w:pPr>
        <w:pStyle w:val="TextBody"/>
        <w:rPr/>
      </w:pPr>
      <w:r>
        <w:rPr/>
        <w:t>The search will begin, and your page will start updating.  Wait for the “Searching...” progress bar in the upper left to complete (it's very fast!).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-66675</wp:posOffset>
            </wp:positionV>
            <wp:extent cx="2266315" cy="5143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Your search results will look like this:</w:t>
      </w:r>
    </w:p>
    <w:p>
      <w:pPr>
        <w:pStyle w:val="TextBody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7800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spacing w:before="0" w:after="119"/>
        <w:rPr/>
      </w:pPr>
      <w:r>
        <w:rPr/>
        <w:t>Step 4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2680970</wp:posOffset>
            </wp:positionH>
            <wp:positionV relativeFrom="paragraph">
              <wp:posOffset>-60960</wp:posOffset>
            </wp:positionV>
            <wp:extent cx="3656965" cy="20097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Click on the title you are interested in.</w:t>
      </w:r>
    </w:p>
    <w:p>
      <w:pPr>
        <w:pStyle w:val="TextBody"/>
        <w:rPr/>
      </w:pPr>
      <w:r>
        <w:rPr/>
        <w:t>If this is the book you'd like to request, click on the “Request” button.</w:t>
      </w:r>
    </w:p>
    <w:p>
      <w:pPr>
        <w:pStyle w:val="TextBody"/>
        <w:rPr/>
      </w:pPr>
      <w:r>
        <w:rPr/>
        <w:t>(The “Request” button show the title, too.  In this case, “</w:t>
      </w:r>
      <w:r>
        <w:rPr>
          <w:b/>
          <w:bCs/>
          <w:sz w:val="21"/>
          <w:szCs w:val="21"/>
        </w:rPr>
        <w:t>Request _A game of thrones_</w:t>
      </w:r>
      <w:r>
        <w:rPr/>
        <w:t>”)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If this isn't the right book, click on the title again to hide the details, and try another title.</w:t>
      </w:r>
    </w:p>
    <w:p>
      <w:pPr>
        <w:pStyle w:val="Heading2"/>
        <w:numPr>
          <w:ilvl w:val="1"/>
          <w:numId w:val="1"/>
        </w:numPr>
        <w:rPr/>
      </w:pPr>
      <w:r>
        <w:rPr/>
        <w:t>You're done!</w:t>
      </w:r>
    </w:p>
    <w:p>
      <w:pPr>
        <w:pStyle w:val="TextBody"/>
        <w:rPr/>
      </w:pPr>
      <w:r>
        <w:rPr/>
        <w:t>You'll see a new window or browser tab which confirms that your request has been placed.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-66675</wp:posOffset>
            </wp:positionV>
            <wp:extent cx="6332220" cy="9969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Close this window or browser tab to return to your search results.  </w:t>
      </w:r>
    </w:p>
    <w:p>
      <w:pPr>
        <w:pStyle w:val="TextBody"/>
        <w:rPr/>
      </w:pPr>
      <w:r>
        <w:rPr/>
        <w:t>Your librarian will try to get the book for you, and let you know when it comes in.  (You should usually hear from the library in about a week.)</w:t>
      </w:r>
    </w:p>
    <w:p>
      <w:pPr>
        <w:pStyle w:val="Heading1"/>
        <w:numPr>
          <w:ilvl w:val="0"/>
          <w:numId w:val="1"/>
        </w:numPr>
        <w:rPr/>
      </w:pPr>
      <w:r>
        <w:rPr/>
        <w:t>Becoming a Power-user!</w:t>
      </w:r>
    </w:p>
    <w:p>
      <w:pPr>
        <w:pStyle w:val="Heading2"/>
        <w:numPr>
          <w:ilvl w:val="1"/>
          <w:numId w:val="1"/>
        </w:numPr>
        <w:rPr/>
      </w:pPr>
      <w:r>
        <w:rPr/>
        <w:t>Refining your search</w:t>
        <w:drawing>
          <wp:anchor behindDoc="0" distT="0" distB="0" distL="0" distR="107950" simplePos="0" locked="0" layoutInCell="1" allowOverlap="1" relativeHeight="6">
            <wp:simplePos x="0" y="0"/>
            <wp:positionH relativeFrom="column">
              <wp:posOffset>3810</wp:posOffset>
            </wp:positionH>
            <wp:positionV relativeFrom="paragraph">
              <wp:posOffset>-45085</wp:posOffset>
            </wp:positionV>
            <wp:extent cx="1885950" cy="365696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In your search results page, along the left-hand side, there is a list of all of the subjects and authors that were found in all of the records your search returned.</w:t>
      </w:r>
    </w:p>
    <w:p>
      <w:pPr>
        <w:pStyle w:val="TextBody"/>
        <w:rPr/>
      </w:pPr>
      <w:r>
        <w:rPr/>
        <w:t>The number in parenthesis counts how many of your results have that particular subject or author.</w:t>
      </w:r>
    </w:p>
    <w:p>
      <w:pPr>
        <w:pStyle w:val="TextBody"/>
        <w:rPr/>
      </w:pPr>
      <w:r>
        <w:rPr/>
        <w:t>Clicking on a subject or author will refine your search terms by adding that specific information.  The system will re-do the search with your new terms.</w:t>
      </w:r>
    </w:p>
    <w:p>
      <w:pPr>
        <w:pStyle w:val="TextBody"/>
        <w:rPr/>
      </w:pPr>
      <w:r>
        <w:rPr/>
        <w:t>You can continue to refine your results as often as you need.</w:t>
      </w:r>
    </w:p>
    <w:p>
      <w:pPr>
        <w:pStyle w:val="TextBody"/>
        <w:rPr/>
      </w:pPr>
      <w:r>
        <w:rPr/>
        <w:t>Or you can enter a completely new search into the search bar at the top of the screen.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Sorting the results, and moving from page to page</w:t>
      </w:r>
    </w:p>
    <w:p>
      <w:pPr>
        <w:pStyle w:val="TextBody"/>
        <w:rPr/>
      </w:pPr>
      <w:r>
        <w:rPr/>
        <w:t xml:space="preserve">Search results are sorted by 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3594735</wp:posOffset>
            </wp:positionH>
            <wp:positionV relativeFrom="paragraph">
              <wp:posOffset>27940</wp:posOffset>
            </wp:positionV>
            <wp:extent cx="2694940" cy="34290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relevance</w:t>
      </w:r>
      <w:r>
        <w:rPr/>
        <w:t xml:space="preserve"> by default.  This should place the books that most closely match your search terms at the top of the list.</w:t>
      </w:r>
    </w:p>
    <w:p>
      <w:pPr>
        <w:pStyle w:val="TextBody"/>
        <w:rPr/>
      </w:pPr>
      <w:r>
        <w:rPr/>
        <w:t>You can choose to sort by title or by publication date, by clicking the “Sort by” button at the top of the results list.</w:t>
      </w:r>
    </w:p>
    <w:p>
      <w:pPr>
        <w:pStyle w:val="TextBody"/>
        <w:spacing w:before="0" w:after="120"/>
        <w:rPr/>
      </w:pPr>
      <w:r>
        <w:rPr/>
        <w:t>You can page through your results by clicking on the “</w:t>
      </w:r>
      <w:r>
        <w:rPr>
          <w:rFonts w:ascii="Liberation Sans" w:hAnsi="Liberation Sans"/>
          <w:b/>
          <w:bCs/>
        </w:rPr>
        <w:t>&lt;&lt; Prev</w:t>
      </w:r>
      <w:r>
        <w:rPr/>
        <w:t>” and “</w:t>
      </w:r>
      <w:r>
        <w:rPr>
          <w:rFonts w:ascii="Liberation Sans" w:hAnsi="Liberation Sans"/>
          <w:b/>
          <w:bCs/>
        </w:rPr>
        <w:t>Next &gt;&gt;</w:t>
      </w:r>
      <w:r>
        <w:rPr/>
        <w:t>” links, or by choosing a page number to jump to.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Lohit Hindi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2013-02-12T11:00:21Z</dcterms:created>
  <dc:language>en-CA</dc:language>
  <dcterms:modified xsi:type="dcterms:W3CDTF">2013-02-12T11:54:41Z</dcterms:modified>
  <cp:revision>1</cp:revision>
</cp:coreProperties>
</file>