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80EB" w14:textId="5CF49D32" w:rsidR="00FC4F79" w:rsidRPr="00892B10" w:rsidRDefault="00FC4F79" w:rsidP="00FC4F79">
      <w:pPr>
        <w:jc w:val="center"/>
        <w:rPr>
          <w:rFonts w:cs="Times New Roman"/>
          <w:sz w:val="32"/>
          <w:szCs w:val="32"/>
          <w:lang w:val="vi-VN"/>
        </w:rPr>
      </w:pPr>
      <w:r w:rsidRPr="00892B10">
        <w:rPr>
          <w:rFonts w:cs="Times New Roman"/>
          <w:sz w:val="32"/>
          <w:szCs w:val="32"/>
        </w:rPr>
        <w:t>TRƯỜNG</w:t>
      </w:r>
      <w:r w:rsidRPr="00892B10">
        <w:rPr>
          <w:rFonts w:cs="Times New Roman"/>
          <w:sz w:val="32"/>
          <w:szCs w:val="32"/>
          <w:lang w:val="vi-VN"/>
        </w:rPr>
        <w:t xml:space="preserve"> ĐẠI HỌC SÀI GÒN </w:t>
      </w:r>
    </w:p>
    <w:p w14:paraId="756CEB6E" w14:textId="4AA4F177" w:rsidR="00E3770F" w:rsidRPr="00AB6338" w:rsidRDefault="00FC4F79" w:rsidP="00AB6338">
      <w:pPr>
        <w:jc w:val="center"/>
        <w:rPr>
          <w:rFonts w:cs="Times New Roman"/>
          <w:sz w:val="32"/>
          <w:szCs w:val="32"/>
          <w:lang w:val="vi-VN"/>
        </w:rPr>
      </w:pPr>
      <w:r w:rsidRPr="00892B10">
        <w:rPr>
          <w:rFonts w:cs="Times New Roman"/>
          <w:sz w:val="32"/>
          <w:szCs w:val="32"/>
          <w:lang w:val="vi-VN"/>
        </w:rPr>
        <w:t>KHOA CÔNG NGHỆ THÔNG TIN</w:t>
      </w:r>
    </w:p>
    <w:p w14:paraId="4CF84F2F" w14:textId="15A516D6" w:rsidR="00FC4F79" w:rsidRPr="00053B95" w:rsidRDefault="00FC4F79" w:rsidP="005C5ECC">
      <w:pPr>
        <w:jc w:val="center"/>
        <w:rPr>
          <w:rFonts w:cs="Times New Roman"/>
          <w:sz w:val="32"/>
          <w:szCs w:val="32"/>
          <w:lang w:val="vi-VN"/>
        </w:rPr>
      </w:pPr>
      <w:r w:rsidRPr="00892B10">
        <w:rPr>
          <w:rFonts w:cs="Times New Roman"/>
          <w:noProof/>
          <w:sz w:val="32"/>
          <w:szCs w:val="32"/>
        </w:rPr>
        <w:drawing>
          <wp:inline distT="0" distB="0" distL="0" distR="0" wp14:anchorId="7BC001FC" wp14:editId="3FF26BF1">
            <wp:extent cx="1424763" cy="1424763"/>
            <wp:effectExtent l="0" t="0" r="4445" b="4445"/>
            <wp:docPr id="503466962" name="Picture 1" descr="A blue button with white text&#10;&#10;AI-generated content may be incorrect.">
              <a:extLst xmlns:a="http://schemas.openxmlformats.org/drawingml/2006/main">
                <a:ext uri="{FF2B5EF4-FFF2-40B4-BE49-F238E27FC236}">
                  <a16:creationId xmlns:a16="http://schemas.microsoft.com/office/drawing/2014/main" id="{08CD28F1-BBE2-40E6-90DC-3FFF59902A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3314" name="Picture 1" descr="A blue button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6161" cy="1436161"/>
                    </a:xfrm>
                    <a:prstGeom prst="rect">
                      <a:avLst/>
                    </a:prstGeom>
                    <a:noFill/>
                    <a:ln>
                      <a:noFill/>
                    </a:ln>
                  </pic:spPr>
                </pic:pic>
              </a:graphicData>
            </a:graphic>
          </wp:inline>
        </w:drawing>
      </w:r>
    </w:p>
    <w:p w14:paraId="638FA31E" w14:textId="77777777" w:rsidR="005C5ECC" w:rsidRPr="00053B95" w:rsidRDefault="005C5ECC" w:rsidP="005C5ECC">
      <w:pPr>
        <w:jc w:val="center"/>
        <w:rPr>
          <w:rFonts w:cs="Times New Roman"/>
          <w:sz w:val="32"/>
          <w:szCs w:val="32"/>
          <w:lang w:val="vi-VN"/>
        </w:rPr>
      </w:pPr>
    </w:p>
    <w:p w14:paraId="6B266741" w14:textId="77777777" w:rsidR="00FC4F79" w:rsidRPr="00717088" w:rsidRDefault="00FC4F79" w:rsidP="00FC4F79">
      <w:pPr>
        <w:jc w:val="center"/>
        <w:rPr>
          <w:rFonts w:cs="Times New Roman"/>
          <w:b/>
          <w:sz w:val="36"/>
          <w:szCs w:val="36"/>
          <w:lang w:val="vi-VN"/>
        </w:rPr>
      </w:pPr>
      <w:r w:rsidRPr="00391853">
        <w:rPr>
          <w:rFonts w:cs="Times New Roman"/>
          <w:b/>
          <w:sz w:val="36"/>
          <w:szCs w:val="36"/>
          <w:lang w:val="vi-VN"/>
        </w:rPr>
        <w:t>BÁO</w:t>
      </w:r>
      <w:r w:rsidRPr="00717088">
        <w:rPr>
          <w:rFonts w:cs="Times New Roman"/>
          <w:b/>
          <w:sz w:val="36"/>
          <w:szCs w:val="36"/>
          <w:lang w:val="vi-VN"/>
        </w:rPr>
        <w:t xml:space="preserve"> CÁO ĐỒ ÁN</w:t>
      </w:r>
    </w:p>
    <w:p w14:paraId="389F02E0" w14:textId="77777777" w:rsidR="00FC4F79" w:rsidRPr="00892B10" w:rsidRDefault="00FC4F79" w:rsidP="00FC4F79">
      <w:pPr>
        <w:jc w:val="center"/>
        <w:rPr>
          <w:rFonts w:cs="Times New Roman"/>
          <w:sz w:val="32"/>
          <w:szCs w:val="32"/>
          <w:lang w:val="vi-VN"/>
        </w:rPr>
      </w:pPr>
    </w:p>
    <w:p w14:paraId="33EBA631" w14:textId="77777777" w:rsidR="00FC4F79" w:rsidRPr="00892B10" w:rsidRDefault="00FC4F79" w:rsidP="00FC4F79">
      <w:pPr>
        <w:jc w:val="center"/>
        <w:rPr>
          <w:rFonts w:cs="Times New Roman"/>
          <w:sz w:val="32"/>
          <w:szCs w:val="32"/>
          <w:u w:val="single"/>
          <w:lang w:val="vi-VN"/>
        </w:rPr>
      </w:pPr>
      <w:r w:rsidRPr="00892B10">
        <w:rPr>
          <w:rFonts w:cs="Times New Roman"/>
          <w:sz w:val="32"/>
          <w:szCs w:val="32"/>
          <w:u w:val="single"/>
          <w:lang w:val="vi-VN"/>
        </w:rPr>
        <w:t xml:space="preserve">HỌC PHẦN: </w:t>
      </w:r>
    </w:p>
    <w:p w14:paraId="1F499A5F" w14:textId="2FA28354" w:rsidR="00FC4F79" w:rsidRPr="00D44CE7" w:rsidRDefault="00A70147" w:rsidP="005C5ECC">
      <w:pPr>
        <w:jc w:val="center"/>
        <w:rPr>
          <w:rFonts w:cs="Times New Roman"/>
          <w:b/>
          <w:sz w:val="32"/>
          <w:szCs w:val="32"/>
          <w:lang w:val="vi-VN"/>
        </w:rPr>
      </w:pPr>
      <w:r>
        <w:rPr>
          <w:rFonts w:cs="Times New Roman"/>
          <w:b/>
          <w:sz w:val="32"/>
          <w:szCs w:val="32"/>
          <w:lang w:val="vi-VN"/>
        </w:rPr>
        <w:t>KHAI THÁC DỮ LIỆU VÀ ỨNG DỤNG</w:t>
      </w:r>
    </w:p>
    <w:p w14:paraId="4C6A7549" w14:textId="77777777" w:rsidR="00FC4F79" w:rsidRPr="00FF4E2A" w:rsidRDefault="00FC4F79" w:rsidP="00FC4F79">
      <w:pPr>
        <w:jc w:val="center"/>
        <w:rPr>
          <w:rFonts w:cs="Times New Roman"/>
          <w:b/>
          <w:sz w:val="32"/>
          <w:szCs w:val="32"/>
          <w:lang w:val="vi-VN"/>
        </w:rPr>
      </w:pPr>
    </w:p>
    <w:p w14:paraId="08C1C357" w14:textId="77777777" w:rsidR="00FC4F79" w:rsidRPr="00892B10" w:rsidRDefault="00FC4F79" w:rsidP="00FC4F79">
      <w:pPr>
        <w:jc w:val="center"/>
        <w:rPr>
          <w:rFonts w:cs="Times New Roman"/>
          <w:sz w:val="32"/>
          <w:szCs w:val="32"/>
          <w:u w:val="single"/>
          <w:lang w:val="vi-VN"/>
        </w:rPr>
      </w:pPr>
      <w:r w:rsidRPr="00892B10">
        <w:rPr>
          <w:rFonts w:cs="Times New Roman"/>
          <w:sz w:val="32"/>
          <w:szCs w:val="32"/>
          <w:u w:val="single"/>
          <w:lang w:val="vi-VN"/>
        </w:rPr>
        <w:t xml:space="preserve">ĐỀ TÀI: </w:t>
      </w:r>
    </w:p>
    <w:p w14:paraId="27D6E094" w14:textId="517B4143" w:rsidR="00FC4F79" w:rsidRPr="00EF3DDB" w:rsidRDefault="005C5ECC" w:rsidP="005C5ECC">
      <w:pPr>
        <w:jc w:val="center"/>
        <w:rPr>
          <w:rFonts w:cs="Times New Roman"/>
          <w:b/>
          <w:sz w:val="32"/>
          <w:szCs w:val="32"/>
          <w:lang w:val="vi-VN"/>
        </w:rPr>
      </w:pPr>
      <w:r w:rsidRPr="005C5ECC">
        <w:rPr>
          <w:rFonts w:cs="Times New Roman"/>
          <w:b/>
          <w:sz w:val="32"/>
          <w:szCs w:val="32"/>
          <w:lang w:val="vi-VN"/>
        </w:rPr>
        <w:t>ỨNG DỤNG KHAI PHÁ DỮ LIỆU TRONG DỰ ĐOÁN BỆNH NHÂN BỎ HẸN KHÁM BỆNH VÀ TÌNH TRẠNG HỌC TẬP CỦA SINH VIÊN</w:t>
      </w:r>
    </w:p>
    <w:p w14:paraId="7A4063A8" w14:textId="77777777" w:rsidR="005C5ECC" w:rsidRPr="005C5ECC" w:rsidRDefault="005C5ECC" w:rsidP="00FC4F79">
      <w:pPr>
        <w:jc w:val="center"/>
        <w:rPr>
          <w:rFonts w:cs="Times New Roman"/>
          <w:b/>
          <w:sz w:val="32"/>
          <w:szCs w:val="32"/>
          <w:lang w:val="vi-VN"/>
        </w:rPr>
      </w:pPr>
    </w:p>
    <w:p w14:paraId="1A985B9B" w14:textId="3F61CBAA" w:rsidR="00FC4F79" w:rsidRPr="00EF3DDB" w:rsidRDefault="00FC4F79" w:rsidP="00FC4F79">
      <w:pPr>
        <w:jc w:val="center"/>
        <w:rPr>
          <w:rFonts w:cs="Times New Roman"/>
          <w:b/>
          <w:sz w:val="28"/>
          <w:szCs w:val="28"/>
          <w:lang w:val="vi-VN"/>
        </w:rPr>
      </w:pPr>
      <w:r w:rsidRPr="00EF3DDB">
        <w:rPr>
          <w:rFonts w:cs="Times New Roman"/>
          <w:b/>
          <w:sz w:val="28"/>
          <w:szCs w:val="28"/>
          <w:lang w:val="vi-VN"/>
        </w:rPr>
        <w:t>Giảng viên hướng dẫn:</w:t>
      </w:r>
    </w:p>
    <w:p w14:paraId="133A5292" w14:textId="7E06FE13" w:rsidR="00FC4F79" w:rsidRPr="007C71EA" w:rsidRDefault="00E07B48" w:rsidP="00FC4F79">
      <w:pPr>
        <w:jc w:val="center"/>
        <w:rPr>
          <w:rFonts w:cs="Times New Roman"/>
          <w:sz w:val="28"/>
          <w:szCs w:val="28"/>
          <w:lang w:val="vi-VN"/>
        </w:rPr>
      </w:pPr>
      <w:r>
        <w:rPr>
          <w:rFonts w:cs="Times New Roman"/>
          <w:sz w:val="28"/>
          <w:szCs w:val="28"/>
          <w:lang w:val="vi-VN"/>
        </w:rPr>
        <w:t xml:space="preserve">ThS. </w:t>
      </w:r>
      <w:r w:rsidR="00FC4F79" w:rsidRPr="00053B95">
        <w:rPr>
          <w:rFonts w:cs="Times New Roman"/>
          <w:sz w:val="28"/>
          <w:szCs w:val="28"/>
          <w:lang w:val="vi-VN"/>
        </w:rPr>
        <w:t>Nguyễn T</w:t>
      </w:r>
      <w:r w:rsidR="007C71EA" w:rsidRPr="00D44CE7">
        <w:rPr>
          <w:rFonts w:cs="Times New Roman"/>
          <w:sz w:val="28"/>
          <w:szCs w:val="28"/>
          <w:lang w:val="vi-VN"/>
        </w:rPr>
        <w:t>hanh Phước</w:t>
      </w:r>
    </w:p>
    <w:p w14:paraId="68708D8E" w14:textId="77777777" w:rsidR="00FC4F79" w:rsidRPr="00053B95" w:rsidRDefault="00FC4F79" w:rsidP="00FC4F79">
      <w:pPr>
        <w:jc w:val="center"/>
        <w:rPr>
          <w:rFonts w:cs="Times New Roman"/>
          <w:sz w:val="28"/>
          <w:szCs w:val="28"/>
          <w:lang w:val="vi-VN"/>
        </w:rPr>
      </w:pPr>
    </w:p>
    <w:p w14:paraId="303AADD1" w14:textId="0DDA19CA" w:rsidR="00FC4F79" w:rsidRPr="00EF3DDB" w:rsidRDefault="00FC4F79" w:rsidP="00FC4F79">
      <w:pPr>
        <w:jc w:val="center"/>
        <w:rPr>
          <w:rFonts w:cs="Times New Roman"/>
          <w:b/>
          <w:sz w:val="28"/>
          <w:szCs w:val="28"/>
          <w:lang w:val="vi-VN"/>
        </w:rPr>
      </w:pPr>
      <w:r w:rsidRPr="00EF3DDB">
        <w:rPr>
          <w:rFonts w:cs="Times New Roman"/>
          <w:b/>
          <w:sz w:val="28"/>
          <w:szCs w:val="28"/>
          <w:lang w:val="vi-VN"/>
        </w:rPr>
        <w:t>Sinh viên thực hiện:</w:t>
      </w:r>
    </w:p>
    <w:p w14:paraId="3645B6C5" w14:textId="263F3D86" w:rsidR="00FC4F79" w:rsidRPr="00053B95" w:rsidRDefault="00FC4F79" w:rsidP="00FC4F79">
      <w:pPr>
        <w:jc w:val="center"/>
        <w:rPr>
          <w:rFonts w:cs="Times New Roman"/>
          <w:sz w:val="28"/>
          <w:szCs w:val="28"/>
          <w:lang w:val="vi-VN"/>
        </w:rPr>
      </w:pPr>
      <w:r w:rsidRPr="00053B95">
        <w:rPr>
          <w:rFonts w:cs="Times New Roman"/>
          <w:sz w:val="28"/>
          <w:szCs w:val="28"/>
          <w:lang w:val="vi-VN"/>
        </w:rPr>
        <w:t>Nguyễn Dương Bảo Trân – 3123410386</w:t>
      </w:r>
    </w:p>
    <w:p w14:paraId="5473472A" w14:textId="722EF8E6" w:rsidR="00FC4F79" w:rsidRPr="00053B95" w:rsidRDefault="00FC4F79" w:rsidP="00FC4F79">
      <w:pPr>
        <w:jc w:val="center"/>
        <w:rPr>
          <w:rFonts w:cs="Times New Roman"/>
          <w:sz w:val="28"/>
          <w:szCs w:val="28"/>
          <w:lang w:val="vi-VN"/>
        </w:rPr>
      </w:pPr>
      <w:r w:rsidRPr="00053B95">
        <w:rPr>
          <w:rFonts w:cs="Times New Roman"/>
          <w:sz w:val="28"/>
          <w:szCs w:val="28"/>
          <w:lang w:val="vi-VN"/>
        </w:rPr>
        <w:t>Giang Hào Tường – 3123410421</w:t>
      </w:r>
    </w:p>
    <w:p w14:paraId="284C514A" w14:textId="0416C9F0" w:rsidR="00FC4F79" w:rsidRPr="00E14807" w:rsidRDefault="00FC4F79" w:rsidP="00FC4F79">
      <w:pPr>
        <w:jc w:val="center"/>
        <w:rPr>
          <w:rFonts w:cs="Times New Roman"/>
          <w:b/>
          <w:sz w:val="32"/>
          <w:szCs w:val="32"/>
          <w:lang w:val="vi-VN"/>
        </w:rPr>
      </w:pPr>
      <w:r w:rsidRPr="00E14807">
        <w:rPr>
          <w:rFonts w:cs="Times New Roman"/>
          <w:b/>
          <w:sz w:val="32"/>
          <w:szCs w:val="32"/>
          <w:lang w:val="vi-VN"/>
        </w:rPr>
        <w:lastRenderedPageBreak/>
        <w:t xml:space="preserve">NHẬN XÉT CỦA GIẢNG VIÊN </w:t>
      </w:r>
    </w:p>
    <w:p w14:paraId="316AA02F" w14:textId="6BED8778" w:rsidR="00FC4F79" w:rsidRPr="00053B95" w:rsidRDefault="00FC4F79" w:rsidP="00FC4F79">
      <w:pPr>
        <w:tabs>
          <w:tab w:val="left" w:leader="dot" w:pos="9356"/>
        </w:tabs>
        <w:rPr>
          <w:rFonts w:cs="Times New Roman"/>
          <w:sz w:val="28"/>
          <w:szCs w:val="28"/>
          <w:lang w:val="vi-VN"/>
        </w:rPr>
      </w:pPr>
      <w:r>
        <w:rPr>
          <w:rFonts w:cs="Times New Roman"/>
          <w:sz w:val="28"/>
          <w:szCs w:val="28"/>
          <w:lang w:val="vi-VN"/>
        </w:rPr>
        <w:tab/>
      </w:r>
    </w:p>
    <w:p w14:paraId="5EBF358C" w14:textId="68763517"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355D0D9B" w14:textId="4DDFC50E"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7CA70184" w14:textId="2DF21772"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5AE48F4A" w14:textId="0D59E047"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61E7E728" w14:textId="189BCCE4"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7B2D9D93" w14:textId="20030E36"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5D59A8F1" w14:textId="53B30A07"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5E96A2DD" w14:textId="53F2D558"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7050F14B" w14:textId="6C45CEF1"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700954F1" w14:textId="6F2BDD54" w:rsidR="00FC4F79" w:rsidRDefault="00FC4F79" w:rsidP="00FC4F79">
      <w:pPr>
        <w:tabs>
          <w:tab w:val="left" w:leader="dot" w:pos="9356"/>
        </w:tabs>
        <w:rPr>
          <w:rFonts w:cs="Times New Roman"/>
          <w:sz w:val="28"/>
          <w:szCs w:val="28"/>
          <w:lang w:val="vi-VN"/>
        </w:rPr>
      </w:pPr>
      <w:r>
        <w:rPr>
          <w:rFonts w:cs="Times New Roman"/>
          <w:sz w:val="28"/>
          <w:szCs w:val="28"/>
          <w:lang w:val="vi-VN"/>
        </w:rPr>
        <w:tab/>
      </w:r>
      <w:r>
        <w:rPr>
          <w:rFonts w:cs="Times New Roman"/>
          <w:sz w:val="28"/>
          <w:szCs w:val="28"/>
          <w:lang w:val="vi-VN"/>
        </w:rPr>
        <w:tab/>
      </w:r>
    </w:p>
    <w:p w14:paraId="06A4E505" w14:textId="7EF2B3CC"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5B878A34" w14:textId="79CDC2E8"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589B8C59" w14:textId="62641AC8"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63D54019" w14:textId="0708F001"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04B88080" w14:textId="352656BD"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45910090" w14:textId="66CF7711"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67D90D7B" w14:textId="0CE7227F"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4D54ACFA" w14:textId="447CCC6F"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732DC4E4" w14:textId="3DE7524C" w:rsidR="00FC4F79" w:rsidRDefault="00FC4F79" w:rsidP="00FC4F79">
      <w:pPr>
        <w:tabs>
          <w:tab w:val="left" w:leader="dot" w:pos="9356"/>
        </w:tabs>
        <w:rPr>
          <w:rFonts w:cs="Times New Roman"/>
          <w:sz w:val="28"/>
          <w:szCs w:val="28"/>
          <w:lang w:val="vi-VN"/>
        </w:rPr>
      </w:pPr>
      <w:r>
        <w:rPr>
          <w:rFonts w:cs="Times New Roman"/>
          <w:sz w:val="28"/>
          <w:szCs w:val="28"/>
          <w:lang w:val="vi-VN"/>
        </w:rPr>
        <w:tab/>
      </w:r>
    </w:p>
    <w:p w14:paraId="714F7B60" w14:textId="6BB5DDCA" w:rsidR="00FC4F79" w:rsidRPr="00053B95" w:rsidRDefault="00FC4F79" w:rsidP="00FC4F79">
      <w:pPr>
        <w:tabs>
          <w:tab w:val="left" w:leader="dot" w:pos="9356"/>
        </w:tabs>
        <w:rPr>
          <w:rFonts w:cs="Times New Roman"/>
          <w:sz w:val="28"/>
          <w:szCs w:val="28"/>
          <w:lang w:val="vi-VN"/>
        </w:rPr>
      </w:pPr>
      <w:r>
        <w:rPr>
          <w:rFonts w:cs="Times New Roman"/>
          <w:sz w:val="28"/>
          <w:szCs w:val="28"/>
          <w:lang w:val="vi-VN"/>
        </w:rPr>
        <w:tab/>
      </w:r>
    </w:p>
    <w:p w14:paraId="7B076049" w14:textId="70EF4C86" w:rsidR="00B57D94" w:rsidRDefault="00B57D94">
      <w:pPr>
        <w:rPr>
          <w:rFonts w:cs="Times New Roman"/>
          <w:lang w:val="vi-VN"/>
        </w:rPr>
      </w:pPr>
      <w:r>
        <w:rPr>
          <w:rFonts w:cs="Times New Roman"/>
          <w:lang w:val="vi-VN"/>
        </w:rPr>
        <w:br w:type="page"/>
      </w:r>
    </w:p>
    <w:p w14:paraId="376627D1" w14:textId="77777777" w:rsidR="00FC4F79" w:rsidRDefault="008A5AC8" w:rsidP="00575319">
      <w:pPr>
        <w:jc w:val="center"/>
        <w:rPr>
          <w:rFonts w:cs="Times New Roman"/>
          <w:b/>
          <w:sz w:val="32"/>
          <w:szCs w:val="32"/>
          <w:lang w:val="vi-VN"/>
        </w:rPr>
      </w:pPr>
      <w:r w:rsidRPr="00575319">
        <w:rPr>
          <w:rFonts w:cs="Times New Roman"/>
          <w:b/>
          <w:sz w:val="32"/>
          <w:szCs w:val="32"/>
          <w:lang w:val="vi-VN"/>
        </w:rPr>
        <w:lastRenderedPageBreak/>
        <w:t>LỜI CẢM ƠN</w:t>
      </w:r>
    </w:p>
    <w:p w14:paraId="02E91F88" w14:textId="77777777" w:rsidR="009626B8" w:rsidRPr="009626B8" w:rsidRDefault="009626B8" w:rsidP="009626B8">
      <w:pPr>
        <w:jc w:val="both"/>
        <w:rPr>
          <w:rFonts w:cs="Times New Roman"/>
          <w:lang w:val="vi-VN"/>
        </w:rPr>
      </w:pPr>
      <w:r w:rsidRPr="009626B8">
        <w:rPr>
          <w:rFonts w:cs="Times New Roman"/>
          <w:lang w:val="vi-VN"/>
        </w:rPr>
        <w:t xml:space="preserve">Trước hết, nhóm xin gửi lời cảm ơn sâu sắc đến giảng viên học phần </w:t>
      </w:r>
      <w:r w:rsidRPr="009626B8">
        <w:rPr>
          <w:rFonts w:cs="Times New Roman"/>
          <w:b/>
          <w:bCs/>
          <w:lang w:val="vi-VN"/>
        </w:rPr>
        <w:t>Khai thác dữ liệu và ứng dụng – ThS. Nguyễn Thanh Phước</w:t>
      </w:r>
      <w:r w:rsidRPr="009626B8">
        <w:rPr>
          <w:rFonts w:cs="Times New Roman"/>
          <w:lang w:val="vi-VN"/>
        </w:rPr>
        <w:t>, Khoa Công nghệ Thông tin, Trường Đại học Sài Gòn, đã tận tình hướng dẫn, góp ý và hỗ trợ nhóm trong suốt quá trình thực hiện đồ án môn học. Những kiến thức và định hướng của thầy đã giúp nhóm hiểu rõ hơn về quy trình khai phá dữ liệu, cũng như cách vận dụng các kỹ thuật phân tích dữ liệu vào những bài toán thực tế.</w:t>
      </w:r>
    </w:p>
    <w:p w14:paraId="446B5483" w14:textId="77777777" w:rsidR="009626B8" w:rsidRPr="009626B8" w:rsidRDefault="009626B8" w:rsidP="009626B8">
      <w:pPr>
        <w:jc w:val="both"/>
        <w:rPr>
          <w:rFonts w:cs="Times New Roman"/>
          <w:lang w:val="vi-VN"/>
        </w:rPr>
      </w:pPr>
      <w:r w:rsidRPr="009626B8">
        <w:rPr>
          <w:rFonts w:cs="Times New Roman"/>
          <w:lang w:val="vi-VN"/>
        </w:rPr>
        <w:t>Nhóm xin cảm ơn Trường Đại học Sài Gòn và Khoa Công nghệ Thông tin đã tạo điều kiện thuận lợi về môi trường học tập, nghiên cứu và thực hành để nhóm có thể hoàn thành đề tài này.</w:t>
      </w:r>
    </w:p>
    <w:p w14:paraId="6495F098" w14:textId="77777777" w:rsidR="009626B8" w:rsidRPr="002775F4" w:rsidRDefault="009626B8" w:rsidP="009626B8">
      <w:pPr>
        <w:jc w:val="both"/>
        <w:rPr>
          <w:rFonts w:cs="Times New Roman"/>
          <w:lang w:val="vi-VN"/>
        </w:rPr>
      </w:pPr>
      <w:r w:rsidRPr="002775F4">
        <w:rPr>
          <w:rFonts w:cs="Times New Roman"/>
          <w:lang w:val="vi-VN"/>
        </w:rPr>
        <w:t>Bên cạnh đó, nhóm cũng xin cảm ơn các thành viên trong nhóm đã cùng nhau trao đổi, phối hợp và hỗ trợ trong quá trình thực hiện đồ án. Đồng thời, nhóm xin cảm ơn các nguồn dữ liệu công khai từ Kaggle và UCI Machine Learning Repository, đã cung cấp các bộ dữ liệu cần thiết để nhóm tiến hành phân tích, thực nghiệm và khai phá dữ liệu trong đề tài.</w:t>
      </w:r>
    </w:p>
    <w:p w14:paraId="673BE13D" w14:textId="77777777" w:rsidR="009626B8" w:rsidRPr="009626B8" w:rsidRDefault="009626B8" w:rsidP="009626B8">
      <w:pPr>
        <w:jc w:val="both"/>
        <w:rPr>
          <w:rFonts w:cs="Times New Roman"/>
          <w:lang w:val="vi-VN"/>
        </w:rPr>
      </w:pPr>
      <w:r w:rsidRPr="009626B8">
        <w:rPr>
          <w:rFonts w:cs="Times New Roman"/>
          <w:lang w:val="vi-VN"/>
        </w:rPr>
        <w:t>Do kiến thức và thời gian thực hiện còn hạn chế, báo cáo khó tránh khỏi những thiếu sót. Nhóm rất mong nhận được sự góp ý từ quý thầy cô và các bạn để có thể hoàn thiện hơn trong các nghiên cứu và đồ án tiếp theo.</w:t>
      </w:r>
    </w:p>
    <w:p w14:paraId="74F93585" w14:textId="0F9A8ED5" w:rsidR="00E76E60" w:rsidRPr="009626B8" w:rsidRDefault="00E76E60" w:rsidP="009626B8">
      <w:pPr>
        <w:jc w:val="both"/>
        <w:rPr>
          <w:rFonts w:cs="Times New Roman"/>
          <w:b/>
          <w:sz w:val="32"/>
          <w:szCs w:val="32"/>
          <w:lang w:val="vi-VN"/>
        </w:rPr>
      </w:pPr>
      <w:r>
        <w:rPr>
          <w:rFonts w:cs="Times New Roman"/>
          <w:lang w:val="vi-VN"/>
        </w:rPr>
        <w:br w:type="page"/>
      </w:r>
    </w:p>
    <w:p w14:paraId="467B28D3" w14:textId="63AB0F9E" w:rsidR="00713E14" w:rsidRDefault="00575319" w:rsidP="00791509">
      <w:pPr>
        <w:jc w:val="center"/>
        <w:rPr>
          <w:rFonts w:cs="Times New Roman"/>
          <w:b/>
          <w:sz w:val="32"/>
          <w:szCs w:val="32"/>
          <w:lang w:val="vi-VN"/>
        </w:rPr>
      </w:pPr>
      <w:r w:rsidRPr="00575319">
        <w:rPr>
          <w:rFonts w:cs="Times New Roman"/>
          <w:b/>
          <w:sz w:val="32"/>
          <w:szCs w:val="32"/>
          <w:lang w:val="vi-VN"/>
        </w:rPr>
        <w:lastRenderedPageBreak/>
        <w:t>LỜI MỞ ĐẦU</w:t>
      </w:r>
    </w:p>
    <w:p w14:paraId="0544E8E0" w14:textId="77777777" w:rsidR="00791509" w:rsidRPr="00791509" w:rsidRDefault="00791509" w:rsidP="00791509">
      <w:pPr>
        <w:jc w:val="both"/>
        <w:rPr>
          <w:rFonts w:cs="Times New Roman"/>
          <w:bCs/>
          <w:szCs w:val="26"/>
          <w:lang w:val="vi-VN"/>
        </w:rPr>
      </w:pPr>
      <w:r w:rsidRPr="00791509">
        <w:rPr>
          <w:rFonts w:cs="Times New Roman"/>
          <w:bCs/>
          <w:szCs w:val="26"/>
          <w:lang w:val="vi-VN"/>
        </w:rPr>
        <w:t>Trong thời đại công nghệ số hiện nay, dữ liệu được tạo ra ngày càng nhiều trong hầu hết các lĩnh vực của đời sống như y tế, giáo dục, tài chính, thương mại và quản lý xã hội. Tuy nhiên, dữ liệu thô chỉ thực sự có giá trị khi được xử lý, phân tích và khai thác để phát hiện các tri thức, xu hướng và quy luật tiềm ẩn. Vì vậy, khai phá dữ liệu đóng vai trò quan trọng trong việc hỗ trợ con người hiểu rõ hơn các hiện tượng thực tế và đưa ra quyết định dựa trên dữ liệu.</w:t>
      </w:r>
    </w:p>
    <w:p w14:paraId="3FA68788" w14:textId="77777777" w:rsidR="00791509" w:rsidRPr="00791509" w:rsidRDefault="00791509" w:rsidP="00791509">
      <w:pPr>
        <w:jc w:val="both"/>
        <w:rPr>
          <w:rFonts w:cs="Times New Roman"/>
          <w:bCs/>
          <w:szCs w:val="26"/>
          <w:lang w:val="vi-VN"/>
        </w:rPr>
      </w:pPr>
      <w:r w:rsidRPr="00791509">
        <w:rPr>
          <w:rFonts w:cs="Times New Roman"/>
          <w:bCs/>
          <w:szCs w:val="26"/>
          <w:lang w:val="vi-VN"/>
        </w:rPr>
        <w:t xml:space="preserve">Học phần </w:t>
      </w:r>
      <w:r w:rsidRPr="00791509">
        <w:rPr>
          <w:rFonts w:cs="Times New Roman"/>
          <w:b/>
          <w:bCs/>
          <w:szCs w:val="26"/>
          <w:lang w:val="vi-VN"/>
        </w:rPr>
        <w:t>Khai thác dữ liệu và ứng dụng</w:t>
      </w:r>
      <w:r w:rsidRPr="00791509">
        <w:rPr>
          <w:rFonts w:cs="Times New Roman"/>
          <w:bCs/>
          <w:szCs w:val="26"/>
          <w:lang w:val="vi-VN"/>
        </w:rPr>
        <w:t xml:space="preserve"> cung cấp các kiến thức nền tảng về quy trình xử lý dữ liệu, tiền xử lý dữ liệu, phân tích dữ liệu khám phá, xây dựng mô hình khai phá và rút trích tri thức từ dữ liệu. Thông qua đồ án cuối kỳ, nhóm có cơ hội vận dụng những kiến thức đã học vào các bộ dữ liệu thực tế, từ đó hiểu rõ hơn cách dữ liệu có thể được sử dụng để phát hiện vấn đề, giải thích xu hướng và hỗ trợ ra quyết định.</w:t>
      </w:r>
    </w:p>
    <w:p w14:paraId="72AA420C" w14:textId="77777777" w:rsidR="00791509" w:rsidRPr="00032658" w:rsidRDefault="00791509" w:rsidP="00791509">
      <w:pPr>
        <w:jc w:val="both"/>
        <w:rPr>
          <w:rFonts w:cs="Times New Roman"/>
          <w:bCs/>
          <w:szCs w:val="26"/>
          <w:lang w:val="vi-VN"/>
        </w:rPr>
      </w:pPr>
      <w:r w:rsidRPr="00032658">
        <w:rPr>
          <w:rFonts w:cs="Times New Roman"/>
          <w:bCs/>
          <w:szCs w:val="26"/>
          <w:lang w:val="vi-VN"/>
        </w:rPr>
        <w:t>Trong đề tài này, nhóm lựa chọn hai bộ dữ liệu công khai thuộc hai lĩnh vực khác nhau là y tế và giáo dục. Với mỗi bộ dữ liệu, nhóm triển khai hai hướng bài toán chính gồm bài toán phân loại và bài toán khai phá luật kết hợp. Đối với bộ dữ liệu y tế, đề tài tập trung phân tích hành vi bệnh nhân không đến khám đúng lịch hẹn. Đối với bộ dữ liệu giáo dục, đề tài tập trung phân tích tình trạng học tập của sinh viên, đặc biệt là nguy cơ bỏ học và khả năng tốt nghiệp.</w:t>
      </w:r>
    </w:p>
    <w:p w14:paraId="24C02E8B" w14:textId="5A590868" w:rsidR="00791509" w:rsidRPr="00791509" w:rsidRDefault="00791509" w:rsidP="00791509">
      <w:pPr>
        <w:jc w:val="both"/>
        <w:rPr>
          <w:rFonts w:cs="Times New Roman"/>
          <w:bCs/>
          <w:szCs w:val="26"/>
          <w:lang w:val="vi-VN"/>
        </w:rPr>
      </w:pPr>
      <w:r w:rsidRPr="00791509">
        <w:rPr>
          <w:rFonts w:cs="Times New Roman"/>
          <w:bCs/>
          <w:szCs w:val="26"/>
          <w:lang w:val="vi-VN"/>
        </w:rPr>
        <w:t>Quá trình thực hiện không chỉ dừng lại ở việc xây dựng mô hình dự đoán, mà còn tập trung vào việc khám phá dữ liệu, phân tích các yếu tố ảnh hưởng và rút ra những insight có ý nghĩa thực tiễn. Thông qua các bước tiền xử lý dữ liệu, phân tích khám phá, phân loại và khai phá luật kết hợp, nhóm mong muốn làm rõ các mẫu dữ liệu quan trọng, từ đó đề xuất những nhận định có thể hỗ trợ trong quản lý lịch khám bệnh và theo dõi tình trạng học tập của sinh viên.</w:t>
      </w:r>
    </w:p>
    <w:p w14:paraId="3C66977E" w14:textId="110E0653" w:rsidR="00FC4F79" w:rsidRDefault="00FC4F79" w:rsidP="00FC4F79">
      <w:pPr>
        <w:rPr>
          <w:rFonts w:cs="Times New Roman"/>
          <w:lang w:val="vi-VN"/>
        </w:rPr>
      </w:pPr>
      <w:r>
        <w:rPr>
          <w:rFonts w:cs="Times New Roman"/>
          <w:lang w:val="vi-VN"/>
        </w:rPr>
        <w:br w:type="page"/>
      </w:r>
    </w:p>
    <w:p w14:paraId="6E8082CB" w14:textId="2B02CB54" w:rsidR="001915E2" w:rsidRPr="00D06721" w:rsidRDefault="00FC4F79" w:rsidP="00162324">
      <w:pPr>
        <w:jc w:val="center"/>
        <w:rPr>
          <w:rFonts w:cs="Times New Roman"/>
          <w:b/>
          <w:sz w:val="32"/>
          <w:szCs w:val="32"/>
          <w:lang w:val="vi-VN"/>
        </w:rPr>
      </w:pPr>
      <w:r w:rsidRPr="00C85A18">
        <w:rPr>
          <w:rFonts w:cs="Times New Roman"/>
          <w:b/>
          <w:sz w:val="32"/>
          <w:szCs w:val="32"/>
          <w:lang w:val="vi-VN"/>
        </w:rPr>
        <w:lastRenderedPageBreak/>
        <w:t xml:space="preserve">MỤC </w:t>
      </w:r>
      <w:r w:rsidR="005A0215">
        <w:rPr>
          <w:rFonts w:cs="Times New Roman"/>
          <w:b/>
          <w:sz w:val="32"/>
          <w:szCs w:val="32"/>
          <w:lang w:val="vi-VN"/>
        </w:rPr>
        <w:t>LỤC</w:t>
      </w:r>
    </w:p>
    <w:p w14:paraId="646D6758" w14:textId="326C0CD5" w:rsidR="0068575E" w:rsidRDefault="00FA2FB4">
      <w:pPr>
        <w:pStyle w:val="TOC1"/>
        <w:rPr>
          <w:rFonts w:asciiTheme="minorHAnsi" w:eastAsia="MS Mincho" w:hAnsiTheme="minorHAnsi"/>
          <w:b w:val="0"/>
          <w:bCs w:val="0"/>
          <w:sz w:val="24"/>
          <w:lang w:eastAsia="ja-JP"/>
        </w:rPr>
      </w:pPr>
      <w:r>
        <w:rPr>
          <w:rFonts w:cs="Times New Roman"/>
          <w:b w:val="0"/>
          <w:bCs w:val="0"/>
          <w:sz w:val="32"/>
          <w:szCs w:val="32"/>
          <w:lang w:val="vi-VN"/>
        </w:rPr>
        <w:fldChar w:fldCharType="begin"/>
      </w:r>
      <w:r>
        <w:rPr>
          <w:rFonts w:cs="Times New Roman"/>
          <w:b w:val="0"/>
          <w:bCs w:val="0"/>
          <w:sz w:val="32"/>
          <w:szCs w:val="32"/>
          <w:lang w:val="vi-VN"/>
        </w:rPr>
        <w:instrText xml:space="preserve"> TOC \o "1-3" \h \z \u </w:instrText>
      </w:r>
      <w:r>
        <w:rPr>
          <w:rFonts w:cs="Times New Roman"/>
          <w:b w:val="0"/>
          <w:bCs w:val="0"/>
          <w:sz w:val="32"/>
          <w:szCs w:val="32"/>
          <w:lang w:val="vi-VN"/>
        </w:rPr>
        <w:fldChar w:fldCharType="separate"/>
      </w:r>
      <w:hyperlink w:anchor="_Toc229944821" w:history="1">
        <w:r w:rsidR="0068575E" w:rsidRPr="000A4172">
          <w:rPr>
            <w:rStyle w:val="Hyperlink"/>
            <w:lang w:val="vi-VN"/>
          </w:rPr>
          <w:t>CHƯƠNG 1: GIỚI THIỆU</w:t>
        </w:r>
        <w:r w:rsidR="0068575E">
          <w:rPr>
            <w:webHidden/>
          </w:rPr>
          <w:tab/>
        </w:r>
        <w:r w:rsidR="0068575E">
          <w:rPr>
            <w:webHidden/>
          </w:rPr>
          <w:fldChar w:fldCharType="begin"/>
        </w:r>
        <w:r w:rsidR="0068575E">
          <w:rPr>
            <w:webHidden/>
          </w:rPr>
          <w:instrText xml:space="preserve"> PAGEREF _Toc229944821 \h </w:instrText>
        </w:r>
        <w:r w:rsidR="0068575E">
          <w:rPr>
            <w:webHidden/>
          </w:rPr>
        </w:r>
        <w:r w:rsidR="0068575E">
          <w:rPr>
            <w:webHidden/>
          </w:rPr>
          <w:fldChar w:fldCharType="separate"/>
        </w:r>
        <w:r w:rsidR="0068575E">
          <w:rPr>
            <w:webHidden/>
          </w:rPr>
          <w:t>1</w:t>
        </w:r>
        <w:r w:rsidR="0068575E">
          <w:rPr>
            <w:webHidden/>
          </w:rPr>
          <w:fldChar w:fldCharType="end"/>
        </w:r>
      </w:hyperlink>
    </w:p>
    <w:p w14:paraId="54228943" w14:textId="6AC786DF" w:rsidR="0068575E" w:rsidRDefault="0068575E">
      <w:pPr>
        <w:pStyle w:val="TOC2"/>
        <w:tabs>
          <w:tab w:val="right" w:leader="dot" w:pos="9350"/>
        </w:tabs>
        <w:rPr>
          <w:rFonts w:asciiTheme="minorHAnsi" w:eastAsia="MS Mincho" w:hAnsiTheme="minorHAnsi"/>
          <w:noProof/>
          <w:sz w:val="24"/>
          <w:lang w:eastAsia="ja-JP"/>
        </w:rPr>
      </w:pPr>
      <w:hyperlink w:anchor="_Toc229944822" w:history="1">
        <w:r w:rsidRPr="000A4172">
          <w:rPr>
            <w:rStyle w:val="Hyperlink"/>
            <w:noProof/>
            <w:lang w:val="vi-VN"/>
          </w:rPr>
          <w:t>1.1. Bối cảnh đề tài</w:t>
        </w:r>
        <w:r>
          <w:rPr>
            <w:noProof/>
            <w:webHidden/>
          </w:rPr>
          <w:tab/>
        </w:r>
        <w:r>
          <w:rPr>
            <w:noProof/>
            <w:webHidden/>
          </w:rPr>
          <w:fldChar w:fldCharType="begin"/>
        </w:r>
        <w:r>
          <w:rPr>
            <w:noProof/>
            <w:webHidden/>
          </w:rPr>
          <w:instrText xml:space="preserve"> PAGEREF _Toc229944822 \h </w:instrText>
        </w:r>
        <w:r>
          <w:rPr>
            <w:noProof/>
            <w:webHidden/>
          </w:rPr>
        </w:r>
        <w:r>
          <w:rPr>
            <w:noProof/>
            <w:webHidden/>
          </w:rPr>
          <w:fldChar w:fldCharType="separate"/>
        </w:r>
        <w:r>
          <w:rPr>
            <w:noProof/>
            <w:webHidden/>
          </w:rPr>
          <w:t>1</w:t>
        </w:r>
        <w:r>
          <w:rPr>
            <w:noProof/>
            <w:webHidden/>
          </w:rPr>
          <w:fldChar w:fldCharType="end"/>
        </w:r>
      </w:hyperlink>
    </w:p>
    <w:p w14:paraId="4BF8B791" w14:textId="7DCBE054" w:rsidR="0068575E" w:rsidRDefault="0068575E">
      <w:pPr>
        <w:pStyle w:val="TOC2"/>
        <w:tabs>
          <w:tab w:val="right" w:leader="dot" w:pos="9350"/>
        </w:tabs>
        <w:rPr>
          <w:rFonts w:asciiTheme="minorHAnsi" w:eastAsia="MS Mincho" w:hAnsiTheme="minorHAnsi"/>
          <w:noProof/>
          <w:sz w:val="24"/>
          <w:lang w:eastAsia="ja-JP"/>
        </w:rPr>
      </w:pPr>
      <w:hyperlink w:anchor="_Toc229944823" w:history="1">
        <w:r w:rsidRPr="000A4172">
          <w:rPr>
            <w:rStyle w:val="Hyperlink"/>
            <w:noProof/>
            <w:lang w:val="vi-VN"/>
          </w:rPr>
          <w:t>1.2. Mục tiêu khai phá dữ liệu</w:t>
        </w:r>
        <w:r>
          <w:rPr>
            <w:noProof/>
            <w:webHidden/>
          </w:rPr>
          <w:tab/>
        </w:r>
        <w:r>
          <w:rPr>
            <w:noProof/>
            <w:webHidden/>
          </w:rPr>
          <w:fldChar w:fldCharType="begin"/>
        </w:r>
        <w:r>
          <w:rPr>
            <w:noProof/>
            <w:webHidden/>
          </w:rPr>
          <w:instrText xml:space="preserve"> PAGEREF _Toc229944823 \h </w:instrText>
        </w:r>
        <w:r>
          <w:rPr>
            <w:noProof/>
            <w:webHidden/>
          </w:rPr>
        </w:r>
        <w:r>
          <w:rPr>
            <w:noProof/>
            <w:webHidden/>
          </w:rPr>
          <w:fldChar w:fldCharType="separate"/>
        </w:r>
        <w:r>
          <w:rPr>
            <w:noProof/>
            <w:webHidden/>
          </w:rPr>
          <w:t>2</w:t>
        </w:r>
        <w:r>
          <w:rPr>
            <w:noProof/>
            <w:webHidden/>
          </w:rPr>
          <w:fldChar w:fldCharType="end"/>
        </w:r>
      </w:hyperlink>
    </w:p>
    <w:p w14:paraId="1FA7028E" w14:textId="2664C276" w:rsidR="0068575E" w:rsidRDefault="0068575E">
      <w:pPr>
        <w:pStyle w:val="TOC2"/>
        <w:tabs>
          <w:tab w:val="right" w:leader="dot" w:pos="9350"/>
        </w:tabs>
        <w:rPr>
          <w:rFonts w:asciiTheme="minorHAnsi" w:eastAsia="MS Mincho" w:hAnsiTheme="minorHAnsi"/>
          <w:noProof/>
          <w:sz w:val="24"/>
          <w:lang w:eastAsia="ja-JP"/>
        </w:rPr>
      </w:pPr>
      <w:hyperlink w:anchor="_Toc229944824" w:history="1">
        <w:r w:rsidRPr="000A4172">
          <w:rPr>
            <w:rStyle w:val="Hyperlink"/>
            <w:noProof/>
            <w:lang w:val="vi-VN"/>
          </w:rPr>
          <w:t>1.3. Các bài toán thực hiện trên từng bộ dữ liệu</w:t>
        </w:r>
        <w:r>
          <w:rPr>
            <w:noProof/>
            <w:webHidden/>
          </w:rPr>
          <w:tab/>
        </w:r>
        <w:r>
          <w:rPr>
            <w:noProof/>
            <w:webHidden/>
          </w:rPr>
          <w:fldChar w:fldCharType="begin"/>
        </w:r>
        <w:r>
          <w:rPr>
            <w:noProof/>
            <w:webHidden/>
          </w:rPr>
          <w:instrText xml:space="preserve"> PAGEREF _Toc229944824 \h </w:instrText>
        </w:r>
        <w:r>
          <w:rPr>
            <w:noProof/>
            <w:webHidden/>
          </w:rPr>
        </w:r>
        <w:r>
          <w:rPr>
            <w:noProof/>
            <w:webHidden/>
          </w:rPr>
          <w:fldChar w:fldCharType="separate"/>
        </w:r>
        <w:r>
          <w:rPr>
            <w:noProof/>
            <w:webHidden/>
          </w:rPr>
          <w:t>2</w:t>
        </w:r>
        <w:r>
          <w:rPr>
            <w:noProof/>
            <w:webHidden/>
          </w:rPr>
          <w:fldChar w:fldCharType="end"/>
        </w:r>
      </w:hyperlink>
    </w:p>
    <w:p w14:paraId="6519C2FF" w14:textId="41056B1C" w:rsidR="0068575E" w:rsidRDefault="0068575E">
      <w:pPr>
        <w:pStyle w:val="TOC2"/>
        <w:tabs>
          <w:tab w:val="right" w:leader="dot" w:pos="9350"/>
        </w:tabs>
        <w:rPr>
          <w:rFonts w:asciiTheme="minorHAnsi" w:eastAsia="MS Mincho" w:hAnsiTheme="minorHAnsi"/>
          <w:noProof/>
          <w:sz w:val="24"/>
          <w:lang w:eastAsia="ja-JP"/>
        </w:rPr>
      </w:pPr>
      <w:hyperlink w:anchor="_Toc229944825" w:history="1">
        <w:r w:rsidRPr="000A4172">
          <w:rPr>
            <w:rStyle w:val="Hyperlink"/>
            <w:noProof/>
            <w:lang w:val="vi-VN"/>
          </w:rPr>
          <w:t>1.4. Vai trò và ý nghĩa ứng dụng của khai phá dữ liệu</w:t>
        </w:r>
        <w:r>
          <w:rPr>
            <w:noProof/>
            <w:webHidden/>
          </w:rPr>
          <w:tab/>
        </w:r>
        <w:r>
          <w:rPr>
            <w:noProof/>
            <w:webHidden/>
          </w:rPr>
          <w:fldChar w:fldCharType="begin"/>
        </w:r>
        <w:r>
          <w:rPr>
            <w:noProof/>
            <w:webHidden/>
          </w:rPr>
          <w:instrText xml:space="preserve"> PAGEREF _Toc229944825 \h </w:instrText>
        </w:r>
        <w:r>
          <w:rPr>
            <w:noProof/>
            <w:webHidden/>
          </w:rPr>
        </w:r>
        <w:r>
          <w:rPr>
            <w:noProof/>
            <w:webHidden/>
          </w:rPr>
          <w:fldChar w:fldCharType="separate"/>
        </w:r>
        <w:r>
          <w:rPr>
            <w:noProof/>
            <w:webHidden/>
          </w:rPr>
          <w:t>3</w:t>
        </w:r>
        <w:r>
          <w:rPr>
            <w:noProof/>
            <w:webHidden/>
          </w:rPr>
          <w:fldChar w:fldCharType="end"/>
        </w:r>
      </w:hyperlink>
    </w:p>
    <w:p w14:paraId="285AA06E" w14:textId="5C0A0676" w:rsidR="0068575E" w:rsidRDefault="0068575E">
      <w:pPr>
        <w:pStyle w:val="TOC1"/>
        <w:rPr>
          <w:rFonts w:asciiTheme="minorHAnsi" w:eastAsia="MS Mincho" w:hAnsiTheme="minorHAnsi"/>
          <w:b w:val="0"/>
          <w:bCs w:val="0"/>
          <w:sz w:val="24"/>
          <w:lang w:eastAsia="ja-JP"/>
        </w:rPr>
      </w:pPr>
      <w:hyperlink w:anchor="_Toc229944826" w:history="1">
        <w:r w:rsidRPr="000A4172">
          <w:rPr>
            <w:rStyle w:val="Hyperlink"/>
            <w:lang w:val="vi-VN"/>
          </w:rPr>
          <w:t>CHƯƠNG 2: PHƯƠNG PHÁP VÀ QUY TRÌNH KHAI PHÁ DỮ LIỆU</w:t>
        </w:r>
        <w:r>
          <w:rPr>
            <w:webHidden/>
          </w:rPr>
          <w:tab/>
        </w:r>
        <w:r>
          <w:rPr>
            <w:webHidden/>
          </w:rPr>
          <w:fldChar w:fldCharType="begin"/>
        </w:r>
        <w:r>
          <w:rPr>
            <w:webHidden/>
          </w:rPr>
          <w:instrText xml:space="preserve"> PAGEREF _Toc229944826 \h </w:instrText>
        </w:r>
        <w:r>
          <w:rPr>
            <w:webHidden/>
          </w:rPr>
        </w:r>
        <w:r>
          <w:rPr>
            <w:webHidden/>
          </w:rPr>
          <w:fldChar w:fldCharType="separate"/>
        </w:r>
        <w:r>
          <w:rPr>
            <w:webHidden/>
          </w:rPr>
          <w:t>5</w:t>
        </w:r>
        <w:r>
          <w:rPr>
            <w:webHidden/>
          </w:rPr>
          <w:fldChar w:fldCharType="end"/>
        </w:r>
      </w:hyperlink>
    </w:p>
    <w:p w14:paraId="37C9761A" w14:textId="211556EE" w:rsidR="0068575E" w:rsidRDefault="0068575E">
      <w:pPr>
        <w:pStyle w:val="TOC2"/>
        <w:tabs>
          <w:tab w:val="right" w:leader="dot" w:pos="9350"/>
        </w:tabs>
        <w:rPr>
          <w:rFonts w:asciiTheme="minorHAnsi" w:eastAsia="MS Mincho" w:hAnsiTheme="minorHAnsi"/>
          <w:noProof/>
          <w:sz w:val="24"/>
          <w:lang w:eastAsia="ja-JP"/>
        </w:rPr>
      </w:pPr>
      <w:hyperlink w:anchor="_Toc229944827" w:history="1">
        <w:r w:rsidRPr="000A4172">
          <w:rPr>
            <w:rStyle w:val="Hyperlink"/>
            <w:noProof/>
            <w:lang w:val="vi-VN"/>
          </w:rPr>
          <w:t>2.1. Quy trình khai phá dữ liệu tổng quát</w:t>
        </w:r>
        <w:r>
          <w:rPr>
            <w:noProof/>
            <w:webHidden/>
          </w:rPr>
          <w:tab/>
        </w:r>
        <w:r>
          <w:rPr>
            <w:noProof/>
            <w:webHidden/>
          </w:rPr>
          <w:fldChar w:fldCharType="begin"/>
        </w:r>
        <w:r>
          <w:rPr>
            <w:noProof/>
            <w:webHidden/>
          </w:rPr>
          <w:instrText xml:space="preserve"> PAGEREF _Toc229944827 \h </w:instrText>
        </w:r>
        <w:r>
          <w:rPr>
            <w:noProof/>
            <w:webHidden/>
          </w:rPr>
        </w:r>
        <w:r>
          <w:rPr>
            <w:noProof/>
            <w:webHidden/>
          </w:rPr>
          <w:fldChar w:fldCharType="separate"/>
        </w:r>
        <w:r>
          <w:rPr>
            <w:noProof/>
            <w:webHidden/>
          </w:rPr>
          <w:t>5</w:t>
        </w:r>
        <w:r>
          <w:rPr>
            <w:noProof/>
            <w:webHidden/>
          </w:rPr>
          <w:fldChar w:fldCharType="end"/>
        </w:r>
      </w:hyperlink>
    </w:p>
    <w:p w14:paraId="46C48AA1" w14:textId="0F110961" w:rsidR="0068575E" w:rsidRDefault="0068575E">
      <w:pPr>
        <w:pStyle w:val="TOC2"/>
        <w:tabs>
          <w:tab w:val="right" w:leader="dot" w:pos="9350"/>
        </w:tabs>
        <w:rPr>
          <w:rFonts w:asciiTheme="minorHAnsi" w:eastAsia="MS Mincho" w:hAnsiTheme="minorHAnsi"/>
          <w:noProof/>
          <w:sz w:val="24"/>
          <w:lang w:eastAsia="ja-JP"/>
        </w:rPr>
      </w:pPr>
      <w:hyperlink w:anchor="_Toc229944828" w:history="1">
        <w:r w:rsidRPr="000A4172">
          <w:rPr>
            <w:rStyle w:val="Hyperlink"/>
            <w:noProof/>
            <w:lang w:val="vi-VN"/>
          </w:rPr>
          <w:t>2.2. Phương pháp tiền xử lý và xây dựng đặc trưng</w:t>
        </w:r>
        <w:r>
          <w:rPr>
            <w:noProof/>
            <w:webHidden/>
          </w:rPr>
          <w:tab/>
        </w:r>
        <w:r>
          <w:rPr>
            <w:noProof/>
            <w:webHidden/>
          </w:rPr>
          <w:fldChar w:fldCharType="begin"/>
        </w:r>
        <w:r>
          <w:rPr>
            <w:noProof/>
            <w:webHidden/>
          </w:rPr>
          <w:instrText xml:space="preserve"> PAGEREF _Toc229944828 \h </w:instrText>
        </w:r>
        <w:r>
          <w:rPr>
            <w:noProof/>
            <w:webHidden/>
          </w:rPr>
        </w:r>
        <w:r>
          <w:rPr>
            <w:noProof/>
            <w:webHidden/>
          </w:rPr>
          <w:fldChar w:fldCharType="separate"/>
        </w:r>
        <w:r>
          <w:rPr>
            <w:noProof/>
            <w:webHidden/>
          </w:rPr>
          <w:t>6</w:t>
        </w:r>
        <w:r>
          <w:rPr>
            <w:noProof/>
            <w:webHidden/>
          </w:rPr>
          <w:fldChar w:fldCharType="end"/>
        </w:r>
      </w:hyperlink>
    </w:p>
    <w:p w14:paraId="7D070B64" w14:textId="1DBADE00" w:rsidR="0068575E" w:rsidRDefault="0068575E">
      <w:pPr>
        <w:pStyle w:val="TOC2"/>
        <w:tabs>
          <w:tab w:val="right" w:leader="dot" w:pos="9350"/>
        </w:tabs>
        <w:rPr>
          <w:rFonts w:asciiTheme="minorHAnsi" w:eastAsia="MS Mincho" w:hAnsiTheme="minorHAnsi"/>
          <w:noProof/>
          <w:sz w:val="24"/>
          <w:lang w:eastAsia="ja-JP"/>
        </w:rPr>
      </w:pPr>
      <w:hyperlink w:anchor="_Toc229944829" w:history="1">
        <w:r w:rsidRPr="000A4172">
          <w:rPr>
            <w:rStyle w:val="Hyperlink"/>
            <w:noProof/>
            <w:lang w:val="vi-VN"/>
          </w:rPr>
          <w:t>2.3. Phương pháp phân tích khám phá dữ liệu</w:t>
        </w:r>
        <w:r>
          <w:rPr>
            <w:noProof/>
            <w:webHidden/>
          </w:rPr>
          <w:tab/>
        </w:r>
        <w:r>
          <w:rPr>
            <w:noProof/>
            <w:webHidden/>
          </w:rPr>
          <w:fldChar w:fldCharType="begin"/>
        </w:r>
        <w:r>
          <w:rPr>
            <w:noProof/>
            <w:webHidden/>
          </w:rPr>
          <w:instrText xml:space="preserve"> PAGEREF _Toc229944829 \h </w:instrText>
        </w:r>
        <w:r>
          <w:rPr>
            <w:noProof/>
            <w:webHidden/>
          </w:rPr>
        </w:r>
        <w:r>
          <w:rPr>
            <w:noProof/>
            <w:webHidden/>
          </w:rPr>
          <w:fldChar w:fldCharType="separate"/>
        </w:r>
        <w:r>
          <w:rPr>
            <w:noProof/>
            <w:webHidden/>
          </w:rPr>
          <w:t>7</w:t>
        </w:r>
        <w:r>
          <w:rPr>
            <w:noProof/>
            <w:webHidden/>
          </w:rPr>
          <w:fldChar w:fldCharType="end"/>
        </w:r>
      </w:hyperlink>
    </w:p>
    <w:p w14:paraId="124CF16B" w14:textId="42F1D7B7" w:rsidR="0068575E" w:rsidRDefault="0068575E">
      <w:pPr>
        <w:pStyle w:val="TOC2"/>
        <w:tabs>
          <w:tab w:val="right" w:leader="dot" w:pos="9350"/>
        </w:tabs>
        <w:rPr>
          <w:rFonts w:asciiTheme="minorHAnsi" w:eastAsia="MS Mincho" w:hAnsiTheme="minorHAnsi"/>
          <w:noProof/>
          <w:sz w:val="24"/>
          <w:lang w:eastAsia="ja-JP"/>
        </w:rPr>
      </w:pPr>
      <w:hyperlink w:anchor="_Toc229944830" w:history="1">
        <w:r w:rsidRPr="000A4172">
          <w:rPr>
            <w:rStyle w:val="Hyperlink"/>
            <w:noProof/>
            <w:lang w:val="vi-VN"/>
          </w:rPr>
          <w:t>2.4. Thuật toán phân loại sử dụng trong đề tài</w:t>
        </w:r>
        <w:r>
          <w:rPr>
            <w:noProof/>
            <w:webHidden/>
          </w:rPr>
          <w:tab/>
        </w:r>
        <w:r>
          <w:rPr>
            <w:noProof/>
            <w:webHidden/>
          </w:rPr>
          <w:fldChar w:fldCharType="begin"/>
        </w:r>
        <w:r>
          <w:rPr>
            <w:noProof/>
            <w:webHidden/>
          </w:rPr>
          <w:instrText xml:space="preserve"> PAGEREF _Toc229944830 \h </w:instrText>
        </w:r>
        <w:r>
          <w:rPr>
            <w:noProof/>
            <w:webHidden/>
          </w:rPr>
        </w:r>
        <w:r>
          <w:rPr>
            <w:noProof/>
            <w:webHidden/>
          </w:rPr>
          <w:fldChar w:fldCharType="separate"/>
        </w:r>
        <w:r>
          <w:rPr>
            <w:noProof/>
            <w:webHidden/>
          </w:rPr>
          <w:t>8</w:t>
        </w:r>
        <w:r>
          <w:rPr>
            <w:noProof/>
            <w:webHidden/>
          </w:rPr>
          <w:fldChar w:fldCharType="end"/>
        </w:r>
      </w:hyperlink>
    </w:p>
    <w:p w14:paraId="2CD6538A" w14:textId="75BBAF7A" w:rsidR="0068575E" w:rsidRDefault="0068575E">
      <w:pPr>
        <w:pStyle w:val="TOC2"/>
        <w:tabs>
          <w:tab w:val="right" w:leader="dot" w:pos="9350"/>
        </w:tabs>
        <w:rPr>
          <w:rFonts w:asciiTheme="minorHAnsi" w:eastAsia="MS Mincho" w:hAnsiTheme="minorHAnsi"/>
          <w:noProof/>
          <w:sz w:val="24"/>
          <w:lang w:eastAsia="ja-JP"/>
        </w:rPr>
      </w:pPr>
      <w:hyperlink w:anchor="_Toc229944831" w:history="1">
        <w:r w:rsidRPr="000A4172">
          <w:rPr>
            <w:rStyle w:val="Hyperlink"/>
            <w:noProof/>
            <w:lang w:val="vi-VN"/>
          </w:rPr>
          <w:t>2.5. Thuật toán khai phá luật kết hợp Apriori</w:t>
        </w:r>
        <w:r>
          <w:rPr>
            <w:noProof/>
            <w:webHidden/>
          </w:rPr>
          <w:tab/>
        </w:r>
        <w:r>
          <w:rPr>
            <w:noProof/>
            <w:webHidden/>
          </w:rPr>
          <w:fldChar w:fldCharType="begin"/>
        </w:r>
        <w:r>
          <w:rPr>
            <w:noProof/>
            <w:webHidden/>
          </w:rPr>
          <w:instrText xml:space="preserve"> PAGEREF _Toc229944831 \h </w:instrText>
        </w:r>
        <w:r>
          <w:rPr>
            <w:noProof/>
            <w:webHidden/>
          </w:rPr>
        </w:r>
        <w:r>
          <w:rPr>
            <w:noProof/>
            <w:webHidden/>
          </w:rPr>
          <w:fldChar w:fldCharType="separate"/>
        </w:r>
        <w:r>
          <w:rPr>
            <w:noProof/>
            <w:webHidden/>
          </w:rPr>
          <w:t>9</w:t>
        </w:r>
        <w:r>
          <w:rPr>
            <w:noProof/>
            <w:webHidden/>
          </w:rPr>
          <w:fldChar w:fldCharType="end"/>
        </w:r>
      </w:hyperlink>
    </w:p>
    <w:p w14:paraId="354F9B6B" w14:textId="2C5E6E30" w:rsidR="0068575E" w:rsidRDefault="0068575E">
      <w:pPr>
        <w:pStyle w:val="TOC2"/>
        <w:tabs>
          <w:tab w:val="right" w:leader="dot" w:pos="9350"/>
        </w:tabs>
        <w:rPr>
          <w:rFonts w:asciiTheme="minorHAnsi" w:eastAsia="MS Mincho" w:hAnsiTheme="minorHAnsi"/>
          <w:noProof/>
          <w:sz w:val="24"/>
          <w:lang w:eastAsia="ja-JP"/>
        </w:rPr>
      </w:pPr>
      <w:hyperlink w:anchor="_Toc229944832" w:history="1">
        <w:r w:rsidRPr="000A4172">
          <w:rPr>
            <w:rStyle w:val="Hyperlink"/>
            <w:noProof/>
            <w:lang w:val="vi-VN"/>
          </w:rPr>
          <w:t>2.6. Tiêu chí đánh giá mô hình và luật kết hợp</w:t>
        </w:r>
        <w:r>
          <w:rPr>
            <w:noProof/>
            <w:webHidden/>
          </w:rPr>
          <w:tab/>
        </w:r>
        <w:r>
          <w:rPr>
            <w:noProof/>
            <w:webHidden/>
          </w:rPr>
          <w:fldChar w:fldCharType="begin"/>
        </w:r>
        <w:r>
          <w:rPr>
            <w:noProof/>
            <w:webHidden/>
          </w:rPr>
          <w:instrText xml:space="preserve"> PAGEREF _Toc229944832 \h </w:instrText>
        </w:r>
        <w:r>
          <w:rPr>
            <w:noProof/>
            <w:webHidden/>
          </w:rPr>
        </w:r>
        <w:r>
          <w:rPr>
            <w:noProof/>
            <w:webHidden/>
          </w:rPr>
          <w:fldChar w:fldCharType="separate"/>
        </w:r>
        <w:r>
          <w:rPr>
            <w:noProof/>
            <w:webHidden/>
          </w:rPr>
          <w:t>10</w:t>
        </w:r>
        <w:r>
          <w:rPr>
            <w:noProof/>
            <w:webHidden/>
          </w:rPr>
          <w:fldChar w:fldCharType="end"/>
        </w:r>
      </w:hyperlink>
    </w:p>
    <w:p w14:paraId="4A0A19E2" w14:textId="057F2A78" w:rsidR="0068575E" w:rsidRDefault="0068575E">
      <w:pPr>
        <w:pStyle w:val="TOC1"/>
        <w:rPr>
          <w:rFonts w:asciiTheme="minorHAnsi" w:eastAsia="MS Mincho" w:hAnsiTheme="minorHAnsi"/>
          <w:b w:val="0"/>
          <w:bCs w:val="0"/>
          <w:sz w:val="24"/>
          <w:lang w:eastAsia="ja-JP"/>
        </w:rPr>
      </w:pPr>
      <w:hyperlink w:anchor="_Toc229944833" w:history="1">
        <w:r w:rsidRPr="000A4172">
          <w:rPr>
            <w:rStyle w:val="Hyperlink"/>
            <w:lang w:val="vi-VN"/>
          </w:rPr>
          <w:t xml:space="preserve">CHƯƠNG 3: KHAI PHÁ DỮ LIỆU TRÊN DATASET 1 </w:t>
        </w:r>
        <w:r w:rsidRPr="000A4172">
          <w:rPr>
            <w:rStyle w:val="Hyperlink"/>
          </w:rPr>
          <w:t>— MEDICAL APPOINTMENT NO SHOWS</w:t>
        </w:r>
        <w:r>
          <w:rPr>
            <w:webHidden/>
          </w:rPr>
          <w:tab/>
        </w:r>
        <w:r>
          <w:rPr>
            <w:webHidden/>
          </w:rPr>
          <w:fldChar w:fldCharType="begin"/>
        </w:r>
        <w:r>
          <w:rPr>
            <w:webHidden/>
          </w:rPr>
          <w:instrText xml:space="preserve"> PAGEREF _Toc229944833 \h </w:instrText>
        </w:r>
        <w:r>
          <w:rPr>
            <w:webHidden/>
          </w:rPr>
        </w:r>
        <w:r>
          <w:rPr>
            <w:webHidden/>
          </w:rPr>
          <w:fldChar w:fldCharType="separate"/>
        </w:r>
        <w:r>
          <w:rPr>
            <w:webHidden/>
          </w:rPr>
          <w:t>12</w:t>
        </w:r>
        <w:r>
          <w:rPr>
            <w:webHidden/>
          </w:rPr>
          <w:fldChar w:fldCharType="end"/>
        </w:r>
      </w:hyperlink>
    </w:p>
    <w:p w14:paraId="008FCDEB" w14:textId="092C1231" w:rsidR="0068575E" w:rsidRDefault="0068575E">
      <w:pPr>
        <w:pStyle w:val="TOC2"/>
        <w:tabs>
          <w:tab w:val="right" w:leader="dot" w:pos="9350"/>
        </w:tabs>
        <w:rPr>
          <w:rFonts w:asciiTheme="minorHAnsi" w:eastAsia="MS Mincho" w:hAnsiTheme="minorHAnsi"/>
          <w:noProof/>
          <w:sz w:val="24"/>
          <w:lang w:eastAsia="ja-JP"/>
        </w:rPr>
      </w:pPr>
      <w:hyperlink w:anchor="_Toc229944834" w:history="1">
        <w:r w:rsidRPr="000A4172">
          <w:rPr>
            <w:rStyle w:val="Hyperlink"/>
            <w:noProof/>
            <w:lang w:val="vi-VN"/>
          </w:rPr>
          <w:t>3.1. Mô tả bộ dữ liệu</w:t>
        </w:r>
        <w:r>
          <w:rPr>
            <w:noProof/>
            <w:webHidden/>
          </w:rPr>
          <w:tab/>
        </w:r>
        <w:r>
          <w:rPr>
            <w:noProof/>
            <w:webHidden/>
          </w:rPr>
          <w:fldChar w:fldCharType="begin"/>
        </w:r>
        <w:r>
          <w:rPr>
            <w:noProof/>
            <w:webHidden/>
          </w:rPr>
          <w:instrText xml:space="preserve"> PAGEREF _Toc229944834 \h </w:instrText>
        </w:r>
        <w:r>
          <w:rPr>
            <w:noProof/>
            <w:webHidden/>
          </w:rPr>
        </w:r>
        <w:r>
          <w:rPr>
            <w:noProof/>
            <w:webHidden/>
          </w:rPr>
          <w:fldChar w:fldCharType="separate"/>
        </w:r>
        <w:r>
          <w:rPr>
            <w:noProof/>
            <w:webHidden/>
          </w:rPr>
          <w:t>12</w:t>
        </w:r>
        <w:r>
          <w:rPr>
            <w:noProof/>
            <w:webHidden/>
          </w:rPr>
          <w:fldChar w:fldCharType="end"/>
        </w:r>
      </w:hyperlink>
    </w:p>
    <w:p w14:paraId="27DB698B" w14:textId="1818FD1F" w:rsidR="0068575E" w:rsidRDefault="0068575E">
      <w:pPr>
        <w:pStyle w:val="TOC2"/>
        <w:tabs>
          <w:tab w:val="right" w:leader="dot" w:pos="9350"/>
        </w:tabs>
        <w:rPr>
          <w:rFonts w:asciiTheme="minorHAnsi" w:eastAsia="MS Mincho" w:hAnsiTheme="minorHAnsi"/>
          <w:noProof/>
          <w:sz w:val="24"/>
          <w:lang w:eastAsia="ja-JP"/>
        </w:rPr>
      </w:pPr>
      <w:hyperlink w:anchor="_Toc229944835" w:history="1">
        <w:r w:rsidRPr="000A4172">
          <w:rPr>
            <w:rStyle w:val="Hyperlink"/>
            <w:noProof/>
            <w:lang w:val="vi-VN"/>
          </w:rPr>
          <w:t>3.2. Tiền xử lý dữ liệu và xây dựng đặc trưng</w:t>
        </w:r>
        <w:r>
          <w:rPr>
            <w:noProof/>
            <w:webHidden/>
          </w:rPr>
          <w:tab/>
        </w:r>
        <w:r>
          <w:rPr>
            <w:noProof/>
            <w:webHidden/>
          </w:rPr>
          <w:fldChar w:fldCharType="begin"/>
        </w:r>
        <w:r>
          <w:rPr>
            <w:noProof/>
            <w:webHidden/>
          </w:rPr>
          <w:instrText xml:space="preserve"> PAGEREF _Toc229944835 \h </w:instrText>
        </w:r>
        <w:r>
          <w:rPr>
            <w:noProof/>
            <w:webHidden/>
          </w:rPr>
        </w:r>
        <w:r>
          <w:rPr>
            <w:noProof/>
            <w:webHidden/>
          </w:rPr>
          <w:fldChar w:fldCharType="separate"/>
        </w:r>
        <w:r>
          <w:rPr>
            <w:noProof/>
            <w:webHidden/>
          </w:rPr>
          <w:t>14</w:t>
        </w:r>
        <w:r>
          <w:rPr>
            <w:noProof/>
            <w:webHidden/>
          </w:rPr>
          <w:fldChar w:fldCharType="end"/>
        </w:r>
      </w:hyperlink>
    </w:p>
    <w:p w14:paraId="276CC3AE" w14:textId="2491C579" w:rsidR="0068575E" w:rsidRDefault="0068575E">
      <w:pPr>
        <w:pStyle w:val="TOC2"/>
        <w:tabs>
          <w:tab w:val="right" w:leader="dot" w:pos="9350"/>
        </w:tabs>
        <w:rPr>
          <w:rFonts w:asciiTheme="minorHAnsi" w:eastAsia="MS Mincho" w:hAnsiTheme="minorHAnsi"/>
          <w:noProof/>
          <w:sz w:val="24"/>
          <w:lang w:eastAsia="ja-JP"/>
        </w:rPr>
      </w:pPr>
      <w:hyperlink w:anchor="_Toc229944836" w:history="1">
        <w:r w:rsidRPr="000A4172">
          <w:rPr>
            <w:rStyle w:val="Hyperlink"/>
            <w:noProof/>
            <w:lang w:val="vi-VN"/>
          </w:rPr>
          <w:t>3.3. Phân tích khám phá dữ liệu và các phát hiện chính</w:t>
        </w:r>
        <w:r>
          <w:rPr>
            <w:noProof/>
            <w:webHidden/>
          </w:rPr>
          <w:tab/>
        </w:r>
        <w:r>
          <w:rPr>
            <w:noProof/>
            <w:webHidden/>
          </w:rPr>
          <w:fldChar w:fldCharType="begin"/>
        </w:r>
        <w:r>
          <w:rPr>
            <w:noProof/>
            <w:webHidden/>
          </w:rPr>
          <w:instrText xml:space="preserve"> PAGEREF _Toc229944836 \h </w:instrText>
        </w:r>
        <w:r>
          <w:rPr>
            <w:noProof/>
            <w:webHidden/>
          </w:rPr>
        </w:r>
        <w:r>
          <w:rPr>
            <w:noProof/>
            <w:webHidden/>
          </w:rPr>
          <w:fldChar w:fldCharType="separate"/>
        </w:r>
        <w:r>
          <w:rPr>
            <w:noProof/>
            <w:webHidden/>
          </w:rPr>
          <w:t>15</w:t>
        </w:r>
        <w:r>
          <w:rPr>
            <w:noProof/>
            <w:webHidden/>
          </w:rPr>
          <w:fldChar w:fldCharType="end"/>
        </w:r>
      </w:hyperlink>
    </w:p>
    <w:p w14:paraId="129BA273" w14:textId="5B4625CD" w:rsidR="0068575E" w:rsidRDefault="0068575E">
      <w:pPr>
        <w:pStyle w:val="TOC2"/>
        <w:tabs>
          <w:tab w:val="right" w:leader="dot" w:pos="9350"/>
        </w:tabs>
        <w:rPr>
          <w:rFonts w:asciiTheme="minorHAnsi" w:eastAsia="MS Mincho" w:hAnsiTheme="minorHAnsi"/>
          <w:noProof/>
          <w:sz w:val="24"/>
          <w:lang w:eastAsia="ja-JP"/>
        </w:rPr>
      </w:pPr>
      <w:hyperlink w:anchor="_Toc229944837" w:history="1">
        <w:r w:rsidRPr="000A4172">
          <w:rPr>
            <w:rStyle w:val="Hyperlink"/>
            <w:noProof/>
            <w:lang w:val="vi-VN"/>
          </w:rPr>
          <w:t>3.4. Bài toán phân loại bệnh nhân no-show</w:t>
        </w:r>
        <w:r>
          <w:rPr>
            <w:noProof/>
            <w:webHidden/>
          </w:rPr>
          <w:tab/>
        </w:r>
        <w:r>
          <w:rPr>
            <w:noProof/>
            <w:webHidden/>
          </w:rPr>
          <w:fldChar w:fldCharType="begin"/>
        </w:r>
        <w:r>
          <w:rPr>
            <w:noProof/>
            <w:webHidden/>
          </w:rPr>
          <w:instrText xml:space="preserve"> PAGEREF _Toc229944837 \h </w:instrText>
        </w:r>
        <w:r>
          <w:rPr>
            <w:noProof/>
            <w:webHidden/>
          </w:rPr>
        </w:r>
        <w:r>
          <w:rPr>
            <w:noProof/>
            <w:webHidden/>
          </w:rPr>
          <w:fldChar w:fldCharType="separate"/>
        </w:r>
        <w:r>
          <w:rPr>
            <w:noProof/>
            <w:webHidden/>
          </w:rPr>
          <w:t>18</w:t>
        </w:r>
        <w:r>
          <w:rPr>
            <w:noProof/>
            <w:webHidden/>
          </w:rPr>
          <w:fldChar w:fldCharType="end"/>
        </w:r>
      </w:hyperlink>
    </w:p>
    <w:p w14:paraId="77B3C265" w14:textId="03443FFA" w:rsidR="0068575E" w:rsidRDefault="0068575E">
      <w:pPr>
        <w:pStyle w:val="TOC2"/>
        <w:tabs>
          <w:tab w:val="right" w:leader="dot" w:pos="9350"/>
        </w:tabs>
        <w:rPr>
          <w:rFonts w:asciiTheme="minorHAnsi" w:eastAsia="MS Mincho" w:hAnsiTheme="minorHAnsi"/>
          <w:noProof/>
          <w:sz w:val="24"/>
          <w:lang w:eastAsia="ja-JP"/>
        </w:rPr>
      </w:pPr>
      <w:hyperlink w:anchor="_Toc229944838" w:history="1">
        <w:r w:rsidRPr="000A4172">
          <w:rPr>
            <w:rStyle w:val="Hyperlink"/>
            <w:noProof/>
            <w:lang w:val="vi-VN"/>
          </w:rPr>
          <w:t>3.5. Bài toán khai phá luật kết hợp liên quan đến hành vi no-show</w:t>
        </w:r>
        <w:r>
          <w:rPr>
            <w:noProof/>
            <w:webHidden/>
          </w:rPr>
          <w:tab/>
        </w:r>
        <w:r>
          <w:rPr>
            <w:noProof/>
            <w:webHidden/>
          </w:rPr>
          <w:fldChar w:fldCharType="begin"/>
        </w:r>
        <w:r>
          <w:rPr>
            <w:noProof/>
            <w:webHidden/>
          </w:rPr>
          <w:instrText xml:space="preserve"> PAGEREF _Toc229944838 \h </w:instrText>
        </w:r>
        <w:r>
          <w:rPr>
            <w:noProof/>
            <w:webHidden/>
          </w:rPr>
        </w:r>
        <w:r>
          <w:rPr>
            <w:noProof/>
            <w:webHidden/>
          </w:rPr>
          <w:fldChar w:fldCharType="separate"/>
        </w:r>
        <w:r>
          <w:rPr>
            <w:noProof/>
            <w:webHidden/>
          </w:rPr>
          <w:t>20</w:t>
        </w:r>
        <w:r>
          <w:rPr>
            <w:noProof/>
            <w:webHidden/>
          </w:rPr>
          <w:fldChar w:fldCharType="end"/>
        </w:r>
      </w:hyperlink>
    </w:p>
    <w:p w14:paraId="4635901E" w14:textId="6078475F" w:rsidR="0068575E" w:rsidRDefault="0068575E">
      <w:pPr>
        <w:pStyle w:val="TOC2"/>
        <w:tabs>
          <w:tab w:val="right" w:leader="dot" w:pos="9350"/>
        </w:tabs>
        <w:rPr>
          <w:rFonts w:asciiTheme="minorHAnsi" w:eastAsia="MS Mincho" w:hAnsiTheme="minorHAnsi"/>
          <w:noProof/>
          <w:sz w:val="24"/>
          <w:lang w:eastAsia="ja-JP"/>
        </w:rPr>
      </w:pPr>
      <w:hyperlink w:anchor="_Toc229944839" w:history="1">
        <w:r w:rsidRPr="000A4172">
          <w:rPr>
            <w:rStyle w:val="Hyperlink"/>
            <w:noProof/>
            <w:lang w:val="vi-VN"/>
          </w:rPr>
          <w:t>3.6. Tổng hợp kết quả và insight từ dataset 1</w:t>
        </w:r>
        <w:r>
          <w:rPr>
            <w:noProof/>
            <w:webHidden/>
          </w:rPr>
          <w:tab/>
        </w:r>
        <w:r>
          <w:rPr>
            <w:noProof/>
            <w:webHidden/>
          </w:rPr>
          <w:fldChar w:fldCharType="begin"/>
        </w:r>
        <w:r>
          <w:rPr>
            <w:noProof/>
            <w:webHidden/>
          </w:rPr>
          <w:instrText xml:space="preserve"> PAGEREF _Toc229944839 \h </w:instrText>
        </w:r>
        <w:r>
          <w:rPr>
            <w:noProof/>
            <w:webHidden/>
          </w:rPr>
        </w:r>
        <w:r>
          <w:rPr>
            <w:noProof/>
            <w:webHidden/>
          </w:rPr>
          <w:fldChar w:fldCharType="separate"/>
        </w:r>
        <w:r>
          <w:rPr>
            <w:noProof/>
            <w:webHidden/>
          </w:rPr>
          <w:t>22</w:t>
        </w:r>
        <w:r>
          <w:rPr>
            <w:noProof/>
            <w:webHidden/>
          </w:rPr>
          <w:fldChar w:fldCharType="end"/>
        </w:r>
      </w:hyperlink>
    </w:p>
    <w:p w14:paraId="0FE6B507" w14:textId="7F886EE9" w:rsidR="0068575E" w:rsidRDefault="0068575E">
      <w:pPr>
        <w:pStyle w:val="TOC1"/>
        <w:rPr>
          <w:rFonts w:asciiTheme="minorHAnsi" w:eastAsia="MS Mincho" w:hAnsiTheme="minorHAnsi"/>
          <w:b w:val="0"/>
          <w:bCs w:val="0"/>
          <w:sz w:val="24"/>
          <w:lang w:eastAsia="ja-JP"/>
        </w:rPr>
      </w:pPr>
      <w:hyperlink w:anchor="_Toc229944840" w:history="1">
        <w:r w:rsidRPr="000A4172">
          <w:rPr>
            <w:rStyle w:val="Hyperlink"/>
            <w:lang w:val="vi-VN"/>
          </w:rPr>
          <w:t xml:space="preserve">CHƯƠNG 4: KHAI PHÁ DỮ LIỆU TRÊN DATASET 2 </w:t>
        </w:r>
        <w:r w:rsidRPr="000A4172">
          <w:rPr>
            <w:rStyle w:val="Hyperlink"/>
          </w:rPr>
          <w:t>— PREDICT STUDENTS’ DROPOUT AND ACADEMIC SUCCESS</w:t>
        </w:r>
        <w:r>
          <w:rPr>
            <w:webHidden/>
          </w:rPr>
          <w:tab/>
        </w:r>
        <w:r>
          <w:rPr>
            <w:webHidden/>
          </w:rPr>
          <w:fldChar w:fldCharType="begin"/>
        </w:r>
        <w:r>
          <w:rPr>
            <w:webHidden/>
          </w:rPr>
          <w:instrText xml:space="preserve"> PAGEREF _Toc229944840 \h </w:instrText>
        </w:r>
        <w:r>
          <w:rPr>
            <w:webHidden/>
          </w:rPr>
        </w:r>
        <w:r>
          <w:rPr>
            <w:webHidden/>
          </w:rPr>
          <w:fldChar w:fldCharType="separate"/>
        </w:r>
        <w:r>
          <w:rPr>
            <w:webHidden/>
          </w:rPr>
          <w:t>24</w:t>
        </w:r>
        <w:r>
          <w:rPr>
            <w:webHidden/>
          </w:rPr>
          <w:fldChar w:fldCharType="end"/>
        </w:r>
      </w:hyperlink>
    </w:p>
    <w:p w14:paraId="20BB9720" w14:textId="07B0EA96" w:rsidR="0068575E" w:rsidRDefault="0068575E">
      <w:pPr>
        <w:pStyle w:val="TOC2"/>
        <w:tabs>
          <w:tab w:val="right" w:leader="dot" w:pos="9350"/>
        </w:tabs>
        <w:rPr>
          <w:rFonts w:asciiTheme="minorHAnsi" w:eastAsia="MS Mincho" w:hAnsiTheme="minorHAnsi"/>
          <w:noProof/>
          <w:sz w:val="24"/>
          <w:lang w:eastAsia="ja-JP"/>
        </w:rPr>
      </w:pPr>
      <w:hyperlink w:anchor="_Toc229944841" w:history="1">
        <w:r w:rsidRPr="000A4172">
          <w:rPr>
            <w:rStyle w:val="Hyperlink"/>
            <w:noProof/>
            <w:lang w:val="vi-VN"/>
          </w:rPr>
          <w:t>4.1. Mô tả bộ dữ liệu</w:t>
        </w:r>
        <w:r>
          <w:rPr>
            <w:noProof/>
            <w:webHidden/>
          </w:rPr>
          <w:tab/>
        </w:r>
        <w:r>
          <w:rPr>
            <w:noProof/>
            <w:webHidden/>
          </w:rPr>
          <w:fldChar w:fldCharType="begin"/>
        </w:r>
        <w:r>
          <w:rPr>
            <w:noProof/>
            <w:webHidden/>
          </w:rPr>
          <w:instrText xml:space="preserve"> PAGEREF _Toc229944841 \h </w:instrText>
        </w:r>
        <w:r>
          <w:rPr>
            <w:noProof/>
            <w:webHidden/>
          </w:rPr>
        </w:r>
        <w:r>
          <w:rPr>
            <w:noProof/>
            <w:webHidden/>
          </w:rPr>
          <w:fldChar w:fldCharType="separate"/>
        </w:r>
        <w:r>
          <w:rPr>
            <w:noProof/>
            <w:webHidden/>
          </w:rPr>
          <w:t>24</w:t>
        </w:r>
        <w:r>
          <w:rPr>
            <w:noProof/>
            <w:webHidden/>
          </w:rPr>
          <w:fldChar w:fldCharType="end"/>
        </w:r>
      </w:hyperlink>
    </w:p>
    <w:p w14:paraId="57A16856" w14:textId="69F849CB" w:rsidR="0068575E" w:rsidRDefault="0068575E">
      <w:pPr>
        <w:pStyle w:val="TOC2"/>
        <w:tabs>
          <w:tab w:val="right" w:leader="dot" w:pos="9350"/>
        </w:tabs>
        <w:rPr>
          <w:rFonts w:asciiTheme="minorHAnsi" w:eastAsia="MS Mincho" w:hAnsiTheme="minorHAnsi"/>
          <w:noProof/>
          <w:sz w:val="24"/>
          <w:lang w:eastAsia="ja-JP"/>
        </w:rPr>
      </w:pPr>
      <w:hyperlink w:anchor="_Toc229944842" w:history="1">
        <w:r w:rsidRPr="000A4172">
          <w:rPr>
            <w:rStyle w:val="Hyperlink"/>
            <w:noProof/>
            <w:lang w:val="vi-VN"/>
          </w:rPr>
          <w:t>4.2. Tiền xử lý dữ liệu và xây dựng đặc trưng</w:t>
        </w:r>
        <w:r>
          <w:rPr>
            <w:noProof/>
            <w:webHidden/>
          </w:rPr>
          <w:tab/>
        </w:r>
        <w:r>
          <w:rPr>
            <w:noProof/>
            <w:webHidden/>
          </w:rPr>
          <w:fldChar w:fldCharType="begin"/>
        </w:r>
        <w:r>
          <w:rPr>
            <w:noProof/>
            <w:webHidden/>
          </w:rPr>
          <w:instrText xml:space="preserve"> PAGEREF _Toc229944842 \h </w:instrText>
        </w:r>
        <w:r>
          <w:rPr>
            <w:noProof/>
            <w:webHidden/>
          </w:rPr>
        </w:r>
        <w:r>
          <w:rPr>
            <w:noProof/>
            <w:webHidden/>
          </w:rPr>
          <w:fldChar w:fldCharType="separate"/>
        </w:r>
        <w:r>
          <w:rPr>
            <w:noProof/>
            <w:webHidden/>
          </w:rPr>
          <w:t>26</w:t>
        </w:r>
        <w:r>
          <w:rPr>
            <w:noProof/>
            <w:webHidden/>
          </w:rPr>
          <w:fldChar w:fldCharType="end"/>
        </w:r>
      </w:hyperlink>
    </w:p>
    <w:p w14:paraId="662C908B" w14:textId="61767110" w:rsidR="0068575E" w:rsidRDefault="0068575E">
      <w:pPr>
        <w:pStyle w:val="TOC2"/>
        <w:tabs>
          <w:tab w:val="right" w:leader="dot" w:pos="9350"/>
        </w:tabs>
        <w:rPr>
          <w:rFonts w:asciiTheme="minorHAnsi" w:eastAsia="MS Mincho" w:hAnsiTheme="minorHAnsi"/>
          <w:noProof/>
          <w:sz w:val="24"/>
          <w:lang w:eastAsia="ja-JP"/>
        </w:rPr>
      </w:pPr>
      <w:hyperlink w:anchor="_Toc229944843" w:history="1">
        <w:r w:rsidRPr="000A4172">
          <w:rPr>
            <w:rStyle w:val="Hyperlink"/>
            <w:noProof/>
            <w:lang w:val="vi-VN"/>
          </w:rPr>
          <w:t>4.3. Phân tích khám phá dữ liệu và các phát hiện chính</w:t>
        </w:r>
        <w:r>
          <w:rPr>
            <w:noProof/>
            <w:webHidden/>
          </w:rPr>
          <w:tab/>
        </w:r>
        <w:r>
          <w:rPr>
            <w:noProof/>
            <w:webHidden/>
          </w:rPr>
          <w:fldChar w:fldCharType="begin"/>
        </w:r>
        <w:r>
          <w:rPr>
            <w:noProof/>
            <w:webHidden/>
          </w:rPr>
          <w:instrText xml:space="preserve"> PAGEREF _Toc229944843 \h </w:instrText>
        </w:r>
        <w:r>
          <w:rPr>
            <w:noProof/>
            <w:webHidden/>
          </w:rPr>
        </w:r>
        <w:r>
          <w:rPr>
            <w:noProof/>
            <w:webHidden/>
          </w:rPr>
          <w:fldChar w:fldCharType="separate"/>
        </w:r>
        <w:r>
          <w:rPr>
            <w:noProof/>
            <w:webHidden/>
          </w:rPr>
          <w:t>27</w:t>
        </w:r>
        <w:r>
          <w:rPr>
            <w:noProof/>
            <w:webHidden/>
          </w:rPr>
          <w:fldChar w:fldCharType="end"/>
        </w:r>
      </w:hyperlink>
    </w:p>
    <w:p w14:paraId="56B21483" w14:textId="7E2CBE05" w:rsidR="0068575E" w:rsidRDefault="0068575E">
      <w:pPr>
        <w:pStyle w:val="TOC2"/>
        <w:tabs>
          <w:tab w:val="right" w:leader="dot" w:pos="9350"/>
        </w:tabs>
        <w:rPr>
          <w:rFonts w:asciiTheme="minorHAnsi" w:eastAsia="MS Mincho" w:hAnsiTheme="minorHAnsi"/>
          <w:noProof/>
          <w:sz w:val="24"/>
          <w:lang w:eastAsia="ja-JP"/>
        </w:rPr>
      </w:pPr>
      <w:hyperlink w:anchor="_Toc229944844" w:history="1">
        <w:r w:rsidRPr="000A4172">
          <w:rPr>
            <w:rStyle w:val="Hyperlink"/>
            <w:noProof/>
            <w:lang w:val="vi-VN"/>
          </w:rPr>
          <w:t>4.4. Bài toán phân loại tình trạng học tập của sinh viên</w:t>
        </w:r>
        <w:r>
          <w:rPr>
            <w:noProof/>
            <w:webHidden/>
          </w:rPr>
          <w:tab/>
        </w:r>
        <w:r>
          <w:rPr>
            <w:noProof/>
            <w:webHidden/>
          </w:rPr>
          <w:fldChar w:fldCharType="begin"/>
        </w:r>
        <w:r>
          <w:rPr>
            <w:noProof/>
            <w:webHidden/>
          </w:rPr>
          <w:instrText xml:space="preserve"> PAGEREF _Toc229944844 \h </w:instrText>
        </w:r>
        <w:r>
          <w:rPr>
            <w:noProof/>
            <w:webHidden/>
          </w:rPr>
        </w:r>
        <w:r>
          <w:rPr>
            <w:noProof/>
            <w:webHidden/>
          </w:rPr>
          <w:fldChar w:fldCharType="separate"/>
        </w:r>
        <w:r>
          <w:rPr>
            <w:noProof/>
            <w:webHidden/>
          </w:rPr>
          <w:t>29</w:t>
        </w:r>
        <w:r>
          <w:rPr>
            <w:noProof/>
            <w:webHidden/>
          </w:rPr>
          <w:fldChar w:fldCharType="end"/>
        </w:r>
      </w:hyperlink>
    </w:p>
    <w:p w14:paraId="08C9D4A3" w14:textId="5435C819" w:rsidR="0068575E" w:rsidRDefault="0068575E">
      <w:pPr>
        <w:pStyle w:val="TOC2"/>
        <w:tabs>
          <w:tab w:val="right" w:leader="dot" w:pos="9350"/>
        </w:tabs>
        <w:rPr>
          <w:rFonts w:asciiTheme="minorHAnsi" w:eastAsia="MS Mincho" w:hAnsiTheme="minorHAnsi"/>
          <w:noProof/>
          <w:sz w:val="24"/>
          <w:lang w:eastAsia="ja-JP"/>
        </w:rPr>
      </w:pPr>
      <w:hyperlink w:anchor="_Toc229944845" w:history="1">
        <w:r w:rsidRPr="000A4172">
          <w:rPr>
            <w:rStyle w:val="Hyperlink"/>
            <w:noProof/>
            <w:lang w:val="vi-VN"/>
          </w:rPr>
          <w:t>4.5. Bài toán khai phá luật kết hợp cho nhóm Dropout và Graduate</w:t>
        </w:r>
        <w:r>
          <w:rPr>
            <w:noProof/>
            <w:webHidden/>
          </w:rPr>
          <w:tab/>
        </w:r>
        <w:r>
          <w:rPr>
            <w:noProof/>
            <w:webHidden/>
          </w:rPr>
          <w:fldChar w:fldCharType="begin"/>
        </w:r>
        <w:r>
          <w:rPr>
            <w:noProof/>
            <w:webHidden/>
          </w:rPr>
          <w:instrText xml:space="preserve"> PAGEREF _Toc229944845 \h </w:instrText>
        </w:r>
        <w:r>
          <w:rPr>
            <w:noProof/>
            <w:webHidden/>
          </w:rPr>
        </w:r>
        <w:r>
          <w:rPr>
            <w:noProof/>
            <w:webHidden/>
          </w:rPr>
          <w:fldChar w:fldCharType="separate"/>
        </w:r>
        <w:r>
          <w:rPr>
            <w:noProof/>
            <w:webHidden/>
          </w:rPr>
          <w:t>32</w:t>
        </w:r>
        <w:r>
          <w:rPr>
            <w:noProof/>
            <w:webHidden/>
          </w:rPr>
          <w:fldChar w:fldCharType="end"/>
        </w:r>
      </w:hyperlink>
    </w:p>
    <w:p w14:paraId="41EF2C09" w14:textId="7327BE34" w:rsidR="0068575E" w:rsidRDefault="0068575E">
      <w:pPr>
        <w:pStyle w:val="TOC2"/>
        <w:tabs>
          <w:tab w:val="right" w:leader="dot" w:pos="9350"/>
        </w:tabs>
        <w:rPr>
          <w:rFonts w:asciiTheme="minorHAnsi" w:eastAsia="MS Mincho" w:hAnsiTheme="minorHAnsi"/>
          <w:noProof/>
          <w:sz w:val="24"/>
          <w:lang w:eastAsia="ja-JP"/>
        </w:rPr>
      </w:pPr>
      <w:hyperlink w:anchor="_Toc229944846" w:history="1">
        <w:r w:rsidRPr="000A4172">
          <w:rPr>
            <w:rStyle w:val="Hyperlink"/>
            <w:noProof/>
            <w:lang w:val="vi-VN"/>
          </w:rPr>
          <w:t>4.6. Tổng hợp kết quả và insight từ dataset 2</w:t>
        </w:r>
        <w:r>
          <w:rPr>
            <w:noProof/>
            <w:webHidden/>
          </w:rPr>
          <w:tab/>
        </w:r>
        <w:r>
          <w:rPr>
            <w:noProof/>
            <w:webHidden/>
          </w:rPr>
          <w:fldChar w:fldCharType="begin"/>
        </w:r>
        <w:r>
          <w:rPr>
            <w:noProof/>
            <w:webHidden/>
          </w:rPr>
          <w:instrText xml:space="preserve"> PAGEREF _Toc229944846 \h </w:instrText>
        </w:r>
        <w:r>
          <w:rPr>
            <w:noProof/>
            <w:webHidden/>
          </w:rPr>
        </w:r>
        <w:r>
          <w:rPr>
            <w:noProof/>
            <w:webHidden/>
          </w:rPr>
          <w:fldChar w:fldCharType="separate"/>
        </w:r>
        <w:r>
          <w:rPr>
            <w:noProof/>
            <w:webHidden/>
          </w:rPr>
          <w:t>34</w:t>
        </w:r>
        <w:r>
          <w:rPr>
            <w:noProof/>
            <w:webHidden/>
          </w:rPr>
          <w:fldChar w:fldCharType="end"/>
        </w:r>
      </w:hyperlink>
    </w:p>
    <w:p w14:paraId="0F791F4D" w14:textId="09828B55" w:rsidR="0068575E" w:rsidRDefault="0068575E">
      <w:pPr>
        <w:pStyle w:val="TOC1"/>
        <w:rPr>
          <w:rFonts w:asciiTheme="minorHAnsi" w:eastAsia="MS Mincho" w:hAnsiTheme="minorHAnsi"/>
          <w:b w:val="0"/>
          <w:bCs w:val="0"/>
          <w:sz w:val="24"/>
          <w:lang w:eastAsia="ja-JP"/>
        </w:rPr>
      </w:pPr>
      <w:hyperlink w:anchor="_Toc229944847" w:history="1">
        <w:r w:rsidRPr="000A4172">
          <w:rPr>
            <w:rStyle w:val="Hyperlink"/>
            <w:lang w:val="vi-VN"/>
          </w:rPr>
          <w:t>CHƯƠNG 5: THẢO LUẬN VÀ ĐÁNH GIÁ KẾT QUẢ</w:t>
        </w:r>
        <w:r>
          <w:rPr>
            <w:webHidden/>
          </w:rPr>
          <w:tab/>
        </w:r>
        <w:r>
          <w:rPr>
            <w:webHidden/>
          </w:rPr>
          <w:fldChar w:fldCharType="begin"/>
        </w:r>
        <w:r>
          <w:rPr>
            <w:webHidden/>
          </w:rPr>
          <w:instrText xml:space="preserve"> PAGEREF _Toc229944847 \h </w:instrText>
        </w:r>
        <w:r>
          <w:rPr>
            <w:webHidden/>
          </w:rPr>
        </w:r>
        <w:r>
          <w:rPr>
            <w:webHidden/>
          </w:rPr>
          <w:fldChar w:fldCharType="separate"/>
        </w:r>
        <w:r>
          <w:rPr>
            <w:webHidden/>
          </w:rPr>
          <w:t>36</w:t>
        </w:r>
        <w:r>
          <w:rPr>
            <w:webHidden/>
          </w:rPr>
          <w:fldChar w:fldCharType="end"/>
        </w:r>
      </w:hyperlink>
    </w:p>
    <w:p w14:paraId="34B29222" w14:textId="45DCF5D4" w:rsidR="0068575E" w:rsidRDefault="0068575E">
      <w:pPr>
        <w:pStyle w:val="TOC2"/>
        <w:tabs>
          <w:tab w:val="right" w:leader="dot" w:pos="9350"/>
        </w:tabs>
        <w:rPr>
          <w:rFonts w:asciiTheme="minorHAnsi" w:eastAsia="MS Mincho" w:hAnsiTheme="minorHAnsi"/>
          <w:noProof/>
          <w:sz w:val="24"/>
          <w:lang w:eastAsia="ja-JP"/>
        </w:rPr>
      </w:pPr>
      <w:hyperlink w:anchor="_Toc229944848" w:history="1">
        <w:r w:rsidRPr="000A4172">
          <w:rPr>
            <w:rStyle w:val="Hyperlink"/>
            <w:noProof/>
            <w:lang w:val="vi-VN"/>
          </w:rPr>
          <w:t>5.1. So sánh kết quả giữa hai bộ dữ liệu</w:t>
        </w:r>
        <w:r>
          <w:rPr>
            <w:noProof/>
            <w:webHidden/>
          </w:rPr>
          <w:tab/>
        </w:r>
        <w:r>
          <w:rPr>
            <w:noProof/>
            <w:webHidden/>
          </w:rPr>
          <w:fldChar w:fldCharType="begin"/>
        </w:r>
        <w:r>
          <w:rPr>
            <w:noProof/>
            <w:webHidden/>
          </w:rPr>
          <w:instrText xml:space="preserve"> PAGEREF _Toc229944848 \h </w:instrText>
        </w:r>
        <w:r>
          <w:rPr>
            <w:noProof/>
            <w:webHidden/>
          </w:rPr>
        </w:r>
        <w:r>
          <w:rPr>
            <w:noProof/>
            <w:webHidden/>
          </w:rPr>
          <w:fldChar w:fldCharType="separate"/>
        </w:r>
        <w:r>
          <w:rPr>
            <w:noProof/>
            <w:webHidden/>
          </w:rPr>
          <w:t>36</w:t>
        </w:r>
        <w:r>
          <w:rPr>
            <w:noProof/>
            <w:webHidden/>
          </w:rPr>
          <w:fldChar w:fldCharType="end"/>
        </w:r>
      </w:hyperlink>
    </w:p>
    <w:p w14:paraId="419CEEEE" w14:textId="5E79BA25" w:rsidR="0068575E" w:rsidRDefault="0068575E">
      <w:pPr>
        <w:pStyle w:val="TOC2"/>
        <w:tabs>
          <w:tab w:val="right" w:leader="dot" w:pos="9350"/>
        </w:tabs>
        <w:rPr>
          <w:rFonts w:asciiTheme="minorHAnsi" w:eastAsia="MS Mincho" w:hAnsiTheme="minorHAnsi"/>
          <w:noProof/>
          <w:sz w:val="24"/>
          <w:lang w:eastAsia="ja-JP"/>
        </w:rPr>
      </w:pPr>
      <w:hyperlink w:anchor="_Toc229944849" w:history="1">
        <w:r w:rsidRPr="000A4172">
          <w:rPr>
            <w:rStyle w:val="Hyperlink"/>
            <w:noProof/>
            <w:lang w:val="vi-VN"/>
          </w:rPr>
          <w:t>5.2. Mức độ giải thích được của các mô hình</w:t>
        </w:r>
        <w:r>
          <w:rPr>
            <w:noProof/>
            <w:webHidden/>
          </w:rPr>
          <w:tab/>
        </w:r>
        <w:r>
          <w:rPr>
            <w:noProof/>
            <w:webHidden/>
          </w:rPr>
          <w:fldChar w:fldCharType="begin"/>
        </w:r>
        <w:r>
          <w:rPr>
            <w:noProof/>
            <w:webHidden/>
          </w:rPr>
          <w:instrText xml:space="preserve"> PAGEREF _Toc229944849 \h </w:instrText>
        </w:r>
        <w:r>
          <w:rPr>
            <w:noProof/>
            <w:webHidden/>
          </w:rPr>
        </w:r>
        <w:r>
          <w:rPr>
            <w:noProof/>
            <w:webHidden/>
          </w:rPr>
          <w:fldChar w:fldCharType="separate"/>
        </w:r>
        <w:r>
          <w:rPr>
            <w:noProof/>
            <w:webHidden/>
          </w:rPr>
          <w:t>37</w:t>
        </w:r>
        <w:r>
          <w:rPr>
            <w:noProof/>
            <w:webHidden/>
          </w:rPr>
          <w:fldChar w:fldCharType="end"/>
        </w:r>
      </w:hyperlink>
    </w:p>
    <w:p w14:paraId="3C86EC5D" w14:textId="00B733A8" w:rsidR="0068575E" w:rsidRDefault="0068575E">
      <w:pPr>
        <w:pStyle w:val="TOC2"/>
        <w:tabs>
          <w:tab w:val="right" w:leader="dot" w:pos="9350"/>
        </w:tabs>
        <w:rPr>
          <w:rFonts w:asciiTheme="minorHAnsi" w:eastAsia="MS Mincho" w:hAnsiTheme="minorHAnsi"/>
          <w:noProof/>
          <w:sz w:val="24"/>
          <w:lang w:eastAsia="ja-JP"/>
        </w:rPr>
      </w:pPr>
      <w:hyperlink w:anchor="_Toc229944850" w:history="1">
        <w:r w:rsidRPr="000A4172">
          <w:rPr>
            <w:rStyle w:val="Hyperlink"/>
            <w:noProof/>
            <w:lang w:val="vi-VN"/>
          </w:rPr>
          <w:t>5.3. Chất lượng dữ liệu và ảnh hưởng đến kết quả khai phá</w:t>
        </w:r>
        <w:r>
          <w:rPr>
            <w:noProof/>
            <w:webHidden/>
          </w:rPr>
          <w:tab/>
        </w:r>
        <w:r>
          <w:rPr>
            <w:noProof/>
            <w:webHidden/>
          </w:rPr>
          <w:fldChar w:fldCharType="begin"/>
        </w:r>
        <w:r>
          <w:rPr>
            <w:noProof/>
            <w:webHidden/>
          </w:rPr>
          <w:instrText xml:space="preserve"> PAGEREF _Toc229944850 \h </w:instrText>
        </w:r>
        <w:r>
          <w:rPr>
            <w:noProof/>
            <w:webHidden/>
          </w:rPr>
        </w:r>
        <w:r>
          <w:rPr>
            <w:noProof/>
            <w:webHidden/>
          </w:rPr>
          <w:fldChar w:fldCharType="separate"/>
        </w:r>
        <w:r>
          <w:rPr>
            <w:noProof/>
            <w:webHidden/>
          </w:rPr>
          <w:t>38</w:t>
        </w:r>
        <w:r>
          <w:rPr>
            <w:noProof/>
            <w:webHidden/>
          </w:rPr>
          <w:fldChar w:fldCharType="end"/>
        </w:r>
      </w:hyperlink>
    </w:p>
    <w:p w14:paraId="1F2685B4" w14:textId="735346E6" w:rsidR="0068575E" w:rsidRDefault="0068575E">
      <w:pPr>
        <w:pStyle w:val="TOC2"/>
        <w:tabs>
          <w:tab w:val="right" w:leader="dot" w:pos="9350"/>
        </w:tabs>
        <w:rPr>
          <w:rFonts w:asciiTheme="minorHAnsi" w:eastAsia="MS Mincho" w:hAnsiTheme="minorHAnsi"/>
          <w:noProof/>
          <w:sz w:val="24"/>
          <w:lang w:eastAsia="ja-JP"/>
        </w:rPr>
      </w:pPr>
      <w:hyperlink w:anchor="_Toc229944851" w:history="1">
        <w:r w:rsidRPr="000A4172">
          <w:rPr>
            <w:rStyle w:val="Hyperlink"/>
            <w:noProof/>
            <w:lang w:val="vi-VN"/>
          </w:rPr>
          <w:t>5.4. Ưu điểm của cách tiếp cận</w:t>
        </w:r>
        <w:r>
          <w:rPr>
            <w:noProof/>
            <w:webHidden/>
          </w:rPr>
          <w:tab/>
        </w:r>
        <w:r>
          <w:rPr>
            <w:noProof/>
            <w:webHidden/>
          </w:rPr>
          <w:fldChar w:fldCharType="begin"/>
        </w:r>
        <w:r>
          <w:rPr>
            <w:noProof/>
            <w:webHidden/>
          </w:rPr>
          <w:instrText xml:space="preserve"> PAGEREF _Toc229944851 \h </w:instrText>
        </w:r>
        <w:r>
          <w:rPr>
            <w:noProof/>
            <w:webHidden/>
          </w:rPr>
        </w:r>
        <w:r>
          <w:rPr>
            <w:noProof/>
            <w:webHidden/>
          </w:rPr>
          <w:fldChar w:fldCharType="separate"/>
        </w:r>
        <w:r>
          <w:rPr>
            <w:noProof/>
            <w:webHidden/>
          </w:rPr>
          <w:t>39</w:t>
        </w:r>
        <w:r>
          <w:rPr>
            <w:noProof/>
            <w:webHidden/>
          </w:rPr>
          <w:fldChar w:fldCharType="end"/>
        </w:r>
      </w:hyperlink>
    </w:p>
    <w:p w14:paraId="23E3FCAB" w14:textId="46B0B5E1" w:rsidR="0068575E" w:rsidRDefault="0068575E">
      <w:pPr>
        <w:pStyle w:val="TOC2"/>
        <w:tabs>
          <w:tab w:val="right" w:leader="dot" w:pos="9350"/>
        </w:tabs>
        <w:rPr>
          <w:rFonts w:asciiTheme="minorHAnsi" w:eastAsia="MS Mincho" w:hAnsiTheme="minorHAnsi"/>
          <w:noProof/>
          <w:sz w:val="24"/>
          <w:lang w:eastAsia="ja-JP"/>
        </w:rPr>
      </w:pPr>
      <w:hyperlink w:anchor="_Toc229944852" w:history="1">
        <w:r w:rsidRPr="000A4172">
          <w:rPr>
            <w:rStyle w:val="Hyperlink"/>
            <w:noProof/>
            <w:lang w:val="vi-VN"/>
          </w:rPr>
          <w:t>5.5. Hạn chế của dữ liệu, mô hình và luật kết hợp</w:t>
        </w:r>
        <w:r>
          <w:rPr>
            <w:noProof/>
            <w:webHidden/>
          </w:rPr>
          <w:tab/>
        </w:r>
        <w:r>
          <w:rPr>
            <w:noProof/>
            <w:webHidden/>
          </w:rPr>
          <w:fldChar w:fldCharType="begin"/>
        </w:r>
        <w:r>
          <w:rPr>
            <w:noProof/>
            <w:webHidden/>
          </w:rPr>
          <w:instrText xml:space="preserve"> PAGEREF _Toc229944852 \h </w:instrText>
        </w:r>
        <w:r>
          <w:rPr>
            <w:noProof/>
            <w:webHidden/>
          </w:rPr>
        </w:r>
        <w:r>
          <w:rPr>
            <w:noProof/>
            <w:webHidden/>
          </w:rPr>
          <w:fldChar w:fldCharType="separate"/>
        </w:r>
        <w:r>
          <w:rPr>
            <w:noProof/>
            <w:webHidden/>
          </w:rPr>
          <w:t>40</w:t>
        </w:r>
        <w:r>
          <w:rPr>
            <w:noProof/>
            <w:webHidden/>
          </w:rPr>
          <w:fldChar w:fldCharType="end"/>
        </w:r>
      </w:hyperlink>
    </w:p>
    <w:p w14:paraId="7C610163" w14:textId="6651A52B" w:rsidR="0068575E" w:rsidRDefault="0068575E">
      <w:pPr>
        <w:pStyle w:val="TOC1"/>
        <w:rPr>
          <w:rFonts w:asciiTheme="minorHAnsi" w:eastAsia="MS Mincho" w:hAnsiTheme="minorHAnsi"/>
          <w:b w:val="0"/>
          <w:bCs w:val="0"/>
          <w:sz w:val="24"/>
          <w:lang w:eastAsia="ja-JP"/>
        </w:rPr>
      </w:pPr>
      <w:hyperlink w:anchor="_Toc229944853" w:history="1">
        <w:r w:rsidRPr="000A4172">
          <w:rPr>
            <w:rStyle w:val="Hyperlink"/>
            <w:lang w:val="vi-VN"/>
          </w:rPr>
          <w:t>CHƯƠNG 6: KẾT LUẬN VÀ ĐỀ XUẤT</w:t>
        </w:r>
        <w:r>
          <w:rPr>
            <w:webHidden/>
          </w:rPr>
          <w:tab/>
        </w:r>
        <w:r>
          <w:rPr>
            <w:webHidden/>
          </w:rPr>
          <w:fldChar w:fldCharType="begin"/>
        </w:r>
        <w:r>
          <w:rPr>
            <w:webHidden/>
          </w:rPr>
          <w:instrText xml:space="preserve"> PAGEREF _Toc229944853 \h </w:instrText>
        </w:r>
        <w:r>
          <w:rPr>
            <w:webHidden/>
          </w:rPr>
        </w:r>
        <w:r>
          <w:rPr>
            <w:webHidden/>
          </w:rPr>
          <w:fldChar w:fldCharType="separate"/>
        </w:r>
        <w:r>
          <w:rPr>
            <w:webHidden/>
          </w:rPr>
          <w:t>42</w:t>
        </w:r>
        <w:r>
          <w:rPr>
            <w:webHidden/>
          </w:rPr>
          <w:fldChar w:fldCharType="end"/>
        </w:r>
      </w:hyperlink>
    </w:p>
    <w:p w14:paraId="307F27EE" w14:textId="08BACF30" w:rsidR="0068575E" w:rsidRDefault="0068575E">
      <w:pPr>
        <w:pStyle w:val="TOC2"/>
        <w:tabs>
          <w:tab w:val="right" w:leader="dot" w:pos="9350"/>
        </w:tabs>
        <w:rPr>
          <w:rFonts w:asciiTheme="minorHAnsi" w:eastAsia="MS Mincho" w:hAnsiTheme="minorHAnsi"/>
          <w:noProof/>
          <w:sz w:val="24"/>
          <w:lang w:eastAsia="ja-JP"/>
        </w:rPr>
      </w:pPr>
      <w:hyperlink w:anchor="_Toc229944854" w:history="1">
        <w:r w:rsidRPr="000A4172">
          <w:rPr>
            <w:rStyle w:val="Hyperlink"/>
            <w:noProof/>
            <w:lang w:val="vi-VN"/>
          </w:rPr>
          <w:t>6.1. Kết luận chung</w:t>
        </w:r>
        <w:r>
          <w:rPr>
            <w:noProof/>
            <w:webHidden/>
          </w:rPr>
          <w:tab/>
        </w:r>
        <w:r>
          <w:rPr>
            <w:noProof/>
            <w:webHidden/>
          </w:rPr>
          <w:fldChar w:fldCharType="begin"/>
        </w:r>
        <w:r>
          <w:rPr>
            <w:noProof/>
            <w:webHidden/>
          </w:rPr>
          <w:instrText xml:space="preserve"> PAGEREF _Toc229944854 \h </w:instrText>
        </w:r>
        <w:r>
          <w:rPr>
            <w:noProof/>
            <w:webHidden/>
          </w:rPr>
        </w:r>
        <w:r>
          <w:rPr>
            <w:noProof/>
            <w:webHidden/>
          </w:rPr>
          <w:fldChar w:fldCharType="separate"/>
        </w:r>
        <w:r>
          <w:rPr>
            <w:noProof/>
            <w:webHidden/>
          </w:rPr>
          <w:t>42</w:t>
        </w:r>
        <w:r>
          <w:rPr>
            <w:noProof/>
            <w:webHidden/>
          </w:rPr>
          <w:fldChar w:fldCharType="end"/>
        </w:r>
      </w:hyperlink>
    </w:p>
    <w:p w14:paraId="192B9DC5" w14:textId="1979B7EF" w:rsidR="0068575E" w:rsidRDefault="0068575E">
      <w:pPr>
        <w:pStyle w:val="TOC2"/>
        <w:tabs>
          <w:tab w:val="right" w:leader="dot" w:pos="9350"/>
        </w:tabs>
        <w:rPr>
          <w:rFonts w:asciiTheme="minorHAnsi" w:eastAsia="MS Mincho" w:hAnsiTheme="minorHAnsi"/>
          <w:noProof/>
          <w:sz w:val="24"/>
          <w:lang w:eastAsia="ja-JP"/>
        </w:rPr>
      </w:pPr>
      <w:hyperlink w:anchor="_Toc229944855" w:history="1">
        <w:r w:rsidRPr="000A4172">
          <w:rPr>
            <w:rStyle w:val="Hyperlink"/>
            <w:noProof/>
            <w:lang w:val="vi-VN"/>
          </w:rPr>
          <w:t>6.2. Lợi ích thực tiễn từ kết quả khai phá dữ liệu</w:t>
        </w:r>
        <w:r>
          <w:rPr>
            <w:noProof/>
            <w:webHidden/>
          </w:rPr>
          <w:tab/>
        </w:r>
        <w:r>
          <w:rPr>
            <w:noProof/>
            <w:webHidden/>
          </w:rPr>
          <w:fldChar w:fldCharType="begin"/>
        </w:r>
        <w:r>
          <w:rPr>
            <w:noProof/>
            <w:webHidden/>
          </w:rPr>
          <w:instrText xml:space="preserve"> PAGEREF _Toc229944855 \h </w:instrText>
        </w:r>
        <w:r>
          <w:rPr>
            <w:noProof/>
            <w:webHidden/>
          </w:rPr>
        </w:r>
        <w:r>
          <w:rPr>
            <w:noProof/>
            <w:webHidden/>
          </w:rPr>
          <w:fldChar w:fldCharType="separate"/>
        </w:r>
        <w:r>
          <w:rPr>
            <w:noProof/>
            <w:webHidden/>
          </w:rPr>
          <w:t>43</w:t>
        </w:r>
        <w:r>
          <w:rPr>
            <w:noProof/>
            <w:webHidden/>
          </w:rPr>
          <w:fldChar w:fldCharType="end"/>
        </w:r>
      </w:hyperlink>
    </w:p>
    <w:p w14:paraId="39504CE8" w14:textId="198E0104" w:rsidR="0068575E" w:rsidRDefault="0068575E">
      <w:pPr>
        <w:pStyle w:val="TOC2"/>
        <w:tabs>
          <w:tab w:val="right" w:leader="dot" w:pos="9350"/>
        </w:tabs>
        <w:rPr>
          <w:rFonts w:asciiTheme="minorHAnsi" w:eastAsia="MS Mincho" w:hAnsiTheme="minorHAnsi"/>
          <w:noProof/>
          <w:sz w:val="24"/>
          <w:lang w:eastAsia="ja-JP"/>
        </w:rPr>
      </w:pPr>
      <w:hyperlink w:anchor="_Toc229944856" w:history="1">
        <w:r w:rsidRPr="000A4172">
          <w:rPr>
            <w:rStyle w:val="Hyperlink"/>
            <w:noProof/>
            <w:lang w:val="vi-VN"/>
          </w:rPr>
          <w:t>6.3. Đề xuất ứng dụng</w:t>
        </w:r>
        <w:r>
          <w:rPr>
            <w:noProof/>
            <w:webHidden/>
          </w:rPr>
          <w:tab/>
        </w:r>
        <w:r>
          <w:rPr>
            <w:noProof/>
            <w:webHidden/>
          </w:rPr>
          <w:fldChar w:fldCharType="begin"/>
        </w:r>
        <w:r>
          <w:rPr>
            <w:noProof/>
            <w:webHidden/>
          </w:rPr>
          <w:instrText xml:space="preserve"> PAGEREF _Toc229944856 \h </w:instrText>
        </w:r>
        <w:r>
          <w:rPr>
            <w:noProof/>
            <w:webHidden/>
          </w:rPr>
        </w:r>
        <w:r>
          <w:rPr>
            <w:noProof/>
            <w:webHidden/>
          </w:rPr>
          <w:fldChar w:fldCharType="separate"/>
        </w:r>
        <w:r>
          <w:rPr>
            <w:noProof/>
            <w:webHidden/>
          </w:rPr>
          <w:t>44</w:t>
        </w:r>
        <w:r>
          <w:rPr>
            <w:noProof/>
            <w:webHidden/>
          </w:rPr>
          <w:fldChar w:fldCharType="end"/>
        </w:r>
      </w:hyperlink>
    </w:p>
    <w:p w14:paraId="58A33EEA" w14:textId="0EB6DF11" w:rsidR="0068575E" w:rsidRDefault="0068575E">
      <w:pPr>
        <w:pStyle w:val="TOC2"/>
        <w:tabs>
          <w:tab w:val="right" w:leader="dot" w:pos="9350"/>
        </w:tabs>
        <w:rPr>
          <w:rFonts w:asciiTheme="minorHAnsi" w:eastAsia="MS Mincho" w:hAnsiTheme="minorHAnsi"/>
          <w:noProof/>
          <w:sz w:val="24"/>
          <w:lang w:eastAsia="ja-JP"/>
        </w:rPr>
      </w:pPr>
      <w:hyperlink w:anchor="_Toc229944857" w:history="1">
        <w:r w:rsidRPr="000A4172">
          <w:rPr>
            <w:rStyle w:val="Hyperlink"/>
            <w:noProof/>
            <w:lang w:val="vi-VN"/>
          </w:rPr>
          <w:t>6.4. Hướng phát triển tiếp theo</w:t>
        </w:r>
        <w:r>
          <w:rPr>
            <w:noProof/>
            <w:webHidden/>
          </w:rPr>
          <w:tab/>
        </w:r>
        <w:r>
          <w:rPr>
            <w:noProof/>
            <w:webHidden/>
          </w:rPr>
          <w:fldChar w:fldCharType="begin"/>
        </w:r>
        <w:r>
          <w:rPr>
            <w:noProof/>
            <w:webHidden/>
          </w:rPr>
          <w:instrText xml:space="preserve"> PAGEREF _Toc229944857 \h </w:instrText>
        </w:r>
        <w:r>
          <w:rPr>
            <w:noProof/>
            <w:webHidden/>
          </w:rPr>
        </w:r>
        <w:r>
          <w:rPr>
            <w:noProof/>
            <w:webHidden/>
          </w:rPr>
          <w:fldChar w:fldCharType="separate"/>
        </w:r>
        <w:r>
          <w:rPr>
            <w:noProof/>
            <w:webHidden/>
          </w:rPr>
          <w:t>45</w:t>
        </w:r>
        <w:r>
          <w:rPr>
            <w:noProof/>
            <w:webHidden/>
          </w:rPr>
          <w:fldChar w:fldCharType="end"/>
        </w:r>
      </w:hyperlink>
    </w:p>
    <w:p w14:paraId="09B180A9" w14:textId="25D4403C" w:rsidR="0068575E" w:rsidRDefault="0068575E">
      <w:pPr>
        <w:pStyle w:val="TOC1"/>
        <w:rPr>
          <w:rFonts w:asciiTheme="minorHAnsi" w:eastAsia="MS Mincho" w:hAnsiTheme="minorHAnsi"/>
          <w:b w:val="0"/>
          <w:bCs w:val="0"/>
          <w:sz w:val="24"/>
          <w:lang w:eastAsia="ja-JP"/>
        </w:rPr>
      </w:pPr>
      <w:hyperlink w:anchor="_Toc229944858" w:history="1">
        <w:r w:rsidRPr="000A4172">
          <w:rPr>
            <w:rStyle w:val="Hyperlink"/>
          </w:rPr>
          <w:t>TÀI LIỆU THAM KHẢO</w:t>
        </w:r>
        <w:r>
          <w:rPr>
            <w:webHidden/>
          </w:rPr>
          <w:tab/>
        </w:r>
        <w:r>
          <w:rPr>
            <w:webHidden/>
          </w:rPr>
          <w:fldChar w:fldCharType="begin"/>
        </w:r>
        <w:r>
          <w:rPr>
            <w:webHidden/>
          </w:rPr>
          <w:instrText xml:space="preserve"> PAGEREF _Toc229944858 \h </w:instrText>
        </w:r>
        <w:r>
          <w:rPr>
            <w:webHidden/>
          </w:rPr>
        </w:r>
        <w:r>
          <w:rPr>
            <w:webHidden/>
          </w:rPr>
          <w:fldChar w:fldCharType="separate"/>
        </w:r>
        <w:r>
          <w:rPr>
            <w:webHidden/>
          </w:rPr>
          <w:t>47</w:t>
        </w:r>
        <w:r>
          <w:rPr>
            <w:webHidden/>
          </w:rPr>
          <w:fldChar w:fldCharType="end"/>
        </w:r>
      </w:hyperlink>
    </w:p>
    <w:p w14:paraId="253A82E8" w14:textId="79A18B37" w:rsidR="000B18CE" w:rsidRDefault="00FA2FB4" w:rsidP="005A0215">
      <w:pPr>
        <w:rPr>
          <w:rFonts w:cs="Times New Roman"/>
          <w:b/>
          <w:sz w:val="32"/>
          <w:szCs w:val="32"/>
        </w:rPr>
      </w:pPr>
      <w:r>
        <w:rPr>
          <w:rFonts w:cs="Times New Roman"/>
          <w:b/>
          <w:bCs/>
          <w:noProof/>
          <w:sz w:val="32"/>
          <w:szCs w:val="32"/>
          <w:lang w:val="vi-VN"/>
        </w:rPr>
        <w:fldChar w:fldCharType="end"/>
      </w:r>
    </w:p>
    <w:p w14:paraId="26AF9F84" w14:textId="50BCC337" w:rsidR="00CC2868" w:rsidRDefault="00CC2868">
      <w:pPr>
        <w:rPr>
          <w:rFonts w:cs="Times New Roman"/>
          <w:b/>
          <w:sz w:val="32"/>
          <w:szCs w:val="32"/>
        </w:rPr>
      </w:pPr>
      <w:r>
        <w:rPr>
          <w:rFonts w:cs="Times New Roman"/>
          <w:b/>
          <w:sz w:val="32"/>
          <w:szCs w:val="32"/>
        </w:rPr>
        <w:br w:type="page"/>
      </w:r>
    </w:p>
    <w:p w14:paraId="56BF02C6" w14:textId="77777777" w:rsidR="00054E30" w:rsidRDefault="00054E30" w:rsidP="00054E30">
      <w:pPr>
        <w:jc w:val="center"/>
        <w:rPr>
          <w:rFonts w:cs="Times New Roman"/>
          <w:b/>
          <w:sz w:val="32"/>
          <w:szCs w:val="32"/>
          <w:lang w:val="vi-VN"/>
        </w:rPr>
      </w:pPr>
      <w:r w:rsidRPr="00054E30">
        <w:rPr>
          <w:rFonts w:cs="Times New Roman"/>
          <w:b/>
          <w:sz w:val="32"/>
          <w:szCs w:val="32"/>
          <w:lang w:val="vi-VN"/>
        </w:rPr>
        <w:lastRenderedPageBreak/>
        <w:t>MỤC</w:t>
      </w:r>
      <w:r>
        <w:rPr>
          <w:rFonts w:cs="Times New Roman"/>
          <w:b/>
          <w:sz w:val="32"/>
          <w:szCs w:val="32"/>
          <w:lang w:val="vi-VN"/>
        </w:rPr>
        <w:t xml:space="preserve"> LỤC </w:t>
      </w:r>
      <w:r w:rsidR="000240AB">
        <w:rPr>
          <w:rFonts w:cs="Times New Roman"/>
          <w:b/>
          <w:sz w:val="32"/>
          <w:szCs w:val="32"/>
          <w:lang w:val="vi-VN"/>
        </w:rPr>
        <w:t>HÌNH</w:t>
      </w:r>
    </w:p>
    <w:p w14:paraId="67AC529D" w14:textId="7DD268AB" w:rsidR="0068575E" w:rsidRDefault="00480E96">
      <w:pPr>
        <w:pStyle w:val="TableofFigures"/>
        <w:tabs>
          <w:tab w:val="right" w:leader="dot" w:pos="9350"/>
        </w:tabs>
        <w:rPr>
          <w:rFonts w:asciiTheme="minorHAnsi" w:eastAsia="MS Mincho" w:hAnsiTheme="minorHAnsi"/>
          <w:noProof/>
          <w:sz w:val="24"/>
          <w:lang w:eastAsia="ja-JP"/>
        </w:rPr>
      </w:pPr>
      <w:r>
        <w:rPr>
          <w:rFonts w:cs="Times New Roman"/>
          <w:szCs w:val="26"/>
          <w:lang w:val="vi-VN"/>
        </w:rPr>
        <w:fldChar w:fldCharType="begin"/>
      </w:r>
      <w:r>
        <w:rPr>
          <w:rFonts w:cs="Times New Roman"/>
          <w:szCs w:val="26"/>
          <w:lang w:val="vi-VN"/>
        </w:rPr>
        <w:instrText xml:space="preserve"> TOC \h \z \t "img_style,1" \c "Figure" </w:instrText>
      </w:r>
      <w:r>
        <w:rPr>
          <w:rFonts w:cs="Times New Roman"/>
          <w:szCs w:val="26"/>
          <w:lang w:val="vi-VN"/>
        </w:rPr>
        <w:fldChar w:fldCharType="separate"/>
      </w:r>
      <w:hyperlink w:anchor="_Toc229944806" w:history="1">
        <w:r w:rsidR="0068575E" w:rsidRPr="00104274">
          <w:rPr>
            <w:rStyle w:val="Hyperlink"/>
            <w:noProof/>
            <w:lang w:val="vi-VN"/>
          </w:rPr>
          <w:t>Hình 2.1. Quy trình khai phá dữ liệu tổng quát của đề tài</w:t>
        </w:r>
        <w:r w:rsidR="0068575E">
          <w:rPr>
            <w:noProof/>
            <w:webHidden/>
          </w:rPr>
          <w:tab/>
        </w:r>
        <w:r w:rsidR="0068575E">
          <w:rPr>
            <w:noProof/>
            <w:webHidden/>
          </w:rPr>
          <w:fldChar w:fldCharType="begin"/>
        </w:r>
        <w:r w:rsidR="0068575E">
          <w:rPr>
            <w:noProof/>
            <w:webHidden/>
          </w:rPr>
          <w:instrText xml:space="preserve"> PAGEREF _Toc229944806 \h </w:instrText>
        </w:r>
        <w:r w:rsidR="0068575E">
          <w:rPr>
            <w:noProof/>
            <w:webHidden/>
          </w:rPr>
        </w:r>
        <w:r w:rsidR="0068575E">
          <w:rPr>
            <w:noProof/>
            <w:webHidden/>
          </w:rPr>
          <w:fldChar w:fldCharType="separate"/>
        </w:r>
        <w:r w:rsidR="0068575E">
          <w:rPr>
            <w:noProof/>
            <w:webHidden/>
          </w:rPr>
          <w:t>5</w:t>
        </w:r>
        <w:r w:rsidR="0068575E">
          <w:rPr>
            <w:noProof/>
            <w:webHidden/>
          </w:rPr>
          <w:fldChar w:fldCharType="end"/>
        </w:r>
      </w:hyperlink>
    </w:p>
    <w:p w14:paraId="58EA2DA5" w14:textId="6A1FA974" w:rsidR="0068575E" w:rsidRDefault="0068575E">
      <w:pPr>
        <w:pStyle w:val="TableofFigures"/>
        <w:tabs>
          <w:tab w:val="right" w:leader="dot" w:pos="9350"/>
        </w:tabs>
        <w:rPr>
          <w:rFonts w:asciiTheme="minorHAnsi" w:eastAsia="MS Mincho" w:hAnsiTheme="minorHAnsi"/>
          <w:noProof/>
          <w:sz w:val="24"/>
          <w:lang w:eastAsia="ja-JP"/>
        </w:rPr>
      </w:pPr>
      <w:hyperlink w:anchor="_Toc229944807" w:history="1">
        <w:r w:rsidRPr="00104274">
          <w:rPr>
            <w:rStyle w:val="Hyperlink"/>
            <w:noProof/>
          </w:rPr>
          <w:t>Hình 3.1. Phân bố biến mục tiêu trong bộ dữ liệu Medical Appointment No Shows</w:t>
        </w:r>
        <w:r>
          <w:rPr>
            <w:noProof/>
            <w:webHidden/>
          </w:rPr>
          <w:tab/>
        </w:r>
        <w:r>
          <w:rPr>
            <w:noProof/>
            <w:webHidden/>
          </w:rPr>
          <w:fldChar w:fldCharType="begin"/>
        </w:r>
        <w:r>
          <w:rPr>
            <w:noProof/>
            <w:webHidden/>
          </w:rPr>
          <w:instrText xml:space="preserve"> PAGEREF _Toc229944807 \h </w:instrText>
        </w:r>
        <w:r>
          <w:rPr>
            <w:noProof/>
            <w:webHidden/>
          </w:rPr>
        </w:r>
        <w:r>
          <w:rPr>
            <w:noProof/>
            <w:webHidden/>
          </w:rPr>
          <w:fldChar w:fldCharType="separate"/>
        </w:r>
        <w:r>
          <w:rPr>
            <w:noProof/>
            <w:webHidden/>
          </w:rPr>
          <w:t>13</w:t>
        </w:r>
        <w:r>
          <w:rPr>
            <w:noProof/>
            <w:webHidden/>
          </w:rPr>
          <w:fldChar w:fldCharType="end"/>
        </w:r>
      </w:hyperlink>
    </w:p>
    <w:p w14:paraId="2AE60043" w14:textId="3DC115A3" w:rsidR="0068575E" w:rsidRDefault="0068575E">
      <w:pPr>
        <w:pStyle w:val="TableofFigures"/>
        <w:tabs>
          <w:tab w:val="right" w:leader="dot" w:pos="9350"/>
        </w:tabs>
        <w:rPr>
          <w:rFonts w:asciiTheme="minorHAnsi" w:eastAsia="MS Mincho" w:hAnsiTheme="minorHAnsi"/>
          <w:noProof/>
          <w:sz w:val="24"/>
          <w:lang w:eastAsia="ja-JP"/>
        </w:rPr>
      </w:pPr>
      <w:hyperlink w:anchor="_Toc229944808" w:history="1">
        <w:r w:rsidRPr="00104274">
          <w:rPr>
            <w:rStyle w:val="Hyperlink"/>
            <w:noProof/>
          </w:rPr>
          <w:t>Hình 3</w:t>
        </w:r>
        <w:r w:rsidRPr="00104274">
          <w:rPr>
            <w:rStyle w:val="Hyperlink"/>
            <w:noProof/>
            <w:lang w:val="vi-VN"/>
          </w:rPr>
          <w:t>.2</w:t>
        </w:r>
        <w:r w:rsidRPr="00104274">
          <w:rPr>
            <w:rStyle w:val="Hyperlink"/>
            <w:noProof/>
          </w:rPr>
          <w:t>. Boxplot của biến age và waiting_days</w:t>
        </w:r>
        <w:r>
          <w:rPr>
            <w:noProof/>
            <w:webHidden/>
          </w:rPr>
          <w:tab/>
        </w:r>
        <w:r>
          <w:rPr>
            <w:noProof/>
            <w:webHidden/>
          </w:rPr>
          <w:fldChar w:fldCharType="begin"/>
        </w:r>
        <w:r>
          <w:rPr>
            <w:noProof/>
            <w:webHidden/>
          </w:rPr>
          <w:instrText xml:space="preserve"> PAGEREF _Toc229944808 \h </w:instrText>
        </w:r>
        <w:r>
          <w:rPr>
            <w:noProof/>
            <w:webHidden/>
          </w:rPr>
        </w:r>
        <w:r>
          <w:rPr>
            <w:noProof/>
            <w:webHidden/>
          </w:rPr>
          <w:fldChar w:fldCharType="separate"/>
        </w:r>
        <w:r>
          <w:rPr>
            <w:noProof/>
            <w:webHidden/>
          </w:rPr>
          <w:t>15</w:t>
        </w:r>
        <w:r>
          <w:rPr>
            <w:noProof/>
            <w:webHidden/>
          </w:rPr>
          <w:fldChar w:fldCharType="end"/>
        </w:r>
      </w:hyperlink>
    </w:p>
    <w:p w14:paraId="54A4E4B4" w14:textId="347A900B" w:rsidR="0068575E" w:rsidRDefault="0068575E">
      <w:pPr>
        <w:pStyle w:val="TableofFigures"/>
        <w:tabs>
          <w:tab w:val="right" w:leader="dot" w:pos="9350"/>
        </w:tabs>
        <w:rPr>
          <w:rFonts w:asciiTheme="minorHAnsi" w:eastAsia="MS Mincho" w:hAnsiTheme="minorHAnsi"/>
          <w:noProof/>
          <w:sz w:val="24"/>
          <w:lang w:eastAsia="ja-JP"/>
        </w:rPr>
      </w:pPr>
      <w:hyperlink w:anchor="_Toc229944809" w:history="1">
        <w:r w:rsidRPr="00104274">
          <w:rPr>
            <w:rStyle w:val="Hyperlink"/>
            <w:noProof/>
          </w:rPr>
          <w:t>Hình 3</w:t>
        </w:r>
        <w:r w:rsidRPr="00104274">
          <w:rPr>
            <w:rStyle w:val="Hyperlink"/>
            <w:noProof/>
            <w:lang w:val="vi-VN"/>
          </w:rPr>
          <w:t>.3.</w:t>
        </w:r>
        <w:r w:rsidRPr="00104274">
          <w:rPr>
            <w:rStyle w:val="Hyperlink"/>
            <w:noProof/>
          </w:rPr>
          <w:t xml:space="preserve"> Tỷ lệ no-show theo nhóm tuổi và nhóm thời gian chờ</w:t>
        </w:r>
        <w:r>
          <w:rPr>
            <w:noProof/>
            <w:webHidden/>
          </w:rPr>
          <w:tab/>
        </w:r>
        <w:r>
          <w:rPr>
            <w:noProof/>
            <w:webHidden/>
          </w:rPr>
          <w:fldChar w:fldCharType="begin"/>
        </w:r>
        <w:r>
          <w:rPr>
            <w:noProof/>
            <w:webHidden/>
          </w:rPr>
          <w:instrText xml:space="preserve"> PAGEREF _Toc229944809 \h </w:instrText>
        </w:r>
        <w:r>
          <w:rPr>
            <w:noProof/>
            <w:webHidden/>
          </w:rPr>
        </w:r>
        <w:r>
          <w:rPr>
            <w:noProof/>
            <w:webHidden/>
          </w:rPr>
          <w:fldChar w:fldCharType="separate"/>
        </w:r>
        <w:r>
          <w:rPr>
            <w:noProof/>
            <w:webHidden/>
          </w:rPr>
          <w:t>16</w:t>
        </w:r>
        <w:r>
          <w:rPr>
            <w:noProof/>
            <w:webHidden/>
          </w:rPr>
          <w:fldChar w:fldCharType="end"/>
        </w:r>
      </w:hyperlink>
    </w:p>
    <w:p w14:paraId="54E6A97A" w14:textId="354C4822" w:rsidR="0068575E" w:rsidRDefault="0068575E">
      <w:pPr>
        <w:pStyle w:val="TableofFigures"/>
        <w:tabs>
          <w:tab w:val="right" w:leader="dot" w:pos="9350"/>
        </w:tabs>
        <w:rPr>
          <w:rFonts w:asciiTheme="minorHAnsi" w:eastAsia="MS Mincho" w:hAnsiTheme="minorHAnsi"/>
          <w:noProof/>
          <w:sz w:val="24"/>
          <w:lang w:eastAsia="ja-JP"/>
        </w:rPr>
      </w:pPr>
      <w:hyperlink w:anchor="_Toc229944810" w:history="1">
        <w:r w:rsidRPr="00104274">
          <w:rPr>
            <w:rStyle w:val="Hyperlink"/>
            <w:noProof/>
          </w:rPr>
          <w:t>Hình 3</w:t>
        </w:r>
        <w:r w:rsidRPr="00104274">
          <w:rPr>
            <w:rStyle w:val="Hyperlink"/>
            <w:noProof/>
            <w:lang w:val="vi-VN"/>
          </w:rPr>
          <w:t>.4.</w:t>
        </w:r>
        <w:r w:rsidRPr="00104274">
          <w:rPr>
            <w:rStyle w:val="Hyperlink"/>
            <w:noProof/>
          </w:rPr>
          <w:t xml:space="preserve"> Tỷ lệ no-show theo khu vực khám bệnh</w:t>
        </w:r>
        <w:r>
          <w:rPr>
            <w:noProof/>
            <w:webHidden/>
          </w:rPr>
          <w:tab/>
        </w:r>
        <w:r>
          <w:rPr>
            <w:noProof/>
            <w:webHidden/>
          </w:rPr>
          <w:fldChar w:fldCharType="begin"/>
        </w:r>
        <w:r>
          <w:rPr>
            <w:noProof/>
            <w:webHidden/>
          </w:rPr>
          <w:instrText xml:space="preserve"> PAGEREF _Toc229944810 \h </w:instrText>
        </w:r>
        <w:r>
          <w:rPr>
            <w:noProof/>
            <w:webHidden/>
          </w:rPr>
        </w:r>
        <w:r>
          <w:rPr>
            <w:noProof/>
            <w:webHidden/>
          </w:rPr>
          <w:fldChar w:fldCharType="separate"/>
        </w:r>
        <w:r>
          <w:rPr>
            <w:noProof/>
            <w:webHidden/>
          </w:rPr>
          <w:t>17</w:t>
        </w:r>
        <w:r>
          <w:rPr>
            <w:noProof/>
            <w:webHidden/>
          </w:rPr>
          <w:fldChar w:fldCharType="end"/>
        </w:r>
      </w:hyperlink>
    </w:p>
    <w:p w14:paraId="3000903A" w14:textId="7ADF8EFF" w:rsidR="0068575E" w:rsidRDefault="0068575E">
      <w:pPr>
        <w:pStyle w:val="TableofFigures"/>
        <w:tabs>
          <w:tab w:val="right" w:leader="dot" w:pos="9350"/>
        </w:tabs>
        <w:rPr>
          <w:rFonts w:asciiTheme="minorHAnsi" w:eastAsia="MS Mincho" w:hAnsiTheme="minorHAnsi"/>
          <w:noProof/>
          <w:sz w:val="24"/>
          <w:lang w:eastAsia="ja-JP"/>
        </w:rPr>
      </w:pPr>
      <w:hyperlink w:anchor="_Toc229944811" w:history="1">
        <w:r w:rsidRPr="00104274">
          <w:rPr>
            <w:rStyle w:val="Hyperlink"/>
            <w:noProof/>
          </w:rPr>
          <w:t>Hình 3</w:t>
        </w:r>
        <w:r w:rsidRPr="00104274">
          <w:rPr>
            <w:rStyle w:val="Hyperlink"/>
            <w:noProof/>
            <w:lang w:val="vi-VN"/>
          </w:rPr>
          <w:t>.5.</w:t>
        </w:r>
        <w:r w:rsidRPr="00104274">
          <w:rPr>
            <w:rStyle w:val="Hyperlink"/>
            <w:noProof/>
          </w:rPr>
          <w:t xml:space="preserve"> Tỷ lệ no-show</w:t>
        </w:r>
        <w:r w:rsidRPr="00104274">
          <w:rPr>
            <w:rStyle w:val="Hyperlink"/>
            <w:noProof/>
            <w:lang w:val="vi-VN"/>
          </w:rPr>
          <w:t xml:space="preserve"> theo nhóm thời gian chờ và việc nhận tin nhắn SMS</w:t>
        </w:r>
        <w:r>
          <w:rPr>
            <w:noProof/>
            <w:webHidden/>
          </w:rPr>
          <w:tab/>
        </w:r>
        <w:r>
          <w:rPr>
            <w:noProof/>
            <w:webHidden/>
          </w:rPr>
          <w:fldChar w:fldCharType="begin"/>
        </w:r>
        <w:r>
          <w:rPr>
            <w:noProof/>
            <w:webHidden/>
          </w:rPr>
          <w:instrText xml:space="preserve"> PAGEREF _Toc229944811 \h </w:instrText>
        </w:r>
        <w:r>
          <w:rPr>
            <w:noProof/>
            <w:webHidden/>
          </w:rPr>
        </w:r>
        <w:r>
          <w:rPr>
            <w:noProof/>
            <w:webHidden/>
          </w:rPr>
          <w:fldChar w:fldCharType="separate"/>
        </w:r>
        <w:r>
          <w:rPr>
            <w:noProof/>
            <w:webHidden/>
          </w:rPr>
          <w:t>18</w:t>
        </w:r>
        <w:r>
          <w:rPr>
            <w:noProof/>
            <w:webHidden/>
          </w:rPr>
          <w:fldChar w:fldCharType="end"/>
        </w:r>
      </w:hyperlink>
    </w:p>
    <w:p w14:paraId="20A9D1EC" w14:textId="0F5BB818" w:rsidR="0068575E" w:rsidRDefault="0068575E">
      <w:pPr>
        <w:pStyle w:val="TableofFigures"/>
        <w:tabs>
          <w:tab w:val="right" w:leader="dot" w:pos="9350"/>
        </w:tabs>
        <w:rPr>
          <w:rFonts w:asciiTheme="minorHAnsi" w:eastAsia="MS Mincho" w:hAnsiTheme="minorHAnsi"/>
          <w:noProof/>
          <w:sz w:val="24"/>
          <w:lang w:eastAsia="ja-JP"/>
        </w:rPr>
      </w:pPr>
      <w:hyperlink w:anchor="_Toc229944812" w:history="1">
        <w:r w:rsidRPr="00104274">
          <w:rPr>
            <w:rStyle w:val="Hyperlink"/>
            <w:noProof/>
          </w:rPr>
          <w:t>Hình 3</w:t>
        </w:r>
        <w:r w:rsidRPr="00104274">
          <w:rPr>
            <w:rStyle w:val="Hyperlink"/>
            <w:noProof/>
            <w:lang w:val="vi-VN"/>
          </w:rPr>
          <w:t>.6</w:t>
        </w:r>
        <w:r w:rsidRPr="00104274">
          <w:rPr>
            <w:rStyle w:val="Hyperlink"/>
            <w:noProof/>
          </w:rPr>
          <w:t>. Ma trận nhầm lẫn của mô hình Logistic Regression trên dataset 1</w:t>
        </w:r>
        <w:r>
          <w:rPr>
            <w:noProof/>
            <w:webHidden/>
          </w:rPr>
          <w:tab/>
        </w:r>
        <w:r>
          <w:rPr>
            <w:noProof/>
            <w:webHidden/>
          </w:rPr>
          <w:fldChar w:fldCharType="begin"/>
        </w:r>
        <w:r>
          <w:rPr>
            <w:noProof/>
            <w:webHidden/>
          </w:rPr>
          <w:instrText xml:space="preserve"> PAGEREF _Toc229944812 \h </w:instrText>
        </w:r>
        <w:r>
          <w:rPr>
            <w:noProof/>
            <w:webHidden/>
          </w:rPr>
        </w:r>
        <w:r>
          <w:rPr>
            <w:noProof/>
            <w:webHidden/>
          </w:rPr>
          <w:fldChar w:fldCharType="separate"/>
        </w:r>
        <w:r>
          <w:rPr>
            <w:noProof/>
            <w:webHidden/>
          </w:rPr>
          <w:t>20</w:t>
        </w:r>
        <w:r>
          <w:rPr>
            <w:noProof/>
            <w:webHidden/>
          </w:rPr>
          <w:fldChar w:fldCharType="end"/>
        </w:r>
      </w:hyperlink>
    </w:p>
    <w:p w14:paraId="2DE6FDD6" w14:textId="68546D25" w:rsidR="0068575E" w:rsidRDefault="0068575E">
      <w:pPr>
        <w:pStyle w:val="TableofFigures"/>
        <w:tabs>
          <w:tab w:val="right" w:leader="dot" w:pos="9350"/>
        </w:tabs>
        <w:rPr>
          <w:rFonts w:asciiTheme="minorHAnsi" w:eastAsia="MS Mincho" w:hAnsiTheme="minorHAnsi"/>
          <w:noProof/>
          <w:sz w:val="24"/>
          <w:lang w:eastAsia="ja-JP"/>
        </w:rPr>
      </w:pPr>
      <w:hyperlink w:anchor="_Toc229944813" w:history="1">
        <w:r w:rsidRPr="00104274">
          <w:rPr>
            <w:rStyle w:val="Hyperlink"/>
            <w:noProof/>
          </w:rPr>
          <w:t>Hình 4</w:t>
        </w:r>
        <w:r w:rsidRPr="00104274">
          <w:rPr>
            <w:rStyle w:val="Hyperlink"/>
            <w:noProof/>
            <w:lang w:val="vi-VN"/>
          </w:rPr>
          <w:t>.1</w:t>
        </w:r>
        <w:r w:rsidRPr="00104274">
          <w:rPr>
            <w:rStyle w:val="Hyperlink"/>
            <w:noProof/>
          </w:rPr>
          <w:t>. Phân bố biến mục tiêu trong bộ dữ liệu Predict Students’ Dropout and Academic Success</w:t>
        </w:r>
        <w:r>
          <w:rPr>
            <w:noProof/>
            <w:webHidden/>
          </w:rPr>
          <w:tab/>
        </w:r>
        <w:r>
          <w:rPr>
            <w:noProof/>
            <w:webHidden/>
          </w:rPr>
          <w:fldChar w:fldCharType="begin"/>
        </w:r>
        <w:r>
          <w:rPr>
            <w:noProof/>
            <w:webHidden/>
          </w:rPr>
          <w:instrText xml:space="preserve"> PAGEREF _Toc229944813 \h </w:instrText>
        </w:r>
        <w:r>
          <w:rPr>
            <w:noProof/>
            <w:webHidden/>
          </w:rPr>
        </w:r>
        <w:r>
          <w:rPr>
            <w:noProof/>
            <w:webHidden/>
          </w:rPr>
          <w:fldChar w:fldCharType="separate"/>
        </w:r>
        <w:r>
          <w:rPr>
            <w:noProof/>
            <w:webHidden/>
          </w:rPr>
          <w:t>25</w:t>
        </w:r>
        <w:r>
          <w:rPr>
            <w:noProof/>
            <w:webHidden/>
          </w:rPr>
          <w:fldChar w:fldCharType="end"/>
        </w:r>
      </w:hyperlink>
    </w:p>
    <w:p w14:paraId="11A4CFF0" w14:textId="41AE71FA" w:rsidR="0068575E" w:rsidRDefault="0068575E">
      <w:pPr>
        <w:pStyle w:val="TableofFigures"/>
        <w:tabs>
          <w:tab w:val="right" w:leader="dot" w:pos="9350"/>
        </w:tabs>
        <w:rPr>
          <w:rFonts w:asciiTheme="minorHAnsi" w:eastAsia="MS Mincho" w:hAnsiTheme="minorHAnsi"/>
          <w:noProof/>
          <w:sz w:val="24"/>
          <w:lang w:eastAsia="ja-JP"/>
        </w:rPr>
      </w:pPr>
      <w:hyperlink w:anchor="_Toc229944814" w:history="1">
        <w:r w:rsidRPr="00104274">
          <w:rPr>
            <w:rStyle w:val="Hyperlink"/>
            <w:noProof/>
            <w:lang w:val="vi-VN"/>
          </w:rPr>
          <w:t>Hình 4.2. Phân bố Target theo các yếu tố tài chính</w:t>
        </w:r>
        <w:r>
          <w:rPr>
            <w:noProof/>
            <w:webHidden/>
          </w:rPr>
          <w:tab/>
        </w:r>
        <w:r>
          <w:rPr>
            <w:noProof/>
            <w:webHidden/>
          </w:rPr>
          <w:fldChar w:fldCharType="begin"/>
        </w:r>
        <w:r>
          <w:rPr>
            <w:noProof/>
            <w:webHidden/>
          </w:rPr>
          <w:instrText xml:space="preserve"> PAGEREF _Toc229944814 \h </w:instrText>
        </w:r>
        <w:r>
          <w:rPr>
            <w:noProof/>
            <w:webHidden/>
          </w:rPr>
        </w:r>
        <w:r>
          <w:rPr>
            <w:noProof/>
            <w:webHidden/>
          </w:rPr>
          <w:fldChar w:fldCharType="separate"/>
        </w:r>
        <w:r>
          <w:rPr>
            <w:noProof/>
            <w:webHidden/>
          </w:rPr>
          <w:t>28</w:t>
        </w:r>
        <w:r>
          <w:rPr>
            <w:noProof/>
            <w:webHidden/>
          </w:rPr>
          <w:fldChar w:fldCharType="end"/>
        </w:r>
      </w:hyperlink>
    </w:p>
    <w:p w14:paraId="7AC9F1D1" w14:textId="20155E08" w:rsidR="0068575E" w:rsidRDefault="0068575E">
      <w:pPr>
        <w:pStyle w:val="TableofFigures"/>
        <w:tabs>
          <w:tab w:val="right" w:leader="dot" w:pos="9350"/>
        </w:tabs>
        <w:rPr>
          <w:rFonts w:asciiTheme="minorHAnsi" w:eastAsia="MS Mincho" w:hAnsiTheme="minorHAnsi"/>
          <w:noProof/>
          <w:sz w:val="24"/>
          <w:lang w:eastAsia="ja-JP"/>
        </w:rPr>
      </w:pPr>
      <w:hyperlink w:anchor="_Toc229944815" w:history="1">
        <w:r w:rsidRPr="00104274">
          <w:rPr>
            <w:rStyle w:val="Hyperlink"/>
            <w:noProof/>
            <w:lang w:val="vi-VN"/>
          </w:rPr>
          <w:t>Hình 4.3. Target theo các nhóm thành tích học tập học kỳ 1</w:t>
        </w:r>
        <w:r>
          <w:rPr>
            <w:noProof/>
            <w:webHidden/>
          </w:rPr>
          <w:tab/>
        </w:r>
        <w:r>
          <w:rPr>
            <w:noProof/>
            <w:webHidden/>
          </w:rPr>
          <w:fldChar w:fldCharType="begin"/>
        </w:r>
        <w:r>
          <w:rPr>
            <w:noProof/>
            <w:webHidden/>
          </w:rPr>
          <w:instrText xml:space="preserve"> PAGEREF _Toc229944815 \h </w:instrText>
        </w:r>
        <w:r>
          <w:rPr>
            <w:noProof/>
            <w:webHidden/>
          </w:rPr>
        </w:r>
        <w:r>
          <w:rPr>
            <w:noProof/>
            <w:webHidden/>
          </w:rPr>
          <w:fldChar w:fldCharType="separate"/>
        </w:r>
        <w:r>
          <w:rPr>
            <w:noProof/>
            <w:webHidden/>
          </w:rPr>
          <w:t>28</w:t>
        </w:r>
        <w:r>
          <w:rPr>
            <w:noProof/>
            <w:webHidden/>
          </w:rPr>
          <w:fldChar w:fldCharType="end"/>
        </w:r>
      </w:hyperlink>
    </w:p>
    <w:p w14:paraId="304ED1A4" w14:textId="1C4FF10C" w:rsidR="0068575E" w:rsidRDefault="0068575E">
      <w:pPr>
        <w:pStyle w:val="TableofFigures"/>
        <w:tabs>
          <w:tab w:val="right" w:leader="dot" w:pos="9350"/>
        </w:tabs>
        <w:rPr>
          <w:rFonts w:asciiTheme="minorHAnsi" w:eastAsia="MS Mincho" w:hAnsiTheme="minorHAnsi"/>
          <w:noProof/>
          <w:sz w:val="24"/>
          <w:lang w:eastAsia="ja-JP"/>
        </w:rPr>
      </w:pPr>
      <w:hyperlink w:anchor="_Toc229944816" w:history="1">
        <w:r w:rsidRPr="00104274">
          <w:rPr>
            <w:rStyle w:val="Hyperlink"/>
            <w:noProof/>
            <w:lang w:val="vi-VN"/>
          </w:rPr>
          <w:t>Hình 4.4. Target theo các nhóm thành tích học tập học kỳ 2</w:t>
        </w:r>
        <w:r>
          <w:rPr>
            <w:noProof/>
            <w:webHidden/>
          </w:rPr>
          <w:tab/>
        </w:r>
        <w:r>
          <w:rPr>
            <w:noProof/>
            <w:webHidden/>
          </w:rPr>
          <w:fldChar w:fldCharType="begin"/>
        </w:r>
        <w:r>
          <w:rPr>
            <w:noProof/>
            <w:webHidden/>
          </w:rPr>
          <w:instrText xml:space="preserve"> PAGEREF _Toc229944816 \h </w:instrText>
        </w:r>
        <w:r>
          <w:rPr>
            <w:noProof/>
            <w:webHidden/>
          </w:rPr>
        </w:r>
        <w:r>
          <w:rPr>
            <w:noProof/>
            <w:webHidden/>
          </w:rPr>
          <w:fldChar w:fldCharType="separate"/>
        </w:r>
        <w:r>
          <w:rPr>
            <w:noProof/>
            <w:webHidden/>
          </w:rPr>
          <w:t>29</w:t>
        </w:r>
        <w:r>
          <w:rPr>
            <w:noProof/>
            <w:webHidden/>
          </w:rPr>
          <w:fldChar w:fldCharType="end"/>
        </w:r>
      </w:hyperlink>
    </w:p>
    <w:p w14:paraId="5ACD5E03" w14:textId="266C2EDD" w:rsidR="0068575E" w:rsidRDefault="0068575E">
      <w:pPr>
        <w:pStyle w:val="TableofFigures"/>
        <w:tabs>
          <w:tab w:val="right" w:leader="dot" w:pos="9350"/>
        </w:tabs>
        <w:rPr>
          <w:rFonts w:asciiTheme="minorHAnsi" w:eastAsia="MS Mincho" w:hAnsiTheme="minorHAnsi"/>
          <w:noProof/>
          <w:sz w:val="24"/>
          <w:lang w:eastAsia="ja-JP"/>
        </w:rPr>
      </w:pPr>
      <w:hyperlink w:anchor="_Toc229944817" w:history="1">
        <w:r w:rsidRPr="00104274">
          <w:rPr>
            <w:rStyle w:val="Hyperlink"/>
            <w:noProof/>
            <w:lang w:val="vi-VN"/>
          </w:rPr>
          <w:t>Hình 4.5. Các thuộc tính quan trọng nhất trong dự đoán tình trạng học tập của sinh viên</w:t>
        </w:r>
        <w:r>
          <w:rPr>
            <w:noProof/>
            <w:webHidden/>
          </w:rPr>
          <w:tab/>
        </w:r>
        <w:r>
          <w:rPr>
            <w:noProof/>
            <w:webHidden/>
          </w:rPr>
          <w:fldChar w:fldCharType="begin"/>
        </w:r>
        <w:r>
          <w:rPr>
            <w:noProof/>
            <w:webHidden/>
          </w:rPr>
          <w:instrText xml:space="preserve"> PAGEREF _Toc229944817 \h </w:instrText>
        </w:r>
        <w:r>
          <w:rPr>
            <w:noProof/>
            <w:webHidden/>
          </w:rPr>
        </w:r>
        <w:r>
          <w:rPr>
            <w:noProof/>
            <w:webHidden/>
          </w:rPr>
          <w:fldChar w:fldCharType="separate"/>
        </w:r>
        <w:r>
          <w:rPr>
            <w:noProof/>
            <w:webHidden/>
          </w:rPr>
          <w:t>31</w:t>
        </w:r>
        <w:r>
          <w:rPr>
            <w:noProof/>
            <w:webHidden/>
          </w:rPr>
          <w:fldChar w:fldCharType="end"/>
        </w:r>
      </w:hyperlink>
    </w:p>
    <w:p w14:paraId="139C8657" w14:textId="2419C5BC" w:rsidR="0068575E" w:rsidRDefault="0068575E">
      <w:pPr>
        <w:pStyle w:val="TableofFigures"/>
        <w:tabs>
          <w:tab w:val="right" w:leader="dot" w:pos="9350"/>
        </w:tabs>
        <w:rPr>
          <w:rFonts w:asciiTheme="minorHAnsi" w:eastAsia="MS Mincho" w:hAnsiTheme="minorHAnsi"/>
          <w:noProof/>
          <w:sz w:val="24"/>
          <w:lang w:eastAsia="ja-JP"/>
        </w:rPr>
      </w:pPr>
      <w:hyperlink w:anchor="_Toc229944818" w:history="1">
        <w:r w:rsidRPr="00104274">
          <w:rPr>
            <w:rStyle w:val="Hyperlink"/>
            <w:noProof/>
          </w:rPr>
          <w:t>Hình 4</w:t>
        </w:r>
        <w:r w:rsidRPr="00104274">
          <w:rPr>
            <w:rStyle w:val="Hyperlink"/>
            <w:noProof/>
            <w:lang w:val="vi-VN"/>
          </w:rPr>
          <w:t>.6</w:t>
        </w:r>
        <w:r w:rsidRPr="00104274">
          <w:rPr>
            <w:rStyle w:val="Hyperlink"/>
            <w:noProof/>
          </w:rPr>
          <w:t>. Ma trận nhầm lẫn của mô hình Random Forest trên dataset 2</w:t>
        </w:r>
        <w:r>
          <w:rPr>
            <w:noProof/>
            <w:webHidden/>
          </w:rPr>
          <w:tab/>
        </w:r>
        <w:r>
          <w:rPr>
            <w:noProof/>
            <w:webHidden/>
          </w:rPr>
          <w:fldChar w:fldCharType="begin"/>
        </w:r>
        <w:r>
          <w:rPr>
            <w:noProof/>
            <w:webHidden/>
          </w:rPr>
          <w:instrText xml:space="preserve"> PAGEREF _Toc229944818 \h </w:instrText>
        </w:r>
        <w:r>
          <w:rPr>
            <w:noProof/>
            <w:webHidden/>
          </w:rPr>
        </w:r>
        <w:r>
          <w:rPr>
            <w:noProof/>
            <w:webHidden/>
          </w:rPr>
          <w:fldChar w:fldCharType="separate"/>
        </w:r>
        <w:r>
          <w:rPr>
            <w:noProof/>
            <w:webHidden/>
          </w:rPr>
          <w:t>31</w:t>
        </w:r>
        <w:r>
          <w:rPr>
            <w:noProof/>
            <w:webHidden/>
          </w:rPr>
          <w:fldChar w:fldCharType="end"/>
        </w:r>
      </w:hyperlink>
    </w:p>
    <w:p w14:paraId="112707BC" w14:textId="76DA64A2" w:rsidR="00347473" w:rsidRDefault="00480E96">
      <w:pPr>
        <w:rPr>
          <w:rFonts w:cs="Times New Roman"/>
          <w:szCs w:val="26"/>
          <w:lang w:val="vi-VN"/>
        </w:rPr>
      </w:pPr>
      <w:r>
        <w:rPr>
          <w:rFonts w:cs="Times New Roman"/>
          <w:szCs w:val="26"/>
          <w:lang w:val="vi-VN"/>
        </w:rPr>
        <w:fldChar w:fldCharType="end"/>
      </w:r>
    </w:p>
    <w:p w14:paraId="13EA9928" w14:textId="64DD1978" w:rsidR="00347473" w:rsidRDefault="00347473">
      <w:pPr>
        <w:rPr>
          <w:rFonts w:cs="Times New Roman"/>
          <w:szCs w:val="26"/>
          <w:lang w:val="vi-VN"/>
        </w:rPr>
      </w:pPr>
      <w:r>
        <w:rPr>
          <w:rFonts w:cs="Times New Roman"/>
          <w:szCs w:val="26"/>
          <w:lang w:val="vi-VN"/>
        </w:rPr>
        <w:br w:type="page"/>
      </w:r>
    </w:p>
    <w:p w14:paraId="6C603D47" w14:textId="2C9E1C81" w:rsidR="004607FF" w:rsidRPr="00347473" w:rsidRDefault="00347473" w:rsidP="00347473">
      <w:pPr>
        <w:jc w:val="center"/>
        <w:rPr>
          <w:rFonts w:cs="Times New Roman"/>
          <w:b/>
          <w:sz w:val="32"/>
          <w:szCs w:val="32"/>
          <w:lang w:val="vi-VN"/>
        </w:rPr>
      </w:pPr>
      <w:r w:rsidRPr="00347473">
        <w:rPr>
          <w:rFonts w:cs="Times New Roman"/>
          <w:b/>
          <w:sz w:val="32"/>
          <w:szCs w:val="32"/>
          <w:lang w:val="vi-VN"/>
        </w:rPr>
        <w:lastRenderedPageBreak/>
        <w:t>DANH MỤC BẢNG</w:t>
      </w:r>
    </w:p>
    <w:p w14:paraId="15618341" w14:textId="39728A6B" w:rsidR="0068575E" w:rsidRDefault="00FA2FB4">
      <w:pPr>
        <w:pStyle w:val="TableofFigures"/>
        <w:tabs>
          <w:tab w:val="right" w:leader="dot" w:pos="9350"/>
        </w:tabs>
        <w:rPr>
          <w:rFonts w:asciiTheme="minorHAnsi" w:eastAsia="MS Mincho" w:hAnsiTheme="minorHAnsi"/>
          <w:noProof/>
          <w:sz w:val="24"/>
          <w:lang w:eastAsia="ja-JP"/>
        </w:rPr>
      </w:pPr>
      <w:r>
        <w:rPr>
          <w:rFonts w:cs="Times New Roman"/>
          <w:b/>
          <w:szCs w:val="26"/>
          <w:lang w:val="vi-VN"/>
        </w:rPr>
        <w:fldChar w:fldCharType="begin"/>
      </w:r>
      <w:r>
        <w:rPr>
          <w:rFonts w:cs="Times New Roman"/>
          <w:b/>
          <w:szCs w:val="26"/>
          <w:lang w:val="vi-VN"/>
        </w:rPr>
        <w:instrText xml:space="preserve"> TOC \h \z \t "table_style,1" \c "Figure" </w:instrText>
      </w:r>
      <w:r>
        <w:rPr>
          <w:rFonts w:cs="Times New Roman"/>
          <w:b/>
          <w:szCs w:val="26"/>
          <w:lang w:val="vi-VN"/>
        </w:rPr>
        <w:fldChar w:fldCharType="separate"/>
      </w:r>
      <w:hyperlink w:anchor="_Toc229944793" w:history="1">
        <w:r w:rsidR="0068575E" w:rsidRPr="00D30607">
          <w:rPr>
            <w:rStyle w:val="Hyperlink"/>
            <w:noProof/>
          </w:rPr>
          <w:t>Bảng 3.1. Tóm tắt bộ dữ liệu Medical Appointment No Shows</w:t>
        </w:r>
        <w:r w:rsidR="0068575E">
          <w:rPr>
            <w:noProof/>
            <w:webHidden/>
          </w:rPr>
          <w:tab/>
        </w:r>
        <w:r w:rsidR="0068575E">
          <w:rPr>
            <w:noProof/>
            <w:webHidden/>
          </w:rPr>
          <w:fldChar w:fldCharType="begin"/>
        </w:r>
        <w:r w:rsidR="0068575E">
          <w:rPr>
            <w:noProof/>
            <w:webHidden/>
          </w:rPr>
          <w:instrText xml:space="preserve"> PAGEREF _Toc229944793 \h </w:instrText>
        </w:r>
        <w:r w:rsidR="0068575E">
          <w:rPr>
            <w:noProof/>
            <w:webHidden/>
          </w:rPr>
        </w:r>
        <w:r w:rsidR="0068575E">
          <w:rPr>
            <w:noProof/>
            <w:webHidden/>
          </w:rPr>
          <w:fldChar w:fldCharType="separate"/>
        </w:r>
        <w:r w:rsidR="0068575E">
          <w:rPr>
            <w:noProof/>
            <w:webHidden/>
          </w:rPr>
          <w:t>13</w:t>
        </w:r>
        <w:r w:rsidR="0068575E">
          <w:rPr>
            <w:noProof/>
            <w:webHidden/>
          </w:rPr>
          <w:fldChar w:fldCharType="end"/>
        </w:r>
      </w:hyperlink>
    </w:p>
    <w:p w14:paraId="58F5155A" w14:textId="5BEC0F5A" w:rsidR="0068575E" w:rsidRDefault="0068575E">
      <w:pPr>
        <w:pStyle w:val="TableofFigures"/>
        <w:tabs>
          <w:tab w:val="right" w:leader="dot" w:pos="9350"/>
        </w:tabs>
        <w:rPr>
          <w:rFonts w:asciiTheme="minorHAnsi" w:eastAsia="MS Mincho" w:hAnsiTheme="minorHAnsi"/>
          <w:noProof/>
          <w:sz w:val="24"/>
          <w:lang w:eastAsia="ja-JP"/>
        </w:rPr>
      </w:pPr>
      <w:hyperlink w:anchor="_Toc229944794" w:history="1">
        <w:r w:rsidRPr="00D30607">
          <w:rPr>
            <w:rStyle w:val="Hyperlink"/>
            <w:noProof/>
            <w:lang w:val="vi-VN"/>
          </w:rPr>
          <w:t>Bảng 3.2. Kết quả đánh giá các mô hình phân loại trên dataset 1</w:t>
        </w:r>
        <w:r>
          <w:rPr>
            <w:noProof/>
            <w:webHidden/>
          </w:rPr>
          <w:tab/>
        </w:r>
        <w:r>
          <w:rPr>
            <w:noProof/>
            <w:webHidden/>
          </w:rPr>
          <w:fldChar w:fldCharType="begin"/>
        </w:r>
        <w:r>
          <w:rPr>
            <w:noProof/>
            <w:webHidden/>
          </w:rPr>
          <w:instrText xml:space="preserve"> PAGEREF _Toc229944794 \h </w:instrText>
        </w:r>
        <w:r>
          <w:rPr>
            <w:noProof/>
            <w:webHidden/>
          </w:rPr>
        </w:r>
        <w:r>
          <w:rPr>
            <w:noProof/>
            <w:webHidden/>
          </w:rPr>
          <w:fldChar w:fldCharType="separate"/>
        </w:r>
        <w:r>
          <w:rPr>
            <w:noProof/>
            <w:webHidden/>
          </w:rPr>
          <w:t>19</w:t>
        </w:r>
        <w:r>
          <w:rPr>
            <w:noProof/>
            <w:webHidden/>
          </w:rPr>
          <w:fldChar w:fldCharType="end"/>
        </w:r>
      </w:hyperlink>
    </w:p>
    <w:p w14:paraId="4D40F523" w14:textId="03EF3B45" w:rsidR="0068575E" w:rsidRDefault="0068575E">
      <w:pPr>
        <w:pStyle w:val="TableofFigures"/>
        <w:tabs>
          <w:tab w:val="right" w:leader="dot" w:pos="9350"/>
        </w:tabs>
        <w:rPr>
          <w:rFonts w:asciiTheme="minorHAnsi" w:eastAsia="MS Mincho" w:hAnsiTheme="minorHAnsi"/>
          <w:noProof/>
          <w:sz w:val="24"/>
          <w:lang w:eastAsia="ja-JP"/>
        </w:rPr>
      </w:pPr>
      <w:hyperlink w:anchor="_Toc229944795" w:history="1">
        <w:r w:rsidRPr="00D30607">
          <w:rPr>
            <w:rStyle w:val="Hyperlink"/>
            <w:noProof/>
          </w:rPr>
          <w:t>Bảng 3</w:t>
        </w:r>
        <w:r w:rsidRPr="00D30607">
          <w:rPr>
            <w:rStyle w:val="Hyperlink"/>
            <w:noProof/>
            <w:lang w:val="vi-VN"/>
          </w:rPr>
          <w:t>.3</w:t>
        </w:r>
        <w:r w:rsidRPr="00D30607">
          <w:rPr>
            <w:rStyle w:val="Hyperlink"/>
            <w:noProof/>
          </w:rPr>
          <w:t>. Một số</w:t>
        </w:r>
        <w:r w:rsidRPr="00D30607">
          <w:rPr>
            <w:rStyle w:val="Hyperlink"/>
            <w:noProof/>
            <w:lang w:val="vi-VN"/>
          </w:rPr>
          <w:t xml:space="preserve"> mẫu</w:t>
        </w:r>
        <w:r w:rsidRPr="00D30607">
          <w:rPr>
            <w:rStyle w:val="Hyperlink"/>
            <w:noProof/>
          </w:rPr>
          <w:t xml:space="preserve"> luật kết hợp tiêu biểu liên quan đến</w:t>
        </w:r>
        <w:r w:rsidRPr="00D30607">
          <w:rPr>
            <w:rStyle w:val="Hyperlink"/>
            <w:noProof/>
            <w:lang w:val="vi-VN"/>
          </w:rPr>
          <w:t xml:space="preserve"> hành vi</w:t>
        </w:r>
        <w:r w:rsidRPr="00D30607">
          <w:rPr>
            <w:rStyle w:val="Hyperlink"/>
            <w:noProof/>
          </w:rPr>
          <w:t xml:space="preserve"> no-show</w:t>
        </w:r>
        <w:r>
          <w:rPr>
            <w:noProof/>
            <w:webHidden/>
          </w:rPr>
          <w:tab/>
        </w:r>
        <w:r>
          <w:rPr>
            <w:noProof/>
            <w:webHidden/>
          </w:rPr>
          <w:fldChar w:fldCharType="begin"/>
        </w:r>
        <w:r>
          <w:rPr>
            <w:noProof/>
            <w:webHidden/>
          </w:rPr>
          <w:instrText xml:space="preserve"> PAGEREF _Toc229944795 \h </w:instrText>
        </w:r>
        <w:r>
          <w:rPr>
            <w:noProof/>
            <w:webHidden/>
          </w:rPr>
        </w:r>
        <w:r>
          <w:rPr>
            <w:noProof/>
            <w:webHidden/>
          </w:rPr>
          <w:fldChar w:fldCharType="separate"/>
        </w:r>
        <w:r>
          <w:rPr>
            <w:noProof/>
            <w:webHidden/>
          </w:rPr>
          <w:t>21</w:t>
        </w:r>
        <w:r>
          <w:rPr>
            <w:noProof/>
            <w:webHidden/>
          </w:rPr>
          <w:fldChar w:fldCharType="end"/>
        </w:r>
      </w:hyperlink>
    </w:p>
    <w:p w14:paraId="50091894" w14:textId="170D6A6E" w:rsidR="0068575E" w:rsidRDefault="0068575E">
      <w:pPr>
        <w:pStyle w:val="TableofFigures"/>
        <w:tabs>
          <w:tab w:val="right" w:leader="dot" w:pos="9350"/>
        </w:tabs>
        <w:rPr>
          <w:rFonts w:asciiTheme="minorHAnsi" w:eastAsia="MS Mincho" w:hAnsiTheme="minorHAnsi"/>
          <w:noProof/>
          <w:sz w:val="24"/>
          <w:lang w:eastAsia="ja-JP"/>
        </w:rPr>
      </w:pPr>
      <w:hyperlink w:anchor="_Toc229944796" w:history="1">
        <w:r w:rsidRPr="00D30607">
          <w:rPr>
            <w:rStyle w:val="Hyperlink"/>
            <w:noProof/>
          </w:rPr>
          <w:t>Bảng 4</w:t>
        </w:r>
        <w:r w:rsidRPr="00D30607">
          <w:rPr>
            <w:rStyle w:val="Hyperlink"/>
            <w:noProof/>
            <w:lang w:val="vi-VN"/>
          </w:rPr>
          <w:t>.1</w:t>
        </w:r>
        <w:r w:rsidRPr="00D30607">
          <w:rPr>
            <w:rStyle w:val="Hyperlink"/>
            <w:noProof/>
          </w:rPr>
          <w:t>. Tóm tắt bộ dữ liệu Predict Students’ Dropout and Academic Success</w:t>
        </w:r>
        <w:r>
          <w:rPr>
            <w:noProof/>
            <w:webHidden/>
          </w:rPr>
          <w:tab/>
        </w:r>
        <w:r>
          <w:rPr>
            <w:noProof/>
            <w:webHidden/>
          </w:rPr>
          <w:fldChar w:fldCharType="begin"/>
        </w:r>
        <w:r>
          <w:rPr>
            <w:noProof/>
            <w:webHidden/>
          </w:rPr>
          <w:instrText xml:space="preserve"> PAGEREF _Toc229944796 \h </w:instrText>
        </w:r>
        <w:r>
          <w:rPr>
            <w:noProof/>
            <w:webHidden/>
          </w:rPr>
        </w:r>
        <w:r>
          <w:rPr>
            <w:noProof/>
            <w:webHidden/>
          </w:rPr>
          <w:fldChar w:fldCharType="separate"/>
        </w:r>
        <w:r>
          <w:rPr>
            <w:noProof/>
            <w:webHidden/>
          </w:rPr>
          <w:t>26</w:t>
        </w:r>
        <w:r>
          <w:rPr>
            <w:noProof/>
            <w:webHidden/>
          </w:rPr>
          <w:fldChar w:fldCharType="end"/>
        </w:r>
      </w:hyperlink>
    </w:p>
    <w:p w14:paraId="0800CFF1" w14:textId="644D3B63" w:rsidR="0068575E" w:rsidRDefault="0068575E">
      <w:pPr>
        <w:pStyle w:val="TableofFigures"/>
        <w:tabs>
          <w:tab w:val="right" w:leader="dot" w:pos="9350"/>
        </w:tabs>
        <w:rPr>
          <w:rFonts w:asciiTheme="minorHAnsi" w:eastAsia="MS Mincho" w:hAnsiTheme="minorHAnsi"/>
          <w:noProof/>
          <w:sz w:val="24"/>
          <w:lang w:eastAsia="ja-JP"/>
        </w:rPr>
      </w:pPr>
      <w:hyperlink w:anchor="_Toc229944797" w:history="1">
        <w:r w:rsidRPr="00D30607">
          <w:rPr>
            <w:rStyle w:val="Hyperlink"/>
            <w:noProof/>
            <w:lang w:val="vi-VN"/>
          </w:rPr>
          <w:t>Bảng 4.2. Kết quả đánh giá các mô hình phân loại trên dataset 2</w:t>
        </w:r>
        <w:r>
          <w:rPr>
            <w:noProof/>
            <w:webHidden/>
          </w:rPr>
          <w:tab/>
        </w:r>
        <w:r>
          <w:rPr>
            <w:noProof/>
            <w:webHidden/>
          </w:rPr>
          <w:fldChar w:fldCharType="begin"/>
        </w:r>
        <w:r>
          <w:rPr>
            <w:noProof/>
            <w:webHidden/>
          </w:rPr>
          <w:instrText xml:space="preserve"> PAGEREF _Toc229944797 \h </w:instrText>
        </w:r>
        <w:r>
          <w:rPr>
            <w:noProof/>
            <w:webHidden/>
          </w:rPr>
        </w:r>
        <w:r>
          <w:rPr>
            <w:noProof/>
            <w:webHidden/>
          </w:rPr>
          <w:fldChar w:fldCharType="separate"/>
        </w:r>
        <w:r>
          <w:rPr>
            <w:noProof/>
            <w:webHidden/>
          </w:rPr>
          <w:t>30</w:t>
        </w:r>
        <w:r>
          <w:rPr>
            <w:noProof/>
            <w:webHidden/>
          </w:rPr>
          <w:fldChar w:fldCharType="end"/>
        </w:r>
      </w:hyperlink>
    </w:p>
    <w:p w14:paraId="223612CA" w14:textId="5D187778" w:rsidR="0068575E" w:rsidRDefault="0068575E">
      <w:pPr>
        <w:pStyle w:val="TableofFigures"/>
        <w:tabs>
          <w:tab w:val="right" w:leader="dot" w:pos="9350"/>
        </w:tabs>
        <w:rPr>
          <w:rFonts w:asciiTheme="minorHAnsi" w:eastAsia="MS Mincho" w:hAnsiTheme="minorHAnsi"/>
          <w:noProof/>
          <w:sz w:val="24"/>
          <w:lang w:eastAsia="ja-JP"/>
        </w:rPr>
      </w:pPr>
      <w:hyperlink w:anchor="_Toc229944798" w:history="1">
        <w:r w:rsidRPr="00D30607">
          <w:rPr>
            <w:rStyle w:val="Hyperlink"/>
            <w:noProof/>
          </w:rPr>
          <w:t>Bảng 4</w:t>
        </w:r>
        <w:r w:rsidRPr="00D30607">
          <w:rPr>
            <w:rStyle w:val="Hyperlink"/>
            <w:noProof/>
            <w:lang w:val="vi-VN"/>
          </w:rPr>
          <w:t>.3</w:t>
        </w:r>
        <w:r w:rsidRPr="00D30607">
          <w:rPr>
            <w:rStyle w:val="Hyperlink"/>
            <w:noProof/>
          </w:rPr>
          <w:t>. Một số luật kết hợp tiêu biểu cho nhóm Dropout</w:t>
        </w:r>
        <w:r>
          <w:rPr>
            <w:noProof/>
            <w:webHidden/>
          </w:rPr>
          <w:tab/>
        </w:r>
        <w:r>
          <w:rPr>
            <w:noProof/>
            <w:webHidden/>
          </w:rPr>
          <w:fldChar w:fldCharType="begin"/>
        </w:r>
        <w:r>
          <w:rPr>
            <w:noProof/>
            <w:webHidden/>
          </w:rPr>
          <w:instrText xml:space="preserve"> PAGEREF _Toc229944798 \h </w:instrText>
        </w:r>
        <w:r>
          <w:rPr>
            <w:noProof/>
            <w:webHidden/>
          </w:rPr>
        </w:r>
        <w:r>
          <w:rPr>
            <w:noProof/>
            <w:webHidden/>
          </w:rPr>
          <w:fldChar w:fldCharType="separate"/>
        </w:r>
        <w:r>
          <w:rPr>
            <w:noProof/>
            <w:webHidden/>
          </w:rPr>
          <w:t>33</w:t>
        </w:r>
        <w:r>
          <w:rPr>
            <w:noProof/>
            <w:webHidden/>
          </w:rPr>
          <w:fldChar w:fldCharType="end"/>
        </w:r>
      </w:hyperlink>
    </w:p>
    <w:p w14:paraId="0F7B98BE" w14:textId="7B300D4A" w:rsidR="0068575E" w:rsidRDefault="0068575E">
      <w:pPr>
        <w:pStyle w:val="TableofFigures"/>
        <w:tabs>
          <w:tab w:val="right" w:leader="dot" w:pos="9350"/>
        </w:tabs>
        <w:rPr>
          <w:rFonts w:asciiTheme="minorHAnsi" w:eastAsia="MS Mincho" w:hAnsiTheme="minorHAnsi"/>
          <w:noProof/>
          <w:sz w:val="24"/>
          <w:lang w:eastAsia="ja-JP"/>
        </w:rPr>
      </w:pPr>
      <w:hyperlink w:anchor="_Toc229944799" w:history="1">
        <w:r w:rsidRPr="00D30607">
          <w:rPr>
            <w:rStyle w:val="Hyperlink"/>
            <w:noProof/>
          </w:rPr>
          <w:t>Bảng 4</w:t>
        </w:r>
        <w:r w:rsidRPr="00D30607">
          <w:rPr>
            <w:rStyle w:val="Hyperlink"/>
            <w:noProof/>
            <w:lang w:val="vi-VN"/>
          </w:rPr>
          <w:t>.4</w:t>
        </w:r>
        <w:r w:rsidRPr="00D30607">
          <w:rPr>
            <w:rStyle w:val="Hyperlink"/>
            <w:noProof/>
          </w:rPr>
          <w:t>. Một số luật kết hợp tiêu biểu cho nhóm Graduate</w:t>
        </w:r>
        <w:r>
          <w:rPr>
            <w:noProof/>
            <w:webHidden/>
          </w:rPr>
          <w:tab/>
        </w:r>
        <w:r>
          <w:rPr>
            <w:noProof/>
            <w:webHidden/>
          </w:rPr>
          <w:fldChar w:fldCharType="begin"/>
        </w:r>
        <w:r>
          <w:rPr>
            <w:noProof/>
            <w:webHidden/>
          </w:rPr>
          <w:instrText xml:space="preserve"> PAGEREF _Toc229944799 \h </w:instrText>
        </w:r>
        <w:r>
          <w:rPr>
            <w:noProof/>
            <w:webHidden/>
          </w:rPr>
        </w:r>
        <w:r>
          <w:rPr>
            <w:noProof/>
            <w:webHidden/>
          </w:rPr>
          <w:fldChar w:fldCharType="separate"/>
        </w:r>
        <w:r>
          <w:rPr>
            <w:noProof/>
            <w:webHidden/>
          </w:rPr>
          <w:t>34</w:t>
        </w:r>
        <w:r>
          <w:rPr>
            <w:noProof/>
            <w:webHidden/>
          </w:rPr>
          <w:fldChar w:fldCharType="end"/>
        </w:r>
      </w:hyperlink>
    </w:p>
    <w:p w14:paraId="139F5DD5" w14:textId="67E777D8" w:rsidR="0068575E" w:rsidRDefault="0068575E">
      <w:pPr>
        <w:pStyle w:val="TableofFigures"/>
        <w:tabs>
          <w:tab w:val="right" w:leader="dot" w:pos="9350"/>
        </w:tabs>
        <w:rPr>
          <w:rFonts w:asciiTheme="minorHAnsi" w:eastAsia="MS Mincho" w:hAnsiTheme="minorHAnsi"/>
          <w:noProof/>
          <w:sz w:val="24"/>
          <w:lang w:eastAsia="ja-JP"/>
        </w:rPr>
      </w:pPr>
      <w:hyperlink w:anchor="_Toc229944800" w:history="1">
        <w:r w:rsidRPr="00D30607">
          <w:rPr>
            <w:rStyle w:val="Hyperlink"/>
            <w:noProof/>
            <w:lang w:val="vi-VN"/>
          </w:rPr>
          <w:t>Bảng 5.1. So sánh tổng quát kết quả khai phá dữ liệu giữa hai bộ dữ liệu</w:t>
        </w:r>
        <w:r>
          <w:rPr>
            <w:noProof/>
            <w:webHidden/>
          </w:rPr>
          <w:tab/>
        </w:r>
        <w:r>
          <w:rPr>
            <w:noProof/>
            <w:webHidden/>
          </w:rPr>
          <w:fldChar w:fldCharType="begin"/>
        </w:r>
        <w:r>
          <w:rPr>
            <w:noProof/>
            <w:webHidden/>
          </w:rPr>
          <w:instrText xml:space="preserve"> PAGEREF _Toc229944800 \h </w:instrText>
        </w:r>
        <w:r>
          <w:rPr>
            <w:noProof/>
            <w:webHidden/>
          </w:rPr>
        </w:r>
        <w:r>
          <w:rPr>
            <w:noProof/>
            <w:webHidden/>
          </w:rPr>
          <w:fldChar w:fldCharType="separate"/>
        </w:r>
        <w:r>
          <w:rPr>
            <w:noProof/>
            <w:webHidden/>
          </w:rPr>
          <w:t>37</w:t>
        </w:r>
        <w:r>
          <w:rPr>
            <w:noProof/>
            <w:webHidden/>
          </w:rPr>
          <w:fldChar w:fldCharType="end"/>
        </w:r>
      </w:hyperlink>
    </w:p>
    <w:p w14:paraId="711A9A38" w14:textId="63DF7FAE" w:rsidR="004607FF" w:rsidRPr="007D4547" w:rsidRDefault="00FA2FB4" w:rsidP="006B07C5">
      <w:pPr>
        <w:tabs>
          <w:tab w:val="right" w:leader="dot" w:pos="9356"/>
        </w:tabs>
        <w:rPr>
          <w:rFonts w:cs="Times New Roman"/>
          <w:b/>
          <w:szCs w:val="26"/>
          <w:lang w:val="vi-VN"/>
        </w:rPr>
        <w:sectPr w:rsidR="004607FF" w:rsidRPr="007D4547" w:rsidSect="00450C94">
          <w:headerReference w:type="default" r:id="rId12"/>
          <w:footerReference w:type="default" r:id="rId13"/>
          <w:pgSz w:w="12240" w:h="15840" w:code="1"/>
          <w:pgMar w:top="1440" w:right="1440" w:bottom="1440" w:left="1440" w:header="709" w:footer="709" w:gutter="0"/>
          <w:pgBorders w:display="firstPage" w:offsetFrom="page">
            <w:top w:val="twistedLines1" w:sz="30" w:space="24" w:color="auto"/>
            <w:left w:val="twistedLines1" w:sz="30" w:space="24" w:color="auto"/>
            <w:bottom w:val="twistedLines1" w:sz="30" w:space="24" w:color="auto"/>
            <w:right w:val="twistedLines1" w:sz="30" w:space="24" w:color="auto"/>
          </w:pgBorders>
          <w:cols w:space="708"/>
          <w:docGrid w:linePitch="360"/>
        </w:sectPr>
      </w:pPr>
      <w:r>
        <w:rPr>
          <w:rFonts w:cs="Times New Roman"/>
          <w:b/>
          <w:szCs w:val="26"/>
          <w:lang w:val="vi-VN"/>
        </w:rPr>
        <w:fldChar w:fldCharType="end"/>
      </w:r>
    </w:p>
    <w:p w14:paraId="20556128" w14:textId="77777777" w:rsidR="00D94FD3" w:rsidRPr="00D06721" w:rsidRDefault="00D94FD3" w:rsidP="0051260B">
      <w:pPr>
        <w:pStyle w:val="Heading1"/>
        <w:jc w:val="both"/>
        <w:rPr>
          <w:b w:val="0"/>
          <w:szCs w:val="26"/>
          <w:lang w:val="vi-VN"/>
        </w:rPr>
      </w:pPr>
      <w:bookmarkStart w:id="0" w:name="_Toc228306936"/>
      <w:bookmarkStart w:id="1" w:name="_Toc229944821"/>
      <w:r w:rsidRPr="00D06721">
        <w:rPr>
          <w:lang w:val="vi-VN"/>
        </w:rPr>
        <w:lastRenderedPageBreak/>
        <w:t>CHƯƠNG 1: GIỚI THIỆU</w:t>
      </w:r>
      <w:bookmarkEnd w:id="0"/>
      <w:bookmarkEnd w:id="1"/>
    </w:p>
    <w:p w14:paraId="067CFE72" w14:textId="40E53A69" w:rsidR="00D94FD3" w:rsidRPr="00D06721" w:rsidRDefault="00D94FD3" w:rsidP="0051260B">
      <w:pPr>
        <w:pStyle w:val="Heading2"/>
        <w:jc w:val="both"/>
        <w:rPr>
          <w:b w:val="0"/>
          <w:szCs w:val="26"/>
          <w:lang w:val="vi-VN"/>
        </w:rPr>
      </w:pPr>
      <w:bookmarkStart w:id="2" w:name="_Toc228306937"/>
      <w:bookmarkStart w:id="3" w:name="_Toc229944822"/>
      <w:r w:rsidRPr="00D06721">
        <w:rPr>
          <w:lang w:val="vi-VN"/>
        </w:rPr>
        <w:t xml:space="preserve">1.1. Bối cảnh </w:t>
      </w:r>
      <w:bookmarkEnd w:id="2"/>
      <w:r w:rsidR="00DC0E12">
        <w:rPr>
          <w:lang w:val="vi-VN"/>
        </w:rPr>
        <w:t>đề tài</w:t>
      </w:r>
      <w:bookmarkEnd w:id="3"/>
    </w:p>
    <w:p w14:paraId="4FCA1B0D" w14:textId="77777777" w:rsidR="00074983" w:rsidRPr="00074983" w:rsidRDefault="00074983" w:rsidP="00074983">
      <w:pPr>
        <w:jc w:val="both"/>
        <w:rPr>
          <w:rFonts w:eastAsiaTheme="majorEastAsia" w:cstheme="majorBidi"/>
          <w:bCs/>
          <w:color w:val="000000" w:themeColor="text1"/>
          <w:szCs w:val="26"/>
          <w:lang w:val="vi-VN"/>
        </w:rPr>
      </w:pPr>
      <w:r w:rsidRPr="00074983">
        <w:rPr>
          <w:rFonts w:eastAsiaTheme="majorEastAsia" w:cstheme="majorBidi"/>
          <w:bCs/>
          <w:color w:val="000000" w:themeColor="text1"/>
          <w:szCs w:val="26"/>
          <w:lang w:val="vi-VN"/>
        </w:rPr>
        <w:t>Trong bối cảnh chuyển đổi số hiện nay, dữ liệu được tạo ra với khối lượng ngày càng lớn trong nhiều lĩnh vực như y tế, giáo dục, tài chính, thương mại và quản lý xã hội. Tuy nhiên, dữ liệu chỉ thực sự có giá trị khi được xử lý, phân tích và khai thác để phát hiện các tri thức, xu hướng và quy luật tiềm ẩn. Khi dữ liệu ngày càng đa dạng và phức tạp, việc phân tích bằng phương pháp thủ công trở nên khó khăn, đặc biệt đối với các bài toán có nhiều thuộc tính và tồn tại nhiều mối quan hệ giữa các biến.</w:t>
      </w:r>
    </w:p>
    <w:p w14:paraId="177CA48E" w14:textId="77777777" w:rsidR="00074983" w:rsidRPr="00074983" w:rsidRDefault="00074983" w:rsidP="00074983">
      <w:pPr>
        <w:jc w:val="both"/>
        <w:rPr>
          <w:rFonts w:eastAsiaTheme="majorEastAsia" w:cstheme="majorBidi"/>
          <w:bCs/>
          <w:color w:val="000000" w:themeColor="text1"/>
          <w:szCs w:val="26"/>
          <w:lang w:val="vi-VN"/>
        </w:rPr>
      </w:pPr>
      <w:r w:rsidRPr="00074983">
        <w:rPr>
          <w:rFonts w:eastAsiaTheme="majorEastAsia" w:cstheme="majorBidi"/>
          <w:bCs/>
          <w:color w:val="000000" w:themeColor="text1"/>
          <w:szCs w:val="26"/>
          <w:lang w:val="vi-VN"/>
        </w:rPr>
        <w:t>Khai phá dữ liệu là quá trình sử dụng các phương pháp thống kê, học máy và phân tích dữ liệu nhằm rút trích tri thức có ý nghĩa từ dữ liệu. Không chỉ dừng lại ở việc xây dựng mô hình dự đoán, khai phá dữ liệu còn giúp phát hiện các mẫu hành vi, các yếu tố ảnh hưởng và các mối quan hệ tiềm ẩn mà con người khó nhận ra nếu chỉ quan sát dữ liệu ở dạng thô. Vì vậy, khai phá dữ liệu có vai trò quan trọng trong việc hỗ trợ ra quyết định dựa trên bằng chứng dữ liệu.</w:t>
      </w:r>
    </w:p>
    <w:p w14:paraId="23C1A578" w14:textId="77777777" w:rsidR="00074983" w:rsidRPr="00074983" w:rsidRDefault="00074983" w:rsidP="00074983">
      <w:pPr>
        <w:jc w:val="both"/>
        <w:rPr>
          <w:rFonts w:eastAsiaTheme="majorEastAsia" w:cstheme="majorBidi"/>
          <w:bCs/>
          <w:color w:val="000000" w:themeColor="text1"/>
          <w:szCs w:val="26"/>
          <w:lang w:val="vi-VN"/>
        </w:rPr>
      </w:pPr>
      <w:r w:rsidRPr="00074983">
        <w:rPr>
          <w:rFonts w:eastAsiaTheme="majorEastAsia" w:cstheme="majorBidi"/>
          <w:bCs/>
          <w:color w:val="000000" w:themeColor="text1"/>
          <w:szCs w:val="26"/>
          <w:lang w:val="vi-VN"/>
        </w:rPr>
        <w:t>Trong lĩnh vực y tế, tình trạng bệnh nhân không đến khám theo lịch hẹn là một vấn đề phổ biến tại nhiều bệnh viện và phòng khám. Hiện tượng này không chỉ gây lãng phí thời gian của bác sĩ và nguồn lực khám chữa bệnh, mà còn ảnh hưởng đến hiệu quả vận hành của hệ thống y tế. Khi số lượng bệnh nhân bỏ hẹn lớn, cơ sở y tế có thể gặp khó khăn trong việc sắp xếp lịch khám, phân bổ nhân sự và phục vụ các bệnh nhân khác. Vì vậy, việc phân tích dữ liệu lịch hẹn để nhận diện các nhóm bệnh nhân có nguy cơ no-show cao có ý nghĩa thực tiễn trong việc xây dựng chiến lược nhắc lịch và tối ưu hóa quy trình khám chữa bệnh.</w:t>
      </w:r>
    </w:p>
    <w:p w14:paraId="56F5A3D1" w14:textId="77777777" w:rsidR="00074983" w:rsidRPr="003C0007" w:rsidRDefault="00074983" w:rsidP="00074983">
      <w:pPr>
        <w:jc w:val="both"/>
        <w:rPr>
          <w:rFonts w:eastAsiaTheme="majorEastAsia" w:cstheme="majorBidi"/>
          <w:bCs/>
          <w:color w:val="000000" w:themeColor="text1"/>
          <w:szCs w:val="26"/>
          <w:lang w:val="vi-VN"/>
        </w:rPr>
      </w:pPr>
      <w:r w:rsidRPr="003C0007">
        <w:rPr>
          <w:rFonts w:eastAsiaTheme="majorEastAsia" w:cstheme="majorBidi"/>
          <w:bCs/>
          <w:color w:val="000000" w:themeColor="text1"/>
          <w:szCs w:val="26"/>
          <w:lang w:val="vi-VN"/>
        </w:rPr>
        <w:t>Trong lĩnh vực giáo dục, tình trạng sinh viên bỏ học hoặc kéo dài thời gian học tập cũng là vấn đề được nhiều cơ sở đào tạo quan tâm. Nguy cơ bỏ học thường không xuất phát từ một nguyên nhân đơn lẻ, mà là kết quả của nhiều yếu tố kết hợp như kết quả học tập, tình trạng tài chính, độ tuổi nhập học, học bổng, nợ học phí và mức độ hoàn thành các học phần trong những học kỳ đầu. Nếu nhà trường có thể phát hiện sớm các nhóm sinh viên có nguy cơ dropout, các biện pháp hỗ trợ như tư vấn học tập, theo dõi học vụ hoặc hỗ trợ tài chính có thể được triển khai kịp thời.</w:t>
      </w:r>
    </w:p>
    <w:p w14:paraId="58F1C168" w14:textId="27AE9D84" w:rsidR="00FD5BC9" w:rsidRPr="00FD5BC9" w:rsidRDefault="00FD5BC9" w:rsidP="00347AFF">
      <w:pPr>
        <w:jc w:val="both"/>
        <w:rPr>
          <w:rFonts w:eastAsiaTheme="majorEastAsia" w:cstheme="majorBidi"/>
          <w:bCs/>
          <w:color w:val="000000" w:themeColor="text1"/>
          <w:szCs w:val="26"/>
          <w:lang w:val="vi-VN"/>
        </w:rPr>
      </w:pPr>
      <w:r w:rsidRPr="00FD5BC9">
        <w:rPr>
          <w:rFonts w:eastAsiaTheme="majorEastAsia" w:cstheme="majorBidi"/>
          <w:bCs/>
          <w:color w:val="000000" w:themeColor="text1"/>
          <w:szCs w:val="26"/>
          <w:lang w:val="vi-VN"/>
        </w:rPr>
        <w:t>Xuất phát từ thực tế đó, đề tài lựa chọn hai bộ dữ liệu công khai thuộc hai lĩnh vực khác nhau là y tế và giáo dục để thực hiện khai phá dữ liệu</w:t>
      </w:r>
      <w:r w:rsidR="00074983" w:rsidRPr="003C0007">
        <w:rPr>
          <w:rFonts w:eastAsiaTheme="majorEastAsia" w:cstheme="majorBidi"/>
          <w:bCs/>
          <w:color w:val="000000" w:themeColor="text1"/>
          <w:szCs w:val="26"/>
          <w:lang w:val="vi-VN"/>
        </w:rPr>
        <w:t>.</w:t>
      </w:r>
      <w:r w:rsidRPr="00FD5BC9">
        <w:rPr>
          <w:rFonts w:eastAsiaTheme="majorEastAsia" w:cstheme="majorBidi"/>
          <w:bCs/>
          <w:color w:val="000000" w:themeColor="text1"/>
          <w:szCs w:val="26"/>
          <w:lang w:val="vi-VN"/>
        </w:rPr>
        <w:t xml:space="preserve"> Thông qua hai </w:t>
      </w:r>
      <w:r w:rsidR="00074983" w:rsidRPr="003C0007">
        <w:rPr>
          <w:rFonts w:eastAsiaTheme="majorEastAsia" w:cstheme="majorBidi"/>
          <w:bCs/>
          <w:color w:val="000000" w:themeColor="text1"/>
          <w:szCs w:val="26"/>
          <w:lang w:val="vi-VN"/>
        </w:rPr>
        <w:t>bộ dữ liệu</w:t>
      </w:r>
      <w:r w:rsidRPr="00FD5BC9">
        <w:rPr>
          <w:rFonts w:eastAsiaTheme="majorEastAsia" w:cstheme="majorBidi"/>
          <w:bCs/>
          <w:color w:val="000000" w:themeColor="text1"/>
          <w:szCs w:val="26"/>
          <w:lang w:val="vi-VN"/>
        </w:rPr>
        <w:t xml:space="preserve"> này, đề tài hướng đến việc </w:t>
      </w:r>
      <w:r w:rsidR="00074983" w:rsidRPr="003C0007">
        <w:rPr>
          <w:rFonts w:eastAsiaTheme="majorEastAsia" w:cstheme="majorBidi"/>
          <w:bCs/>
          <w:color w:val="000000" w:themeColor="text1"/>
          <w:szCs w:val="26"/>
          <w:lang w:val="vi-VN"/>
        </w:rPr>
        <w:t>phát hiện</w:t>
      </w:r>
      <w:r w:rsidRPr="00FD5BC9">
        <w:rPr>
          <w:rFonts w:eastAsiaTheme="majorEastAsia" w:cstheme="majorBidi"/>
          <w:bCs/>
          <w:color w:val="000000" w:themeColor="text1"/>
          <w:szCs w:val="26"/>
          <w:lang w:val="vi-VN"/>
        </w:rPr>
        <w:t xml:space="preserve"> các insight</w:t>
      </w:r>
      <w:r w:rsidR="00074983" w:rsidRPr="003C0007">
        <w:rPr>
          <w:rFonts w:eastAsiaTheme="majorEastAsia" w:cstheme="majorBidi"/>
          <w:bCs/>
          <w:color w:val="000000" w:themeColor="text1"/>
          <w:szCs w:val="26"/>
          <w:lang w:val="vi-VN"/>
        </w:rPr>
        <w:t>, các mẫu dữ liệu và các yếu tố</w:t>
      </w:r>
      <w:r w:rsidRPr="00FD5BC9">
        <w:rPr>
          <w:rFonts w:eastAsiaTheme="majorEastAsia" w:cstheme="majorBidi"/>
          <w:bCs/>
          <w:color w:val="000000" w:themeColor="text1"/>
          <w:szCs w:val="26"/>
          <w:lang w:val="vi-VN"/>
        </w:rPr>
        <w:t xml:space="preserve"> có ý nghĩa thực tiễn</w:t>
      </w:r>
      <w:r w:rsidR="00074983" w:rsidRPr="003C0007">
        <w:rPr>
          <w:rFonts w:eastAsiaTheme="majorEastAsia" w:cstheme="majorBidi"/>
          <w:bCs/>
          <w:color w:val="000000" w:themeColor="text1"/>
          <w:szCs w:val="26"/>
          <w:lang w:val="vi-VN"/>
        </w:rPr>
        <w:t>, từ đó</w:t>
      </w:r>
      <w:r w:rsidRPr="00FD5BC9">
        <w:rPr>
          <w:rFonts w:eastAsiaTheme="majorEastAsia" w:cstheme="majorBidi"/>
          <w:bCs/>
          <w:color w:val="000000" w:themeColor="text1"/>
          <w:szCs w:val="26"/>
          <w:lang w:val="vi-VN"/>
        </w:rPr>
        <w:t xml:space="preserve"> hỗ trợ quá trình </w:t>
      </w:r>
      <w:r w:rsidR="00074983" w:rsidRPr="003C0007">
        <w:rPr>
          <w:rFonts w:eastAsiaTheme="majorEastAsia" w:cstheme="majorBidi"/>
          <w:bCs/>
          <w:color w:val="000000" w:themeColor="text1"/>
          <w:szCs w:val="26"/>
          <w:lang w:val="vi-VN"/>
        </w:rPr>
        <w:t xml:space="preserve">phân tích và </w:t>
      </w:r>
      <w:r w:rsidRPr="00FD5BC9">
        <w:rPr>
          <w:rFonts w:eastAsiaTheme="majorEastAsia" w:cstheme="majorBidi"/>
          <w:bCs/>
          <w:color w:val="000000" w:themeColor="text1"/>
          <w:szCs w:val="26"/>
          <w:lang w:val="vi-VN"/>
        </w:rPr>
        <w:t xml:space="preserve">ra quyết định trong </w:t>
      </w:r>
      <w:r w:rsidR="00074983" w:rsidRPr="003C0007">
        <w:rPr>
          <w:rFonts w:eastAsiaTheme="majorEastAsia" w:cstheme="majorBidi"/>
          <w:bCs/>
          <w:color w:val="000000" w:themeColor="text1"/>
          <w:szCs w:val="26"/>
          <w:lang w:val="vi-VN"/>
        </w:rPr>
        <w:t>từng bối cảnh cụ thể</w:t>
      </w:r>
      <w:r w:rsidRPr="00FD5BC9">
        <w:rPr>
          <w:rFonts w:eastAsiaTheme="majorEastAsia" w:cstheme="majorBidi"/>
          <w:bCs/>
          <w:color w:val="000000" w:themeColor="text1"/>
          <w:szCs w:val="26"/>
          <w:lang w:val="vi-VN"/>
        </w:rPr>
        <w:t>.</w:t>
      </w:r>
    </w:p>
    <w:p w14:paraId="56308895" w14:textId="2395A987" w:rsidR="00D94FD3" w:rsidRDefault="00D94FD3" w:rsidP="0051260B">
      <w:pPr>
        <w:pStyle w:val="Heading2"/>
        <w:jc w:val="both"/>
        <w:rPr>
          <w:lang w:val="vi-VN"/>
        </w:rPr>
      </w:pPr>
      <w:bookmarkStart w:id="4" w:name="_Toc228306942"/>
      <w:bookmarkStart w:id="5" w:name="_Toc229944823"/>
      <w:r w:rsidRPr="00D06721">
        <w:rPr>
          <w:lang w:val="vi-VN"/>
        </w:rPr>
        <w:lastRenderedPageBreak/>
        <w:t xml:space="preserve">1.2. </w:t>
      </w:r>
      <w:bookmarkEnd w:id="4"/>
      <w:r w:rsidR="003C0007">
        <w:rPr>
          <w:lang w:val="vi-VN"/>
        </w:rPr>
        <w:t>Mục tiêu khai phá dữ liệu</w:t>
      </w:r>
      <w:bookmarkEnd w:id="5"/>
    </w:p>
    <w:p w14:paraId="23298925" w14:textId="77777777" w:rsidR="005541D9" w:rsidRPr="005541D9" w:rsidRDefault="005541D9" w:rsidP="005541D9">
      <w:pPr>
        <w:jc w:val="both"/>
        <w:rPr>
          <w:lang w:val="vi-VN"/>
        </w:rPr>
      </w:pPr>
      <w:r w:rsidRPr="005541D9">
        <w:rPr>
          <w:lang w:val="vi-VN"/>
        </w:rPr>
        <w:t>Mục tiêu chính của đề tài là vận dụng các kỹ thuật khai phá dữ liệu để phân tích, phát hiện tri thức và rút ra các insight có giá trị từ hai bộ dữ liệu thực tế. Đề tài không chỉ tập trung vào việc xây dựng mô hình dự đoán, mà còn chú trọng giải thích các yếu tố ảnh hưởng đến kết quả và làm rõ các mẫu dữ liệu có ý nghĩa trong từng bài toán.</w:t>
      </w:r>
    </w:p>
    <w:p w14:paraId="0B7F111C" w14:textId="77777777" w:rsidR="005541D9" w:rsidRPr="005541D9" w:rsidRDefault="005541D9" w:rsidP="005541D9">
      <w:pPr>
        <w:jc w:val="both"/>
        <w:rPr>
          <w:lang w:val="vi-VN"/>
        </w:rPr>
      </w:pPr>
      <w:r w:rsidRPr="005541D9">
        <w:rPr>
          <w:lang w:val="vi-VN"/>
        </w:rPr>
        <w:t xml:space="preserve">Đối với bộ dữ liệu </w:t>
      </w:r>
      <w:r w:rsidRPr="005541D9">
        <w:rPr>
          <w:b/>
          <w:bCs/>
          <w:lang w:val="vi-VN"/>
        </w:rPr>
        <w:t>Medical Appointment No Shows</w:t>
      </w:r>
      <w:r w:rsidRPr="005541D9">
        <w:rPr>
          <w:lang w:val="vi-VN"/>
        </w:rPr>
        <w:t>, đề tài hướng đến việc phân tích hành vi bệnh nhân không đến khám đúng lịch hẹn. Mục tiêu của quá trình khai phá là xác định các yếu tố có liên quan đến khả năng no-show, chẳng hạn như độ tuổi, thời gian chờ giữa ngày đặt lịch và ngày khám, khu vực sinh sống, tình trạng bệnh nền và việc nhận tin nhắn nhắc lịch. Từ đó, đề tài giúp làm rõ những nhóm bệnh nhân nào có nguy cơ bỏ hẹn cao hơn và những đặc điểm nào thường xuất hiện cùng với hành vi no-show.</w:t>
      </w:r>
    </w:p>
    <w:p w14:paraId="24C00949" w14:textId="77777777" w:rsidR="005541D9" w:rsidRPr="005541D9" w:rsidRDefault="005541D9" w:rsidP="005541D9">
      <w:pPr>
        <w:jc w:val="both"/>
        <w:rPr>
          <w:lang w:val="vi-VN"/>
        </w:rPr>
      </w:pPr>
      <w:r w:rsidRPr="005541D9">
        <w:rPr>
          <w:lang w:val="vi-VN"/>
        </w:rPr>
        <w:t xml:space="preserve">Đối với bộ dữ liệu </w:t>
      </w:r>
      <w:r w:rsidRPr="005541D9">
        <w:rPr>
          <w:b/>
          <w:bCs/>
          <w:lang w:val="vi-VN"/>
        </w:rPr>
        <w:t>Predict Students’ Dropout and Academic Success</w:t>
      </w:r>
      <w:r w:rsidRPr="005541D9">
        <w:rPr>
          <w:lang w:val="vi-VN"/>
        </w:rPr>
        <w:t>, đề tài hướng đến việc phân tích tình trạng học tập cuối cùng của sinh viên, bao gồm các nhóm Dropout, Enrolled và Graduate. Mục tiêu của quá trình khai phá là xác định các yếu tố liên quan đến nguy cơ bỏ học hoặc khả năng tốt nghiệp, đặc biệt là các yếu tố về kết quả học tập ở học kỳ 1, học kỳ 2, tình trạng đóng học phí, học bổng, nợ học phí và độ tuổi nhập học.</w:t>
      </w:r>
    </w:p>
    <w:p w14:paraId="33CFC869" w14:textId="71B71613" w:rsidR="002A470B" w:rsidRPr="002A470B" w:rsidRDefault="005541D9" w:rsidP="0051260B">
      <w:pPr>
        <w:jc w:val="both"/>
        <w:rPr>
          <w:lang w:val="vi-VN"/>
        </w:rPr>
      </w:pPr>
      <w:r w:rsidRPr="005541D9">
        <w:rPr>
          <w:lang w:val="vi-VN"/>
        </w:rPr>
        <w:t>Bên cạnh việc phân tích và khai phá insight, đề tài cũng xây dựng các mô hình phân loại nhằm dự đoán trạng thái mục tiêu của từng bộ dữ liệu. Tuy nhiên, các mô hình này được sử dụng như một công cụ hỗ trợ khai phá và giải thích dữ liệu, không phải là trọng tâm duy nhất của đề tài. Kết quả quan trọng hơn là hiểu được dữ liệu phản ánh điều gì, những yếu tố nào có ảnh hưởng đáng chú ý và các phát hiện đó có thể hỗ trợ ra quyết định như thế nào trong thực tế.</w:t>
      </w:r>
    </w:p>
    <w:p w14:paraId="7F41D7EB" w14:textId="01E2555E" w:rsidR="00D94FD3" w:rsidRPr="00D95519" w:rsidRDefault="00D94FD3" w:rsidP="0051260B">
      <w:pPr>
        <w:pStyle w:val="Heading2"/>
        <w:jc w:val="both"/>
        <w:rPr>
          <w:b w:val="0"/>
          <w:szCs w:val="26"/>
          <w:lang w:val="vi-VN"/>
        </w:rPr>
      </w:pPr>
      <w:bookmarkStart w:id="6" w:name="_Toc228306947"/>
      <w:bookmarkStart w:id="7" w:name="_Toc229944824"/>
      <w:r w:rsidRPr="00D95519">
        <w:rPr>
          <w:lang w:val="vi-VN"/>
        </w:rPr>
        <w:t xml:space="preserve">1.3. Các </w:t>
      </w:r>
      <w:bookmarkEnd w:id="6"/>
      <w:r w:rsidR="005541D9">
        <w:rPr>
          <w:lang w:val="vi-VN"/>
        </w:rPr>
        <w:t>bài toán thực hiện trên từng bộ dữ liệu</w:t>
      </w:r>
      <w:bookmarkEnd w:id="7"/>
    </w:p>
    <w:p w14:paraId="668FCC8E" w14:textId="77777777" w:rsidR="00C06DA8" w:rsidRPr="00C06DA8" w:rsidRDefault="00C06DA8" w:rsidP="00C06DA8">
      <w:pPr>
        <w:jc w:val="both"/>
        <w:rPr>
          <w:szCs w:val="26"/>
          <w:lang w:val="vi-VN"/>
        </w:rPr>
      </w:pPr>
      <w:r w:rsidRPr="00C06DA8">
        <w:rPr>
          <w:szCs w:val="26"/>
          <w:lang w:val="vi-VN"/>
        </w:rPr>
        <w:t>Trong đề tài này, nhóm thực hiện khai phá dữ liệu trên hai bộ dữ liệu công khai. Mỗi bộ dữ liệu được triển khai theo hai hướng bài toán chính: bài toán phân loại và bài toán khai phá luật kết hợp.</w:t>
      </w:r>
    </w:p>
    <w:p w14:paraId="35A75674" w14:textId="77777777" w:rsidR="00C06DA8" w:rsidRPr="00C06DA8" w:rsidRDefault="00C06DA8" w:rsidP="00C06DA8">
      <w:pPr>
        <w:jc w:val="both"/>
        <w:rPr>
          <w:szCs w:val="26"/>
          <w:lang w:val="vi-VN"/>
        </w:rPr>
      </w:pPr>
      <w:r w:rsidRPr="00C06DA8">
        <w:rPr>
          <w:szCs w:val="26"/>
          <w:lang w:val="vi-VN"/>
        </w:rPr>
        <w:t xml:space="preserve">Đối với bộ dữ liệu </w:t>
      </w:r>
      <w:r w:rsidRPr="00D37DFC">
        <w:rPr>
          <w:szCs w:val="26"/>
          <w:lang w:val="vi-VN"/>
        </w:rPr>
        <w:t>Medical Appointment No Shows</w:t>
      </w:r>
      <w:r w:rsidRPr="00C06DA8">
        <w:rPr>
          <w:szCs w:val="26"/>
          <w:lang w:val="vi-VN"/>
        </w:rPr>
        <w:t>, bài toán thứ nhất là bài toán phân loại nhị phân nhằm dự đoán bệnh nhân có đến khám đúng lịch hẹn hay không. Dữ liệu đầu vào bao gồm các thuộc tính mô tả thông tin bệnh nhân và thông tin lịch hẹn như giới tính, độ tuổi, khu vực sinh sống, tình trạng bệnh nền, ngày đặt lịch, ngày khám và việc có nhận tin nhắn nhắc lịch hay không. Biến mục tiêu là trạng thái no-show, trong đó bệnh nhân được phân thành hai nhóm: có đến khám và không đến khám.</w:t>
      </w:r>
    </w:p>
    <w:p w14:paraId="6FAC6512" w14:textId="77777777" w:rsidR="00C06DA8" w:rsidRPr="00C06DA8" w:rsidRDefault="00C06DA8" w:rsidP="00C06DA8">
      <w:pPr>
        <w:jc w:val="both"/>
        <w:rPr>
          <w:szCs w:val="26"/>
          <w:lang w:val="vi-VN"/>
        </w:rPr>
      </w:pPr>
      <w:r w:rsidRPr="00C06DA8">
        <w:rPr>
          <w:szCs w:val="26"/>
          <w:lang w:val="vi-VN"/>
        </w:rPr>
        <w:lastRenderedPageBreak/>
        <w:t>Bài toán thứ hai trên bộ dữ liệu này là khai phá luật kết hợp nhằm tìm ra các tổ hợp điều kiện thường xuất hiện cùng với hành vi no-show. Thay vì chỉ dự đoán bệnh nhân có bỏ hẹn hay không, bài toán luật kết hợp giúp trả lời câu hỏi: những đặc điểm nào thường đi cùng nhau trong nhóm bệnh nhân có nguy cơ no-show cao. Cách tiếp cận này giúp kết quả khai phá dễ diễn giải hơn và phù hợp với mục tiêu rút trích tri thức từ dữ liệu.</w:t>
      </w:r>
    </w:p>
    <w:p w14:paraId="43AE67F0" w14:textId="77777777" w:rsidR="00C06DA8" w:rsidRPr="00C06DA8" w:rsidRDefault="00C06DA8" w:rsidP="00C06DA8">
      <w:pPr>
        <w:jc w:val="both"/>
        <w:rPr>
          <w:szCs w:val="26"/>
        </w:rPr>
      </w:pPr>
      <w:r w:rsidRPr="00C06DA8">
        <w:rPr>
          <w:szCs w:val="26"/>
          <w:lang w:val="vi-VN"/>
        </w:rPr>
        <w:t xml:space="preserve">Đối với bộ dữ liệu </w:t>
      </w:r>
      <w:r w:rsidRPr="00D37DFC">
        <w:rPr>
          <w:szCs w:val="26"/>
          <w:lang w:val="vi-VN"/>
        </w:rPr>
        <w:t>Predict Students’ Dropout and Academic Success</w:t>
      </w:r>
      <w:r w:rsidRPr="00C06DA8">
        <w:rPr>
          <w:szCs w:val="26"/>
          <w:lang w:val="vi-VN"/>
        </w:rPr>
        <w:t xml:space="preserve">, bài toán thứ nhất là bài toán phân loại đa lớp nhằm dự đoán tình trạng học tập cuối cùng của sinh viên. Dữ liệu đầu vào bao gồm các thuộc tính liên quan đến hồ sơ sinh viên, điều kiện tài chính và kết quả học tập ở các học kỳ đầu. </w:t>
      </w:r>
      <w:r w:rsidRPr="00C06DA8">
        <w:rPr>
          <w:szCs w:val="26"/>
        </w:rPr>
        <w:t>Biến mục tiêu gồm ba lớp: Dropout, Enrolled và Graduate. Thông qua bài toán phân loại, đề tài hướng đến việc xác định các yếu tố có khả năng phân biệt giữa sinh viên bỏ học, sinh viên đang tiếp tục học và sinh viên tốt nghiệp.</w:t>
      </w:r>
    </w:p>
    <w:p w14:paraId="14D63A88" w14:textId="77777777" w:rsidR="00C06DA8" w:rsidRPr="00C06DA8" w:rsidRDefault="00C06DA8" w:rsidP="00C06DA8">
      <w:pPr>
        <w:jc w:val="both"/>
        <w:rPr>
          <w:szCs w:val="26"/>
        </w:rPr>
      </w:pPr>
      <w:r w:rsidRPr="00C06DA8">
        <w:rPr>
          <w:szCs w:val="26"/>
        </w:rPr>
        <w:t>Bài toán thứ hai trên bộ dữ liệu này là khai phá luật kết hợp nhằm phát hiện các tổ hợp đặc trưng thường xuất hiện trong từng nhóm sinh viên, đặc biệt là nhóm Dropout và Graduate. Các luật kết hợp giúp làm rõ những điều kiện nào thường đi kèm với nguy cơ bỏ học, chẳng hạn như kết quả học tập thấp, số học phần đạt thấp hoặc vấn đề tài chính; đồng thời cũng giúp nhận diện các đặc điểm thường gặp ở nhóm sinh viên có khả năng tốt nghiệp.</w:t>
      </w:r>
    </w:p>
    <w:p w14:paraId="2FE11F08" w14:textId="2A73D15F" w:rsidR="00AC01BE" w:rsidRPr="00C06DA8" w:rsidRDefault="00C06DA8" w:rsidP="00347AFF">
      <w:pPr>
        <w:jc w:val="both"/>
        <w:rPr>
          <w:szCs w:val="26"/>
        </w:rPr>
      </w:pPr>
      <w:r w:rsidRPr="00C06DA8">
        <w:rPr>
          <w:szCs w:val="26"/>
        </w:rPr>
        <w:t xml:space="preserve">Đối với bài toán phân loại, đề tài sử dụng các thuật toán </w:t>
      </w:r>
      <w:r w:rsidRPr="00C06DA8">
        <w:rPr>
          <w:b/>
          <w:bCs/>
          <w:szCs w:val="26"/>
        </w:rPr>
        <w:t>Logistic Regression</w:t>
      </w:r>
      <w:r w:rsidRPr="00C06DA8">
        <w:rPr>
          <w:szCs w:val="26"/>
        </w:rPr>
        <w:t xml:space="preserve">, </w:t>
      </w:r>
      <w:r w:rsidRPr="00C06DA8">
        <w:rPr>
          <w:b/>
          <w:bCs/>
          <w:szCs w:val="26"/>
        </w:rPr>
        <w:t>Decision Tree</w:t>
      </w:r>
      <w:r w:rsidRPr="00C06DA8">
        <w:rPr>
          <w:szCs w:val="26"/>
        </w:rPr>
        <w:t xml:space="preserve"> và </w:t>
      </w:r>
      <w:r w:rsidRPr="00C06DA8">
        <w:rPr>
          <w:b/>
          <w:bCs/>
          <w:szCs w:val="26"/>
        </w:rPr>
        <w:t>Random Forest</w:t>
      </w:r>
      <w:r w:rsidRPr="00C06DA8">
        <w:rPr>
          <w:szCs w:val="26"/>
        </w:rPr>
        <w:t xml:space="preserve"> để so sánh khả năng dự đoán và khả năng giải thích của từng mô hình. Đối với bài toán khai phá luật kết hợp, đề tài sử dụng thuật toán </w:t>
      </w:r>
      <w:r w:rsidRPr="00C06DA8">
        <w:rPr>
          <w:b/>
          <w:bCs/>
          <w:szCs w:val="26"/>
        </w:rPr>
        <w:t>Apriori</w:t>
      </w:r>
      <w:r w:rsidRPr="00C06DA8">
        <w:rPr>
          <w:szCs w:val="26"/>
        </w:rPr>
        <w:t xml:space="preserve"> dựa trên các chỉ số như support, confidence và lift để đánh giá mức độ phổ biến và ý nghĩa của các luật được khai phá.</w:t>
      </w:r>
    </w:p>
    <w:p w14:paraId="6DE584F4" w14:textId="5BF2EBD2" w:rsidR="00D94FD3" w:rsidRPr="00D06721" w:rsidRDefault="00D94FD3" w:rsidP="00770089">
      <w:pPr>
        <w:pStyle w:val="Heading2"/>
        <w:jc w:val="both"/>
        <w:rPr>
          <w:b w:val="0"/>
          <w:szCs w:val="26"/>
          <w:lang w:val="vi-VN"/>
        </w:rPr>
      </w:pPr>
      <w:bookmarkStart w:id="8" w:name="_Toc228306950"/>
      <w:bookmarkStart w:id="9" w:name="_Toc229944825"/>
      <w:r w:rsidRPr="00D06721">
        <w:rPr>
          <w:lang w:val="vi-VN"/>
        </w:rPr>
        <w:t xml:space="preserve">1.4. Vai trò </w:t>
      </w:r>
      <w:r w:rsidR="00C06DA8">
        <w:rPr>
          <w:lang w:val="vi-VN"/>
        </w:rPr>
        <w:t xml:space="preserve">và ý nghĩa ứng dụng </w:t>
      </w:r>
      <w:r w:rsidRPr="00D06721">
        <w:rPr>
          <w:lang w:val="vi-VN"/>
        </w:rPr>
        <w:t>của khai phá dữ liệu</w:t>
      </w:r>
      <w:bookmarkEnd w:id="8"/>
      <w:bookmarkEnd w:id="9"/>
    </w:p>
    <w:p w14:paraId="357E7E81" w14:textId="77777777" w:rsidR="0071752F" w:rsidRPr="0071752F" w:rsidRDefault="0071752F" w:rsidP="0071752F">
      <w:pPr>
        <w:jc w:val="both"/>
        <w:rPr>
          <w:lang w:val="vi-VN"/>
        </w:rPr>
      </w:pPr>
      <w:r w:rsidRPr="0071752F">
        <w:rPr>
          <w:lang w:val="vi-VN"/>
        </w:rPr>
        <w:t>Khai phá dữ liệu đóng vai trò quan trọng trong việc chuyển đổi dữ liệu thô thành tri thức có giá trị. Thông qua các bước tiền xử lý, làm sạch dữ liệu, rút trích đặc trưng, phân tích khám phá dữ liệu, xây dựng mô hình và khai phá luật kết hợp, đề tài có thể phát hiện những xu hướng và mối quan hệ tiềm ẩn trong dữ liệu.</w:t>
      </w:r>
    </w:p>
    <w:p w14:paraId="50C7FCF2" w14:textId="77777777" w:rsidR="0071752F" w:rsidRPr="0071752F" w:rsidRDefault="0071752F" w:rsidP="0071752F">
      <w:pPr>
        <w:jc w:val="both"/>
        <w:rPr>
          <w:lang w:val="vi-VN"/>
        </w:rPr>
      </w:pPr>
      <w:r w:rsidRPr="0071752F">
        <w:rPr>
          <w:lang w:val="vi-VN"/>
        </w:rPr>
        <w:t>Trong bộ dữ liệu y tế, khai phá dữ liệu giúp làm rõ các yếu tố có liên quan đến hành vi no-show của bệnh nhân. Những phát hiện như ảnh hưởng của thời gian chờ, độ tuổi hoặc khu vực sinh sống có thể hỗ trợ cơ sở y tế nhận diện các nhóm bệnh nhân có nguy cơ bỏ hẹn cao hơn. Từ đó, bệnh viện hoặc phòng khám có thể ưu tiên gửi nhắc lịch, điều chỉnh lịch hẹn hoặc xây dựng các biện pháp quản lý phù hợp nhằm giảm lãng phí nguồn lực và nâng cao hiệu quả vận hành.</w:t>
      </w:r>
    </w:p>
    <w:p w14:paraId="233FA0D7" w14:textId="77777777" w:rsidR="0071752F" w:rsidRPr="0071752F" w:rsidRDefault="0071752F" w:rsidP="0071752F">
      <w:pPr>
        <w:jc w:val="both"/>
        <w:rPr>
          <w:lang w:val="vi-VN"/>
        </w:rPr>
      </w:pPr>
      <w:r w:rsidRPr="0071752F">
        <w:rPr>
          <w:lang w:val="vi-VN"/>
        </w:rPr>
        <w:t xml:space="preserve">Trong bộ dữ liệu giáo dục, khai phá dữ liệu giúp nhận diện các yếu tố liên quan đến nguy cơ dropout và khả năng graduate của sinh viên. Các kết quả phân tích có thể hỗ trợ nhà </w:t>
      </w:r>
      <w:r w:rsidRPr="0071752F">
        <w:rPr>
          <w:lang w:val="vi-VN"/>
        </w:rPr>
        <w:lastRenderedPageBreak/>
        <w:t>trường phát hiện sớm những sinh viên có dấu hiệu rủi ro dựa trên kết quả học tập, số học phần đạt được, tình trạng học phí hoặc học bổng. Từ đó, nhà trường có thể triển khai các biện pháp hỗ trợ học tập, tư vấn học vụ hoặc hỗ trợ tài chính kịp thời hơn.</w:t>
      </w:r>
    </w:p>
    <w:p w14:paraId="5B0A122C" w14:textId="77777777" w:rsidR="0071752F" w:rsidRPr="0071752F" w:rsidRDefault="0071752F" w:rsidP="0071752F">
      <w:pPr>
        <w:jc w:val="both"/>
        <w:rPr>
          <w:lang w:val="vi-VN"/>
        </w:rPr>
      </w:pPr>
      <w:r w:rsidRPr="0071752F">
        <w:rPr>
          <w:lang w:val="vi-VN"/>
        </w:rPr>
        <w:t>Ý nghĩa của đề tài không chỉ nằm ở việc mô hình có thể đưa ra dự đoán, mà còn ở khả năng giải thích dữ liệu và rút ra các tri thức có thể ứng dụng trong thực tế. Đối với bài toán y tế, kết quả khai phá có thể góp phần hỗ trợ quản lý lịch khám và giảm tỷ lệ bệnh nhân bỏ hẹn. Đối với bài toán giáo dục, kết quả khai phá có thể hỗ trợ xây dựng hệ thống cảnh báo sớm nhằm giảm nguy cơ sinh viên bỏ học và nâng cao hiệu quả quản lý đào tạo.</w:t>
      </w:r>
    </w:p>
    <w:p w14:paraId="16B2E0EE" w14:textId="7F2D2B0C" w:rsidR="00D94FD3" w:rsidRPr="009B2DB2" w:rsidRDefault="0071752F" w:rsidP="00347AFF">
      <w:pPr>
        <w:jc w:val="both"/>
        <w:rPr>
          <w:lang w:val="vi-VN"/>
        </w:rPr>
      </w:pPr>
      <w:r w:rsidRPr="0071752F">
        <w:rPr>
          <w:lang w:val="vi-VN"/>
        </w:rPr>
        <w:t>Nhìn chung, thông qua việc kết hợp giữa phân tích dữ liệu khám phá, bài toán phân loại và khai phá luật kết hợp, đề tài hướng đến mục tiêu khai thác dữ liệu một cách toàn diện hơn. Các kết quả thu được không chỉ giúp dự đoán trạng thái mục tiêu, mà còn giúp giải thích các mẫu dữ liệu, phát hiện các yếu tố ảnh hưởng và đề xuất những hướng ứng dụng có giá trị trong thực tế.</w:t>
      </w:r>
      <w:r w:rsidR="00D94FD3" w:rsidRPr="00D2175A">
        <w:rPr>
          <w:lang w:val="vi-VN"/>
        </w:rPr>
        <w:t xml:space="preserve"> </w:t>
      </w:r>
    </w:p>
    <w:p w14:paraId="58BAFFDD" w14:textId="77777777" w:rsidR="001768E3" w:rsidRPr="002177C7" w:rsidRDefault="001768E3">
      <w:pPr>
        <w:rPr>
          <w:rFonts w:eastAsiaTheme="majorEastAsia" w:cstheme="majorBidi"/>
          <w:b/>
          <w:color w:val="000000" w:themeColor="text1"/>
          <w:sz w:val="36"/>
          <w:szCs w:val="40"/>
          <w:lang w:val="vi-VN"/>
        </w:rPr>
      </w:pPr>
      <w:r w:rsidRPr="002177C7">
        <w:rPr>
          <w:lang w:val="vi-VN"/>
        </w:rPr>
        <w:br w:type="page"/>
      </w:r>
    </w:p>
    <w:p w14:paraId="3017A65A" w14:textId="607BBB42" w:rsidR="00D94FD3" w:rsidRPr="00646362" w:rsidRDefault="00D94FD3" w:rsidP="00770089">
      <w:pPr>
        <w:pStyle w:val="Heading1"/>
        <w:jc w:val="both"/>
        <w:rPr>
          <w:lang w:val="vi-VN"/>
        </w:rPr>
      </w:pPr>
      <w:bookmarkStart w:id="10" w:name="_Toc228306957"/>
      <w:bookmarkStart w:id="11" w:name="_Toc229944826"/>
      <w:r w:rsidRPr="002177C7">
        <w:rPr>
          <w:lang w:val="vi-VN"/>
        </w:rPr>
        <w:lastRenderedPageBreak/>
        <w:t xml:space="preserve">CHƯƠNG 2: </w:t>
      </w:r>
      <w:bookmarkEnd w:id="10"/>
      <w:r w:rsidR="00646362" w:rsidRPr="002177C7">
        <w:rPr>
          <w:lang w:val="vi-VN"/>
        </w:rPr>
        <w:t>PHƯƠNG</w:t>
      </w:r>
      <w:r w:rsidR="00646362">
        <w:rPr>
          <w:lang w:val="vi-VN"/>
        </w:rPr>
        <w:t xml:space="preserve"> PHÁP VÀ QUY TRÌNH KHAI PHÁ DỮ LIỆU</w:t>
      </w:r>
      <w:bookmarkEnd w:id="11"/>
    </w:p>
    <w:p w14:paraId="1655A390" w14:textId="1E2E781D" w:rsidR="00D94FD3" w:rsidRDefault="00D94FD3" w:rsidP="008C538C">
      <w:pPr>
        <w:pStyle w:val="Heading2"/>
        <w:tabs>
          <w:tab w:val="left" w:pos="6336"/>
        </w:tabs>
        <w:jc w:val="both"/>
        <w:rPr>
          <w:lang w:val="vi-VN"/>
        </w:rPr>
      </w:pPr>
      <w:bookmarkStart w:id="12" w:name="_Toc228306958"/>
      <w:bookmarkStart w:id="13" w:name="_Toc229944827"/>
      <w:r w:rsidRPr="00505C97">
        <w:rPr>
          <w:lang w:val="vi-VN"/>
        </w:rPr>
        <w:t>2.1.</w:t>
      </w:r>
      <w:bookmarkEnd w:id="12"/>
      <w:r w:rsidR="00505C97">
        <w:rPr>
          <w:lang w:val="vi-VN"/>
        </w:rPr>
        <w:t xml:space="preserve"> Quy trình khai phá dữ liệu tổng quát</w:t>
      </w:r>
      <w:bookmarkEnd w:id="13"/>
    </w:p>
    <w:p w14:paraId="1CE05918" w14:textId="77777777" w:rsidR="008C538C" w:rsidRPr="008C538C" w:rsidRDefault="008C538C" w:rsidP="008C538C">
      <w:pPr>
        <w:jc w:val="both"/>
        <w:rPr>
          <w:lang w:val="vi-VN"/>
        </w:rPr>
      </w:pPr>
      <w:r w:rsidRPr="008C538C">
        <w:rPr>
          <w:lang w:val="vi-VN"/>
        </w:rPr>
        <w:t xml:space="preserve">Trong đề tài này, quy trình khai phá dữ liệu được xây dựng theo một chuỗi các bước thống nhất nhằm đảm bảo dữ liệu được xử lý, phân tích và khai thác một cách có hệ thống. Quy trình này được áp dụng cho cả hai bộ dữ liệu, bao gồm bộ dữ liệu </w:t>
      </w:r>
      <w:r w:rsidRPr="008C538C">
        <w:rPr>
          <w:b/>
          <w:bCs/>
          <w:lang w:val="vi-VN"/>
        </w:rPr>
        <w:t>Medical Appointment No Shows</w:t>
      </w:r>
      <w:r w:rsidRPr="008C538C">
        <w:rPr>
          <w:lang w:val="vi-VN"/>
        </w:rPr>
        <w:t xml:space="preserve"> trong lĩnh vực y tế và bộ dữ liệu </w:t>
      </w:r>
      <w:r w:rsidRPr="008C538C">
        <w:rPr>
          <w:b/>
          <w:bCs/>
          <w:lang w:val="vi-VN"/>
        </w:rPr>
        <w:t>Predict Students’ Dropout and Academic Success</w:t>
      </w:r>
      <w:r w:rsidRPr="008C538C">
        <w:rPr>
          <w:lang w:val="vi-VN"/>
        </w:rPr>
        <w:t xml:space="preserve"> trong lĩnh vực giáo dục.</w:t>
      </w:r>
    </w:p>
    <w:p w14:paraId="65C6C1DC" w14:textId="77777777" w:rsidR="008C538C" w:rsidRPr="008C538C" w:rsidRDefault="008C538C" w:rsidP="008C538C">
      <w:pPr>
        <w:jc w:val="both"/>
        <w:rPr>
          <w:lang w:val="vi-VN"/>
        </w:rPr>
      </w:pPr>
      <w:r w:rsidRPr="008C538C">
        <w:rPr>
          <w:lang w:val="vi-VN"/>
        </w:rPr>
        <w:t>Quy trình khai phá dữ liệu của đề tài gồm các bước chính: thu thập dữ liệu, làm sạch dữ liệu, xây dựng đặc trưng, phân tích dữ liệu khám phá, thực hiện bài toán phân loại, khai phá luật kết hợp, đánh giá kết quả và rút ra insight từ dữ liệu. Các bước này không chỉ phục vụ cho mục tiêu xây dựng mô hình dự đoán, mà còn giúp phát hiện các xu hướng, mẫu dữ liệu và mối quan hệ tiềm ẩn có ý nghĩa thực tiễn.</w:t>
      </w:r>
    </w:p>
    <w:p w14:paraId="039EBBCC" w14:textId="51ED0D01" w:rsidR="008C538C" w:rsidRPr="008C538C" w:rsidRDefault="008C538C" w:rsidP="008C538C">
      <w:pPr>
        <w:jc w:val="both"/>
        <w:rPr>
          <w:lang w:val="vi-VN"/>
        </w:rPr>
      </w:pPr>
      <w:r w:rsidRPr="008C538C">
        <w:rPr>
          <w:lang w:val="vi-VN"/>
        </w:rPr>
        <w:t>Quy trình tổng quát được sử dụng trong đề tài được minh họa ở Hình 2.1.</w:t>
      </w:r>
    </w:p>
    <w:p w14:paraId="7596C8A9" w14:textId="77777777" w:rsidR="00644C81" w:rsidRDefault="00644C81" w:rsidP="00644C81">
      <w:pPr>
        <w:jc w:val="center"/>
        <w:rPr>
          <w:lang w:val="vi-VN"/>
        </w:rPr>
      </w:pPr>
      <w:r>
        <w:rPr>
          <w:noProof/>
          <w:lang w:val="vi-VN"/>
        </w:rPr>
        <w:drawing>
          <wp:inline distT="0" distB="0" distL="0" distR="0" wp14:anchorId="021734D1" wp14:editId="4F51F337">
            <wp:extent cx="5943600" cy="1097915"/>
            <wp:effectExtent l="0" t="0" r="0" b="6985"/>
            <wp:docPr id="140457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76207" name="Picture 1404576207"/>
                    <pic:cNvPicPr/>
                  </pic:nvPicPr>
                  <pic:blipFill>
                    <a:blip r:embed="rId14">
                      <a:extLst>
                        <a:ext uri="{28A0092B-C50C-407E-A947-70E740481C1C}">
                          <a14:useLocalDpi xmlns:a14="http://schemas.microsoft.com/office/drawing/2010/main" val="0"/>
                        </a:ext>
                      </a:extLst>
                    </a:blip>
                    <a:stretch>
                      <a:fillRect/>
                    </a:stretch>
                  </pic:blipFill>
                  <pic:spPr>
                    <a:xfrm>
                      <a:off x="0" y="0"/>
                      <a:ext cx="5943600" cy="1097915"/>
                    </a:xfrm>
                    <a:prstGeom prst="rect">
                      <a:avLst/>
                    </a:prstGeom>
                  </pic:spPr>
                </pic:pic>
              </a:graphicData>
            </a:graphic>
          </wp:inline>
        </w:drawing>
      </w:r>
    </w:p>
    <w:p w14:paraId="0AA13D9A" w14:textId="10D6EC11" w:rsidR="00644C81" w:rsidRPr="006E23DB" w:rsidRDefault="00644C81" w:rsidP="00644C81">
      <w:pPr>
        <w:pStyle w:val="imgstyle"/>
        <w:rPr>
          <w:lang w:val="vi-VN"/>
        </w:rPr>
      </w:pPr>
      <w:bookmarkStart w:id="14" w:name="_Toc229944806"/>
      <w:r w:rsidRPr="00CB6B83">
        <w:rPr>
          <w:lang w:val="vi-VN"/>
        </w:rPr>
        <w:t xml:space="preserve">Hình </w:t>
      </w:r>
      <w:r>
        <w:rPr>
          <w:lang w:val="vi-VN"/>
        </w:rPr>
        <w:t>2</w:t>
      </w:r>
      <w:r w:rsidRPr="00CB6B83">
        <w:rPr>
          <w:lang w:val="vi-VN"/>
        </w:rPr>
        <w:t>.1. Quy trình khai phá dữ liệu tổng quát của đề tài</w:t>
      </w:r>
      <w:bookmarkEnd w:id="14"/>
    </w:p>
    <w:p w14:paraId="464195E8" w14:textId="77777777" w:rsidR="002A1881" w:rsidRPr="002A1881" w:rsidRDefault="002A1881" w:rsidP="002A1881">
      <w:pPr>
        <w:jc w:val="both"/>
        <w:rPr>
          <w:szCs w:val="26"/>
          <w:lang w:val="vi-VN"/>
        </w:rPr>
      </w:pPr>
      <w:r w:rsidRPr="002A1881">
        <w:rPr>
          <w:szCs w:val="26"/>
          <w:lang w:val="vi-VN"/>
        </w:rPr>
        <w:t>Hình 2.1 mô tả pipeline khai phá dữ liệu được áp dụng trong đề tài. Dữ liệu sau khi được thu thập sẽ trải qua bước làm sạch để xử lý các vấn đề như dữ liệu thiếu, dữ liệu trùng lặp hoặc giá trị bất thường. Tiếp theo, nhóm thực hiện xây dựng đặc trưng nhằm tạo ra các biến mới có ý nghĩa hơn cho quá trình phân tích, chẳng hạn như nhóm tuổi, nhóm thời gian chờ hoặc nhóm kết quả học tập.</w:t>
      </w:r>
    </w:p>
    <w:p w14:paraId="5D20C989" w14:textId="77777777" w:rsidR="002A1881" w:rsidRPr="002A1881" w:rsidRDefault="002A1881" w:rsidP="002A1881">
      <w:pPr>
        <w:jc w:val="both"/>
        <w:rPr>
          <w:szCs w:val="26"/>
          <w:lang w:val="vi-VN"/>
        </w:rPr>
      </w:pPr>
      <w:r w:rsidRPr="002A1881">
        <w:rPr>
          <w:szCs w:val="26"/>
          <w:lang w:val="vi-VN"/>
        </w:rPr>
        <w:t xml:space="preserve">Sau bước xây dựng đặc trưng, dữ liệu được đưa vào giai đoạn phân tích khám phá dữ liệu nhằm tìm hiểu phân bố, xu hướng và sự khác biệt giữa các nhóm đối tượng. Từ kết quả EDA, đề tài triển khai hai hướng khai phá chính. </w:t>
      </w:r>
      <w:r w:rsidRPr="008A66DA">
        <w:rPr>
          <w:szCs w:val="26"/>
          <w:lang w:val="vi-VN"/>
        </w:rPr>
        <w:t>Hướng thứ nhất là bài toán phân loại, dùng để dự đoán trạng thái mục tiêu của từng bộ dữ liệu. Hướng thứ hai là bài toán khai phá luật kết hợp,</w:t>
      </w:r>
      <w:r w:rsidRPr="002A1881">
        <w:rPr>
          <w:szCs w:val="26"/>
          <w:lang w:val="vi-VN"/>
        </w:rPr>
        <w:t xml:space="preserve"> dùng để phát hiện các tổ hợp điều kiện thường xuất hiện cùng với một trạng thái cụ thể.</w:t>
      </w:r>
    </w:p>
    <w:p w14:paraId="4DE067F5" w14:textId="77777777" w:rsidR="002A1881" w:rsidRPr="002A1881" w:rsidRDefault="002A1881" w:rsidP="002A1881">
      <w:pPr>
        <w:jc w:val="both"/>
        <w:rPr>
          <w:szCs w:val="26"/>
          <w:lang w:val="vi-VN"/>
        </w:rPr>
      </w:pPr>
      <w:r w:rsidRPr="002A1881">
        <w:rPr>
          <w:szCs w:val="26"/>
          <w:lang w:val="vi-VN"/>
        </w:rPr>
        <w:lastRenderedPageBreak/>
        <w:t>Kết quả từ hai hướng khai phá này được đánh giá, tổng hợp và sử dụng để rút ra các insight có ý nghĩa thực tiễn. Nhờ đó, đề tài không chỉ dừng lại ở việc xây dựng mô hình dự đoán, mà còn tập trung giải thích dữ liệu và phát hiện các mẫu tri thức có thể hỗ trợ quá trình ra quyết định.</w:t>
      </w:r>
    </w:p>
    <w:p w14:paraId="3500FE04" w14:textId="77777777" w:rsidR="002A1881" w:rsidRPr="008A66DA" w:rsidRDefault="002A1881" w:rsidP="002A1881">
      <w:pPr>
        <w:jc w:val="both"/>
        <w:rPr>
          <w:szCs w:val="26"/>
          <w:lang w:val="vi-VN"/>
        </w:rPr>
      </w:pPr>
      <w:r w:rsidRPr="008A66DA">
        <w:rPr>
          <w:szCs w:val="26"/>
          <w:lang w:val="vi-VN"/>
        </w:rPr>
        <w:t>Trước hết, dữ liệu được thu thập từ các nguồn công khai, bao gồm Kaggle và UCI Machine Learning Repository. Sau khi nạp dữ liệu vào môi trường phân tích, nhóm tiến hành kiểm tra cấu trúc dữ liệu, số lượng dòng, số lượng cột, kiểu dữ liệu, biến mục tiêu và ý nghĩa của các thuộc tính chính. Đây là bước quan trọng nhằm xác định dữ liệu có phù hợp với yêu cầu của bài toán khai phá dữ liệu hay không.</w:t>
      </w:r>
    </w:p>
    <w:p w14:paraId="021DBB65" w14:textId="77777777" w:rsidR="002A1881" w:rsidRPr="002A1881" w:rsidRDefault="002A1881" w:rsidP="002A1881">
      <w:pPr>
        <w:jc w:val="both"/>
        <w:rPr>
          <w:szCs w:val="26"/>
          <w:lang w:val="vi-VN"/>
        </w:rPr>
      </w:pPr>
      <w:r w:rsidRPr="002A1881">
        <w:rPr>
          <w:szCs w:val="26"/>
          <w:lang w:val="vi-VN"/>
        </w:rPr>
        <w:t>Tiếp theo, dữ liệu được tiền xử lý nhằm nâng cao chất lượng đầu vào cho quá trình phân tích. Các công việc trong bước này bao gồm kiểm tra dữ liệu thiếu, dữ liệu trùng lặp, dữ liệu bất thường, chuẩn hóa tên cột, mã hóa biến mục tiêu và xử lý các thuộc tính có kiểu dữ liệu chưa phù hợp. Đối với các biến thời gian hoặc biến số liên tục, nhóm thực hiện thêm bước rút trích và rời rạc hóa đặc trưng để phục vụ tốt hơn cho phân tích theo nhóm và khai phá luật kết hợp.</w:t>
      </w:r>
    </w:p>
    <w:p w14:paraId="49AAC04C" w14:textId="77777777" w:rsidR="002A1881" w:rsidRPr="002A1881" w:rsidRDefault="002A1881" w:rsidP="002A1881">
      <w:pPr>
        <w:jc w:val="both"/>
        <w:rPr>
          <w:szCs w:val="26"/>
          <w:lang w:val="vi-VN"/>
        </w:rPr>
      </w:pPr>
      <w:r w:rsidRPr="002A1881">
        <w:rPr>
          <w:szCs w:val="26"/>
          <w:lang w:val="vi-VN"/>
        </w:rPr>
        <w:t>Sau khi dữ liệu đã được làm sạch, nhóm thực hiện phân tích dữ liệu khám phá nhằm tìm hiểu phân bố của các biến, mối quan hệ giữa các thuộc tính và sự khác biệt giữa các nhóm mục tiêu. Đây là bước có vai trò quan trọng trong đề tài vì giúp phát hiện các insight ban đầu, chẳng hạn như nhóm bệnh nhân nào có xu hướng bỏ hẹn cao hơn hoặc nhóm sinh viên nào có nguy cơ dropout rõ rệt hơn.</w:t>
      </w:r>
    </w:p>
    <w:p w14:paraId="486773D2" w14:textId="67EB8483" w:rsidR="00D06721" w:rsidRPr="003F5153" w:rsidRDefault="002A1881" w:rsidP="00347AFF">
      <w:pPr>
        <w:jc w:val="both"/>
        <w:rPr>
          <w:szCs w:val="26"/>
          <w:lang w:val="vi-VN"/>
        </w:rPr>
      </w:pPr>
      <w:r w:rsidRPr="002A1881">
        <w:rPr>
          <w:szCs w:val="26"/>
          <w:lang w:val="vi-VN"/>
        </w:rPr>
        <w:t>Cuối cùng, đề tài triển khai hai hướng khai phá dữ liệu chính trên mỗi bộ dữ liệu. Hướng thứ nhất là bài toán phân loại, sử dụng các mô hình học máy để dự đoán trạng thái mục tiêu. Hướng thứ hai là bài toán khai phá luật kết hợp, sử dụng thuật toán Apriori để phát hiện các tổ hợp điều kiện thường xuất hiện cùng với một trạng thái cụ thể. Việc kết hợp hai hướng tiếp cận này giúp đề tài vừa có khả năng dự đoán, vừa có khả năng giải thích và rút trích tri thức từ dữ liệu.</w:t>
      </w:r>
    </w:p>
    <w:p w14:paraId="60695DEC" w14:textId="7C145453" w:rsidR="00D94FD3" w:rsidRPr="00FF2DF7" w:rsidRDefault="00D94FD3" w:rsidP="00770089">
      <w:pPr>
        <w:pStyle w:val="Heading2"/>
        <w:jc w:val="both"/>
        <w:rPr>
          <w:lang w:val="vi-VN"/>
        </w:rPr>
      </w:pPr>
      <w:bookmarkStart w:id="15" w:name="_Toc228306963"/>
      <w:bookmarkStart w:id="16" w:name="_Toc229944828"/>
      <w:r w:rsidRPr="00FF2DF7">
        <w:rPr>
          <w:lang w:val="vi-VN"/>
        </w:rPr>
        <w:t xml:space="preserve">2.2. </w:t>
      </w:r>
      <w:bookmarkEnd w:id="15"/>
      <w:r w:rsidR="00FF2DF7" w:rsidRPr="00FF2DF7">
        <w:rPr>
          <w:lang w:val="vi-VN"/>
        </w:rPr>
        <w:t>Phương</w:t>
      </w:r>
      <w:r w:rsidR="00FF2DF7">
        <w:rPr>
          <w:lang w:val="vi-VN"/>
        </w:rPr>
        <w:t xml:space="preserve"> pháp tiền xử lý và xây dựng đặc trưng</w:t>
      </w:r>
      <w:bookmarkEnd w:id="16"/>
    </w:p>
    <w:p w14:paraId="094D1513" w14:textId="77777777" w:rsidR="0012246E" w:rsidRPr="0012246E" w:rsidRDefault="0012246E" w:rsidP="0012246E">
      <w:pPr>
        <w:jc w:val="both"/>
        <w:rPr>
          <w:szCs w:val="26"/>
          <w:lang w:val="vi-VN"/>
        </w:rPr>
      </w:pPr>
      <w:bookmarkStart w:id="17" w:name="_Toc228306964"/>
      <w:r w:rsidRPr="0012246E">
        <w:rPr>
          <w:szCs w:val="26"/>
          <w:lang w:val="vi-VN"/>
        </w:rPr>
        <w:t>Tiền xử lý dữ liệu là bước quan trọng trong quy trình khai phá dữ liệu vì chất lượng dữ liệu đầu vào ảnh hưởng trực tiếp đến kết quả phân tích, mô hình phân loại và luật kết hợp được khai phá. Trong đề tài này, quá trình tiền xử lý được thực hiện theo từng bộ dữ liệu, tùy thuộc vào đặc điểm và cấu trúc riêng của mỗi bộ dữ liệu.</w:t>
      </w:r>
    </w:p>
    <w:p w14:paraId="6D2E22D0" w14:textId="77777777" w:rsidR="0012246E" w:rsidRPr="0012246E" w:rsidRDefault="0012246E" w:rsidP="0012246E">
      <w:pPr>
        <w:jc w:val="both"/>
        <w:rPr>
          <w:szCs w:val="26"/>
          <w:lang w:val="vi-VN"/>
        </w:rPr>
      </w:pPr>
      <w:r w:rsidRPr="0012246E">
        <w:rPr>
          <w:szCs w:val="26"/>
          <w:lang w:val="vi-VN"/>
        </w:rPr>
        <w:t xml:space="preserve">Đối với bộ dữ liệu </w:t>
      </w:r>
      <w:r w:rsidRPr="008A66DA">
        <w:rPr>
          <w:szCs w:val="26"/>
          <w:lang w:val="vi-VN"/>
        </w:rPr>
        <w:t>Medical Appointment No Shows</w:t>
      </w:r>
      <w:r w:rsidRPr="0012246E">
        <w:rPr>
          <w:szCs w:val="26"/>
          <w:lang w:val="vi-VN"/>
        </w:rPr>
        <w:t xml:space="preserve">, nhóm thực hiện kiểm tra dữ liệu thiếu, dữ liệu trùng lặp và các giá trị bất thường. Một số trường hợp không hợp lệ như tuổi âm hoặc số ngày chờ âm sau khi tính khoảng cách giữa ngày đặt lịch và ngày khám được xem </w:t>
      </w:r>
      <w:r w:rsidRPr="0012246E">
        <w:rPr>
          <w:szCs w:val="26"/>
          <w:lang w:val="vi-VN"/>
        </w:rPr>
        <w:lastRenderedPageBreak/>
        <w:t>là dữ liệu nhiễu và được loại bỏ. Ngoài ra, các cột ngày tháng được chuyển về đúng kiểu dữ liệu thời gian để có thể rút trích thêm các đặc trưng liên quan đến lịch hẹn.</w:t>
      </w:r>
    </w:p>
    <w:p w14:paraId="1DFA6626" w14:textId="77777777" w:rsidR="0012246E" w:rsidRPr="0012246E" w:rsidRDefault="0012246E" w:rsidP="0012246E">
      <w:pPr>
        <w:jc w:val="both"/>
        <w:rPr>
          <w:szCs w:val="26"/>
          <w:lang w:val="vi-VN"/>
        </w:rPr>
      </w:pPr>
      <w:r w:rsidRPr="0012246E">
        <w:rPr>
          <w:szCs w:val="26"/>
          <w:lang w:val="vi-VN"/>
        </w:rPr>
        <w:t xml:space="preserve">Một đặc trưng quan trọng được xây dựng từ bộ dữ liệu này là </w:t>
      </w:r>
      <w:r w:rsidRPr="008A66DA">
        <w:rPr>
          <w:i/>
          <w:iCs/>
          <w:szCs w:val="26"/>
          <w:lang w:val="vi-VN"/>
        </w:rPr>
        <w:t>waiting_days</w:t>
      </w:r>
      <w:r w:rsidRPr="0012246E">
        <w:rPr>
          <w:szCs w:val="26"/>
          <w:lang w:val="vi-VN"/>
        </w:rPr>
        <w:t xml:space="preserve">, biểu diễn số ngày chờ từ thời điểm bệnh nhân đặt lịch đến ngày khám. Đặc trưng này có ý nghĩa thực tiễn cao vì thời gian chờ có thể ảnh hưởng đến khả năng bệnh nhân còn duy trì cam kết với lịch hẹn hay không. Bên cạnh đó, nhóm tạo thêm các biến như </w:t>
      </w:r>
      <w:r w:rsidRPr="008A66DA">
        <w:rPr>
          <w:i/>
          <w:iCs/>
          <w:szCs w:val="26"/>
          <w:lang w:val="vi-VN"/>
        </w:rPr>
        <w:t>age_group</w:t>
      </w:r>
      <w:r w:rsidRPr="0012246E">
        <w:rPr>
          <w:szCs w:val="26"/>
          <w:lang w:val="vi-VN"/>
        </w:rPr>
        <w:t xml:space="preserve">, </w:t>
      </w:r>
      <w:r w:rsidRPr="008A66DA">
        <w:rPr>
          <w:i/>
          <w:iCs/>
          <w:szCs w:val="26"/>
          <w:lang w:val="vi-VN"/>
        </w:rPr>
        <w:t>waiting_group</w:t>
      </w:r>
      <w:r w:rsidRPr="0012246E">
        <w:rPr>
          <w:szCs w:val="26"/>
          <w:lang w:val="vi-VN"/>
        </w:rPr>
        <w:t xml:space="preserve"> và </w:t>
      </w:r>
      <w:r w:rsidRPr="008A66DA">
        <w:rPr>
          <w:i/>
          <w:iCs/>
          <w:szCs w:val="26"/>
          <w:lang w:val="vi-VN"/>
        </w:rPr>
        <w:t>chronic_count</w:t>
      </w:r>
      <w:r w:rsidRPr="0012246E">
        <w:rPr>
          <w:szCs w:val="26"/>
          <w:lang w:val="vi-VN"/>
        </w:rPr>
        <w:t xml:space="preserve"> để hỗ trợ phân tích theo nhóm và khai phá luật kết hợp. Trong đó, </w:t>
      </w:r>
      <w:r w:rsidRPr="008A66DA">
        <w:rPr>
          <w:i/>
          <w:iCs/>
          <w:szCs w:val="26"/>
          <w:lang w:val="vi-VN"/>
        </w:rPr>
        <w:t>chronic_count</w:t>
      </w:r>
      <w:r w:rsidRPr="0012246E">
        <w:rPr>
          <w:szCs w:val="26"/>
          <w:lang w:val="vi-VN"/>
        </w:rPr>
        <w:t xml:space="preserve"> được xây dựng dựa trên tổng số bệnh nền của bệnh nhân, giúp phản ánh mức độ phức tạp về tình trạng sức khỏe.</w:t>
      </w:r>
    </w:p>
    <w:p w14:paraId="2A2D7887" w14:textId="77777777" w:rsidR="0012246E" w:rsidRPr="0012246E" w:rsidRDefault="0012246E" w:rsidP="0012246E">
      <w:pPr>
        <w:jc w:val="both"/>
        <w:rPr>
          <w:szCs w:val="26"/>
          <w:lang w:val="vi-VN"/>
        </w:rPr>
      </w:pPr>
      <w:r w:rsidRPr="0012246E">
        <w:rPr>
          <w:szCs w:val="26"/>
          <w:lang w:val="vi-VN"/>
        </w:rPr>
        <w:t xml:space="preserve">Đối với bộ dữ liệu </w:t>
      </w:r>
      <w:r w:rsidRPr="008A66DA">
        <w:rPr>
          <w:szCs w:val="26"/>
          <w:lang w:val="vi-VN"/>
        </w:rPr>
        <w:t>Predict Students’ Dropout and Academic Success</w:t>
      </w:r>
      <w:r w:rsidRPr="0012246E">
        <w:rPr>
          <w:szCs w:val="26"/>
          <w:lang w:val="vi-VN"/>
        </w:rPr>
        <w:t>, dữ liệu ban đầu tương đối sạch, ít phát sinh vấn đề về giá trị thiếu hoặc dữ liệu trùng lặp. Tuy nhiên, một số thuộc tính được lưu dưới dạng số nhưng về bản chất là biến phân loại, chẳng hạn như ngành học, hình thức tuyển sinh hoặc tình trạng hôn nhân. Vì vậy, nhóm cần xác định đúng bản chất của từng thuộc tính để tránh diễn giải sai ý nghĩa dữ liệu trong quá trình phân tích và mô hình hóa.</w:t>
      </w:r>
    </w:p>
    <w:p w14:paraId="2D7599C7" w14:textId="77777777" w:rsidR="0012246E" w:rsidRPr="0012246E" w:rsidRDefault="0012246E" w:rsidP="0012246E">
      <w:pPr>
        <w:rPr>
          <w:szCs w:val="26"/>
          <w:lang w:val="vi-VN"/>
        </w:rPr>
      </w:pPr>
      <w:r w:rsidRPr="0012246E">
        <w:rPr>
          <w:szCs w:val="26"/>
          <w:lang w:val="vi-VN"/>
        </w:rPr>
        <w:t xml:space="preserve">Bên cạnh các thuộc tính gốc, nhóm xây dựng thêm một số đặc trưng dạng nhóm nhằm phục vụ cho việc phân tích insight và khai phá luật kết hợp. Các biến như </w:t>
      </w:r>
      <w:r w:rsidRPr="008A66DA">
        <w:rPr>
          <w:i/>
          <w:iCs/>
          <w:szCs w:val="26"/>
          <w:lang w:val="vi-VN"/>
        </w:rPr>
        <w:t>age_group</w:t>
      </w:r>
      <w:r w:rsidRPr="0012246E">
        <w:rPr>
          <w:szCs w:val="26"/>
          <w:lang w:val="vi-VN"/>
        </w:rPr>
        <w:t xml:space="preserve">, </w:t>
      </w:r>
      <w:r w:rsidR="003F3AE4" w:rsidRPr="008A66DA">
        <w:rPr>
          <w:bCs/>
          <w:i/>
          <w:iCs/>
          <w:szCs w:val="26"/>
          <w:lang w:val="vi-VN"/>
        </w:rPr>
        <w:t>admission_grade_group</w:t>
      </w:r>
      <w:r w:rsidRPr="0012246E">
        <w:rPr>
          <w:szCs w:val="26"/>
          <w:lang w:val="vi-VN"/>
        </w:rPr>
        <w:t>,</w:t>
      </w:r>
      <w:r w:rsidR="003F3AE4" w:rsidRPr="0012246E">
        <w:rPr>
          <w:szCs w:val="26"/>
          <w:lang w:val="vi-VN"/>
        </w:rPr>
        <w:t xml:space="preserve"> </w:t>
      </w:r>
      <w:r w:rsidR="003F3AE4" w:rsidRPr="008A66DA">
        <w:rPr>
          <w:bCs/>
          <w:i/>
          <w:iCs/>
          <w:szCs w:val="26"/>
          <w:lang w:val="vi-VN"/>
        </w:rPr>
        <w:t>sem1_approved_group</w:t>
      </w:r>
      <w:r w:rsidR="003F3AE4" w:rsidRPr="0012246E">
        <w:rPr>
          <w:szCs w:val="26"/>
          <w:lang w:val="vi-VN"/>
        </w:rPr>
        <w:t xml:space="preserve">, </w:t>
      </w:r>
      <w:r w:rsidR="003F3AE4" w:rsidRPr="008A66DA">
        <w:rPr>
          <w:bCs/>
          <w:i/>
          <w:iCs/>
          <w:szCs w:val="26"/>
          <w:lang w:val="vi-VN"/>
        </w:rPr>
        <w:t>sem2_approved_group</w:t>
      </w:r>
      <w:r w:rsidR="003F3AE4" w:rsidRPr="0012246E">
        <w:rPr>
          <w:szCs w:val="26"/>
          <w:lang w:val="vi-VN"/>
        </w:rPr>
        <w:t xml:space="preserve">, </w:t>
      </w:r>
      <w:r w:rsidR="003F3AE4" w:rsidRPr="008A66DA">
        <w:rPr>
          <w:bCs/>
          <w:i/>
          <w:iCs/>
          <w:szCs w:val="26"/>
          <w:lang w:val="vi-VN"/>
        </w:rPr>
        <w:t>sem1_grade_group</w:t>
      </w:r>
      <w:r w:rsidR="003F3AE4" w:rsidRPr="0012246E">
        <w:rPr>
          <w:szCs w:val="26"/>
          <w:lang w:val="vi-VN"/>
        </w:rPr>
        <w:t xml:space="preserve"> và </w:t>
      </w:r>
      <w:r w:rsidR="003F3AE4" w:rsidRPr="008A66DA">
        <w:rPr>
          <w:bCs/>
          <w:i/>
          <w:iCs/>
          <w:szCs w:val="26"/>
          <w:lang w:val="vi-VN"/>
        </w:rPr>
        <w:t>sem2_grade_group</w:t>
      </w:r>
      <w:r w:rsidR="003F3AE4" w:rsidRPr="0012246E">
        <w:rPr>
          <w:szCs w:val="26"/>
          <w:lang w:val="vi-VN"/>
        </w:rPr>
        <w:t xml:space="preserve"> được </w:t>
      </w:r>
      <w:bookmarkEnd w:id="17"/>
      <w:r w:rsidRPr="0012246E">
        <w:rPr>
          <w:szCs w:val="26"/>
          <w:lang w:val="vi-VN"/>
        </w:rPr>
        <w:t>tạo ra bằng cách rời rạc hóa các biến liên tục hoặc biến số học vụ. Việc rời rạc hóa giúp kết quả phân tích dễ hiểu hơn, đặc biệt khi cần so sánh các nhóm sinh viên có mức độ học tập khác nhau hoặc xác định các luật kết hợp liên quan đến nguy cơ dropout và khả năng graduate.</w:t>
      </w:r>
    </w:p>
    <w:p w14:paraId="05BD7BDA" w14:textId="7C8EDDF4" w:rsidR="00D94FD3" w:rsidRPr="0012246E" w:rsidRDefault="0012246E" w:rsidP="00347AFF">
      <w:pPr>
        <w:jc w:val="both"/>
        <w:rPr>
          <w:szCs w:val="26"/>
          <w:lang w:val="vi-VN"/>
        </w:rPr>
      </w:pPr>
      <w:r w:rsidRPr="0012246E">
        <w:rPr>
          <w:szCs w:val="26"/>
          <w:lang w:val="vi-VN"/>
        </w:rPr>
        <w:t>Nhìn chung, quá trình tiền xử lý và xây dựng đặc trưng trong đề tài không chỉ nhằm chuẩn bị dữ liệu cho mô hình phân loại, mà còn nhằm làm cho dữ liệu trở nên dễ khai thác và dễ diễn giải hơn. Đây là yếu tố quan trọng vì mục tiêu chính của đề tài là phát hiện insight và rút trích tri thức có ý nghĩa từ dữ liệu.</w:t>
      </w:r>
    </w:p>
    <w:p w14:paraId="681BE10E" w14:textId="77777777" w:rsidR="00A36992" w:rsidRDefault="00D94FD3" w:rsidP="00A36992">
      <w:pPr>
        <w:pStyle w:val="Heading2"/>
        <w:jc w:val="both"/>
        <w:rPr>
          <w:lang w:val="vi-VN"/>
        </w:rPr>
      </w:pPr>
      <w:bookmarkStart w:id="18" w:name="_Toc228306968"/>
      <w:bookmarkStart w:id="19" w:name="_Toc229944829"/>
      <w:r w:rsidRPr="00D95519">
        <w:rPr>
          <w:lang w:val="vi-VN"/>
        </w:rPr>
        <w:t xml:space="preserve">2.3. </w:t>
      </w:r>
      <w:bookmarkEnd w:id="18"/>
      <w:r w:rsidR="00A36992">
        <w:rPr>
          <w:lang w:val="vi-VN"/>
        </w:rPr>
        <w:t>Phương pháp phân tích khám phá dữ liệu</w:t>
      </w:r>
      <w:bookmarkEnd w:id="19"/>
    </w:p>
    <w:p w14:paraId="10372ACF" w14:textId="77777777" w:rsidR="00A36992" w:rsidRPr="00A36992" w:rsidRDefault="00A36992" w:rsidP="00A36992">
      <w:pPr>
        <w:jc w:val="both"/>
        <w:rPr>
          <w:lang w:val="vi-VN"/>
        </w:rPr>
      </w:pPr>
      <w:r w:rsidRPr="00A36992">
        <w:rPr>
          <w:lang w:val="vi-VN"/>
        </w:rPr>
        <w:t>Phân tích dữ liệu khám phá là bước được thực hiện sau khi dữ liệu đã được làm sạch và chuẩn hóa. Mục tiêu của bước này là tìm hiểu đặc điểm tổng quát của dữ liệu, phát hiện các xu hướng nổi bật, nhận diện sự khác biệt giữa các nhóm và định hướng cho các bước khai phá dữ liệu tiếp theo.</w:t>
      </w:r>
    </w:p>
    <w:p w14:paraId="2F71F07C" w14:textId="77777777" w:rsidR="00A36992" w:rsidRPr="00A36992" w:rsidRDefault="00A36992" w:rsidP="00A36992">
      <w:pPr>
        <w:jc w:val="both"/>
        <w:rPr>
          <w:lang w:val="vi-VN"/>
        </w:rPr>
      </w:pPr>
      <w:r w:rsidRPr="00A36992">
        <w:rPr>
          <w:lang w:val="vi-VN"/>
        </w:rPr>
        <w:t xml:space="preserve">Trong đề tài, nhóm sử dụng các phương pháp thống kê mô tả để phân tích phân bố của các biến quan trọng. Các chỉ số như tần suất, tỷ lệ phần trăm, giá trị trung bình, trung vị và mức độ phân tán được sử dụng để mô tả dữ liệu. Bên cạnh đó, nhóm sử dụng các biểu đồ như </w:t>
      </w:r>
      <w:r w:rsidRPr="00A36992">
        <w:rPr>
          <w:lang w:val="vi-VN"/>
        </w:rPr>
        <w:lastRenderedPageBreak/>
        <w:t>biểu đồ cột, histogram, boxplot và heatmap để trực quan hóa dữ liệu và hỗ trợ phát hiện các mối quan hệ giữa các biến.</w:t>
      </w:r>
    </w:p>
    <w:p w14:paraId="4123A21C" w14:textId="77777777" w:rsidR="00A36992" w:rsidRPr="00A36992" w:rsidRDefault="00A36992" w:rsidP="00A36992">
      <w:pPr>
        <w:jc w:val="both"/>
        <w:rPr>
          <w:lang w:val="vi-VN"/>
        </w:rPr>
      </w:pPr>
      <w:r w:rsidRPr="00A36992">
        <w:rPr>
          <w:lang w:val="vi-VN"/>
        </w:rPr>
        <w:t>Đối với bộ dữ liệu y tế, phân tích khám phá tập trung vào các yếu tố có khả năng liên quan đến hành vi no-show của bệnh nhân. Các biến được quan tâm bao gồm độ tuổi, nhóm tuổi, thời gian chờ, nhóm thời gian chờ, khu vực sinh sống, tình trạng bệnh nền và việc nhận tin nhắn nhắc lịch. Thông qua EDA, nhóm có thể xác định liệu hành vi no-show có phân bố khác nhau giữa các nhóm bệnh nhân hay không, từ đó phát hiện các yếu tố có giá trị giải thích.</w:t>
      </w:r>
    </w:p>
    <w:p w14:paraId="0F0ED694" w14:textId="77777777" w:rsidR="00A36992" w:rsidRPr="00A36992" w:rsidRDefault="00A36992" w:rsidP="00A36992">
      <w:pPr>
        <w:jc w:val="both"/>
        <w:rPr>
          <w:lang w:val="vi-VN"/>
        </w:rPr>
      </w:pPr>
      <w:r w:rsidRPr="00A36992">
        <w:rPr>
          <w:lang w:val="vi-VN"/>
        </w:rPr>
        <w:t>Đối với bộ dữ liệu giáo dục, phân tích khám phá tập trung vào mối quan hệ giữa tình trạng học tập cuối cùng của sinh viên và các yếu tố học vụ, tài chính, nhân khẩu học. Các biến quan trọng gồm số học phần đạt ở học kỳ 1 và học kỳ 2, điểm trung bình từng học kỳ, tình trạng đóng học phí, học bổng, nợ học phí, tuổi nhập học và điểm đầu vào. Mục tiêu là tìm ra các yếu tố có liên quan rõ rệt đến nhóm Dropout, Enrolled và Graduate.</w:t>
      </w:r>
    </w:p>
    <w:p w14:paraId="5BE3ADBD" w14:textId="205C3823" w:rsidR="00A36992" w:rsidRPr="00A36992" w:rsidRDefault="00A36992" w:rsidP="00A36992">
      <w:pPr>
        <w:jc w:val="both"/>
        <w:rPr>
          <w:lang w:val="vi-VN"/>
        </w:rPr>
      </w:pPr>
      <w:r w:rsidRPr="00A36992">
        <w:rPr>
          <w:lang w:val="vi-VN"/>
        </w:rPr>
        <w:t>Bước phân tích khám phá dữ liệu có vai trò đặc biệt quan trọng trong đề tài vì đây là nơi hình thành các phát hiện ban đầu. Những phát hiện này sau đó được kiểm chứng và làm rõ hơn thông qua mô hình phân loại và luật kết hợp. Nhờ đó, kết quả của đề tài không chỉ dừng lại ở các chỉ số đánh giá mô hình, mà còn thể hiện được ý nghĩa thực tế của các mẫu dữ liệu được khai phá.</w:t>
      </w:r>
    </w:p>
    <w:p w14:paraId="6C1D3F15" w14:textId="7D1AC917" w:rsidR="00D94FD3" w:rsidRPr="00C07720" w:rsidRDefault="00D94FD3" w:rsidP="000A3BA5">
      <w:pPr>
        <w:pStyle w:val="Heading2"/>
        <w:jc w:val="both"/>
        <w:rPr>
          <w:lang w:val="vi-VN"/>
        </w:rPr>
      </w:pPr>
      <w:bookmarkStart w:id="20" w:name="_Toc228306971"/>
      <w:bookmarkStart w:id="21" w:name="_Toc229944830"/>
      <w:r w:rsidRPr="00C07720">
        <w:rPr>
          <w:lang w:val="vi-VN"/>
        </w:rPr>
        <w:t xml:space="preserve">2.4. </w:t>
      </w:r>
      <w:bookmarkEnd w:id="20"/>
      <w:r w:rsidR="007F3123">
        <w:rPr>
          <w:lang w:val="vi-VN"/>
        </w:rPr>
        <w:t>Thuật toán phân loại sử dụng trong đề tài</w:t>
      </w:r>
      <w:bookmarkEnd w:id="21"/>
    </w:p>
    <w:p w14:paraId="2E071AC9" w14:textId="77777777" w:rsidR="005C3025" w:rsidRPr="008A66DA" w:rsidRDefault="005C3025" w:rsidP="005C3025">
      <w:pPr>
        <w:jc w:val="both"/>
        <w:rPr>
          <w:lang w:val="vi-VN"/>
        </w:rPr>
      </w:pPr>
      <w:r w:rsidRPr="008A66DA">
        <w:rPr>
          <w:lang w:val="vi-VN"/>
        </w:rPr>
        <w:t>Bài toán phân loại được sử dụng trong đề tài nhằm dự đoán trạng thái mục tiêu của từng bộ dữ liệu. Đối với bộ dữ liệu Medical Appointment No Shows, đây là bài toán phân loại nhị phân với hai lớp mục tiêu là bệnh nhân đến khám và bệnh nhân không đến khám. Đối với bộ dữ liệu Predict Students’ Dropout and Academic Success, đây là bài toán phân loại đa lớp với ba lớp mục tiêu là Dropout, Enrolled và Graduate.</w:t>
      </w:r>
    </w:p>
    <w:p w14:paraId="619B6AC8" w14:textId="77777777" w:rsidR="005C3025" w:rsidRPr="008A66DA" w:rsidRDefault="005C3025" w:rsidP="005C3025">
      <w:pPr>
        <w:jc w:val="both"/>
      </w:pPr>
      <w:r w:rsidRPr="008A66DA">
        <w:t>Trong đề tài, nhóm sử dụng ba thuật toán phân loại gồm Logistic Regression, Decision Tree và Random Forest. Việc lựa chọn ba thuật toán này nhằm so sánh giữa các mô hình có mức độ phức tạp và khả năng diễn giải khác nhau.</w:t>
      </w:r>
    </w:p>
    <w:p w14:paraId="225C6BBA" w14:textId="77777777" w:rsidR="005C3025" w:rsidRPr="005C3025" w:rsidRDefault="005C3025" w:rsidP="005C3025">
      <w:pPr>
        <w:jc w:val="both"/>
      </w:pPr>
      <w:r w:rsidRPr="005C3025">
        <w:rPr>
          <w:b/>
          <w:bCs/>
        </w:rPr>
        <w:t>Logistic Regression</w:t>
      </w:r>
      <w:r w:rsidRPr="005C3025">
        <w:t xml:space="preserve"> là mô hình phân loại tuyến tính, thường được sử dụng cho các bài toán phân loại nhị phân và có thể mở rộng cho phân loại đa lớp. Ưu điểm của Logistic Regression là dễ cài đặt, tốc độ huấn luyện nhanh và có khả năng diễn giải tương đối tốt thông qua hệ số của các biến đầu vào. Mô hình này phù hợp để tạo ra một đường cơ sở ban đầu và đánh giá mức độ ảnh hưởng của các đặc trưng đến xác suất thuộc về một lớp mục tiêu.</w:t>
      </w:r>
    </w:p>
    <w:p w14:paraId="4E9D75B8" w14:textId="77777777" w:rsidR="005C3025" w:rsidRPr="005C3025" w:rsidRDefault="005C3025" w:rsidP="005C3025">
      <w:pPr>
        <w:jc w:val="both"/>
      </w:pPr>
      <w:r w:rsidRPr="005C3025">
        <w:rPr>
          <w:b/>
          <w:bCs/>
        </w:rPr>
        <w:lastRenderedPageBreak/>
        <w:t>Decision Tree</w:t>
      </w:r>
      <w:r w:rsidRPr="005C3025">
        <w:t xml:space="preserve"> là mô hình phân loại dựa trên cấu trúc cây quyết định. Mô hình chia dữ liệu thành các nhánh dựa trên điều kiện của các thuộc tính đầu vào, từ đó đưa ra dự đoán ở các nút lá. Ưu điểm của Decision Tree là dễ hiểu và dễ giải thích vì quá trình ra quyết định có thể được biểu diễn dưới dạng các điều kiện phân nhánh. Tuy nhiên, mô hình này có thể dễ bị quá khớp nếu cây phát triển quá sâu hoặc dữ liệu có nhiều nhiễu.</w:t>
      </w:r>
    </w:p>
    <w:p w14:paraId="09B9E1B3" w14:textId="77777777" w:rsidR="005C3025" w:rsidRPr="005C3025" w:rsidRDefault="005C3025" w:rsidP="005C3025">
      <w:pPr>
        <w:jc w:val="both"/>
      </w:pPr>
      <w:r w:rsidRPr="005C3025">
        <w:rPr>
          <w:b/>
          <w:bCs/>
        </w:rPr>
        <w:t>Random Forest</w:t>
      </w:r>
      <w:r w:rsidRPr="005C3025">
        <w:t xml:space="preserve"> là mô hình tập hợp gồm nhiều cây quyết định. Thay vì chỉ sử dụng một cây duy nhất, Random Forest xây dựng nhiều cây trên các tập mẫu và tập đặc trưng khác nhau, sau đó tổng hợp kết quả dự đoán từ các cây này. Ưu điểm của Random Forest là có khả năng xử lý dữ liệu phức tạp tốt hơn Decision Tree đơn lẻ, giảm nguy cơ quá khớp và thường cho kết quả ổn định hơn. Ngoài ra, mô hình này cũng hỗ trợ đánh giá mức độ quan trọng của các thuộc tính, giúp nhóm hiểu thêm những yếu tố nào có ảnh hưởng lớn đến kết quả dự đoán.</w:t>
      </w:r>
    </w:p>
    <w:p w14:paraId="3F6EF8B0" w14:textId="3848733A" w:rsidR="008E7B0F" w:rsidRPr="008E7B0F" w:rsidRDefault="005C3025" w:rsidP="000A3BA5">
      <w:pPr>
        <w:jc w:val="both"/>
        <w:rPr>
          <w:lang w:val="vi-VN"/>
        </w:rPr>
      </w:pPr>
      <w:r w:rsidRPr="005C3025">
        <w:t>Trong bối cảnh của đề tài, các mô hình phân loại không chỉ được sử dụng để so sánh chỉ số đánh giá, mà còn đóng vai trò hỗ trợ quá trình khai phá dữ liệu. Kết quả mô hình giúp xác định những đặc trưng có khả năng phân biệt tốt giữa các nhóm mục tiêu, từ đó bổ sung thêm bằng chứng cho các insight được phát hiện trong bước phân tích khám phá dữ liệu.</w:t>
      </w:r>
    </w:p>
    <w:p w14:paraId="4D1B8363" w14:textId="6456BC12" w:rsidR="00D94FD3" w:rsidRPr="003803C7" w:rsidRDefault="00D94FD3" w:rsidP="00770089">
      <w:pPr>
        <w:pStyle w:val="Heading2"/>
        <w:jc w:val="both"/>
        <w:rPr>
          <w:lang w:val="vi-VN"/>
        </w:rPr>
      </w:pPr>
      <w:bookmarkStart w:id="22" w:name="_Toc228306974"/>
      <w:bookmarkStart w:id="23" w:name="_Toc229944831"/>
      <w:r w:rsidRPr="003803C7">
        <w:rPr>
          <w:lang w:val="vi-VN"/>
        </w:rPr>
        <w:t>2.5.</w:t>
      </w:r>
      <w:bookmarkEnd w:id="22"/>
      <w:r w:rsidR="005C3025">
        <w:rPr>
          <w:lang w:val="vi-VN"/>
        </w:rPr>
        <w:t xml:space="preserve"> Thuật toán khai phá </w:t>
      </w:r>
      <w:r w:rsidR="00026E6C">
        <w:rPr>
          <w:lang w:val="vi-VN"/>
        </w:rPr>
        <w:t>luật kết hợp Apriori</w:t>
      </w:r>
      <w:bookmarkEnd w:id="23"/>
    </w:p>
    <w:p w14:paraId="7A0934A8" w14:textId="77777777" w:rsidR="00026E6C" w:rsidRPr="00026E6C" w:rsidRDefault="00026E6C" w:rsidP="00026E6C">
      <w:pPr>
        <w:jc w:val="both"/>
        <w:rPr>
          <w:szCs w:val="26"/>
          <w:lang w:val="vi-VN"/>
        </w:rPr>
      </w:pPr>
      <w:r w:rsidRPr="00026E6C">
        <w:rPr>
          <w:szCs w:val="26"/>
          <w:lang w:val="vi-VN"/>
        </w:rPr>
        <w:t>Bên cạnh bài toán phân loại, đề tài sử dụng bài toán khai phá luật kết hợp nhằm phát hiện các tổ hợp điều kiện thường xuất hiện cùng nhau trong dữ liệu. Đây là hướng tiếp cận phù hợp với mục tiêu của môn học vì giúp rút trích các quy luật dễ diễn giải và có ý nghĩa thực tiễn.</w:t>
      </w:r>
    </w:p>
    <w:p w14:paraId="4E3604CC" w14:textId="77777777" w:rsidR="00026E6C" w:rsidRPr="00026E6C" w:rsidRDefault="00026E6C" w:rsidP="00026E6C">
      <w:pPr>
        <w:jc w:val="both"/>
        <w:rPr>
          <w:szCs w:val="26"/>
          <w:lang w:val="vi-VN"/>
        </w:rPr>
      </w:pPr>
      <w:r w:rsidRPr="00026E6C">
        <w:rPr>
          <w:szCs w:val="26"/>
          <w:lang w:val="vi-VN"/>
        </w:rPr>
        <w:t xml:space="preserve">Thuật toán được sử dụng trong đề tài là </w:t>
      </w:r>
      <w:r w:rsidRPr="00026E6C">
        <w:rPr>
          <w:b/>
          <w:bCs/>
          <w:szCs w:val="26"/>
          <w:lang w:val="vi-VN"/>
        </w:rPr>
        <w:t>Apriori</w:t>
      </w:r>
      <w:r w:rsidRPr="00026E6C">
        <w:rPr>
          <w:szCs w:val="26"/>
          <w:lang w:val="vi-VN"/>
        </w:rPr>
        <w:t>. Đây là một thuật toán phổ biến trong khai phá luật kết hợp, thường được dùng để tìm các tập mục phổ biến và xây dựng các luật dạng “nếu - thì”. Nguyên lý chính của Apriori dựa trên tính chất: nếu một tập mục là phổ biến thì các tập con của nó cũng phải phổ biến. Nhờ tính chất này, thuật toán có thể loại bỏ sớm các tập mục không đủ phổ biến, từ đó giảm số lượng tổ hợp cần xét.</w:t>
      </w:r>
    </w:p>
    <w:p w14:paraId="0962D204" w14:textId="77777777" w:rsidR="00026E6C" w:rsidRPr="00026E6C" w:rsidRDefault="00026E6C" w:rsidP="00026E6C">
      <w:pPr>
        <w:jc w:val="both"/>
        <w:rPr>
          <w:szCs w:val="26"/>
          <w:lang w:val="vi-VN"/>
        </w:rPr>
      </w:pPr>
      <w:r w:rsidRPr="00026E6C">
        <w:rPr>
          <w:szCs w:val="26"/>
          <w:lang w:val="vi-VN"/>
        </w:rPr>
        <w:t>Trong đề tài, trước khi áp dụng Apriori, dữ liệu cần được chuyển đổi về dạng phù hợp. Các biến liên tục được rời rạc hóa thành các nhóm, còn các biến phân loại được mã hóa thành các mục có thể xuất hiện trong giao dịch. Ví dụ, trong bộ dữ liệu y tế, các mục có thể là nhóm tuổi, nhóm thời gian chờ, trạng thái nhận tin nhắn hoặc trạng thái no-show. Trong bộ dữ liệu giáo dục, các mục có thể là nhóm điểm học kỳ, nhóm số môn đạt, tình trạng học phí, học bổng, nợ học phí hoặc trạng thái Dropout/Graduate.</w:t>
      </w:r>
    </w:p>
    <w:p w14:paraId="2F1F9701" w14:textId="77777777" w:rsidR="00026E6C" w:rsidRPr="008A66DA" w:rsidRDefault="00026E6C" w:rsidP="00026E6C">
      <w:pPr>
        <w:jc w:val="both"/>
        <w:rPr>
          <w:szCs w:val="26"/>
          <w:lang w:val="vi-VN"/>
        </w:rPr>
      </w:pPr>
      <w:r w:rsidRPr="00026E6C">
        <w:rPr>
          <w:szCs w:val="26"/>
          <w:lang w:val="vi-VN"/>
        </w:rPr>
        <w:t xml:space="preserve">Sau khi tạo các tập mục phổ biến, thuật toán Apriori sinh ra các luật kết hợp. Mỗi luật thể hiện mối quan hệ giữa một nhóm điều kiện ở vế trái và một kết quả ở vế phải. Trong đề tài, </w:t>
      </w:r>
      <w:r w:rsidRPr="008A66DA">
        <w:rPr>
          <w:szCs w:val="26"/>
          <w:lang w:val="vi-VN"/>
        </w:rPr>
        <w:lastRenderedPageBreak/>
        <w:t>các luật được ưu tiên phân tích là những luật có vế phải liên quan trực tiếp đến trạng thái mục tiêu, chẳng hạn như no-show, Dropout hoặc Graduate. Cách làm này giúp kết quả luật kết hợp tập trung hơn vào mục tiêu khai phá của đề tài, thay vì tạo ra quá nhiều luật không liên quan đến câu hỏi nghiên cứu.</w:t>
      </w:r>
    </w:p>
    <w:p w14:paraId="69F0DA00" w14:textId="77777777" w:rsidR="00026E6C" w:rsidRDefault="00026E6C" w:rsidP="00026E6C">
      <w:pPr>
        <w:jc w:val="both"/>
        <w:rPr>
          <w:szCs w:val="26"/>
          <w:lang w:val="vi-VN"/>
        </w:rPr>
      </w:pPr>
      <w:r w:rsidRPr="00026E6C">
        <w:rPr>
          <w:szCs w:val="26"/>
          <w:lang w:val="vi-VN"/>
        </w:rPr>
        <w:t>Khai phá luật kết hợp có ưu điểm lớn là kết quả dễ hiểu và gần với cách diễn giải tự nhiên. Thay vì chỉ biết mô hình dự đoán một đối tượng thuộc nhóm nào, luật kết hợp giúp làm rõ các điều kiện nào thường đi cùng với một hành vi hoặc trạng thái cụ thể. Đây là điểm phù hợp với định hướng của đề tài, vì trọng tâm của báo cáo là khai phá insight và rút trích tri thức từ dữ liệu.</w:t>
      </w:r>
    </w:p>
    <w:p w14:paraId="325E1FDC" w14:textId="463CA74D" w:rsidR="00D87D55" w:rsidRDefault="00D87D55" w:rsidP="00D87D55">
      <w:pPr>
        <w:pStyle w:val="Heading2"/>
        <w:jc w:val="both"/>
        <w:rPr>
          <w:lang w:val="vi-VN"/>
        </w:rPr>
      </w:pPr>
      <w:bookmarkStart w:id="24" w:name="_Toc229944832"/>
      <w:r w:rsidRPr="003803C7">
        <w:rPr>
          <w:lang w:val="vi-VN"/>
        </w:rPr>
        <w:t>2.</w:t>
      </w:r>
      <w:r>
        <w:rPr>
          <w:lang w:val="vi-VN"/>
        </w:rPr>
        <w:t>6</w:t>
      </w:r>
      <w:r w:rsidRPr="003803C7">
        <w:rPr>
          <w:lang w:val="vi-VN"/>
        </w:rPr>
        <w:t>.</w:t>
      </w:r>
      <w:r>
        <w:rPr>
          <w:lang w:val="vi-VN"/>
        </w:rPr>
        <w:t xml:space="preserve"> Tiêu chí đánh giá mô hình và luật kết hợp</w:t>
      </w:r>
      <w:bookmarkEnd w:id="24"/>
    </w:p>
    <w:p w14:paraId="421A01B3" w14:textId="77777777" w:rsidR="0089773D" w:rsidRPr="0089773D" w:rsidRDefault="0089773D" w:rsidP="0089773D">
      <w:pPr>
        <w:jc w:val="both"/>
        <w:rPr>
          <w:lang w:val="vi-VN"/>
        </w:rPr>
      </w:pPr>
      <w:r w:rsidRPr="0089773D">
        <w:rPr>
          <w:lang w:val="vi-VN"/>
        </w:rPr>
        <w:t>Để đánh giá kết quả khai phá dữ liệu, đề tài sử dụng các tiêu chí khác nhau cho bài toán phân loại và bài toán khai phá luật kết hợp.</w:t>
      </w:r>
    </w:p>
    <w:p w14:paraId="7AC01673" w14:textId="77777777" w:rsidR="0089773D" w:rsidRPr="008A66DA" w:rsidRDefault="0089773D" w:rsidP="0089773D">
      <w:pPr>
        <w:jc w:val="both"/>
        <w:rPr>
          <w:lang w:val="vi-VN"/>
        </w:rPr>
      </w:pPr>
      <w:r w:rsidRPr="008A66DA">
        <w:rPr>
          <w:lang w:val="vi-VN"/>
        </w:rPr>
        <w:t>Đối với bài toán phân loại, các chỉ số đánh giá được sử dụng gồm Accuracy, Precision, Recall, F1-score và ROC-AUC. Accuracy cho biết tỷ lệ dự đoán đúng trên toàn bộ tập dữ liệu kiểm tra. Tuy nhiên, trong các bài toán có mất cân bằng lớp, Accuracy có thể chưa phản ánh đầy đủ chất lượng mô hình vì mô hình có thể đạt độ chính xác cao bằng cách thiên về lớp chiếm đa số.</w:t>
      </w:r>
    </w:p>
    <w:p w14:paraId="362A4598" w14:textId="77777777" w:rsidR="0089773D" w:rsidRPr="0089773D" w:rsidRDefault="0089773D" w:rsidP="0089773D">
      <w:pPr>
        <w:jc w:val="both"/>
        <w:rPr>
          <w:lang w:val="vi-VN"/>
        </w:rPr>
      </w:pPr>
      <w:r w:rsidRPr="0089773D">
        <w:rPr>
          <w:lang w:val="vi-VN"/>
        </w:rPr>
        <w:t>Precision phản ánh trong số các trường hợp mô hình dự đoán thuộc một lớp nhất định, có bao nhiêu trường hợp là đúng. Recall phản ánh trong số các trường hợp thực sự thuộc một lớp, mô hình phát hiện đúng được bao nhiêu trường hợp. F1-score là chỉ số kết hợp giữa Precision và Recall, phù hợp khi cần cân bằng giữa việc dự đoán đúng và phát hiện đầy đủ các trường hợp quan trọng.</w:t>
      </w:r>
    </w:p>
    <w:p w14:paraId="0EBCAFF7" w14:textId="77777777" w:rsidR="0089773D" w:rsidRPr="0089773D" w:rsidRDefault="0089773D" w:rsidP="0089773D">
      <w:pPr>
        <w:jc w:val="both"/>
        <w:rPr>
          <w:lang w:val="vi-VN"/>
        </w:rPr>
      </w:pPr>
      <w:r w:rsidRPr="0089773D">
        <w:rPr>
          <w:lang w:val="vi-VN"/>
        </w:rPr>
        <w:t xml:space="preserve">Đối với bộ dữ liệu </w:t>
      </w:r>
      <w:r w:rsidRPr="008A66DA">
        <w:rPr>
          <w:lang w:val="vi-VN"/>
        </w:rPr>
        <w:t>Medical Appointment No Shows</w:t>
      </w:r>
      <w:r w:rsidRPr="0089773D">
        <w:rPr>
          <w:lang w:val="vi-VN"/>
        </w:rPr>
        <w:t>, lớp no-show có tỷ lệ thấp hơn lớp bệnh nhân đến khám, vì vậy các chỉ số như Recall, F1-score và ROC-AUC được quan tâm nhiều hơn Accuracy. Trong bối cảnh ứng dụng thực tế, việc phát hiện được nhiều bệnh nhân có nguy cơ bỏ hẹn là quan trọng vì có thể hỗ trợ cơ sở y tế chủ động nhắc lịch hoặc điều chỉnh lịch khám.</w:t>
      </w:r>
    </w:p>
    <w:p w14:paraId="77B73EBD" w14:textId="77777777" w:rsidR="0089773D" w:rsidRPr="0089773D" w:rsidRDefault="0089773D" w:rsidP="0089773D">
      <w:pPr>
        <w:jc w:val="both"/>
      </w:pPr>
      <w:r w:rsidRPr="0089773D">
        <w:t xml:space="preserve">Đối với bộ dữ liệu </w:t>
      </w:r>
      <w:r w:rsidRPr="008A66DA">
        <w:t>Predict Students’ Dropout and Academic Success</w:t>
      </w:r>
      <w:r w:rsidRPr="0089773D">
        <w:t>, bài toán có ba lớp mục tiêu gồm Dropout, Enrolled và Graduate. Do đó, ngoài Accuracy, đề tài sử dụng thêm các chỉ số macro và weighted như Precision_macro, Recall_macro, F1_macro và F1_weighted. Các chỉ số macro giúp đánh giá mức độ mô hình hoạt động trên từng lớp một cách tương đối công bằng, trong khi các chỉ số weighted có xét đến số lượng mẫu của từng lớp.</w:t>
      </w:r>
    </w:p>
    <w:p w14:paraId="4BEED8B6" w14:textId="77777777" w:rsidR="0089773D" w:rsidRPr="0089773D" w:rsidRDefault="0089773D" w:rsidP="0089773D">
      <w:pPr>
        <w:jc w:val="both"/>
      </w:pPr>
      <w:r w:rsidRPr="0089773D">
        <w:lastRenderedPageBreak/>
        <w:t xml:space="preserve">Đối với bài toán khai phá luật kết hợp, đề tài sử dụng ba chỉ số chính là </w:t>
      </w:r>
      <w:r w:rsidRPr="008A66DA">
        <w:rPr>
          <w:i/>
          <w:iCs/>
        </w:rPr>
        <w:t>support</w:t>
      </w:r>
      <w:r w:rsidRPr="008A66DA">
        <w:t xml:space="preserve">, </w:t>
      </w:r>
      <w:r w:rsidRPr="008A66DA">
        <w:rPr>
          <w:i/>
          <w:iCs/>
        </w:rPr>
        <w:t xml:space="preserve">confidence </w:t>
      </w:r>
      <w:r w:rsidRPr="008A66DA">
        <w:t xml:space="preserve">và </w:t>
      </w:r>
      <w:r w:rsidRPr="008A66DA">
        <w:rPr>
          <w:i/>
          <w:iCs/>
        </w:rPr>
        <w:t>lift</w:t>
      </w:r>
      <w:r w:rsidRPr="0089773D">
        <w:t>. Support cho biết mức độ phổ biến của một tập mục hoặc một luật trong toàn bộ dữ liệu. Confidence cho biết xác suất vế phải xảy ra khi vế trái đã xảy ra. Lift cho biết mức độ liên hệ giữa vế trái và vế phải so với trường hợp hai vế xuất hiện độc lập.</w:t>
      </w:r>
    </w:p>
    <w:p w14:paraId="24FCA84B" w14:textId="77777777" w:rsidR="0089773D" w:rsidRPr="0089773D" w:rsidRDefault="0089773D" w:rsidP="0089773D">
      <w:pPr>
        <w:jc w:val="both"/>
      </w:pPr>
      <w:r w:rsidRPr="0089773D">
        <w:t>Một luật kết hợp có ý nghĩa cần được xem xét đồng thời trên cả ba chỉ số. Luật có support quá thấp có thể chỉ xuất hiện ở một nhóm rất nhỏ và khó khái quát. Luật có confidence cao cho thấy vế phải thường xuất hiện khi có vế trái, nhưng vẫn cần xem xét lift để biết mối quan hệ đó có thực sự đáng chú ý hay chỉ phản ánh phân bố phổ biến sẵn có của dữ liệu. Trong đề tài, các luật được ưu tiên lựa chọn là những luật có khả năng giải thích tốt, có liên quan trực tiếp đến mục tiêu khai phá và có ý nghĩa thực tiễn trong bối cảnh y tế hoặc giáo dục.</w:t>
      </w:r>
    </w:p>
    <w:p w14:paraId="1A10F74D" w14:textId="388177C3" w:rsidR="00D87D55" w:rsidRPr="0089773D" w:rsidRDefault="0089773D" w:rsidP="0089773D">
      <w:pPr>
        <w:jc w:val="both"/>
      </w:pPr>
      <w:r w:rsidRPr="0089773D">
        <w:t>Nhìn chung, việc đánh giá kết quả trong đề tài không chỉ dựa trên các chỉ số kỹ thuật, mà còn dựa trên khả năng diễn giải và giá trị ứng dụng của kết quả khai phá. Điều này phù hợp với mục tiêu của môn học là khai thác dữ liệu để phát hiện tri thức, rút ra insight và hỗ trợ ra quyết định trong thực tế.</w:t>
      </w:r>
    </w:p>
    <w:p w14:paraId="0A6696FE" w14:textId="77777777" w:rsidR="00D87D55" w:rsidRPr="00D87D55" w:rsidRDefault="00D87D55" w:rsidP="00D87D55">
      <w:pPr>
        <w:rPr>
          <w:lang w:val="vi-VN"/>
        </w:rPr>
      </w:pPr>
    </w:p>
    <w:p w14:paraId="2EBD61CF" w14:textId="77777777" w:rsidR="00D87D55" w:rsidRDefault="00D87D55" w:rsidP="00026E6C">
      <w:pPr>
        <w:jc w:val="both"/>
        <w:rPr>
          <w:szCs w:val="26"/>
          <w:lang w:val="vi-VN"/>
        </w:rPr>
      </w:pPr>
    </w:p>
    <w:p w14:paraId="33CB8343" w14:textId="1974DFCF" w:rsidR="00026E6C" w:rsidRPr="00026E6C" w:rsidRDefault="00026E6C" w:rsidP="00026E6C">
      <w:pPr>
        <w:jc w:val="both"/>
        <w:rPr>
          <w:szCs w:val="26"/>
          <w:lang w:val="vi-VN"/>
        </w:rPr>
      </w:pPr>
    </w:p>
    <w:p w14:paraId="166634E6" w14:textId="5ADBA998" w:rsidR="00471E12" w:rsidRDefault="00471E12" w:rsidP="00371340">
      <w:pPr>
        <w:jc w:val="both"/>
        <w:rPr>
          <w:szCs w:val="26"/>
          <w:lang w:val="vi-VN"/>
        </w:rPr>
      </w:pPr>
      <w:bookmarkStart w:id="25" w:name="_Toc228306976"/>
    </w:p>
    <w:p w14:paraId="46EBB7FB" w14:textId="77777777" w:rsidR="00371340" w:rsidRDefault="00371340">
      <w:pPr>
        <w:rPr>
          <w:bCs/>
          <w:szCs w:val="26"/>
          <w:lang w:val="vi-VN"/>
        </w:rPr>
      </w:pPr>
      <w:r>
        <w:rPr>
          <w:bCs/>
          <w:szCs w:val="26"/>
          <w:lang w:val="vi-VN"/>
        </w:rPr>
        <w:br w:type="page"/>
      </w:r>
    </w:p>
    <w:p w14:paraId="6DBFA59F" w14:textId="51C8358F" w:rsidR="00D94FD3" w:rsidRPr="001768E3" w:rsidRDefault="00D94FD3" w:rsidP="00770089">
      <w:pPr>
        <w:pStyle w:val="Heading1"/>
        <w:jc w:val="both"/>
        <w:rPr>
          <w:lang w:val="vi-VN"/>
        </w:rPr>
      </w:pPr>
      <w:bookmarkStart w:id="26" w:name="_Toc229944833"/>
      <w:bookmarkEnd w:id="25"/>
      <w:r w:rsidRPr="001768E3">
        <w:rPr>
          <w:lang w:val="vi-VN"/>
        </w:rPr>
        <w:lastRenderedPageBreak/>
        <w:t>CHƯƠNG 3: KHAI PHÁ DỮ LIỆU</w:t>
      </w:r>
      <w:r w:rsidR="00AA662B">
        <w:rPr>
          <w:lang w:val="vi-VN"/>
        </w:rPr>
        <w:t xml:space="preserve"> TRÊN </w:t>
      </w:r>
      <w:r w:rsidR="004A0A81">
        <w:rPr>
          <w:lang w:val="vi-VN"/>
        </w:rPr>
        <w:t xml:space="preserve">DATASET 1 </w:t>
      </w:r>
      <w:r w:rsidR="004A0A81" w:rsidRPr="004A0A81">
        <w:t>— MEDICAL APPOINTMENT NO SHOWS</w:t>
      </w:r>
      <w:bookmarkEnd w:id="26"/>
    </w:p>
    <w:p w14:paraId="7F9C871A" w14:textId="14801CBB" w:rsidR="00BE345E" w:rsidRPr="00BE345E" w:rsidRDefault="00D94FD3" w:rsidP="00BE345E">
      <w:pPr>
        <w:pStyle w:val="Heading2"/>
        <w:jc w:val="both"/>
        <w:rPr>
          <w:lang w:val="vi-VN"/>
        </w:rPr>
      </w:pPr>
      <w:bookmarkStart w:id="27" w:name="_Toc228306977"/>
      <w:bookmarkStart w:id="28" w:name="_Toc229944834"/>
      <w:r w:rsidRPr="00D62752">
        <w:rPr>
          <w:lang w:val="vi-VN"/>
        </w:rPr>
        <w:t xml:space="preserve">3.1. </w:t>
      </w:r>
      <w:bookmarkEnd w:id="27"/>
      <w:r w:rsidR="004A2047">
        <w:rPr>
          <w:lang w:val="vi-VN"/>
        </w:rPr>
        <w:t>Mô tả bộ dữ liệu</w:t>
      </w:r>
      <w:bookmarkEnd w:id="28"/>
    </w:p>
    <w:p w14:paraId="263802B8" w14:textId="5CE0E012" w:rsidR="004A2047" w:rsidRPr="004A2047" w:rsidRDefault="004A2047" w:rsidP="004A2047">
      <w:pPr>
        <w:jc w:val="both"/>
        <w:rPr>
          <w:lang w:val="vi-VN"/>
        </w:rPr>
      </w:pPr>
      <w:r w:rsidRPr="004A2047">
        <w:rPr>
          <w:lang w:val="vi-VN"/>
        </w:rPr>
        <w:t xml:space="preserve">Bộ dữ liệu thứ nhất được sử dụng trong đề tài là </w:t>
      </w:r>
      <w:hyperlink r:id="rId15" w:history="1">
        <w:r w:rsidRPr="008831EB">
          <w:rPr>
            <w:rStyle w:val="Hyperlink"/>
            <w:b/>
            <w:bCs/>
            <w:lang w:val="vi-VN"/>
          </w:rPr>
          <w:t>Medical Appointment No Shows</w:t>
        </w:r>
      </w:hyperlink>
      <w:r w:rsidRPr="004A2047">
        <w:rPr>
          <w:lang w:val="vi-VN"/>
        </w:rPr>
        <w:t>, được công bố công khai trên nền tảng Kaggle. Bộ dữ liệu ghi nhận thông tin liên quan đến các cuộc hẹn khám bệnh và trạng thái bệnh nhân có đến khám đúng lịch hẹn hay không. Đây là bộ dữ liệu phù hợp với bài toán phân loại nhị phân vì biến mục tiêu chỉ bao gồm hai trạng thái chính: bệnh nhân có đến khám và bệnh nhân không đến khám.</w:t>
      </w:r>
    </w:p>
    <w:p w14:paraId="4DCD0663" w14:textId="77777777" w:rsidR="004A2047" w:rsidRPr="004A2047" w:rsidRDefault="004A2047" w:rsidP="004A2047">
      <w:pPr>
        <w:jc w:val="both"/>
        <w:rPr>
          <w:lang w:val="vi-VN"/>
        </w:rPr>
      </w:pPr>
      <w:r w:rsidRPr="004A2047">
        <w:rPr>
          <w:lang w:val="vi-VN"/>
        </w:rPr>
        <w:t>Về nội dung, bộ dữ liệu bao gồm các thuộc tính mô tả thông tin bệnh nhân và thông tin lịch hẹn như giới tính, độ tuổi, khu vực sinh sống, tình trạng được hỗ trợ tài chính, bệnh tăng huyết áp, tiểu đường, nghiện rượu, khuyết tật, ngày đặt lịch, ngày khám và việc bệnh nhân có nhận được tin nhắn nhắc lịch hay không. Các thuộc tính này cho phép phân tích hành vi no-show dưới nhiều góc độ khác nhau, bao gồm đặc điểm nhân khẩu học, tình trạng sức khỏe, yếu tố xã hội và đặc điểm vận hành của hệ thống đặt lịch khám bệnh.</w:t>
      </w:r>
    </w:p>
    <w:p w14:paraId="4D7AF0FC" w14:textId="77777777" w:rsidR="004A2047" w:rsidRPr="008A66DA" w:rsidRDefault="004A2047" w:rsidP="004A2047">
      <w:pPr>
        <w:jc w:val="both"/>
        <w:rPr>
          <w:lang w:val="vi-VN"/>
        </w:rPr>
      </w:pPr>
      <w:r w:rsidRPr="004A2047">
        <w:rPr>
          <w:lang w:val="vi-VN"/>
        </w:rPr>
        <w:t xml:space="preserve">Biến mục tiêu ban đầu của bộ dữ liệu là cột </w:t>
      </w:r>
      <w:r w:rsidRPr="004A2047">
        <w:rPr>
          <w:b/>
          <w:bCs/>
          <w:lang w:val="vi-VN"/>
        </w:rPr>
        <w:t>No-show</w:t>
      </w:r>
      <w:r w:rsidRPr="004A2047">
        <w:rPr>
          <w:lang w:val="vi-VN"/>
        </w:rPr>
        <w:t xml:space="preserve">. Trong quá trình tiền xử lý, biến này được mã hóa lại thành biến nhị phân </w:t>
      </w:r>
      <w:r w:rsidRPr="008A66DA">
        <w:rPr>
          <w:lang w:val="vi-VN"/>
        </w:rPr>
        <w:t>target, trong đó giá trị 0 biểu diễn bệnh nhân có đến khám và giá trị 1 biểu diễn bệnh nhân không đến khám. Việc mã hóa này giúp dữ liệu phù hợp hơn cho bài toán phân loại và thuận tiện hơn trong quá trình đánh giá mô hình.</w:t>
      </w:r>
    </w:p>
    <w:p w14:paraId="007BD868" w14:textId="77777777" w:rsidR="004A2047" w:rsidRPr="008A66DA" w:rsidRDefault="004A2047" w:rsidP="004A2047">
      <w:pPr>
        <w:jc w:val="both"/>
        <w:rPr>
          <w:lang w:val="vi-VN"/>
        </w:rPr>
      </w:pPr>
      <w:r w:rsidRPr="008A66DA">
        <w:rPr>
          <w:lang w:val="vi-VN"/>
        </w:rPr>
        <w:t>Bộ dữ liệu ban đầu gồm 110.527 dòng và 14 cột. Sau quá trình kiểm tra và xử lý dữ liệu bất thường, một số bản ghi không hợp lệ như tuổi âm hoặc số ngày chờ âm được loại bỏ. Dữ liệu sau làm sạch vẫn giữ được kích thước lớn, đáp ứng tốt yêu cầu của đồ án khai phá dữ liệu.</w:t>
      </w:r>
    </w:p>
    <w:p w14:paraId="3278F0B1" w14:textId="32E03067" w:rsidR="00D6452F" w:rsidRDefault="00D6452F" w:rsidP="006F36E8">
      <w:pPr>
        <w:jc w:val="center"/>
        <w:rPr>
          <w:lang w:val="vi-VN"/>
        </w:rPr>
      </w:pPr>
      <w:r w:rsidRPr="00F06640">
        <w:rPr>
          <w:noProof/>
          <w:lang w:val="vi-VN"/>
        </w:rPr>
        <w:lastRenderedPageBreak/>
        <w:drawing>
          <wp:inline distT="0" distB="0" distL="0" distR="0" wp14:anchorId="5830A8B2" wp14:editId="16B8B562">
            <wp:extent cx="5041900" cy="3566876"/>
            <wp:effectExtent l="0" t="0" r="6350" b="0"/>
            <wp:docPr id="101370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03341" name=""/>
                    <pic:cNvPicPr/>
                  </pic:nvPicPr>
                  <pic:blipFill>
                    <a:blip r:embed="rId16"/>
                    <a:stretch>
                      <a:fillRect/>
                    </a:stretch>
                  </pic:blipFill>
                  <pic:spPr>
                    <a:xfrm>
                      <a:off x="0" y="0"/>
                      <a:ext cx="5063106" cy="3581878"/>
                    </a:xfrm>
                    <a:prstGeom prst="rect">
                      <a:avLst/>
                    </a:prstGeom>
                  </pic:spPr>
                </pic:pic>
              </a:graphicData>
            </a:graphic>
          </wp:inline>
        </w:drawing>
      </w:r>
    </w:p>
    <w:p w14:paraId="6A3926B6" w14:textId="1D193349" w:rsidR="00D6452F" w:rsidRDefault="00D6452F" w:rsidP="00D6452F">
      <w:pPr>
        <w:pStyle w:val="imgstyle"/>
        <w:rPr>
          <w:lang w:val="vi-VN"/>
        </w:rPr>
      </w:pPr>
      <w:bookmarkStart w:id="29" w:name="_Toc229944807"/>
      <w:r w:rsidRPr="00374738">
        <w:t xml:space="preserve">Hình </w:t>
      </w:r>
      <w:r>
        <w:t>3</w:t>
      </w:r>
      <w:r w:rsidRPr="00374738">
        <w:t>.1. Phân bố biến mục tiêu trong bộ dữ liệu Medical Appointment No Shows</w:t>
      </w:r>
      <w:bookmarkEnd w:id="29"/>
    </w:p>
    <w:p w14:paraId="7D155C39" w14:textId="692C47DF" w:rsidR="00DE59A4" w:rsidRPr="008A66DA" w:rsidRDefault="00DE59A4" w:rsidP="007C4FA8">
      <w:pPr>
        <w:jc w:val="both"/>
        <w:rPr>
          <w:lang w:val="vi-VN"/>
        </w:rPr>
      </w:pPr>
      <w:r w:rsidRPr="008A66DA">
        <w:rPr>
          <w:lang w:val="vi-VN"/>
        </w:rPr>
        <w:t xml:space="preserve">Hình 3.1 cho thấy số lượng bệnh nhân đến khám chiếm tỷ lệ lớn hơn đáng kể so với nhóm bệnh nhân no-show. Cụ thể, nhóm bệnh nhân no-show chiếm khoảng </w:t>
      </w:r>
      <w:r w:rsidRPr="008A66DA">
        <w:rPr>
          <w:bCs/>
          <w:i/>
          <w:iCs/>
          <w:lang w:val="vi-VN"/>
        </w:rPr>
        <w:t>20%</w:t>
      </w:r>
      <w:r w:rsidRPr="008A66DA">
        <w:rPr>
          <w:lang w:val="vi-VN"/>
        </w:rPr>
        <w:t xml:space="preserve"> tổng số bản ghi. Điều này cho thấy dữ liệu có hiện tượng mất cân bằng lớp, trong đó lớp bệnh nhân đến khám là lớp chiếm đa số. Đặc điểm này có ảnh hưởng trực tiếp đến quá trình đánh giá mô hình, vì nếu chỉ sử dụng Accuracy, mô hình có thể đạt kết quả tương đối cao bằng cách thiên về lớp chiếm đa số mà chưa phản ánh đúng khả năng phát hiện bệnh nhân có nguy cơ bỏ hẹn.</w:t>
      </w:r>
    </w:p>
    <w:tbl>
      <w:tblPr>
        <w:tblStyle w:val="TableGrid"/>
        <w:tblW w:w="0" w:type="auto"/>
        <w:tblLook w:val="04A0" w:firstRow="1" w:lastRow="0" w:firstColumn="1" w:lastColumn="0" w:noHBand="0" w:noVBand="1"/>
      </w:tblPr>
      <w:tblGrid>
        <w:gridCol w:w="3256"/>
        <w:gridCol w:w="6094"/>
      </w:tblGrid>
      <w:tr w:rsidR="00DE59A4" w14:paraId="08BD987D" w14:textId="77777777">
        <w:tc>
          <w:tcPr>
            <w:tcW w:w="3256" w:type="dxa"/>
          </w:tcPr>
          <w:p w14:paraId="2815CC83" w14:textId="77777777" w:rsidR="00DE59A4" w:rsidRPr="00E84A5A" w:rsidRDefault="00DE59A4">
            <w:pPr>
              <w:jc w:val="both"/>
              <w:rPr>
                <w:b/>
                <w:bCs/>
                <w:szCs w:val="26"/>
                <w:lang w:val="vi-VN"/>
              </w:rPr>
            </w:pPr>
            <w:r w:rsidRPr="00E84A5A">
              <w:rPr>
                <w:b/>
                <w:bCs/>
                <w:szCs w:val="26"/>
              </w:rPr>
              <w:t>Thuộc tính</w:t>
            </w:r>
          </w:p>
        </w:tc>
        <w:tc>
          <w:tcPr>
            <w:tcW w:w="6094" w:type="dxa"/>
          </w:tcPr>
          <w:p w14:paraId="67537BB4" w14:textId="77777777" w:rsidR="00DE59A4" w:rsidRPr="00E84A5A" w:rsidRDefault="00DE59A4">
            <w:pPr>
              <w:jc w:val="both"/>
              <w:rPr>
                <w:b/>
                <w:bCs/>
                <w:szCs w:val="26"/>
                <w:lang w:val="vi-VN"/>
              </w:rPr>
            </w:pPr>
            <w:r w:rsidRPr="00E84A5A">
              <w:rPr>
                <w:b/>
                <w:bCs/>
                <w:szCs w:val="26"/>
              </w:rPr>
              <w:t>Giá trị</w:t>
            </w:r>
          </w:p>
        </w:tc>
      </w:tr>
      <w:tr w:rsidR="00DE59A4" w14:paraId="7DC8EB1F" w14:textId="77777777">
        <w:tc>
          <w:tcPr>
            <w:tcW w:w="3256" w:type="dxa"/>
          </w:tcPr>
          <w:p w14:paraId="6C8F9CB1" w14:textId="77777777" w:rsidR="00DE59A4" w:rsidRDefault="00DE59A4">
            <w:pPr>
              <w:jc w:val="both"/>
              <w:rPr>
                <w:szCs w:val="26"/>
                <w:lang w:val="vi-VN"/>
              </w:rPr>
            </w:pPr>
            <w:r w:rsidRPr="00ED3C26">
              <w:rPr>
                <w:szCs w:val="26"/>
              </w:rPr>
              <w:t>Nguồn dữ liệu</w:t>
            </w:r>
          </w:p>
        </w:tc>
        <w:tc>
          <w:tcPr>
            <w:tcW w:w="6094" w:type="dxa"/>
          </w:tcPr>
          <w:p w14:paraId="5C7B35B9" w14:textId="77777777" w:rsidR="00DE59A4" w:rsidRDefault="00DE59A4">
            <w:pPr>
              <w:jc w:val="both"/>
              <w:rPr>
                <w:szCs w:val="26"/>
                <w:lang w:val="vi-VN"/>
              </w:rPr>
            </w:pPr>
            <w:r w:rsidRPr="00ED3C26">
              <w:rPr>
                <w:szCs w:val="26"/>
              </w:rPr>
              <w:t>Kaggle</w:t>
            </w:r>
          </w:p>
        </w:tc>
      </w:tr>
      <w:tr w:rsidR="00376269" w14:paraId="7CA96C20" w14:textId="77777777">
        <w:tc>
          <w:tcPr>
            <w:tcW w:w="3256" w:type="dxa"/>
          </w:tcPr>
          <w:p w14:paraId="28870B13" w14:textId="57659A93" w:rsidR="00376269" w:rsidRPr="00E04433" w:rsidRDefault="00E04433">
            <w:pPr>
              <w:jc w:val="both"/>
              <w:rPr>
                <w:szCs w:val="26"/>
                <w:lang w:val="vi-VN"/>
              </w:rPr>
            </w:pPr>
            <w:r>
              <w:rPr>
                <w:szCs w:val="26"/>
              </w:rPr>
              <w:t>Tên</w:t>
            </w:r>
            <w:r>
              <w:rPr>
                <w:szCs w:val="26"/>
                <w:lang w:val="vi-VN"/>
              </w:rPr>
              <w:t xml:space="preserve"> bộ dữ liệu</w:t>
            </w:r>
          </w:p>
        </w:tc>
        <w:tc>
          <w:tcPr>
            <w:tcW w:w="6094" w:type="dxa"/>
          </w:tcPr>
          <w:p w14:paraId="5FC0A5E7" w14:textId="090D8AA1" w:rsidR="00376269" w:rsidRPr="00E04433" w:rsidRDefault="00E04433">
            <w:pPr>
              <w:jc w:val="both"/>
              <w:rPr>
                <w:szCs w:val="26"/>
                <w:lang w:val="vi-VN"/>
              </w:rPr>
            </w:pPr>
            <w:r>
              <w:rPr>
                <w:szCs w:val="26"/>
              </w:rPr>
              <w:t>Medical</w:t>
            </w:r>
            <w:r>
              <w:rPr>
                <w:szCs w:val="26"/>
                <w:lang w:val="vi-VN"/>
              </w:rPr>
              <w:t xml:space="preserve"> Appointment No Shows</w:t>
            </w:r>
          </w:p>
        </w:tc>
      </w:tr>
      <w:tr w:rsidR="00DE59A4" w14:paraId="7E7CFE06" w14:textId="77777777" w:rsidTr="00B1755E">
        <w:trPr>
          <w:cantSplit/>
        </w:trPr>
        <w:tc>
          <w:tcPr>
            <w:tcW w:w="3256" w:type="dxa"/>
          </w:tcPr>
          <w:p w14:paraId="1FF0FA33" w14:textId="77777777" w:rsidR="00DE59A4" w:rsidRDefault="00DE59A4">
            <w:pPr>
              <w:jc w:val="both"/>
              <w:rPr>
                <w:szCs w:val="26"/>
                <w:lang w:val="vi-VN"/>
              </w:rPr>
            </w:pPr>
            <w:r w:rsidRPr="00ED3C26">
              <w:rPr>
                <w:szCs w:val="26"/>
              </w:rPr>
              <w:t>Tên file dữ liệu</w:t>
            </w:r>
          </w:p>
        </w:tc>
        <w:tc>
          <w:tcPr>
            <w:tcW w:w="6094" w:type="dxa"/>
          </w:tcPr>
          <w:p w14:paraId="7ABB4CC4" w14:textId="77777777" w:rsidR="00DE59A4" w:rsidRDefault="00DE59A4">
            <w:pPr>
              <w:jc w:val="both"/>
              <w:rPr>
                <w:szCs w:val="26"/>
                <w:lang w:val="vi-VN"/>
              </w:rPr>
            </w:pPr>
            <w:r w:rsidRPr="003D464D">
              <w:rPr>
                <w:szCs w:val="26"/>
              </w:rPr>
              <w:t>KaggleV2-May-2016.csv</w:t>
            </w:r>
          </w:p>
        </w:tc>
      </w:tr>
      <w:tr w:rsidR="00DE59A4" w14:paraId="59BE0F61" w14:textId="77777777">
        <w:tc>
          <w:tcPr>
            <w:tcW w:w="3256" w:type="dxa"/>
          </w:tcPr>
          <w:p w14:paraId="1C2A3214" w14:textId="77777777" w:rsidR="00DE59A4" w:rsidRDefault="00DE59A4">
            <w:pPr>
              <w:jc w:val="both"/>
              <w:rPr>
                <w:szCs w:val="26"/>
                <w:lang w:val="vi-VN"/>
              </w:rPr>
            </w:pPr>
            <w:r w:rsidRPr="003D464D">
              <w:rPr>
                <w:szCs w:val="26"/>
              </w:rPr>
              <w:t>Số dòng ban đầu</w:t>
            </w:r>
          </w:p>
        </w:tc>
        <w:tc>
          <w:tcPr>
            <w:tcW w:w="6094" w:type="dxa"/>
          </w:tcPr>
          <w:p w14:paraId="19CFF386" w14:textId="77777777" w:rsidR="00DE59A4" w:rsidRDefault="00DE59A4">
            <w:pPr>
              <w:jc w:val="both"/>
              <w:rPr>
                <w:szCs w:val="26"/>
                <w:lang w:val="vi-VN"/>
              </w:rPr>
            </w:pPr>
            <w:r w:rsidRPr="003D464D">
              <w:rPr>
                <w:szCs w:val="26"/>
              </w:rPr>
              <w:t>110.527</w:t>
            </w:r>
          </w:p>
        </w:tc>
      </w:tr>
      <w:tr w:rsidR="00DE59A4" w14:paraId="7A97B7FD" w14:textId="77777777">
        <w:tc>
          <w:tcPr>
            <w:tcW w:w="3256" w:type="dxa"/>
          </w:tcPr>
          <w:p w14:paraId="6B60E2D0" w14:textId="77777777" w:rsidR="00DE59A4" w:rsidRDefault="00DE59A4">
            <w:pPr>
              <w:jc w:val="both"/>
              <w:rPr>
                <w:szCs w:val="26"/>
                <w:lang w:val="vi-VN"/>
              </w:rPr>
            </w:pPr>
            <w:r w:rsidRPr="003D464D">
              <w:rPr>
                <w:szCs w:val="26"/>
              </w:rPr>
              <w:t>Số cột ban đầu</w:t>
            </w:r>
          </w:p>
        </w:tc>
        <w:tc>
          <w:tcPr>
            <w:tcW w:w="6094" w:type="dxa"/>
          </w:tcPr>
          <w:p w14:paraId="7EEA38F3" w14:textId="77777777" w:rsidR="00DE59A4" w:rsidRDefault="00DE59A4">
            <w:pPr>
              <w:rPr>
                <w:szCs w:val="26"/>
                <w:lang w:val="vi-VN"/>
              </w:rPr>
            </w:pPr>
            <w:r w:rsidRPr="003D464D">
              <w:rPr>
                <w:szCs w:val="26"/>
              </w:rPr>
              <w:t>14</w:t>
            </w:r>
          </w:p>
        </w:tc>
      </w:tr>
      <w:tr w:rsidR="00DE59A4" w14:paraId="7B028D60" w14:textId="77777777">
        <w:tc>
          <w:tcPr>
            <w:tcW w:w="3256" w:type="dxa"/>
          </w:tcPr>
          <w:p w14:paraId="297A4C8A" w14:textId="77777777" w:rsidR="00DE59A4" w:rsidRDefault="00DE59A4">
            <w:pPr>
              <w:jc w:val="both"/>
              <w:rPr>
                <w:szCs w:val="26"/>
                <w:lang w:val="vi-VN"/>
              </w:rPr>
            </w:pPr>
            <w:r w:rsidRPr="00056937">
              <w:rPr>
                <w:szCs w:val="26"/>
              </w:rPr>
              <w:t>Biến mục tiêu gốc</w:t>
            </w:r>
          </w:p>
        </w:tc>
        <w:tc>
          <w:tcPr>
            <w:tcW w:w="6094" w:type="dxa"/>
          </w:tcPr>
          <w:p w14:paraId="53D705B3" w14:textId="77777777" w:rsidR="00DE59A4" w:rsidRDefault="00DE59A4">
            <w:pPr>
              <w:jc w:val="both"/>
              <w:rPr>
                <w:szCs w:val="26"/>
                <w:lang w:val="vi-VN"/>
              </w:rPr>
            </w:pPr>
            <w:r w:rsidRPr="00056937">
              <w:rPr>
                <w:szCs w:val="26"/>
              </w:rPr>
              <w:t>No-show</w:t>
            </w:r>
          </w:p>
        </w:tc>
      </w:tr>
      <w:tr w:rsidR="00DE59A4" w14:paraId="0040DAC9" w14:textId="77777777">
        <w:tc>
          <w:tcPr>
            <w:tcW w:w="3256" w:type="dxa"/>
          </w:tcPr>
          <w:p w14:paraId="2BF6848D" w14:textId="77777777" w:rsidR="00DE59A4" w:rsidRDefault="00DE59A4">
            <w:pPr>
              <w:jc w:val="both"/>
              <w:rPr>
                <w:szCs w:val="26"/>
                <w:lang w:val="vi-VN"/>
              </w:rPr>
            </w:pPr>
            <w:r w:rsidRPr="00056937">
              <w:rPr>
                <w:szCs w:val="26"/>
              </w:rPr>
              <w:t>Biến mục tiêu sau mã hóa</w:t>
            </w:r>
          </w:p>
        </w:tc>
        <w:tc>
          <w:tcPr>
            <w:tcW w:w="6094" w:type="dxa"/>
          </w:tcPr>
          <w:p w14:paraId="2B47E59F" w14:textId="77777777" w:rsidR="00DE59A4" w:rsidRDefault="00DE59A4">
            <w:pPr>
              <w:jc w:val="both"/>
              <w:rPr>
                <w:szCs w:val="26"/>
                <w:lang w:val="vi-VN"/>
              </w:rPr>
            </w:pPr>
            <w:r w:rsidRPr="00056937">
              <w:rPr>
                <w:szCs w:val="26"/>
              </w:rPr>
              <w:t>target</w:t>
            </w:r>
          </w:p>
        </w:tc>
      </w:tr>
      <w:tr w:rsidR="00DE59A4" w14:paraId="0E13F8A8" w14:textId="77777777">
        <w:tc>
          <w:tcPr>
            <w:tcW w:w="3256" w:type="dxa"/>
          </w:tcPr>
          <w:p w14:paraId="5315F236" w14:textId="77777777" w:rsidR="00DE59A4" w:rsidRDefault="00DE59A4">
            <w:pPr>
              <w:jc w:val="both"/>
              <w:rPr>
                <w:szCs w:val="26"/>
                <w:lang w:val="vi-VN"/>
              </w:rPr>
            </w:pPr>
            <w:r w:rsidRPr="00056937">
              <w:rPr>
                <w:szCs w:val="26"/>
              </w:rPr>
              <w:t>Loại bài toán</w:t>
            </w:r>
          </w:p>
        </w:tc>
        <w:tc>
          <w:tcPr>
            <w:tcW w:w="6094" w:type="dxa"/>
          </w:tcPr>
          <w:p w14:paraId="0BF9ED5E" w14:textId="77777777" w:rsidR="00DE59A4" w:rsidRDefault="00DE59A4">
            <w:pPr>
              <w:jc w:val="both"/>
              <w:rPr>
                <w:szCs w:val="26"/>
                <w:lang w:val="vi-VN"/>
              </w:rPr>
            </w:pPr>
            <w:r w:rsidRPr="00056937">
              <w:rPr>
                <w:szCs w:val="26"/>
              </w:rPr>
              <w:t>Phân loại nhị phân</w:t>
            </w:r>
          </w:p>
        </w:tc>
      </w:tr>
      <w:tr w:rsidR="00DE59A4" w14:paraId="3921C457" w14:textId="77777777">
        <w:tc>
          <w:tcPr>
            <w:tcW w:w="3256" w:type="dxa"/>
          </w:tcPr>
          <w:p w14:paraId="2F36FFC7" w14:textId="77777777" w:rsidR="00DE59A4" w:rsidRDefault="00DE59A4">
            <w:pPr>
              <w:jc w:val="both"/>
              <w:rPr>
                <w:szCs w:val="26"/>
                <w:lang w:val="vi-VN"/>
              </w:rPr>
            </w:pPr>
            <w:r w:rsidRPr="00056937">
              <w:rPr>
                <w:szCs w:val="26"/>
              </w:rPr>
              <w:t>Hai lớp mục tiêu</w:t>
            </w:r>
          </w:p>
        </w:tc>
        <w:tc>
          <w:tcPr>
            <w:tcW w:w="6094" w:type="dxa"/>
          </w:tcPr>
          <w:p w14:paraId="6BFF385A" w14:textId="77777777" w:rsidR="00DE59A4" w:rsidRDefault="00DE59A4">
            <w:pPr>
              <w:jc w:val="both"/>
              <w:rPr>
                <w:szCs w:val="26"/>
                <w:lang w:val="vi-VN"/>
              </w:rPr>
            </w:pPr>
            <w:r w:rsidRPr="00056937">
              <w:rPr>
                <w:szCs w:val="26"/>
              </w:rPr>
              <w:t>Show và No-show</w:t>
            </w:r>
          </w:p>
        </w:tc>
      </w:tr>
      <w:tr w:rsidR="00DE59A4" w14:paraId="2767AB10" w14:textId="77777777">
        <w:tc>
          <w:tcPr>
            <w:tcW w:w="3256" w:type="dxa"/>
          </w:tcPr>
          <w:p w14:paraId="5F7609F5" w14:textId="77777777" w:rsidR="00DE59A4" w:rsidRDefault="00DE59A4">
            <w:pPr>
              <w:rPr>
                <w:szCs w:val="26"/>
                <w:lang w:val="vi-VN"/>
              </w:rPr>
            </w:pPr>
            <w:r w:rsidRPr="005D2992">
              <w:rPr>
                <w:szCs w:val="26"/>
              </w:rPr>
              <w:t>Tỷ lệ bệnh nhân no-show</w:t>
            </w:r>
          </w:p>
        </w:tc>
        <w:tc>
          <w:tcPr>
            <w:tcW w:w="6094" w:type="dxa"/>
          </w:tcPr>
          <w:p w14:paraId="4E68D95D" w14:textId="77777777" w:rsidR="00DE59A4" w:rsidRDefault="00DE59A4">
            <w:pPr>
              <w:jc w:val="both"/>
              <w:rPr>
                <w:szCs w:val="26"/>
                <w:lang w:val="vi-VN"/>
              </w:rPr>
            </w:pPr>
            <w:r w:rsidRPr="00056937">
              <w:rPr>
                <w:szCs w:val="26"/>
              </w:rPr>
              <w:t>Khoảng 20%</w:t>
            </w:r>
          </w:p>
        </w:tc>
      </w:tr>
      <w:tr w:rsidR="00DE59A4" w14:paraId="707C5662" w14:textId="77777777">
        <w:tc>
          <w:tcPr>
            <w:tcW w:w="3256" w:type="dxa"/>
          </w:tcPr>
          <w:p w14:paraId="4F1A5C54" w14:textId="77777777" w:rsidR="00DE59A4" w:rsidRDefault="00DE59A4">
            <w:pPr>
              <w:jc w:val="both"/>
              <w:rPr>
                <w:szCs w:val="26"/>
                <w:lang w:val="vi-VN"/>
              </w:rPr>
            </w:pPr>
            <w:r w:rsidRPr="005D2992">
              <w:rPr>
                <w:szCs w:val="26"/>
              </w:rPr>
              <w:t>Một số đặc trưng tạo thêm</w:t>
            </w:r>
          </w:p>
        </w:tc>
        <w:tc>
          <w:tcPr>
            <w:tcW w:w="6094" w:type="dxa"/>
          </w:tcPr>
          <w:p w14:paraId="4154E259" w14:textId="77777777" w:rsidR="00DE59A4" w:rsidRDefault="00DE59A4">
            <w:pPr>
              <w:jc w:val="both"/>
              <w:rPr>
                <w:szCs w:val="26"/>
                <w:lang w:val="vi-VN"/>
              </w:rPr>
            </w:pPr>
            <w:r w:rsidRPr="005D2992">
              <w:rPr>
                <w:szCs w:val="26"/>
              </w:rPr>
              <w:t>waiting_days, age_group, waiting_group, chronic_count</w:t>
            </w:r>
          </w:p>
        </w:tc>
      </w:tr>
    </w:tbl>
    <w:p w14:paraId="00D088B1" w14:textId="3194B593" w:rsidR="00BE345E" w:rsidRDefault="00DE59A4" w:rsidP="00AC3E4E">
      <w:pPr>
        <w:pStyle w:val="tablestyle"/>
        <w:rPr>
          <w:lang w:val="vi-VN"/>
        </w:rPr>
      </w:pPr>
      <w:bookmarkStart w:id="30" w:name="_Toc229944793"/>
      <w:r w:rsidRPr="00495CF2">
        <w:t xml:space="preserve">Bảng </w:t>
      </w:r>
      <w:r w:rsidR="00E16220">
        <w:t>3</w:t>
      </w:r>
      <w:r w:rsidRPr="00495CF2">
        <w:t>.1. Tóm tắt bộ dữ liệu Medical Appointment No Shows</w:t>
      </w:r>
      <w:bookmarkEnd w:id="30"/>
    </w:p>
    <w:p w14:paraId="64104A3E" w14:textId="61F4C722" w:rsidR="00D94FD3" w:rsidRPr="00D62752" w:rsidRDefault="00D94FD3" w:rsidP="00184915">
      <w:pPr>
        <w:pStyle w:val="Heading2"/>
        <w:jc w:val="both"/>
        <w:rPr>
          <w:lang w:val="vi-VN"/>
        </w:rPr>
      </w:pPr>
      <w:bookmarkStart w:id="31" w:name="_Toc228306980"/>
      <w:bookmarkStart w:id="32" w:name="_Toc229944835"/>
      <w:r w:rsidRPr="00D62752">
        <w:rPr>
          <w:lang w:val="vi-VN"/>
        </w:rPr>
        <w:lastRenderedPageBreak/>
        <w:t xml:space="preserve">3.2. </w:t>
      </w:r>
      <w:bookmarkEnd w:id="31"/>
      <w:r w:rsidR="00D101E6">
        <w:rPr>
          <w:lang w:val="vi-VN"/>
        </w:rPr>
        <w:t xml:space="preserve">Tiền xử lý </w:t>
      </w:r>
      <w:r w:rsidR="00BC1546">
        <w:rPr>
          <w:lang w:val="vi-VN"/>
        </w:rPr>
        <w:t>dữ liệu và xây dựng đặc trưng</w:t>
      </w:r>
      <w:bookmarkEnd w:id="32"/>
    </w:p>
    <w:p w14:paraId="450BCD7A" w14:textId="77777777" w:rsidR="005241B8" w:rsidRPr="005241B8" w:rsidRDefault="00184915" w:rsidP="005241B8">
      <w:pPr>
        <w:jc w:val="both"/>
        <w:rPr>
          <w:lang w:val="vi-VN"/>
        </w:rPr>
      </w:pPr>
      <w:r w:rsidRPr="00184915">
        <w:rPr>
          <w:lang w:val="vi-VN"/>
        </w:rPr>
        <w:t xml:space="preserve">Trước khi thực hiện </w:t>
      </w:r>
      <w:r w:rsidR="005241B8" w:rsidRPr="005241B8">
        <w:rPr>
          <w:lang w:val="vi-VN"/>
        </w:rPr>
        <w:t>phân tích và</w:t>
      </w:r>
      <w:r w:rsidRPr="00184915">
        <w:rPr>
          <w:lang w:val="vi-VN"/>
        </w:rPr>
        <w:t xml:space="preserve"> khai phá </w:t>
      </w:r>
      <w:r w:rsidR="005241B8" w:rsidRPr="005241B8">
        <w:rPr>
          <w:lang w:val="vi-VN"/>
        </w:rPr>
        <w:t>dữ liệu, bộ</w:t>
      </w:r>
      <w:r w:rsidRPr="00184915">
        <w:rPr>
          <w:lang w:val="vi-VN"/>
        </w:rPr>
        <w:t xml:space="preserve"> dữ liệu được tiền xử lý </w:t>
      </w:r>
      <w:r w:rsidR="000B0F3E" w:rsidRPr="000B0F3E">
        <w:rPr>
          <w:lang w:val="vi-VN"/>
        </w:rPr>
        <w:t>nhằm</w:t>
      </w:r>
      <w:r w:rsidRPr="00184915">
        <w:rPr>
          <w:lang w:val="vi-VN"/>
        </w:rPr>
        <w:t xml:space="preserve"> đảm bảo </w:t>
      </w:r>
      <w:r w:rsidR="005241B8" w:rsidRPr="005241B8">
        <w:rPr>
          <w:lang w:val="vi-VN"/>
        </w:rPr>
        <w:t xml:space="preserve">chất lượng đầu vào và giảm ảnh hưởng của dữ liệu nhiễu đến kết quả. Quá trình tiền xử lý bao gồm chuẩn hóa tên cột, kiểm tra dữ liệu thiếu, kiểm tra dữ liệu trùng lặp, xử lý giá trị bất thường, mã hóa biến mục tiêu </w:t>
      </w:r>
      <w:r w:rsidRPr="00184915">
        <w:rPr>
          <w:lang w:val="vi-VN"/>
        </w:rPr>
        <w:t xml:space="preserve">và xây dựng </w:t>
      </w:r>
      <w:r w:rsidR="005241B8" w:rsidRPr="005241B8">
        <w:rPr>
          <w:lang w:val="vi-VN"/>
        </w:rPr>
        <w:t>thêm các đặc trưng mới phục vụ cho quá trình phân tích.</w:t>
      </w:r>
    </w:p>
    <w:p w14:paraId="70D69DEE" w14:textId="77777777" w:rsidR="005241B8" w:rsidRPr="005241B8" w:rsidRDefault="005241B8" w:rsidP="005241B8">
      <w:pPr>
        <w:jc w:val="both"/>
        <w:rPr>
          <w:lang w:val="vi-VN"/>
        </w:rPr>
      </w:pPr>
      <w:r w:rsidRPr="005241B8">
        <w:rPr>
          <w:lang w:val="vi-VN"/>
        </w:rPr>
        <w:t xml:space="preserve">Đầu tiên, các cột dữ liệu được chuẩn hóa tên gọi để thuận tiện hơn trong quá trình xử lý bằng Python. Các thuộc tính thời gian như </w:t>
      </w:r>
      <w:r w:rsidRPr="008A66DA">
        <w:rPr>
          <w:i/>
          <w:iCs/>
          <w:lang w:val="vi-VN"/>
        </w:rPr>
        <w:t>ScheduledDay</w:t>
      </w:r>
      <w:r w:rsidRPr="005241B8">
        <w:rPr>
          <w:lang w:val="vi-VN"/>
        </w:rPr>
        <w:t xml:space="preserve"> và </w:t>
      </w:r>
      <w:r w:rsidRPr="008A66DA">
        <w:rPr>
          <w:i/>
          <w:iCs/>
          <w:lang w:val="vi-VN"/>
        </w:rPr>
        <w:t>AppointmentDay</w:t>
      </w:r>
      <w:r w:rsidRPr="005241B8">
        <w:rPr>
          <w:lang w:val="vi-VN"/>
        </w:rPr>
        <w:t xml:space="preserve"> được chuyển sang kiểu dữ liệu ngày tháng. Việc chuyển đổi này giúp nhóm có thể tính toán thêm các đặc trưng liên quan đến thời gian đặt lịch và thời gian khám.</w:t>
      </w:r>
    </w:p>
    <w:p w14:paraId="7475A0C7" w14:textId="77777777" w:rsidR="005241B8" w:rsidRPr="005241B8" w:rsidRDefault="005241B8" w:rsidP="005241B8">
      <w:pPr>
        <w:jc w:val="both"/>
        <w:rPr>
          <w:lang w:val="vi-VN"/>
        </w:rPr>
      </w:pPr>
      <w:r w:rsidRPr="005241B8">
        <w:rPr>
          <w:lang w:val="vi-VN"/>
        </w:rPr>
        <w:t xml:space="preserve">Từ hai thuộc tính thời gian, nhóm xây dựng đặc trưng </w:t>
      </w:r>
      <w:r w:rsidRPr="008A66DA">
        <w:rPr>
          <w:i/>
          <w:iCs/>
          <w:lang w:val="vi-VN"/>
        </w:rPr>
        <w:t>waiting_days</w:t>
      </w:r>
      <w:r w:rsidRPr="005241B8">
        <w:rPr>
          <w:lang w:val="vi-VN"/>
        </w:rPr>
        <w:t xml:space="preserve">, biểu diễn số ngày chờ từ thời điểm bệnh nhân đặt lịch đến ngày khám. Đây là một đặc trưng quan trọng trong bài toán này vì thời gian chờ có thể ảnh hưởng trực tiếp đến khả năng bệnh nhân giữ lịch hẹn. Nếu thời gian chờ quá dài, bệnh nhân có thể thay đổi kế hoạch cá nhân, tìm cơ sở khám khác hoặc không còn cảm thấy nhu cầu khám bệnh cấp thiết như ban đầu. Vì vậy, </w:t>
      </w:r>
      <w:r w:rsidRPr="008A66DA">
        <w:rPr>
          <w:i/>
          <w:iCs/>
          <w:lang w:val="vi-VN"/>
        </w:rPr>
        <w:t>waiting_days</w:t>
      </w:r>
      <w:r w:rsidRPr="005241B8">
        <w:rPr>
          <w:lang w:val="vi-VN"/>
        </w:rPr>
        <w:t xml:space="preserve"> được xem là một trong những yếu tố cần được phân tích kỹ trong quá trình khai phá dữ liệu.</w:t>
      </w:r>
    </w:p>
    <w:p w14:paraId="5FA5F318" w14:textId="77777777" w:rsidR="005241B8" w:rsidRPr="005241B8" w:rsidRDefault="005241B8" w:rsidP="005241B8">
      <w:pPr>
        <w:jc w:val="both"/>
        <w:rPr>
          <w:lang w:val="vi-VN"/>
        </w:rPr>
      </w:pPr>
      <w:r w:rsidRPr="005241B8">
        <w:rPr>
          <w:lang w:val="vi-VN"/>
        </w:rPr>
        <w:t xml:space="preserve">Sau khi tạo biến </w:t>
      </w:r>
      <w:r w:rsidRPr="008A66DA">
        <w:rPr>
          <w:i/>
          <w:iCs/>
          <w:lang w:val="vi-VN"/>
        </w:rPr>
        <w:t>waiting_days</w:t>
      </w:r>
      <w:r w:rsidRPr="005241B8">
        <w:rPr>
          <w:lang w:val="vi-VN"/>
        </w:rPr>
        <w:t>, dữ liệu được kiểm tra các trường hợp bất thường. Một số bản ghi có giá trị tuổi âm hoặc số ngày chờ âm được xem là không hợp lệ và bị loại bỏ. Việc loại bỏ các bản ghi này giúp dữ liệu phản ánh hợp lý hơn hiện tượng thực tế và tránh làm sai lệch kết quả phân tích.</w:t>
      </w:r>
    </w:p>
    <w:p w14:paraId="7C6BC2D8" w14:textId="77777777" w:rsidR="005241B8" w:rsidRPr="005241B8" w:rsidRDefault="005241B8" w:rsidP="005241B8">
      <w:pPr>
        <w:jc w:val="both"/>
        <w:rPr>
          <w:lang w:val="vi-VN"/>
        </w:rPr>
      </w:pPr>
      <w:r w:rsidRPr="005241B8">
        <w:rPr>
          <w:lang w:val="vi-VN"/>
        </w:rPr>
        <w:t xml:space="preserve">Ngoài các thuộc tính gốc, nhóm xây dựng thêm một số đặc trưng mới nhằm hỗ trợ phân tích theo nhóm và khai phá luật kết hợp. Cụ thể, biến </w:t>
      </w:r>
      <w:r w:rsidRPr="008A66DA">
        <w:rPr>
          <w:i/>
          <w:iCs/>
          <w:lang w:val="vi-VN"/>
        </w:rPr>
        <w:t>age_group</w:t>
      </w:r>
      <w:r w:rsidRPr="005241B8">
        <w:rPr>
          <w:lang w:val="vi-VN"/>
        </w:rPr>
        <w:t xml:space="preserve"> được tạo ra bằng cách chia độ tuổi bệnh nhân thành các nhóm tuổi; biến </w:t>
      </w:r>
      <w:r w:rsidRPr="008A66DA">
        <w:rPr>
          <w:i/>
          <w:iCs/>
          <w:lang w:val="vi-VN"/>
        </w:rPr>
        <w:t>waiting_group</w:t>
      </w:r>
      <w:r w:rsidRPr="005241B8">
        <w:rPr>
          <w:lang w:val="vi-VN"/>
        </w:rPr>
        <w:t xml:space="preserve"> được tạo ra bằng cách chia số ngày chờ thành các khoảng thời gian khác nhau; biến </w:t>
      </w:r>
      <w:r w:rsidRPr="008A66DA">
        <w:rPr>
          <w:i/>
          <w:iCs/>
          <w:lang w:val="vi-VN"/>
        </w:rPr>
        <w:t>chronic_count</w:t>
      </w:r>
      <w:r w:rsidRPr="005241B8">
        <w:rPr>
          <w:lang w:val="vi-VN"/>
        </w:rPr>
        <w:t xml:space="preserve"> được tính bằng tổng số tình trạng bệnh nền hoặc vấn đề sức khỏe được ghi nhận, bao gồm tăng huyết áp, tiểu đường, nghiện rượu và khuyết tật.</w:t>
      </w:r>
    </w:p>
    <w:p w14:paraId="4D1EE496" w14:textId="77777777" w:rsidR="005241B8" w:rsidRPr="005241B8" w:rsidRDefault="005241B8" w:rsidP="005241B8">
      <w:pPr>
        <w:jc w:val="both"/>
        <w:rPr>
          <w:lang w:val="vi-VN"/>
        </w:rPr>
      </w:pPr>
      <w:r w:rsidRPr="005241B8">
        <w:rPr>
          <w:lang w:val="vi-VN"/>
        </w:rPr>
        <w:t>Việc rời rạc hóa các biến như tuổi và thời gian chờ có ý nghĩa quan trọng đối với bài toán khai phá luật kết hợp. Thay vì phân tích từng giá trị số riêng lẻ, dữ liệu được chuyển thành các nhóm có ý nghĩa dễ hiểu hơn, ví dụ như nhóm tuổi 15–24 hoặc nhóm thời gian chờ trên 14 ngày. Điều này giúp các luật kết hợp sau khi khai phá trở nên trực quan và dễ diễn giải hơn.</w:t>
      </w:r>
    </w:p>
    <w:p w14:paraId="47228B13" w14:textId="183BE7A4" w:rsidR="00184915" w:rsidRPr="00184915" w:rsidRDefault="005241B8" w:rsidP="006722BE">
      <w:pPr>
        <w:jc w:val="both"/>
        <w:rPr>
          <w:lang w:val="vi-VN"/>
        </w:rPr>
      </w:pPr>
      <w:r w:rsidRPr="005241B8">
        <w:rPr>
          <w:lang w:val="vi-VN"/>
        </w:rPr>
        <w:t xml:space="preserve">Nhìn chung, quá trình tiền xử lý và xây dựng đặc trưng trong dataset 1 không chỉ nhằm chuẩn bị dữ liệu cho </w:t>
      </w:r>
      <w:r w:rsidR="00184915" w:rsidRPr="00184915">
        <w:rPr>
          <w:lang w:val="vi-VN"/>
        </w:rPr>
        <w:t>mô hình</w:t>
      </w:r>
      <w:r w:rsidRPr="005241B8">
        <w:rPr>
          <w:lang w:val="vi-VN"/>
        </w:rPr>
        <w:t xml:space="preserve"> phân loại, mà còn giúp dữ liệu trở nên phù hợp hơn cho mục </w:t>
      </w:r>
      <w:r w:rsidRPr="005241B8">
        <w:rPr>
          <w:lang w:val="vi-VN"/>
        </w:rPr>
        <w:lastRenderedPageBreak/>
        <w:t>tiêu chính của đề tài là khai phá insight và phát hiện các mẫu hành vi liên quan đến tình trạng bệnh nhân bỏ hẹn</w:t>
      </w:r>
      <w:r w:rsidR="00184915" w:rsidRPr="00184915">
        <w:rPr>
          <w:lang w:val="vi-VN"/>
        </w:rPr>
        <w:t>.</w:t>
      </w:r>
    </w:p>
    <w:p w14:paraId="58F4F719" w14:textId="74D13C02" w:rsidR="00D94FD3" w:rsidRPr="002A410C" w:rsidRDefault="00D94FD3" w:rsidP="002A410C">
      <w:pPr>
        <w:pStyle w:val="Heading2"/>
        <w:jc w:val="both"/>
        <w:rPr>
          <w:lang w:val="vi-VN"/>
        </w:rPr>
      </w:pPr>
      <w:bookmarkStart w:id="33" w:name="_Toc228306985"/>
      <w:bookmarkStart w:id="34" w:name="_Toc229944836"/>
      <w:r w:rsidRPr="00D807CA">
        <w:rPr>
          <w:lang w:val="vi-VN"/>
        </w:rPr>
        <w:t xml:space="preserve">3.3. </w:t>
      </w:r>
      <w:bookmarkEnd w:id="33"/>
      <w:r w:rsidR="00887CCD">
        <w:rPr>
          <w:lang w:val="vi-VN"/>
        </w:rPr>
        <w:t>Phân tích khám phá dữ liệu và các phát hiện chính</w:t>
      </w:r>
      <w:bookmarkEnd w:id="34"/>
    </w:p>
    <w:p w14:paraId="58F93F08" w14:textId="77777777" w:rsidR="006E6207" w:rsidRPr="006E6207" w:rsidRDefault="006E6207" w:rsidP="006E6207">
      <w:pPr>
        <w:jc w:val="both"/>
        <w:rPr>
          <w:lang w:val="vi-VN"/>
        </w:rPr>
      </w:pPr>
      <w:r w:rsidRPr="006E6207">
        <w:rPr>
          <w:lang w:val="vi-VN"/>
        </w:rPr>
        <w:t>Sau bước tiền xử lý, nhóm tiến hành phân tích dữ liệu khám phá nhằm tìm hiểu đặc điểm phân bố của dữ liệu và phát hiện các yếu tố có khả năng liên quan đến hành vi no-show. Các phân tích được thực hiện bao gồm thống kê mô tả, phân tích đơn biến, phân tích theo nhóm và phân tích mối quan hệ giữa các thuộc tính với biến mục tiêu.</w:t>
      </w:r>
    </w:p>
    <w:p w14:paraId="6CF3F969" w14:textId="77777777" w:rsidR="006E6207" w:rsidRPr="006E6207" w:rsidRDefault="006E6207" w:rsidP="006E6207">
      <w:pPr>
        <w:jc w:val="both"/>
        <w:rPr>
          <w:lang w:val="vi-VN"/>
        </w:rPr>
      </w:pPr>
      <w:r w:rsidRPr="006E6207">
        <w:rPr>
          <w:lang w:val="vi-VN"/>
        </w:rPr>
        <w:t xml:space="preserve">Đối với các biến số, nhóm tập trung phân tích ba thuộc tính quan trọng gồm </w:t>
      </w:r>
      <w:r w:rsidRPr="008A66DA">
        <w:rPr>
          <w:i/>
          <w:iCs/>
          <w:lang w:val="vi-VN"/>
        </w:rPr>
        <w:t>age</w:t>
      </w:r>
      <w:r w:rsidRPr="006E6207">
        <w:rPr>
          <w:lang w:val="vi-VN"/>
        </w:rPr>
        <w:t xml:space="preserve">, </w:t>
      </w:r>
      <w:r w:rsidRPr="008A66DA">
        <w:rPr>
          <w:i/>
          <w:iCs/>
          <w:lang w:val="vi-VN"/>
        </w:rPr>
        <w:t>waiting_days</w:t>
      </w:r>
      <w:r w:rsidRPr="006E6207">
        <w:rPr>
          <w:lang w:val="vi-VN"/>
        </w:rPr>
        <w:t xml:space="preserve"> và </w:t>
      </w:r>
      <w:r w:rsidRPr="008A66DA">
        <w:rPr>
          <w:i/>
          <w:iCs/>
          <w:lang w:val="vi-VN"/>
        </w:rPr>
        <w:t>chronic_count</w:t>
      </w:r>
      <w:r w:rsidRPr="006E6207">
        <w:rPr>
          <w:lang w:val="vi-VN"/>
        </w:rPr>
        <w:t xml:space="preserve">. Kết quả thống kê cho thấy biến </w:t>
      </w:r>
      <w:r w:rsidRPr="008A66DA">
        <w:rPr>
          <w:i/>
          <w:iCs/>
          <w:lang w:val="vi-VN"/>
        </w:rPr>
        <w:t>age</w:t>
      </w:r>
      <w:r w:rsidRPr="006E6207">
        <w:rPr>
          <w:lang w:val="vi-VN"/>
        </w:rPr>
        <w:t xml:space="preserve"> có phân bố trải rộng từ trẻ nhỏ đến người cao tuổi, trong khi phần lớn bệnh nhân tập trung ở nhóm tuổi trưởng thành. Điều này cho thấy bộ dữ liệu bao phủ nhiều nhóm tuổi khác nhau, tạo điều kiện để so sánh hành vi no-show giữa các nhóm bệnh nhân.</w:t>
      </w:r>
    </w:p>
    <w:p w14:paraId="66B41360" w14:textId="77777777" w:rsidR="006E6207" w:rsidRPr="006E6207" w:rsidRDefault="006E6207" w:rsidP="006E6207">
      <w:pPr>
        <w:jc w:val="both"/>
        <w:rPr>
          <w:lang w:val="vi-VN"/>
        </w:rPr>
      </w:pPr>
      <w:r w:rsidRPr="006E6207">
        <w:rPr>
          <w:lang w:val="vi-VN"/>
        </w:rPr>
        <w:t xml:space="preserve">Biến </w:t>
      </w:r>
      <w:r w:rsidRPr="008A66DA">
        <w:rPr>
          <w:i/>
          <w:iCs/>
          <w:lang w:val="vi-VN"/>
        </w:rPr>
        <w:t>waiting_days</w:t>
      </w:r>
      <w:r w:rsidRPr="006E6207">
        <w:rPr>
          <w:lang w:val="vi-VN"/>
        </w:rPr>
        <w:t xml:space="preserve"> có phân bố lệch phải rõ rệt. Phần lớn các cuộc hẹn có thời gian chờ ngắn, tuy nhiên vẫn tồn tại nhiều trường hợp có thời gian chờ rất dài. Điều này phản ánh đặc điểm thực tế của dữ liệu lịch hẹn: đa số bệnh nhân được khám trong thời gian ngắn sau khi đặt lịch, nhưng vẫn có một nhóm bệnh nhân phải chờ nhiều ngày hoặc nhiều tuần mới đến lịch khám.</w:t>
      </w:r>
    </w:p>
    <w:p w14:paraId="4901CDD0" w14:textId="77777777" w:rsidR="006E6207" w:rsidRDefault="006E6207" w:rsidP="006E6207">
      <w:pPr>
        <w:jc w:val="center"/>
        <w:rPr>
          <w:lang w:val="vi-VN"/>
        </w:rPr>
      </w:pPr>
      <w:r w:rsidRPr="004B53AA">
        <w:rPr>
          <w:noProof/>
          <w:lang w:val="vi-VN"/>
        </w:rPr>
        <w:drawing>
          <wp:inline distT="0" distB="0" distL="0" distR="0" wp14:anchorId="1C058DD1" wp14:editId="1C1E546F">
            <wp:extent cx="5943600" cy="1929130"/>
            <wp:effectExtent l="0" t="0" r="0" b="0"/>
            <wp:docPr id="154200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1890" name=""/>
                    <pic:cNvPicPr/>
                  </pic:nvPicPr>
                  <pic:blipFill>
                    <a:blip r:embed="rId17"/>
                    <a:stretch>
                      <a:fillRect/>
                    </a:stretch>
                  </pic:blipFill>
                  <pic:spPr>
                    <a:xfrm>
                      <a:off x="0" y="0"/>
                      <a:ext cx="5943600" cy="1929130"/>
                    </a:xfrm>
                    <a:prstGeom prst="rect">
                      <a:avLst/>
                    </a:prstGeom>
                  </pic:spPr>
                </pic:pic>
              </a:graphicData>
            </a:graphic>
          </wp:inline>
        </w:drawing>
      </w:r>
    </w:p>
    <w:p w14:paraId="65417A81" w14:textId="0769C66F" w:rsidR="006E6207" w:rsidRPr="004C2639" w:rsidRDefault="006E6207" w:rsidP="00E16220">
      <w:pPr>
        <w:pStyle w:val="imgstyle"/>
        <w:rPr>
          <w:lang w:val="vi-VN"/>
        </w:rPr>
      </w:pPr>
      <w:bookmarkStart w:id="35" w:name="_Toc229944808"/>
      <w:r w:rsidRPr="00E82646">
        <w:t xml:space="preserve">Hình </w:t>
      </w:r>
      <w:r w:rsidR="00AC661A" w:rsidRPr="004C2639">
        <w:t>3</w:t>
      </w:r>
      <w:r w:rsidR="00AC661A" w:rsidRPr="004C2639">
        <w:rPr>
          <w:lang w:val="vi-VN"/>
        </w:rPr>
        <w:t>.2</w:t>
      </w:r>
      <w:r w:rsidRPr="004C2639">
        <w:t>. Boxplot của biến age và waiting_days</w:t>
      </w:r>
      <w:bookmarkEnd w:id="35"/>
    </w:p>
    <w:p w14:paraId="07FC467E" w14:textId="77777777" w:rsidR="00AC661A" w:rsidRPr="00AC661A" w:rsidRDefault="00AC661A" w:rsidP="00AC661A">
      <w:pPr>
        <w:jc w:val="both"/>
        <w:rPr>
          <w:lang w:val="vi-VN"/>
        </w:rPr>
      </w:pPr>
      <w:r w:rsidRPr="00AC661A">
        <w:rPr>
          <w:lang w:val="vi-VN"/>
        </w:rPr>
        <w:t xml:space="preserve">Hình 3.2 cho thấy biến </w:t>
      </w:r>
      <w:r w:rsidRPr="008A66DA">
        <w:rPr>
          <w:i/>
          <w:iCs/>
          <w:lang w:val="vi-VN"/>
        </w:rPr>
        <w:t>waiting_days</w:t>
      </w:r>
      <w:r w:rsidRPr="00AC661A">
        <w:rPr>
          <w:lang w:val="vi-VN"/>
        </w:rPr>
        <w:t xml:space="preserve"> tồn tại nhiều giá trị ngoại lai với thời gian chờ rất dài, trong khi biến </w:t>
      </w:r>
      <w:r w:rsidRPr="008A66DA">
        <w:rPr>
          <w:i/>
          <w:iCs/>
          <w:lang w:val="vi-VN"/>
        </w:rPr>
        <w:t>age</w:t>
      </w:r>
      <w:r w:rsidRPr="00AC661A">
        <w:rPr>
          <w:lang w:val="vi-VN"/>
        </w:rPr>
        <w:t xml:space="preserve"> có phân bố ổn định hơn. Tuy nhiên, trong bối cảnh bài toán này, các giá trị waiting_days lớn không nhất thiết là dữ liệu sai, mà có thể phản ánh các cuộc hẹn được đặt trước trong thời gian dài. Vì vậy, thay vì loại bỏ toàn bộ các giá trị ngoại lai này, nhóm giữ lại các bản ghi hợp lệ để phục vụ phân tích hành vi no-show theo thời gian chờ.</w:t>
      </w:r>
    </w:p>
    <w:p w14:paraId="24437006" w14:textId="5A97BB97" w:rsidR="00DC084E" w:rsidRPr="00DC084E" w:rsidRDefault="00AC661A" w:rsidP="001D3EDB">
      <w:pPr>
        <w:jc w:val="both"/>
        <w:rPr>
          <w:lang w:val="vi-VN"/>
        </w:rPr>
      </w:pPr>
      <w:r w:rsidRPr="008A66DA">
        <w:rPr>
          <w:lang w:val="vi-VN"/>
        </w:rPr>
        <w:lastRenderedPageBreak/>
        <w:t>Khi phân tích tỷ lệ no-show theo nhóm tuổi, kết quả cho thấy hành vi bỏ hẹn không phân bố đồng đều giữa các nhóm bệnh nhân. Nhóm tuổi 15–24 có tỷ lệ no-show cao nhất, khoảng 25,26%, trong khi nhóm bệnh nhân từ 65 tuổi trở lên có tỷ lệ no-show thấp hơn, khoảng 15,50%.</w:t>
      </w:r>
      <w:r w:rsidRPr="00AC661A">
        <w:rPr>
          <w:lang w:val="vi-VN"/>
        </w:rPr>
        <w:t xml:space="preserve"> Điều này cho thấy nhóm bệnh nhân trẻ tuổi có xu hướng bỏ hẹn cao hơn so với nhóm bệnh nhân lớn tuổi.</w:t>
      </w:r>
    </w:p>
    <w:p w14:paraId="2293CA1B" w14:textId="77777777" w:rsidR="00AC661A" w:rsidRDefault="00AC661A" w:rsidP="00AC661A">
      <w:pPr>
        <w:jc w:val="both"/>
        <w:rPr>
          <w:rFonts w:eastAsiaTheme="majorEastAsia" w:cstheme="majorBidi"/>
          <w:b/>
          <w:color w:val="000000" w:themeColor="text1"/>
          <w:szCs w:val="26"/>
          <w:lang w:val="vi-VN"/>
        </w:rPr>
      </w:pPr>
      <w:r w:rsidRPr="00F05371">
        <w:rPr>
          <w:rFonts w:eastAsiaTheme="majorEastAsia" w:cstheme="majorBidi"/>
          <w:b/>
          <w:noProof/>
          <w:color w:val="000000" w:themeColor="text1"/>
          <w:szCs w:val="26"/>
          <w:lang w:val="vi-VN"/>
        </w:rPr>
        <w:drawing>
          <wp:inline distT="0" distB="0" distL="0" distR="0" wp14:anchorId="676A5FE4" wp14:editId="76EDADBA">
            <wp:extent cx="5943600" cy="2078355"/>
            <wp:effectExtent l="0" t="0" r="0" b="0"/>
            <wp:docPr id="3672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2811" name=""/>
                    <pic:cNvPicPr/>
                  </pic:nvPicPr>
                  <pic:blipFill>
                    <a:blip r:embed="rId18"/>
                    <a:stretch>
                      <a:fillRect/>
                    </a:stretch>
                  </pic:blipFill>
                  <pic:spPr>
                    <a:xfrm>
                      <a:off x="0" y="0"/>
                      <a:ext cx="5943600" cy="2078355"/>
                    </a:xfrm>
                    <a:prstGeom prst="rect">
                      <a:avLst/>
                    </a:prstGeom>
                  </pic:spPr>
                </pic:pic>
              </a:graphicData>
            </a:graphic>
          </wp:inline>
        </w:drawing>
      </w:r>
    </w:p>
    <w:p w14:paraId="1ABD336B" w14:textId="57272BFF" w:rsidR="00AC661A" w:rsidRDefault="00AC661A" w:rsidP="00AC661A">
      <w:pPr>
        <w:pStyle w:val="imgstyle"/>
        <w:rPr>
          <w:lang w:val="vi-VN"/>
        </w:rPr>
      </w:pPr>
      <w:bookmarkStart w:id="36" w:name="_Toc229944809"/>
      <w:r w:rsidRPr="009B16F2">
        <w:t xml:space="preserve">Hình </w:t>
      </w:r>
      <w:r>
        <w:t>3</w:t>
      </w:r>
      <w:r>
        <w:rPr>
          <w:lang w:val="vi-VN"/>
        </w:rPr>
        <w:t>.3.</w:t>
      </w:r>
      <w:r w:rsidRPr="009B16F2">
        <w:t xml:space="preserve"> Tỷ lệ no-show theo nhóm tuổi và nhóm thời gian chờ</w:t>
      </w:r>
      <w:bookmarkEnd w:id="36"/>
    </w:p>
    <w:p w14:paraId="6E533483" w14:textId="77777777" w:rsidR="00DB7A1B" w:rsidRPr="008A66DA" w:rsidRDefault="00DB7A1B" w:rsidP="00DB7A1B">
      <w:pPr>
        <w:jc w:val="both"/>
      </w:pPr>
      <w:r w:rsidRPr="00DB7A1B">
        <w:rPr>
          <w:lang w:val="vi-VN"/>
        </w:rPr>
        <w:t xml:space="preserve">Kết quả phân tích theo nhóm thời gian chờ cho thấy </w:t>
      </w:r>
      <w:r w:rsidRPr="008A66DA">
        <w:rPr>
          <w:i/>
          <w:iCs/>
          <w:lang w:val="vi-VN"/>
        </w:rPr>
        <w:t>waiting_days</w:t>
      </w:r>
      <w:r w:rsidRPr="00DB7A1B">
        <w:rPr>
          <w:lang w:val="vi-VN"/>
        </w:rPr>
        <w:t xml:space="preserve"> là một trong những yếu tố có ảnh hưởng rõ rệt nhất đến hành vi no-show. </w:t>
      </w:r>
      <w:r w:rsidRPr="00DB7A1B">
        <w:t xml:space="preserve">Với các cuộc hẹn trong cùng ngày, tỷ lệ no-show chỉ khoảng </w:t>
      </w:r>
      <w:r w:rsidRPr="008A66DA">
        <w:t>4,65%. Tuy nhiên, khi thời gian chờ tăng lên, tỷ lệ no-show cũng tăng đáng kể. Cụ thể, nhóm có thời gian chờ từ 8–14 ngày có tỷ lệ no-show khoảng 30,47%, còn nhóm chờ trên 14 ngày có tỷ lệ no-show khoảng 32,74%. Phát hiện này cho thấy thời gian chờ càng dài thì khả năng bệnh nhân không đến khám càng cao.</w:t>
      </w:r>
    </w:p>
    <w:p w14:paraId="09126FC4" w14:textId="77777777" w:rsidR="00DB7A1B" w:rsidRPr="008A66DA" w:rsidRDefault="00DB7A1B" w:rsidP="00DB7A1B">
      <w:pPr>
        <w:jc w:val="both"/>
      </w:pPr>
      <w:r w:rsidRPr="008A66DA">
        <w:t>Ngoài nhóm tuổi và thời gian chờ, nhóm cũng phân tích tỷ lệ no-show theo khu vực khám bệnh. Trong số các khu vực có số lượng bản ghi lớn, một số khu vực như ITARARÉ, JESUS DE NAZARETH và CENTRO có tỷ lệ no-show cao hơn so với các khu vực khác. Cụ thể, ITARARÉ có tỷ lệ no-show khoảng 26,27%, JESUS DE NAZARETH khoảng 24,40%, trong khi một số khu vực như SANTA MARTHA hoặc JARDIM DA PENHA có tỷ lệ thấp hơn.</w:t>
      </w:r>
    </w:p>
    <w:p w14:paraId="3AC6F027" w14:textId="77777777" w:rsidR="00DB7A1B" w:rsidRPr="009B16F2" w:rsidRDefault="00DB7A1B" w:rsidP="00DB7A1B">
      <w:pPr>
        <w:jc w:val="both"/>
        <w:rPr>
          <w:rFonts w:eastAsiaTheme="majorEastAsia" w:cstheme="majorBidi"/>
          <w:bCs/>
          <w:color w:val="000000" w:themeColor="text1"/>
          <w:szCs w:val="26"/>
          <w:lang w:val="vi-VN"/>
        </w:rPr>
      </w:pPr>
      <w:r w:rsidRPr="00523505">
        <w:rPr>
          <w:rFonts w:eastAsiaTheme="majorEastAsia" w:cstheme="majorBidi"/>
          <w:bCs/>
          <w:noProof/>
          <w:color w:val="000000" w:themeColor="text1"/>
          <w:szCs w:val="26"/>
          <w:lang w:val="vi-VN"/>
        </w:rPr>
        <w:lastRenderedPageBreak/>
        <w:drawing>
          <wp:inline distT="0" distB="0" distL="0" distR="0" wp14:anchorId="4ACBEDBD" wp14:editId="0C6C3A90">
            <wp:extent cx="5943600" cy="3335655"/>
            <wp:effectExtent l="0" t="0" r="0" b="0"/>
            <wp:docPr id="85234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40480" name=""/>
                    <pic:cNvPicPr/>
                  </pic:nvPicPr>
                  <pic:blipFill>
                    <a:blip r:embed="rId19"/>
                    <a:stretch>
                      <a:fillRect/>
                    </a:stretch>
                  </pic:blipFill>
                  <pic:spPr>
                    <a:xfrm>
                      <a:off x="0" y="0"/>
                      <a:ext cx="5943600" cy="3335655"/>
                    </a:xfrm>
                    <a:prstGeom prst="rect">
                      <a:avLst/>
                    </a:prstGeom>
                  </pic:spPr>
                </pic:pic>
              </a:graphicData>
            </a:graphic>
          </wp:inline>
        </w:drawing>
      </w:r>
    </w:p>
    <w:p w14:paraId="7CF7D5A4" w14:textId="3EAA3BEB" w:rsidR="00DB7A1B" w:rsidRDefault="00DB7A1B" w:rsidP="00DB7A1B">
      <w:pPr>
        <w:pStyle w:val="imgstyle"/>
        <w:rPr>
          <w:lang w:val="vi-VN"/>
        </w:rPr>
      </w:pPr>
      <w:bookmarkStart w:id="37" w:name="_Toc229944810"/>
      <w:r w:rsidRPr="006F52DA">
        <w:t xml:space="preserve">Hình </w:t>
      </w:r>
      <w:r>
        <w:t>3</w:t>
      </w:r>
      <w:r>
        <w:rPr>
          <w:lang w:val="vi-VN"/>
        </w:rPr>
        <w:t>.4.</w:t>
      </w:r>
      <w:r w:rsidRPr="006F52DA">
        <w:t xml:space="preserve"> Tỷ lệ no-show theo khu vực khám bệnh</w:t>
      </w:r>
      <w:bookmarkEnd w:id="37"/>
    </w:p>
    <w:p w14:paraId="4BF21EC8" w14:textId="6019A235" w:rsidR="00AC661A" w:rsidRDefault="00617CB8" w:rsidP="00887CCD">
      <w:pPr>
        <w:jc w:val="both"/>
        <w:rPr>
          <w:lang w:val="vi-VN"/>
        </w:rPr>
      </w:pPr>
      <w:r w:rsidRPr="00617CB8">
        <w:rPr>
          <w:lang w:val="vi-VN"/>
        </w:rPr>
        <w:t xml:space="preserve">Bên cạnh đó, nhóm phân tích kết hợp giữa thời gian chờ và việc nhận tin nhắn nhắc lịch. </w:t>
      </w:r>
      <w:r w:rsidRPr="008A66DA">
        <w:rPr>
          <w:lang w:val="vi-VN"/>
        </w:rPr>
        <w:t>Kết quả cho thấy ở hầu hết các nhóm thời gian chờ, tỷ lệ no-show của nhóm nhận tin nhắn có xu hướng thấp hơn nhóm không nhận tin nhắn. Ví dụ, với nhóm chờ trên 14 ngày, tỷ lệ no-show của nhóm không nhận SMS là khoảng 37,11%, trong khi nhóm nhận SMS là khoảng 29,95%. Điều này cho thấy tin nhắn nhắc lịch có thể góp phần giảm nguy cơ bỏ hẹn, đặc biệt ở những lịch hẹn có thời gian chờ dài.</w:t>
      </w:r>
    </w:p>
    <w:p w14:paraId="0A04B9BD" w14:textId="32B4A449" w:rsidR="00617CB8" w:rsidRDefault="00A97682" w:rsidP="00887CCD">
      <w:pPr>
        <w:jc w:val="both"/>
        <w:rPr>
          <w:lang w:val="vi-VN"/>
        </w:rPr>
      </w:pPr>
      <w:r w:rsidRPr="00A97682">
        <w:rPr>
          <w:noProof/>
          <w:lang w:val="vi-VN"/>
        </w:rPr>
        <w:lastRenderedPageBreak/>
        <w:drawing>
          <wp:inline distT="0" distB="0" distL="0" distR="0" wp14:anchorId="570F5FDB" wp14:editId="66671A4E">
            <wp:extent cx="5943600" cy="4384040"/>
            <wp:effectExtent l="0" t="0" r="0" b="0"/>
            <wp:docPr id="43099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98746" name=""/>
                    <pic:cNvPicPr/>
                  </pic:nvPicPr>
                  <pic:blipFill>
                    <a:blip r:embed="rId20"/>
                    <a:stretch>
                      <a:fillRect/>
                    </a:stretch>
                  </pic:blipFill>
                  <pic:spPr>
                    <a:xfrm>
                      <a:off x="0" y="0"/>
                      <a:ext cx="5943600" cy="4384040"/>
                    </a:xfrm>
                    <a:prstGeom prst="rect">
                      <a:avLst/>
                    </a:prstGeom>
                  </pic:spPr>
                </pic:pic>
              </a:graphicData>
            </a:graphic>
          </wp:inline>
        </w:drawing>
      </w:r>
    </w:p>
    <w:p w14:paraId="2DB2B8F3" w14:textId="635D86B9" w:rsidR="002137C1" w:rsidRPr="009609C5" w:rsidRDefault="002137C1" w:rsidP="002137C1">
      <w:pPr>
        <w:pStyle w:val="imgstyle"/>
        <w:rPr>
          <w:lang w:val="vi-VN"/>
        </w:rPr>
      </w:pPr>
      <w:bookmarkStart w:id="38" w:name="_Toc229944811"/>
      <w:r w:rsidRPr="006F52DA">
        <w:t xml:space="preserve">Hình </w:t>
      </w:r>
      <w:r>
        <w:t>3</w:t>
      </w:r>
      <w:r>
        <w:rPr>
          <w:lang w:val="vi-VN"/>
        </w:rPr>
        <w:t>.5.</w:t>
      </w:r>
      <w:r w:rsidRPr="006F52DA">
        <w:t xml:space="preserve"> Tỷ lệ no-show</w:t>
      </w:r>
      <w:r w:rsidR="00FF5715">
        <w:rPr>
          <w:lang w:val="vi-VN"/>
        </w:rPr>
        <w:t xml:space="preserve"> theo nhóm </w:t>
      </w:r>
      <w:r w:rsidR="009609C5">
        <w:rPr>
          <w:lang w:val="vi-VN"/>
        </w:rPr>
        <w:t>thời gian chờ và</w:t>
      </w:r>
      <w:r w:rsidR="00D83BC3">
        <w:rPr>
          <w:lang w:val="vi-VN"/>
        </w:rPr>
        <w:t xml:space="preserve"> việc nhận</w:t>
      </w:r>
      <w:r w:rsidR="009609C5">
        <w:rPr>
          <w:lang w:val="vi-VN"/>
        </w:rPr>
        <w:t xml:space="preserve"> </w:t>
      </w:r>
      <w:r w:rsidR="00116134">
        <w:rPr>
          <w:lang w:val="vi-VN"/>
        </w:rPr>
        <w:t>tin nhắn</w:t>
      </w:r>
      <w:r w:rsidR="009609C5">
        <w:rPr>
          <w:lang w:val="vi-VN"/>
        </w:rPr>
        <w:t xml:space="preserve"> SMS</w:t>
      </w:r>
      <w:bookmarkEnd w:id="38"/>
    </w:p>
    <w:p w14:paraId="674BF857" w14:textId="4500BB03" w:rsidR="00AC661A" w:rsidRPr="00DC084E" w:rsidRDefault="00D83BC3" w:rsidP="00887CCD">
      <w:pPr>
        <w:jc w:val="both"/>
        <w:rPr>
          <w:lang w:val="vi-VN"/>
        </w:rPr>
      </w:pPr>
      <w:r w:rsidRPr="00D83BC3">
        <w:rPr>
          <w:lang w:val="vi-VN"/>
        </w:rPr>
        <w:t>Từ các kết quả phân tích khám phá, có thể rút ra một số phát hiện chính. Thứ nhất, hành vi no-show không xuất hiện hoàn toàn ngẫu nhiên mà có liên quan đến một số yếu tố cụ thể. Thứ hai, thời gian chờ là yếu tố nổi bật nhất, trong đó thời gian chờ càng dài thì tỷ lệ no-show càng cao. Thứ ba, nhóm bệnh nhân trẻ tuổi, đặc biệt là nhóm 15–24 tuổi, có xu hướng bỏ hẹn cao hơn. Thứ tư, một số khu vực khám bệnh có tỷ lệ no-show khác biệt, cho thấy yếu tố địa lý hoặc điều kiện tiếp cận dịch vụ có thể ảnh hưởng đến hành vi đến khám. Cuối cùng, việc nhận tin nhắn nhắc lịch có thể có tác động tích cực trong việc giảm tỷ lệ no-show ở một số nhóm bệnh nhân.</w:t>
      </w:r>
    </w:p>
    <w:p w14:paraId="44F4A36C" w14:textId="179AB777" w:rsidR="00D94FD3" w:rsidRPr="00D807CA" w:rsidRDefault="00D94FD3" w:rsidP="00770089">
      <w:pPr>
        <w:pStyle w:val="Heading2"/>
        <w:jc w:val="both"/>
        <w:rPr>
          <w:lang w:val="vi-VN"/>
        </w:rPr>
      </w:pPr>
      <w:bookmarkStart w:id="39" w:name="_Toc228306990"/>
      <w:bookmarkStart w:id="40" w:name="_Toc229944837"/>
      <w:r w:rsidRPr="00D807CA">
        <w:rPr>
          <w:lang w:val="vi-VN"/>
        </w:rPr>
        <w:t xml:space="preserve">3.4. </w:t>
      </w:r>
      <w:bookmarkEnd w:id="39"/>
      <w:r w:rsidR="00D83BC3">
        <w:rPr>
          <w:lang w:val="vi-VN"/>
        </w:rPr>
        <w:t>Bài toán phân loại bệnh nhân no-show</w:t>
      </w:r>
      <w:bookmarkEnd w:id="40"/>
    </w:p>
    <w:p w14:paraId="55248567" w14:textId="77777777" w:rsidR="003A2766" w:rsidRPr="008A66DA" w:rsidRDefault="003A2766" w:rsidP="003A2766">
      <w:pPr>
        <w:jc w:val="both"/>
        <w:rPr>
          <w:lang w:val="vi-VN"/>
        </w:rPr>
      </w:pPr>
      <w:bookmarkStart w:id="41" w:name="_Toc228306995"/>
      <w:r w:rsidRPr="003A2766">
        <w:rPr>
          <w:lang w:val="vi-VN"/>
        </w:rPr>
        <w:t xml:space="preserve">Sau khi phân tích khám phá dữ liệu, nhóm xây dựng bài toán phân loại nhằm dự đoán bệnh nhân có khả năng bỏ hẹn hay không. Đây là bài toán phân loại nhị phân, trong đó biến mục tiêu </w:t>
      </w:r>
      <w:r w:rsidRPr="003A2766">
        <w:rPr>
          <w:b/>
          <w:bCs/>
          <w:lang w:val="vi-VN"/>
        </w:rPr>
        <w:t>target</w:t>
      </w:r>
      <w:r w:rsidRPr="003A2766">
        <w:rPr>
          <w:lang w:val="vi-VN"/>
        </w:rPr>
        <w:t xml:space="preserve"> có hai giá trị: </w:t>
      </w:r>
      <w:r w:rsidRPr="008A66DA">
        <w:rPr>
          <w:lang w:val="vi-VN"/>
        </w:rPr>
        <w:t>0 tương ứng với bệnh nhân đến khám và 1 tương ứng với bệnh nhân no-show.</w:t>
      </w:r>
    </w:p>
    <w:p w14:paraId="751EA079" w14:textId="77777777" w:rsidR="003A2766" w:rsidRPr="003A2766" w:rsidRDefault="003A2766" w:rsidP="003A2766">
      <w:pPr>
        <w:jc w:val="both"/>
        <w:rPr>
          <w:lang w:val="vi-VN"/>
        </w:rPr>
      </w:pPr>
      <w:r w:rsidRPr="003A2766">
        <w:rPr>
          <w:lang w:val="vi-VN"/>
        </w:rPr>
        <w:lastRenderedPageBreak/>
        <w:t xml:space="preserve">Dữ liệu được chia thành tập huấn luyện và tập kiểm tra theo tỷ lệ 80:20. Do bộ dữ liệu có hiện tượng mất cân bằng lớp, tham số </w:t>
      </w:r>
      <w:r w:rsidRPr="008A66DA">
        <w:rPr>
          <w:i/>
          <w:iCs/>
          <w:lang w:val="vi-VN"/>
        </w:rPr>
        <w:t>stratify</w:t>
      </w:r>
      <w:r w:rsidRPr="003A2766">
        <w:rPr>
          <w:lang w:val="vi-VN"/>
        </w:rPr>
        <w:t xml:space="preserve"> được sử dụng khi chia dữ liệu nhằm giữ tỷ lệ giữa hai lớp trong tập huấn luyện và tập kiểm tra tương đối giống với dữ liệu ban đầu. Điều này giúp quá trình đánh giá mô hình khách quan hơn.</w:t>
      </w:r>
    </w:p>
    <w:p w14:paraId="32FF3CEA" w14:textId="77777777" w:rsidR="003A2766" w:rsidRPr="003A2766" w:rsidRDefault="003A2766" w:rsidP="003A2766">
      <w:pPr>
        <w:jc w:val="both"/>
      </w:pPr>
      <w:r w:rsidRPr="008A66DA">
        <w:t>Các mô hình được sử dụng trong bài toán phân loại gồm Logistic Regression, Decision Tree và Random Forest.</w:t>
      </w:r>
      <w:r w:rsidRPr="003A2766">
        <w:t xml:space="preserve"> Logistic Regression được sử dụng như mô hình cơ sở vì có cấu trúc đơn giản và khả năng diễn giải tương đối tốt. Decision Tree được sử dụng vì có thể biểu diễn quá trình ra quyết định dưới dạng các điều kiện phân nhánh. Random Forest được sử dụng nhằm cải thiện khả năng học các mối quan hệ phức tạp trong dữ liệu thông qua việc kết hợp nhiều cây quyết định.</w:t>
      </w:r>
    </w:p>
    <w:p w14:paraId="04D0B9B3" w14:textId="77777777" w:rsidR="003A2766" w:rsidRDefault="003A2766" w:rsidP="003A2766">
      <w:pPr>
        <w:jc w:val="both"/>
        <w:rPr>
          <w:lang w:val="vi-VN"/>
        </w:rPr>
      </w:pPr>
      <w:r w:rsidRPr="008A66DA">
        <w:t>Đối với bài toán này, nhóm không chỉ quan tâm đến Accuracy mà còn chú ý đến Recall, F1-score và ROC-AUC.</w:t>
      </w:r>
      <w:r w:rsidRPr="003A2766">
        <w:t xml:space="preserve"> Lý do là lớp no-show chiếm tỷ lệ thấp hơn trong dữ liệu, nhưng lại có ý nghĩa thực tiễn quan trọng. Trong bối cảnh bệnh viện hoặc phòng khám, việc phát hiện được nhiều bệnh nhân có nguy cơ bỏ hẹn có thể giúp cơ sở y tế chủ động nhắc lịch hoặc điều chỉnh lịch khám.</w:t>
      </w:r>
    </w:p>
    <w:p w14:paraId="214AC8AA" w14:textId="48F0A27C" w:rsidR="00947276" w:rsidRPr="00947276" w:rsidRDefault="00947276" w:rsidP="003A2766">
      <w:pPr>
        <w:jc w:val="both"/>
        <w:rPr>
          <w:lang w:val="vi-VN"/>
        </w:rPr>
      </w:pPr>
      <w:r w:rsidRPr="00947276">
        <w:t>Kết quả đánh giá ba mô hình phân loại gồm Logistic Regression, Decision Tree và Random Forest được trình bày ở Bảng 3.2.</w:t>
      </w:r>
    </w:p>
    <w:tbl>
      <w:tblPr>
        <w:tblStyle w:val="TableGrid"/>
        <w:tblW w:w="0" w:type="auto"/>
        <w:tblLayout w:type="fixed"/>
        <w:tblLook w:val="04A0" w:firstRow="1" w:lastRow="0" w:firstColumn="1" w:lastColumn="0" w:noHBand="0" w:noVBand="1"/>
      </w:tblPr>
      <w:tblGrid>
        <w:gridCol w:w="2405"/>
        <w:gridCol w:w="1418"/>
        <w:gridCol w:w="1275"/>
        <w:gridCol w:w="1418"/>
        <w:gridCol w:w="1276"/>
        <w:gridCol w:w="1558"/>
      </w:tblGrid>
      <w:tr w:rsidR="00B667FB" w:rsidRPr="00470889" w14:paraId="63F2F475" w14:textId="77777777" w:rsidTr="00B60B33">
        <w:tc>
          <w:tcPr>
            <w:tcW w:w="2405" w:type="dxa"/>
          </w:tcPr>
          <w:p w14:paraId="63A171BC" w14:textId="5560BE25" w:rsidR="00B667FB" w:rsidRPr="00470889" w:rsidRDefault="00B667FB" w:rsidP="003A2766">
            <w:pPr>
              <w:jc w:val="both"/>
              <w:rPr>
                <w:b/>
                <w:bCs/>
              </w:rPr>
            </w:pPr>
            <w:r w:rsidRPr="00470889">
              <w:rPr>
                <w:b/>
                <w:bCs/>
              </w:rPr>
              <w:t>Mô</w:t>
            </w:r>
            <w:r w:rsidRPr="00470889">
              <w:rPr>
                <w:b/>
                <w:bCs/>
                <w:lang w:val="vi-VN"/>
              </w:rPr>
              <w:t xml:space="preserve"> hình</w:t>
            </w:r>
          </w:p>
        </w:tc>
        <w:tc>
          <w:tcPr>
            <w:tcW w:w="1418" w:type="dxa"/>
          </w:tcPr>
          <w:p w14:paraId="43951BE7" w14:textId="06A9AEEB" w:rsidR="00B667FB" w:rsidRPr="00470889" w:rsidRDefault="00441719" w:rsidP="003A2766">
            <w:pPr>
              <w:jc w:val="both"/>
              <w:rPr>
                <w:b/>
                <w:bCs/>
                <w:lang w:val="vi-VN"/>
              </w:rPr>
            </w:pPr>
            <w:r w:rsidRPr="00470889">
              <w:rPr>
                <w:b/>
                <w:bCs/>
                <w:lang w:val="vi-VN"/>
              </w:rPr>
              <w:t>Accuracy</w:t>
            </w:r>
          </w:p>
        </w:tc>
        <w:tc>
          <w:tcPr>
            <w:tcW w:w="1275" w:type="dxa"/>
          </w:tcPr>
          <w:p w14:paraId="4A5C4841" w14:textId="0B143451" w:rsidR="00B667FB" w:rsidRPr="00470889" w:rsidRDefault="00441719" w:rsidP="003A2766">
            <w:pPr>
              <w:jc w:val="both"/>
              <w:rPr>
                <w:b/>
                <w:bCs/>
                <w:lang w:val="vi-VN"/>
              </w:rPr>
            </w:pPr>
            <w:r w:rsidRPr="00470889">
              <w:rPr>
                <w:b/>
                <w:bCs/>
                <w:lang w:val="vi-VN"/>
              </w:rPr>
              <w:t>Precision</w:t>
            </w:r>
          </w:p>
        </w:tc>
        <w:tc>
          <w:tcPr>
            <w:tcW w:w="1418" w:type="dxa"/>
          </w:tcPr>
          <w:p w14:paraId="514CCF90" w14:textId="002B8914" w:rsidR="00B667FB" w:rsidRPr="00470889" w:rsidRDefault="00441719" w:rsidP="003A2766">
            <w:pPr>
              <w:jc w:val="both"/>
              <w:rPr>
                <w:b/>
                <w:bCs/>
              </w:rPr>
            </w:pPr>
            <w:r w:rsidRPr="00470889">
              <w:rPr>
                <w:b/>
                <w:bCs/>
              </w:rPr>
              <w:t>Recall</w:t>
            </w:r>
          </w:p>
        </w:tc>
        <w:tc>
          <w:tcPr>
            <w:tcW w:w="1276" w:type="dxa"/>
          </w:tcPr>
          <w:p w14:paraId="0AC39B03" w14:textId="0CED7CAE" w:rsidR="00B667FB" w:rsidRPr="00470889" w:rsidRDefault="00441719" w:rsidP="003A2766">
            <w:pPr>
              <w:jc w:val="both"/>
              <w:rPr>
                <w:b/>
                <w:bCs/>
              </w:rPr>
            </w:pPr>
            <w:r w:rsidRPr="00470889">
              <w:rPr>
                <w:b/>
                <w:bCs/>
              </w:rPr>
              <w:t>F1-score</w:t>
            </w:r>
          </w:p>
        </w:tc>
        <w:tc>
          <w:tcPr>
            <w:tcW w:w="1558" w:type="dxa"/>
          </w:tcPr>
          <w:p w14:paraId="0D1E7173" w14:textId="0A32AA56" w:rsidR="00B667FB" w:rsidRPr="00470889" w:rsidRDefault="0079312A" w:rsidP="003A2766">
            <w:pPr>
              <w:jc w:val="both"/>
              <w:rPr>
                <w:b/>
                <w:bCs/>
              </w:rPr>
            </w:pPr>
            <w:r w:rsidRPr="00470889">
              <w:rPr>
                <w:b/>
                <w:bCs/>
              </w:rPr>
              <w:t>ROC-AUC</w:t>
            </w:r>
          </w:p>
        </w:tc>
      </w:tr>
      <w:tr w:rsidR="00B667FB" w14:paraId="1A79851B" w14:textId="77777777" w:rsidTr="00B60B33">
        <w:tc>
          <w:tcPr>
            <w:tcW w:w="2405" w:type="dxa"/>
          </w:tcPr>
          <w:p w14:paraId="7A9928BB" w14:textId="312BA41A" w:rsidR="00B667FB" w:rsidRPr="00470889" w:rsidRDefault="00441719" w:rsidP="003A2766">
            <w:pPr>
              <w:jc w:val="both"/>
              <w:rPr>
                <w:lang w:val="vi-VN"/>
              </w:rPr>
            </w:pPr>
            <w:r w:rsidRPr="00470889">
              <w:t>Logistic Regression</w:t>
            </w:r>
          </w:p>
        </w:tc>
        <w:tc>
          <w:tcPr>
            <w:tcW w:w="1418" w:type="dxa"/>
          </w:tcPr>
          <w:p w14:paraId="60BC9447" w14:textId="02AF2875" w:rsidR="00B667FB" w:rsidRPr="00973A3B" w:rsidRDefault="00973A3B" w:rsidP="003A2766">
            <w:pPr>
              <w:jc w:val="both"/>
            </w:pPr>
            <w:r>
              <w:t>0,585705</w:t>
            </w:r>
          </w:p>
        </w:tc>
        <w:tc>
          <w:tcPr>
            <w:tcW w:w="1275" w:type="dxa"/>
          </w:tcPr>
          <w:p w14:paraId="3D915BDB" w14:textId="3AA2340E" w:rsidR="00B667FB" w:rsidRPr="00895150" w:rsidRDefault="00895150" w:rsidP="003A2766">
            <w:pPr>
              <w:jc w:val="both"/>
            </w:pPr>
            <w:r>
              <w:t>0,30</w:t>
            </w:r>
            <w:r w:rsidR="00AD532C">
              <w:t>4749</w:t>
            </w:r>
          </w:p>
        </w:tc>
        <w:tc>
          <w:tcPr>
            <w:tcW w:w="1418" w:type="dxa"/>
          </w:tcPr>
          <w:p w14:paraId="0C7DC843" w14:textId="58C2F730" w:rsidR="00B667FB" w:rsidRDefault="00BD487E" w:rsidP="003A2766">
            <w:pPr>
              <w:jc w:val="both"/>
              <w:rPr>
                <w:lang w:val="vi-VN"/>
              </w:rPr>
            </w:pPr>
            <w:r>
              <w:rPr>
                <w:lang w:val="vi-VN"/>
              </w:rPr>
              <w:t>0,820972</w:t>
            </w:r>
          </w:p>
        </w:tc>
        <w:tc>
          <w:tcPr>
            <w:tcW w:w="1276" w:type="dxa"/>
          </w:tcPr>
          <w:p w14:paraId="507874CD" w14:textId="486AF9F9" w:rsidR="00B667FB" w:rsidRDefault="00470889" w:rsidP="003A2766">
            <w:pPr>
              <w:jc w:val="both"/>
              <w:rPr>
                <w:lang w:val="vi-VN"/>
              </w:rPr>
            </w:pPr>
            <w:r>
              <w:rPr>
                <w:lang w:val="vi-VN"/>
              </w:rPr>
              <w:t>0,444498</w:t>
            </w:r>
          </w:p>
        </w:tc>
        <w:tc>
          <w:tcPr>
            <w:tcW w:w="1558" w:type="dxa"/>
          </w:tcPr>
          <w:p w14:paraId="3825BABC" w14:textId="57F23696" w:rsidR="00B667FB" w:rsidRPr="00ED2D3F" w:rsidRDefault="00ED2D3F" w:rsidP="003A2766">
            <w:pPr>
              <w:jc w:val="both"/>
            </w:pPr>
            <w:r>
              <w:t>0,72</w:t>
            </w:r>
            <w:r w:rsidR="00790542">
              <w:t>2659</w:t>
            </w:r>
          </w:p>
        </w:tc>
      </w:tr>
      <w:tr w:rsidR="00B667FB" w14:paraId="3ECEE2CF" w14:textId="77777777" w:rsidTr="00B60B33">
        <w:tc>
          <w:tcPr>
            <w:tcW w:w="2405" w:type="dxa"/>
          </w:tcPr>
          <w:p w14:paraId="42F4293C" w14:textId="6D5BA6A2" w:rsidR="00B667FB" w:rsidRPr="00470889" w:rsidRDefault="00441719" w:rsidP="003A2766">
            <w:pPr>
              <w:jc w:val="both"/>
              <w:rPr>
                <w:lang w:val="vi-VN"/>
              </w:rPr>
            </w:pPr>
            <w:r w:rsidRPr="00470889">
              <w:t>Decision Tree</w:t>
            </w:r>
          </w:p>
        </w:tc>
        <w:tc>
          <w:tcPr>
            <w:tcW w:w="1418" w:type="dxa"/>
          </w:tcPr>
          <w:p w14:paraId="2BDEC721" w14:textId="3D9BCADF" w:rsidR="00B667FB" w:rsidRPr="00A87FC1" w:rsidRDefault="00A87FC1" w:rsidP="003A2766">
            <w:pPr>
              <w:jc w:val="both"/>
            </w:pPr>
            <w:r>
              <w:t>0,565981</w:t>
            </w:r>
          </w:p>
        </w:tc>
        <w:tc>
          <w:tcPr>
            <w:tcW w:w="1275" w:type="dxa"/>
          </w:tcPr>
          <w:p w14:paraId="1C89F8C9" w14:textId="0337433C" w:rsidR="00B667FB" w:rsidRPr="00895150" w:rsidRDefault="00895150" w:rsidP="003A2766">
            <w:pPr>
              <w:jc w:val="both"/>
            </w:pPr>
            <w:r>
              <w:t>0,297913</w:t>
            </w:r>
          </w:p>
        </w:tc>
        <w:tc>
          <w:tcPr>
            <w:tcW w:w="1418" w:type="dxa"/>
          </w:tcPr>
          <w:p w14:paraId="7419E88B" w14:textId="10E3512E" w:rsidR="00B667FB" w:rsidRDefault="00BD487E" w:rsidP="003A2766">
            <w:pPr>
              <w:jc w:val="both"/>
              <w:rPr>
                <w:lang w:val="vi-VN"/>
              </w:rPr>
            </w:pPr>
            <w:r>
              <w:rPr>
                <w:lang w:val="vi-VN"/>
              </w:rPr>
              <w:t>0,847412</w:t>
            </w:r>
          </w:p>
        </w:tc>
        <w:tc>
          <w:tcPr>
            <w:tcW w:w="1276" w:type="dxa"/>
          </w:tcPr>
          <w:p w14:paraId="20FB1F2C" w14:textId="13BEDCAE" w:rsidR="00B667FB" w:rsidRDefault="00470889" w:rsidP="003A2766">
            <w:pPr>
              <w:jc w:val="both"/>
              <w:rPr>
                <w:lang w:val="vi-VN"/>
              </w:rPr>
            </w:pPr>
            <w:r>
              <w:rPr>
                <w:lang w:val="vi-VN"/>
              </w:rPr>
              <w:t>0,440844</w:t>
            </w:r>
          </w:p>
        </w:tc>
        <w:tc>
          <w:tcPr>
            <w:tcW w:w="1558" w:type="dxa"/>
          </w:tcPr>
          <w:p w14:paraId="5CE7AC6E" w14:textId="1759B74A" w:rsidR="00B667FB" w:rsidRPr="00314E68" w:rsidRDefault="00314E68" w:rsidP="003A2766">
            <w:pPr>
              <w:jc w:val="both"/>
            </w:pPr>
            <w:r>
              <w:t>0,716450</w:t>
            </w:r>
          </w:p>
        </w:tc>
      </w:tr>
      <w:tr w:rsidR="00B667FB" w14:paraId="1E0BFBC5" w14:textId="77777777" w:rsidTr="00B60B33">
        <w:tc>
          <w:tcPr>
            <w:tcW w:w="2405" w:type="dxa"/>
          </w:tcPr>
          <w:p w14:paraId="21DFF9CA" w14:textId="385BAD56" w:rsidR="00B667FB" w:rsidRPr="00470889" w:rsidRDefault="00441719" w:rsidP="003A2766">
            <w:pPr>
              <w:jc w:val="both"/>
              <w:rPr>
                <w:lang w:val="vi-VN"/>
              </w:rPr>
            </w:pPr>
            <w:r w:rsidRPr="00470889">
              <w:t>Random Forest</w:t>
            </w:r>
          </w:p>
        </w:tc>
        <w:tc>
          <w:tcPr>
            <w:tcW w:w="1418" w:type="dxa"/>
          </w:tcPr>
          <w:p w14:paraId="287E8503" w14:textId="39DEA716" w:rsidR="00B667FB" w:rsidRPr="00EC2202" w:rsidRDefault="00EC2202" w:rsidP="003A2766">
            <w:pPr>
              <w:jc w:val="both"/>
            </w:pPr>
            <w:r>
              <w:t>0,548880</w:t>
            </w:r>
          </w:p>
        </w:tc>
        <w:tc>
          <w:tcPr>
            <w:tcW w:w="1275" w:type="dxa"/>
          </w:tcPr>
          <w:p w14:paraId="18C19AA2" w14:textId="4144C82E" w:rsidR="00B667FB" w:rsidRPr="00EC2202" w:rsidRDefault="00EC2202" w:rsidP="003A2766">
            <w:pPr>
              <w:jc w:val="both"/>
            </w:pPr>
            <w:r>
              <w:t>0,293840</w:t>
            </w:r>
          </w:p>
        </w:tc>
        <w:tc>
          <w:tcPr>
            <w:tcW w:w="1418" w:type="dxa"/>
          </w:tcPr>
          <w:p w14:paraId="56560AD2" w14:textId="00A7FF0F" w:rsidR="00B667FB" w:rsidRDefault="009A6EA5" w:rsidP="003A2766">
            <w:pPr>
              <w:jc w:val="both"/>
              <w:rPr>
                <w:lang w:val="vi-VN"/>
              </w:rPr>
            </w:pPr>
            <w:r>
              <w:rPr>
                <w:lang w:val="vi-VN"/>
              </w:rPr>
              <w:t>0,879677</w:t>
            </w:r>
          </w:p>
        </w:tc>
        <w:tc>
          <w:tcPr>
            <w:tcW w:w="1276" w:type="dxa"/>
          </w:tcPr>
          <w:p w14:paraId="3DEA0F8D" w14:textId="4B574B32" w:rsidR="00B667FB" w:rsidRDefault="009A6EA5" w:rsidP="003A2766">
            <w:pPr>
              <w:jc w:val="both"/>
              <w:rPr>
                <w:lang w:val="vi-VN"/>
              </w:rPr>
            </w:pPr>
            <w:r>
              <w:rPr>
                <w:lang w:val="vi-VN"/>
              </w:rPr>
              <w:t>0,440530</w:t>
            </w:r>
          </w:p>
        </w:tc>
        <w:tc>
          <w:tcPr>
            <w:tcW w:w="1558" w:type="dxa"/>
          </w:tcPr>
          <w:p w14:paraId="57637853" w14:textId="3D1548CC" w:rsidR="00B667FB" w:rsidRPr="00314E68" w:rsidRDefault="00314E68" w:rsidP="003A2766">
            <w:pPr>
              <w:jc w:val="both"/>
            </w:pPr>
            <w:r>
              <w:t>0,725594</w:t>
            </w:r>
          </w:p>
        </w:tc>
      </w:tr>
    </w:tbl>
    <w:p w14:paraId="04486CCC" w14:textId="405994D6" w:rsidR="00470889" w:rsidRPr="005A0D70" w:rsidRDefault="00470889" w:rsidP="008B135D">
      <w:pPr>
        <w:pStyle w:val="tablestyle"/>
        <w:rPr>
          <w:lang w:val="vi-VN"/>
        </w:rPr>
      </w:pPr>
      <w:bookmarkStart w:id="42" w:name="_Toc229944794"/>
      <w:r w:rsidRPr="00FA2B54">
        <w:rPr>
          <w:lang w:val="vi-VN"/>
        </w:rPr>
        <w:t>Bảng 3.</w:t>
      </w:r>
      <w:r>
        <w:rPr>
          <w:lang w:val="vi-VN"/>
        </w:rPr>
        <w:t>2</w:t>
      </w:r>
      <w:r w:rsidRPr="00FA2B54">
        <w:rPr>
          <w:lang w:val="vi-VN"/>
        </w:rPr>
        <w:t xml:space="preserve">. </w:t>
      </w:r>
      <w:r>
        <w:rPr>
          <w:lang w:val="vi-VN"/>
        </w:rPr>
        <w:t>Kết quả đánh giá các mô hình phân loại trên dataset 1</w:t>
      </w:r>
      <w:bookmarkEnd w:id="42"/>
    </w:p>
    <w:p w14:paraId="2C8D4D61" w14:textId="77777777" w:rsidR="00E00890" w:rsidRPr="008A66DA" w:rsidRDefault="00E00890" w:rsidP="00E00890">
      <w:pPr>
        <w:jc w:val="both"/>
        <w:rPr>
          <w:lang w:val="vi-VN"/>
        </w:rPr>
      </w:pPr>
      <w:r w:rsidRPr="008A66DA">
        <w:rPr>
          <w:lang w:val="vi-VN"/>
        </w:rPr>
        <w:t>Kết quả thực nghiệm cho thấy ba mô hình có Accuracy không quá cao do bài toán no-show là bài toán khó và dữ liệu có sự mất cân bằng lớp. Trong số các mô hình được thử nghiệm, Logistic Regression đạt F1-score cao nhất với giá trị 0,444498 và Recall đạt 0,820972. Điều này cho thấy mô hình có khả năng phát hiện phần lớn các trường hợp bệnh nhân no-show.</w:t>
      </w:r>
    </w:p>
    <w:p w14:paraId="43DE4D64" w14:textId="77777777" w:rsidR="00E00890" w:rsidRPr="008A66DA" w:rsidRDefault="00E00890" w:rsidP="00E00890">
      <w:pPr>
        <w:jc w:val="both"/>
        <w:rPr>
          <w:lang w:val="vi-VN"/>
        </w:rPr>
      </w:pPr>
      <w:r w:rsidRPr="008A66DA">
        <w:rPr>
          <w:lang w:val="vi-VN"/>
        </w:rPr>
        <w:t>Tuy nhiên, Precision của mô hình còn thấp, chỉ đạt khoảng 0,304749. Điều này có nghĩa là trong số các trường hợp được mô hình dự đoán là no-show, vẫn còn nhiều trường hợp thực tế bệnh nhân vẫn đến khám. Vì vậy, mô hình hiện tại phù hợp hơn với vai trò cảnh báo sớm hoặc sàng lọc rủi ro, thay vì được sử dụng như một công cụ ra quyết định tuyệt đối.</w:t>
      </w:r>
    </w:p>
    <w:p w14:paraId="21B3E098" w14:textId="77777777" w:rsidR="007400E1" w:rsidRDefault="007400E1" w:rsidP="007400E1">
      <w:pPr>
        <w:jc w:val="center"/>
        <w:rPr>
          <w:rFonts w:eastAsiaTheme="majorEastAsia" w:cstheme="majorBidi"/>
          <w:color w:val="000000" w:themeColor="text1"/>
          <w:lang w:val="vi-VN"/>
        </w:rPr>
      </w:pPr>
      <w:r w:rsidRPr="007C37C5">
        <w:rPr>
          <w:rFonts w:eastAsiaTheme="majorEastAsia" w:cstheme="majorBidi"/>
          <w:noProof/>
          <w:color w:val="000000" w:themeColor="text1"/>
          <w:lang w:val="vi-VN"/>
        </w:rPr>
        <w:lastRenderedPageBreak/>
        <w:drawing>
          <wp:inline distT="0" distB="0" distL="0" distR="0" wp14:anchorId="1E9386E6" wp14:editId="1CAADEA7">
            <wp:extent cx="3411415" cy="2994753"/>
            <wp:effectExtent l="0" t="0" r="0" b="0"/>
            <wp:docPr id="207592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22141" name=""/>
                    <pic:cNvPicPr/>
                  </pic:nvPicPr>
                  <pic:blipFill>
                    <a:blip r:embed="rId21"/>
                    <a:stretch>
                      <a:fillRect/>
                    </a:stretch>
                  </pic:blipFill>
                  <pic:spPr>
                    <a:xfrm>
                      <a:off x="0" y="0"/>
                      <a:ext cx="3411415" cy="2994753"/>
                    </a:xfrm>
                    <a:prstGeom prst="rect">
                      <a:avLst/>
                    </a:prstGeom>
                  </pic:spPr>
                </pic:pic>
              </a:graphicData>
            </a:graphic>
          </wp:inline>
        </w:drawing>
      </w:r>
    </w:p>
    <w:p w14:paraId="3D3E7FA6" w14:textId="7416A2A6" w:rsidR="007400E1" w:rsidRPr="007400E1" w:rsidRDefault="007400E1" w:rsidP="007400E1">
      <w:pPr>
        <w:pStyle w:val="imgstyle"/>
        <w:rPr>
          <w:lang w:val="vi-VN"/>
        </w:rPr>
      </w:pPr>
      <w:bookmarkStart w:id="43" w:name="_Toc229944812"/>
      <w:r w:rsidRPr="00527EBE">
        <w:t xml:space="preserve">Hình </w:t>
      </w:r>
      <w:r>
        <w:t>3</w:t>
      </w:r>
      <w:r>
        <w:rPr>
          <w:lang w:val="vi-VN"/>
        </w:rPr>
        <w:t>.</w:t>
      </w:r>
      <w:r w:rsidR="000B467E">
        <w:rPr>
          <w:lang w:val="vi-VN"/>
        </w:rPr>
        <w:t>6</w:t>
      </w:r>
      <w:r w:rsidRPr="00527EBE">
        <w:t>. Ma trận nhầm lẫn của mô hình Logistic Regression trên dataset 1</w:t>
      </w:r>
      <w:bookmarkEnd w:id="43"/>
    </w:p>
    <w:p w14:paraId="2CBC37CB" w14:textId="0CED2142" w:rsidR="007400E1" w:rsidRPr="007400E1" w:rsidRDefault="007400E1" w:rsidP="007400E1">
      <w:pPr>
        <w:jc w:val="both"/>
        <w:rPr>
          <w:lang w:val="vi-VN"/>
        </w:rPr>
      </w:pPr>
      <w:r w:rsidRPr="007400E1">
        <w:rPr>
          <w:lang w:val="vi-VN"/>
        </w:rPr>
        <w:t>Hình 3.</w:t>
      </w:r>
      <w:r w:rsidR="000B467E">
        <w:rPr>
          <w:lang w:val="vi-VN"/>
        </w:rPr>
        <w:t>6</w:t>
      </w:r>
      <w:r w:rsidRPr="007400E1">
        <w:rPr>
          <w:lang w:val="vi-VN"/>
        </w:rPr>
        <w:t xml:space="preserve"> thể hiện chi tiết số lượng dự đoán đúng và dự đoán sai của mô hình Logistic Regression trên tập kiểm tra. Ma trận nhầm lẫn cho thấy mô hình có xu hướng phát hiện được nhiều trường hợp no-show, phù hợp với chỉ số Recall cao. Tuy nhiên, mô hình cũng tạo ra nhiều trường hợp cảnh báo sai, tức là dự đoán bệnh nhân sẽ không đến khám nhưng thực tế bệnh nhân vẫn đến khám. Điều này giải thích vì sao Precision của mô hình còn thấp.</w:t>
      </w:r>
    </w:p>
    <w:p w14:paraId="4BB5417C" w14:textId="77777777" w:rsidR="007400E1" w:rsidRPr="007400E1" w:rsidRDefault="007400E1" w:rsidP="007400E1">
      <w:pPr>
        <w:jc w:val="both"/>
        <w:rPr>
          <w:lang w:val="vi-VN"/>
        </w:rPr>
      </w:pPr>
      <w:r w:rsidRPr="007400E1">
        <w:rPr>
          <w:lang w:val="vi-VN"/>
        </w:rPr>
        <w:t>Từ góc độ ứng dụng, kết quả này vẫn có ý nghĩa nếu mô hình được dùng như một công cụ hỗ trợ sàng lọc ban đầu. Trong thực tế, bệnh viện có thể sử dụng mô hình để xác định nhóm bệnh nhân cần được nhắc lịch hoặc xác nhận lại cuộc hẹn. Tuy nhiên, do số lượng cảnh báo sai còn cao, mô hình không nên được dùng để đưa ra quyết định cứng như hủy lịch hoặc thay đổi lịch khám của bệnh nhân mà không có bước xác minh bổ sung.</w:t>
      </w:r>
    </w:p>
    <w:p w14:paraId="3D670D45" w14:textId="064E79DE" w:rsidR="008402F9" w:rsidRPr="00543DA0" w:rsidRDefault="007400E1" w:rsidP="001D3EDB">
      <w:pPr>
        <w:jc w:val="both"/>
        <w:rPr>
          <w:lang w:val="vi-VN"/>
        </w:rPr>
      </w:pPr>
      <w:r w:rsidRPr="007400E1">
        <w:rPr>
          <w:lang w:val="vi-VN"/>
        </w:rPr>
        <w:t xml:space="preserve">Từ góc độ khai phá dữ liệu, kết quả mô hình vẫn có ý nghĩa vì nó xác nhận rằng dữ liệu chứa những dấu hiệu nhất định giúp phân biệt giữa nhóm bệnh nhân đến khám và nhóm bệnh nhân bỏ hẹn. Các đặc trưng như </w:t>
      </w:r>
      <w:r w:rsidRPr="008A66DA">
        <w:rPr>
          <w:i/>
          <w:iCs/>
          <w:lang w:val="vi-VN"/>
        </w:rPr>
        <w:t>waiting_group</w:t>
      </w:r>
      <w:r w:rsidRPr="007400E1">
        <w:rPr>
          <w:lang w:val="vi-VN"/>
        </w:rPr>
        <w:t xml:space="preserve">, </w:t>
      </w:r>
      <w:r w:rsidRPr="008A66DA">
        <w:rPr>
          <w:i/>
          <w:iCs/>
          <w:lang w:val="vi-VN"/>
        </w:rPr>
        <w:t xml:space="preserve">age_group </w:t>
      </w:r>
      <w:r w:rsidRPr="007400E1">
        <w:rPr>
          <w:lang w:val="vi-VN"/>
        </w:rPr>
        <w:t xml:space="preserve">và </w:t>
      </w:r>
      <w:r w:rsidRPr="008A66DA">
        <w:rPr>
          <w:i/>
          <w:iCs/>
          <w:lang w:val="vi-VN"/>
        </w:rPr>
        <w:t>neighbourhood</w:t>
      </w:r>
      <w:r w:rsidRPr="007400E1">
        <w:rPr>
          <w:lang w:val="vi-VN"/>
        </w:rPr>
        <w:t xml:space="preserve"> có giá trị giải thích đáng chú ý, phù hợp với các phát hiện đã quan sát được trong bước phân tích khám phá dữ liệu.</w:t>
      </w:r>
    </w:p>
    <w:p w14:paraId="5B572E33" w14:textId="234E39EB" w:rsidR="00D94FD3" w:rsidRPr="00F216F7" w:rsidRDefault="00D94FD3" w:rsidP="00F216F7">
      <w:pPr>
        <w:pStyle w:val="Heading2"/>
        <w:jc w:val="both"/>
        <w:rPr>
          <w:lang w:val="vi-VN"/>
        </w:rPr>
      </w:pPr>
      <w:bookmarkStart w:id="44" w:name="_Toc229944838"/>
      <w:bookmarkEnd w:id="41"/>
      <w:r w:rsidRPr="008402F9">
        <w:rPr>
          <w:lang w:val="vi-VN"/>
        </w:rPr>
        <w:t>3.5.</w:t>
      </w:r>
      <w:r w:rsidR="00E00890">
        <w:rPr>
          <w:lang w:val="vi-VN"/>
        </w:rPr>
        <w:t xml:space="preserve"> Bài toán khai phá luật kết hợp liên quan </w:t>
      </w:r>
      <w:r w:rsidR="0086037F">
        <w:rPr>
          <w:lang w:val="vi-VN"/>
        </w:rPr>
        <w:t>đến hành vi no-show</w:t>
      </w:r>
      <w:bookmarkEnd w:id="44"/>
    </w:p>
    <w:p w14:paraId="1C22B808" w14:textId="77777777" w:rsidR="0086037F" w:rsidRPr="0086037F" w:rsidRDefault="0086037F" w:rsidP="0086037F">
      <w:pPr>
        <w:jc w:val="both"/>
        <w:rPr>
          <w:lang w:val="vi-VN"/>
        </w:rPr>
      </w:pPr>
      <w:r w:rsidRPr="0086037F">
        <w:rPr>
          <w:lang w:val="vi-VN"/>
        </w:rPr>
        <w:t xml:space="preserve">Bên cạnh bài toán phân loại, nhóm thực hiện khai phá luật kết hợp nhằm phát hiện các tổ hợp điều kiện thường xuất hiện cùng với hành vi no-show. Khác với mô hình phân loại, </w:t>
      </w:r>
      <w:r w:rsidRPr="0086037F">
        <w:rPr>
          <w:lang w:val="vi-VN"/>
        </w:rPr>
        <w:lastRenderedPageBreak/>
        <w:t>luật kết hợp không chỉ đưa ra dự đoán mà còn giúp làm rõ các mẫu dữ liệu có thể diễn giải được dưới dạng các quy luật.</w:t>
      </w:r>
    </w:p>
    <w:p w14:paraId="7AFACB91" w14:textId="77777777" w:rsidR="0086037F" w:rsidRPr="0086037F" w:rsidRDefault="0086037F" w:rsidP="00600DF9">
      <w:r w:rsidRPr="0086037F">
        <w:rPr>
          <w:lang w:val="vi-VN"/>
        </w:rPr>
        <w:t xml:space="preserve">Trước khi áp dụng thuật toán Apriori, dữ liệu được chuyển đổi sang dạng phù hợp cho bài toán luật kết hợp. Các biến liên tục như tuổi và thời gian chờ được rời rạc hóa thành các nhóm, trong khi các biến nhị phân và biến phân loại được mã hóa thành các mục dữ liệu. </w:t>
      </w:r>
      <w:r w:rsidRPr="0086037F">
        <w:t xml:space="preserve">Một số thuộc tính được sử dụng trong bước này gồm </w:t>
      </w:r>
      <w:r w:rsidRPr="008A66DA">
        <w:rPr>
          <w:i/>
          <w:iCs/>
        </w:rPr>
        <w:t>age_group</w:t>
      </w:r>
      <w:r w:rsidRPr="0086037F">
        <w:t xml:space="preserve">, </w:t>
      </w:r>
      <w:r w:rsidRPr="008A66DA">
        <w:rPr>
          <w:i/>
          <w:iCs/>
        </w:rPr>
        <w:t>waiting_group</w:t>
      </w:r>
      <w:r w:rsidRPr="0086037F">
        <w:t xml:space="preserve">, </w:t>
      </w:r>
      <w:r w:rsidRPr="008A66DA">
        <w:rPr>
          <w:i/>
          <w:iCs/>
        </w:rPr>
        <w:t>scholarship</w:t>
      </w:r>
      <w:r w:rsidRPr="0086037F">
        <w:t xml:space="preserve">, </w:t>
      </w:r>
      <w:r w:rsidRPr="008A66DA">
        <w:rPr>
          <w:i/>
          <w:iCs/>
        </w:rPr>
        <w:t>sms_received</w:t>
      </w:r>
      <w:r w:rsidRPr="0086037F">
        <w:t xml:space="preserve">, </w:t>
      </w:r>
      <w:r w:rsidRPr="008A66DA">
        <w:rPr>
          <w:i/>
          <w:iCs/>
        </w:rPr>
        <w:t>hipertension</w:t>
      </w:r>
      <w:r w:rsidRPr="0086037F">
        <w:t xml:space="preserve">, </w:t>
      </w:r>
      <w:r w:rsidRPr="008A66DA">
        <w:rPr>
          <w:i/>
          <w:iCs/>
        </w:rPr>
        <w:t>diabetes</w:t>
      </w:r>
      <w:r w:rsidRPr="0086037F">
        <w:t xml:space="preserve">, </w:t>
      </w:r>
      <w:r w:rsidRPr="008A66DA">
        <w:rPr>
          <w:i/>
          <w:iCs/>
        </w:rPr>
        <w:t>alcoholism</w:t>
      </w:r>
      <w:r w:rsidRPr="0086037F">
        <w:t xml:space="preserve">, </w:t>
      </w:r>
      <w:r w:rsidRPr="008A66DA">
        <w:rPr>
          <w:i/>
          <w:iCs/>
        </w:rPr>
        <w:t>handcap</w:t>
      </w:r>
      <w:r w:rsidRPr="0086037F">
        <w:t xml:space="preserve">, </w:t>
      </w:r>
      <w:r w:rsidRPr="008A66DA">
        <w:rPr>
          <w:i/>
          <w:iCs/>
        </w:rPr>
        <w:t>appointment_weekday</w:t>
      </w:r>
      <w:r w:rsidRPr="0086037F">
        <w:t xml:space="preserve"> và </w:t>
      </w:r>
      <w:r w:rsidRPr="008A66DA">
        <w:rPr>
          <w:i/>
          <w:iCs/>
        </w:rPr>
        <w:t>target</w:t>
      </w:r>
      <w:r w:rsidRPr="0086037F">
        <w:t>.</w:t>
      </w:r>
    </w:p>
    <w:p w14:paraId="02607084" w14:textId="77777777" w:rsidR="0086037F" w:rsidRPr="0086037F" w:rsidRDefault="0086037F" w:rsidP="0086037F">
      <w:pPr>
        <w:jc w:val="both"/>
      </w:pPr>
      <w:r w:rsidRPr="0086037F">
        <w:t xml:space="preserve">Thuật toán </w:t>
      </w:r>
      <w:r w:rsidRPr="0086037F">
        <w:rPr>
          <w:b/>
          <w:bCs/>
        </w:rPr>
        <w:t>Apriori</w:t>
      </w:r>
      <w:r w:rsidRPr="0086037F">
        <w:t xml:space="preserve"> được sử dụng để tìm các tập mục phổ biến và sinh ra các luật kết hợp. Các luật được đánh giá thông qua ba chỉ số chính là </w:t>
      </w:r>
      <w:r w:rsidRPr="008A66DA">
        <w:t>support, confidence và lift.</w:t>
      </w:r>
      <w:r w:rsidRPr="0086037F">
        <w:t xml:space="preserve"> Trong đó, support phản ánh mức độ phổ biến của luật trong toàn bộ dữ liệu, confidence phản ánh độ tin cậy của luật, còn lift cho biết mối liên hệ giữa vế trái và vế phải có mạnh hơn so với trường hợp ngẫu nhiên hay không.</w:t>
      </w:r>
    </w:p>
    <w:p w14:paraId="48C92EBA" w14:textId="77777777" w:rsidR="0086037F" w:rsidRPr="0086037F" w:rsidRDefault="0086037F" w:rsidP="0086037F">
      <w:pPr>
        <w:jc w:val="both"/>
      </w:pPr>
      <w:r w:rsidRPr="0086037F">
        <w:t xml:space="preserve">Kết quả khai phá luật kết hợp cho thấy các luật mạnh liên quan đến no-show thường có sự xuất hiện của hai yếu tố nổi bật: </w:t>
      </w:r>
      <w:r w:rsidRPr="008A66DA">
        <w:t>nhóm tuổi 15–24 và thời gian chờ trên 14 ngày</w:t>
      </w:r>
      <w:r w:rsidRPr="0086037F">
        <w:t>. Đây cũng là hai yếu tố đã được phát hiện trong bước phân tích khám phá dữ liệu. Điều này cho thấy các kết quả từ EDA và Apriori có sự thống nhất với nhau.</w:t>
      </w:r>
    </w:p>
    <w:tbl>
      <w:tblPr>
        <w:tblStyle w:val="TableGrid"/>
        <w:tblW w:w="9674" w:type="dxa"/>
        <w:tblLook w:val="04A0" w:firstRow="1" w:lastRow="0" w:firstColumn="1" w:lastColumn="0" w:noHBand="0" w:noVBand="1"/>
      </w:tblPr>
      <w:tblGrid>
        <w:gridCol w:w="2689"/>
        <w:gridCol w:w="2976"/>
        <w:gridCol w:w="1345"/>
        <w:gridCol w:w="1473"/>
        <w:gridCol w:w="1191"/>
      </w:tblGrid>
      <w:tr w:rsidR="001A4ADC" w:rsidRPr="008A5B62" w14:paraId="510C17C5" w14:textId="77777777" w:rsidTr="008A5B62">
        <w:tc>
          <w:tcPr>
            <w:tcW w:w="2689" w:type="dxa"/>
          </w:tcPr>
          <w:p w14:paraId="4BEF2FC3" w14:textId="2C030881" w:rsidR="001A4ADC" w:rsidRPr="008A5B62" w:rsidRDefault="003D54E1" w:rsidP="008A5B62">
            <w:pPr>
              <w:rPr>
                <w:rFonts w:eastAsiaTheme="majorEastAsia" w:cs="Times New Roman"/>
                <w:b/>
                <w:color w:val="000000" w:themeColor="text1"/>
                <w:szCs w:val="26"/>
                <w:lang w:val="vi-VN"/>
              </w:rPr>
            </w:pPr>
            <w:r w:rsidRPr="008A5B62">
              <w:rPr>
                <w:rFonts w:eastAsiaTheme="majorEastAsia" w:cs="Times New Roman"/>
                <w:b/>
                <w:color w:val="000000" w:themeColor="text1"/>
                <w:szCs w:val="26"/>
              </w:rPr>
              <w:t>Mẫu</w:t>
            </w:r>
            <w:r w:rsidRPr="008A5B62">
              <w:rPr>
                <w:rFonts w:eastAsiaTheme="majorEastAsia" w:cs="Times New Roman"/>
                <w:b/>
                <w:color w:val="000000" w:themeColor="text1"/>
                <w:szCs w:val="26"/>
                <w:lang w:val="vi-VN"/>
              </w:rPr>
              <w:t xml:space="preserve"> điều kiện nổi bật</w:t>
            </w:r>
          </w:p>
        </w:tc>
        <w:tc>
          <w:tcPr>
            <w:tcW w:w="2976" w:type="dxa"/>
          </w:tcPr>
          <w:p w14:paraId="32081D96" w14:textId="1E4F51B0" w:rsidR="001A4ADC" w:rsidRPr="008A5B62" w:rsidRDefault="003D54E1" w:rsidP="008A5B62">
            <w:pPr>
              <w:rPr>
                <w:rFonts w:eastAsiaTheme="majorEastAsia" w:cs="Times New Roman"/>
                <w:b/>
                <w:color w:val="000000" w:themeColor="text1"/>
                <w:szCs w:val="26"/>
                <w:lang w:val="vi-VN"/>
              </w:rPr>
            </w:pPr>
            <w:r w:rsidRPr="008A5B62">
              <w:rPr>
                <w:rFonts w:eastAsiaTheme="majorEastAsia" w:cs="Times New Roman"/>
                <w:b/>
                <w:color w:val="000000" w:themeColor="text1"/>
                <w:szCs w:val="26"/>
              </w:rPr>
              <w:t>Trạng</w:t>
            </w:r>
            <w:r w:rsidRPr="008A5B62">
              <w:rPr>
                <w:rFonts w:eastAsiaTheme="majorEastAsia" w:cs="Times New Roman"/>
                <w:b/>
                <w:color w:val="000000" w:themeColor="text1"/>
                <w:szCs w:val="26"/>
                <w:lang w:val="vi-VN"/>
              </w:rPr>
              <w:t xml:space="preserve"> thái liên quan</w:t>
            </w:r>
          </w:p>
        </w:tc>
        <w:tc>
          <w:tcPr>
            <w:tcW w:w="1345" w:type="dxa"/>
          </w:tcPr>
          <w:p w14:paraId="7C63E3D9" w14:textId="77777777" w:rsidR="001A4ADC" w:rsidRPr="008A5B62" w:rsidRDefault="001A4ADC" w:rsidP="008A5B62">
            <w:pPr>
              <w:rPr>
                <w:rFonts w:eastAsiaTheme="majorEastAsia" w:cs="Times New Roman"/>
                <w:b/>
                <w:color w:val="000000" w:themeColor="text1"/>
                <w:szCs w:val="26"/>
                <w:lang w:val="vi-VN"/>
              </w:rPr>
            </w:pPr>
            <w:r w:rsidRPr="008A5B62">
              <w:rPr>
                <w:rFonts w:eastAsiaTheme="majorEastAsia" w:cs="Times New Roman"/>
                <w:b/>
                <w:color w:val="000000" w:themeColor="text1"/>
                <w:szCs w:val="26"/>
              </w:rPr>
              <w:t>Support</w:t>
            </w:r>
          </w:p>
        </w:tc>
        <w:tc>
          <w:tcPr>
            <w:tcW w:w="1473" w:type="dxa"/>
          </w:tcPr>
          <w:p w14:paraId="1F28EC4D" w14:textId="77777777" w:rsidR="001A4ADC" w:rsidRPr="008A5B62" w:rsidRDefault="001A4ADC" w:rsidP="008A5B62">
            <w:pPr>
              <w:rPr>
                <w:rFonts w:eastAsiaTheme="majorEastAsia" w:cs="Times New Roman"/>
                <w:b/>
                <w:color w:val="000000" w:themeColor="text1"/>
                <w:szCs w:val="26"/>
                <w:lang w:val="vi-VN"/>
              </w:rPr>
            </w:pPr>
            <w:r w:rsidRPr="008A5B62">
              <w:rPr>
                <w:rFonts w:eastAsiaTheme="majorEastAsia" w:cs="Times New Roman"/>
                <w:b/>
                <w:color w:val="000000" w:themeColor="text1"/>
                <w:szCs w:val="26"/>
              </w:rPr>
              <w:t>Confidence</w:t>
            </w:r>
          </w:p>
        </w:tc>
        <w:tc>
          <w:tcPr>
            <w:tcW w:w="1191" w:type="dxa"/>
          </w:tcPr>
          <w:p w14:paraId="7FFE122C" w14:textId="77777777" w:rsidR="001A4ADC" w:rsidRPr="008A5B62" w:rsidRDefault="001A4ADC" w:rsidP="008A5B62">
            <w:pPr>
              <w:rPr>
                <w:rFonts w:eastAsiaTheme="majorEastAsia" w:cs="Times New Roman"/>
                <w:b/>
                <w:color w:val="000000" w:themeColor="text1"/>
                <w:szCs w:val="26"/>
                <w:lang w:val="vi-VN"/>
              </w:rPr>
            </w:pPr>
            <w:r w:rsidRPr="008A5B62">
              <w:rPr>
                <w:rFonts w:eastAsiaTheme="majorEastAsia" w:cs="Times New Roman"/>
                <w:b/>
                <w:color w:val="000000" w:themeColor="text1"/>
                <w:szCs w:val="26"/>
              </w:rPr>
              <w:t>Lift</w:t>
            </w:r>
          </w:p>
        </w:tc>
      </w:tr>
      <w:tr w:rsidR="001A4ADC" w:rsidRPr="00457D93" w14:paraId="0EBB735C" w14:textId="77777777" w:rsidTr="008A5B62">
        <w:tc>
          <w:tcPr>
            <w:tcW w:w="2689" w:type="dxa"/>
          </w:tcPr>
          <w:p w14:paraId="57F8CF16" w14:textId="603BE883" w:rsidR="001A4ADC" w:rsidRPr="00457D93" w:rsidRDefault="00A77CC2" w:rsidP="008A5B62">
            <w:pPr>
              <w:rPr>
                <w:rFonts w:eastAsiaTheme="majorEastAsia" w:cs="Times New Roman"/>
                <w:bCs/>
                <w:color w:val="000000" w:themeColor="text1"/>
                <w:szCs w:val="26"/>
                <w:lang w:val="vi-VN"/>
              </w:rPr>
            </w:pPr>
            <w:r w:rsidRPr="00A77CC2">
              <w:rPr>
                <w:rFonts w:eastAsiaTheme="majorEastAsia" w:cs="Times New Roman"/>
                <w:bCs/>
                <w:color w:val="000000" w:themeColor="text1"/>
                <w:szCs w:val="26"/>
              </w:rPr>
              <w:t>Nhóm tuổi 15–24, thời gian chờ trên 14 ngày</w:t>
            </w:r>
          </w:p>
        </w:tc>
        <w:tc>
          <w:tcPr>
            <w:tcW w:w="2976" w:type="dxa"/>
          </w:tcPr>
          <w:p w14:paraId="7F2D55C1" w14:textId="44E37CB9" w:rsidR="001A4ADC" w:rsidRPr="00457D93" w:rsidRDefault="002F10B7" w:rsidP="008A5B62">
            <w:pPr>
              <w:rPr>
                <w:rFonts w:eastAsiaTheme="majorEastAsia" w:cs="Times New Roman"/>
                <w:bCs/>
                <w:color w:val="000000" w:themeColor="text1"/>
                <w:szCs w:val="26"/>
                <w:lang w:val="vi-VN"/>
              </w:rPr>
            </w:pPr>
            <w:r w:rsidRPr="003314BD">
              <w:rPr>
                <w:rFonts w:eastAsiaTheme="majorEastAsia" w:cs="Times New Roman"/>
                <w:color w:val="000000" w:themeColor="text1"/>
                <w:szCs w:val="26"/>
                <w:lang w:val="vi-VN"/>
              </w:rPr>
              <w:t>No-show, không nghiện rượu, không tiểu đường, không khuyết tật, không tăng huyết áp</w:t>
            </w:r>
          </w:p>
        </w:tc>
        <w:tc>
          <w:tcPr>
            <w:tcW w:w="1345" w:type="dxa"/>
          </w:tcPr>
          <w:p w14:paraId="093FDA5B" w14:textId="6460FBD9"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0,</w:t>
            </w:r>
            <w:r w:rsidR="001A4ADC" w:rsidRPr="00457D93">
              <w:rPr>
                <w:rFonts w:eastAsiaTheme="majorEastAsia" w:cs="Times New Roman"/>
                <w:bCs/>
                <w:color w:val="000000" w:themeColor="text1"/>
                <w:szCs w:val="26"/>
                <w:lang w:val="vi-VN"/>
              </w:rPr>
              <w:t>012486</w:t>
            </w:r>
          </w:p>
        </w:tc>
        <w:tc>
          <w:tcPr>
            <w:tcW w:w="1473" w:type="dxa"/>
          </w:tcPr>
          <w:p w14:paraId="71A897AB" w14:textId="3E6CEBAF"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0,</w:t>
            </w:r>
            <w:r w:rsidR="001A4ADC" w:rsidRPr="00457D93">
              <w:rPr>
                <w:rFonts w:eastAsiaTheme="majorEastAsia" w:cs="Times New Roman"/>
                <w:bCs/>
                <w:color w:val="000000" w:themeColor="text1"/>
                <w:szCs w:val="26"/>
                <w:lang w:val="vi-VN"/>
              </w:rPr>
              <w:t>394511</w:t>
            </w:r>
          </w:p>
        </w:tc>
        <w:tc>
          <w:tcPr>
            <w:tcW w:w="1191" w:type="dxa"/>
          </w:tcPr>
          <w:p w14:paraId="6BCF6751" w14:textId="4CC70E5C" w:rsidR="001A4ADC" w:rsidRPr="00457D93" w:rsidRDefault="00B62A26" w:rsidP="008A5B62">
            <w:pPr>
              <w:rPr>
                <w:rFonts w:eastAsiaTheme="majorEastAsia" w:cs="Times New Roman"/>
                <w:szCs w:val="26"/>
                <w:lang w:val="vi-VN"/>
              </w:rPr>
            </w:pPr>
            <w:r>
              <w:rPr>
                <w:rFonts w:eastAsiaTheme="majorEastAsia" w:cs="Times New Roman"/>
                <w:szCs w:val="26"/>
                <w:lang w:val="vi-VN"/>
              </w:rPr>
              <w:t>2,</w:t>
            </w:r>
            <w:r w:rsidR="001A4ADC" w:rsidRPr="00457D93">
              <w:rPr>
                <w:rFonts w:eastAsiaTheme="majorEastAsia" w:cs="Times New Roman"/>
                <w:szCs w:val="26"/>
                <w:lang w:val="vi-VN"/>
              </w:rPr>
              <w:t>477373</w:t>
            </w:r>
          </w:p>
        </w:tc>
      </w:tr>
      <w:tr w:rsidR="001A4ADC" w:rsidRPr="00457D93" w14:paraId="2C90D0BB" w14:textId="77777777" w:rsidTr="008A5B62">
        <w:tc>
          <w:tcPr>
            <w:tcW w:w="2689" w:type="dxa"/>
          </w:tcPr>
          <w:p w14:paraId="4845374F" w14:textId="4E22BEF0" w:rsidR="001A4ADC" w:rsidRPr="00457D93" w:rsidRDefault="003314BD" w:rsidP="008A5B62">
            <w:pPr>
              <w:rPr>
                <w:rFonts w:eastAsiaTheme="majorEastAsia" w:cs="Times New Roman"/>
                <w:bCs/>
                <w:color w:val="000000" w:themeColor="text1"/>
                <w:szCs w:val="26"/>
                <w:lang w:val="vi-VN"/>
              </w:rPr>
            </w:pPr>
            <w:r w:rsidRPr="003314BD">
              <w:rPr>
                <w:rFonts w:eastAsiaTheme="majorEastAsia" w:cs="Times New Roman"/>
                <w:bCs/>
                <w:color w:val="000000" w:themeColor="text1"/>
                <w:szCs w:val="26"/>
              </w:rPr>
              <w:t>Nhóm tuổi 15–24, không khuyết tật, thời gian chờ trên 14 ngày</w:t>
            </w:r>
          </w:p>
        </w:tc>
        <w:tc>
          <w:tcPr>
            <w:tcW w:w="2976" w:type="dxa"/>
          </w:tcPr>
          <w:p w14:paraId="2267B5F5" w14:textId="535136A8" w:rsidR="001A4ADC" w:rsidRPr="00457D93" w:rsidRDefault="00336EAD" w:rsidP="008A5B62">
            <w:pPr>
              <w:rPr>
                <w:rFonts w:eastAsiaTheme="majorEastAsia" w:cs="Times New Roman"/>
                <w:bCs/>
                <w:color w:val="000000" w:themeColor="text1"/>
                <w:szCs w:val="26"/>
                <w:lang w:val="vi-VN"/>
              </w:rPr>
            </w:pPr>
            <w:r w:rsidRPr="00D35477">
              <w:rPr>
                <w:rFonts w:eastAsiaTheme="majorEastAsia" w:cs="Times New Roman"/>
                <w:color w:val="000000" w:themeColor="text1"/>
                <w:szCs w:val="26"/>
                <w:lang w:val="vi-VN"/>
              </w:rPr>
              <w:t>No-show, không nghiện rượu, không tiểu đường, không tăng huyết áp</w:t>
            </w:r>
          </w:p>
        </w:tc>
        <w:tc>
          <w:tcPr>
            <w:tcW w:w="1345" w:type="dxa"/>
          </w:tcPr>
          <w:p w14:paraId="7FBC2CD3" w14:textId="4376C349"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0,</w:t>
            </w:r>
            <w:r w:rsidR="001A4ADC" w:rsidRPr="00457D93">
              <w:rPr>
                <w:rFonts w:eastAsiaTheme="majorEastAsia" w:cs="Times New Roman"/>
                <w:bCs/>
                <w:color w:val="000000" w:themeColor="text1"/>
                <w:szCs w:val="26"/>
                <w:lang w:val="vi-VN"/>
              </w:rPr>
              <w:t>012486</w:t>
            </w:r>
          </w:p>
        </w:tc>
        <w:tc>
          <w:tcPr>
            <w:tcW w:w="1473" w:type="dxa"/>
          </w:tcPr>
          <w:p w14:paraId="71109D06" w14:textId="0C62173E"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0,</w:t>
            </w:r>
            <w:r w:rsidR="001A4ADC" w:rsidRPr="00457D93">
              <w:rPr>
                <w:rFonts w:eastAsiaTheme="majorEastAsia" w:cs="Times New Roman"/>
                <w:bCs/>
                <w:color w:val="000000" w:themeColor="text1"/>
                <w:szCs w:val="26"/>
                <w:lang w:val="vi-VN"/>
              </w:rPr>
              <w:t>398383</w:t>
            </w:r>
          </w:p>
        </w:tc>
        <w:tc>
          <w:tcPr>
            <w:tcW w:w="1191" w:type="dxa"/>
          </w:tcPr>
          <w:p w14:paraId="2564F17B" w14:textId="78C3193E"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2,</w:t>
            </w:r>
            <w:r w:rsidR="001A4ADC" w:rsidRPr="00457D93">
              <w:rPr>
                <w:rFonts w:eastAsiaTheme="majorEastAsia" w:cs="Times New Roman"/>
                <w:bCs/>
                <w:color w:val="000000" w:themeColor="text1"/>
                <w:szCs w:val="26"/>
                <w:lang w:val="vi-VN"/>
              </w:rPr>
              <w:t>469003</w:t>
            </w:r>
          </w:p>
        </w:tc>
      </w:tr>
      <w:tr w:rsidR="001A4ADC" w:rsidRPr="00457D93" w14:paraId="1B0B124A" w14:textId="77777777" w:rsidTr="008A5B62">
        <w:tc>
          <w:tcPr>
            <w:tcW w:w="2689" w:type="dxa"/>
          </w:tcPr>
          <w:p w14:paraId="67192048" w14:textId="74D3AB92" w:rsidR="001A4ADC" w:rsidRPr="00457D93" w:rsidRDefault="00A42351" w:rsidP="008A5B62">
            <w:pPr>
              <w:rPr>
                <w:rFonts w:eastAsiaTheme="majorEastAsia" w:cs="Times New Roman"/>
                <w:bCs/>
                <w:color w:val="000000" w:themeColor="text1"/>
                <w:szCs w:val="26"/>
                <w:lang w:val="vi-VN"/>
              </w:rPr>
            </w:pPr>
            <w:r w:rsidRPr="00A42351">
              <w:rPr>
                <w:rFonts w:eastAsiaTheme="majorEastAsia" w:cs="Times New Roman"/>
                <w:bCs/>
                <w:color w:val="000000" w:themeColor="text1"/>
                <w:szCs w:val="26"/>
              </w:rPr>
              <w:t>Nhóm tuổi 15–24, không tiểu đường, thời gian chờ trên 14 ngày</w:t>
            </w:r>
          </w:p>
        </w:tc>
        <w:tc>
          <w:tcPr>
            <w:tcW w:w="2976" w:type="dxa"/>
          </w:tcPr>
          <w:p w14:paraId="49F8506F" w14:textId="219F119E" w:rsidR="001A4ADC" w:rsidRPr="00457D93" w:rsidRDefault="00711583" w:rsidP="008A5B62">
            <w:pPr>
              <w:rPr>
                <w:rFonts w:eastAsiaTheme="majorEastAsia" w:cs="Times New Roman"/>
                <w:bCs/>
                <w:color w:val="000000" w:themeColor="text1"/>
                <w:szCs w:val="26"/>
                <w:lang w:val="vi-VN"/>
              </w:rPr>
            </w:pPr>
            <w:r w:rsidRPr="00711583">
              <w:rPr>
                <w:rFonts w:eastAsiaTheme="majorEastAsia" w:cs="Times New Roman"/>
                <w:bCs/>
                <w:color w:val="000000" w:themeColor="text1"/>
                <w:szCs w:val="26"/>
                <w:lang w:val="vi-VN"/>
              </w:rPr>
              <w:t>No-show, không nghiện rượu, không khuyết tật, không tăng huyết áp</w:t>
            </w:r>
          </w:p>
        </w:tc>
        <w:tc>
          <w:tcPr>
            <w:tcW w:w="1345" w:type="dxa"/>
          </w:tcPr>
          <w:p w14:paraId="563289D7" w14:textId="28F230AA"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0,</w:t>
            </w:r>
            <w:r w:rsidR="001A4ADC" w:rsidRPr="00457D93">
              <w:rPr>
                <w:rFonts w:eastAsiaTheme="majorEastAsia" w:cs="Times New Roman"/>
                <w:bCs/>
                <w:color w:val="000000" w:themeColor="text1"/>
                <w:szCs w:val="26"/>
                <w:lang w:val="vi-VN"/>
              </w:rPr>
              <w:t>012486</w:t>
            </w:r>
          </w:p>
        </w:tc>
        <w:tc>
          <w:tcPr>
            <w:tcW w:w="1473" w:type="dxa"/>
          </w:tcPr>
          <w:p w14:paraId="6BDEDCF0" w14:textId="3746C13C"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0,</w:t>
            </w:r>
            <w:r w:rsidR="001A4ADC" w:rsidRPr="00457D93">
              <w:rPr>
                <w:rFonts w:eastAsiaTheme="majorEastAsia" w:cs="Times New Roman"/>
                <w:bCs/>
                <w:color w:val="000000" w:themeColor="text1"/>
                <w:szCs w:val="26"/>
                <w:lang w:val="vi-VN"/>
              </w:rPr>
              <w:t>395983</w:t>
            </w:r>
          </w:p>
        </w:tc>
        <w:tc>
          <w:tcPr>
            <w:tcW w:w="1191" w:type="dxa"/>
          </w:tcPr>
          <w:p w14:paraId="5FCEC93D" w14:textId="0CF30D20"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2,</w:t>
            </w:r>
            <w:r w:rsidR="001A4ADC" w:rsidRPr="00457D93">
              <w:rPr>
                <w:rFonts w:eastAsiaTheme="majorEastAsia" w:cs="Times New Roman"/>
                <w:bCs/>
                <w:color w:val="000000" w:themeColor="text1"/>
                <w:szCs w:val="26"/>
                <w:lang w:val="vi-VN"/>
              </w:rPr>
              <w:t>448633</w:t>
            </w:r>
          </w:p>
        </w:tc>
      </w:tr>
      <w:tr w:rsidR="001A4ADC" w:rsidRPr="00457D93" w14:paraId="65DF72C1" w14:textId="77777777" w:rsidTr="008A5B62">
        <w:tc>
          <w:tcPr>
            <w:tcW w:w="2689" w:type="dxa"/>
          </w:tcPr>
          <w:p w14:paraId="12C94E4B" w14:textId="1279D8BC" w:rsidR="001A4ADC" w:rsidRPr="00457D93" w:rsidRDefault="00BA4E0C" w:rsidP="008A5B62">
            <w:pPr>
              <w:rPr>
                <w:rFonts w:eastAsiaTheme="majorEastAsia" w:cs="Times New Roman"/>
                <w:bCs/>
                <w:color w:val="000000" w:themeColor="text1"/>
                <w:szCs w:val="26"/>
                <w:lang w:val="vi-VN"/>
              </w:rPr>
            </w:pPr>
            <w:r w:rsidRPr="00BA4E0C">
              <w:rPr>
                <w:rFonts w:eastAsiaTheme="majorEastAsia" w:cs="Times New Roman"/>
                <w:bCs/>
                <w:color w:val="000000" w:themeColor="text1"/>
                <w:szCs w:val="26"/>
              </w:rPr>
              <w:t>Nhóm tuổi 15–24, không khuyết tật, thời gian chờ trên 14 ngày</w:t>
            </w:r>
          </w:p>
        </w:tc>
        <w:tc>
          <w:tcPr>
            <w:tcW w:w="2976" w:type="dxa"/>
          </w:tcPr>
          <w:p w14:paraId="4FCD4992" w14:textId="1DDAB4DB" w:rsidR="001A4ADC" w:rsidRPr="00457D93" w:rsidRDefault="00DE5179" w:rsidP="008A5B62">
            <w:pPr>
              <w:rPr>
                <w:rFonts w:eastAsiaTheme="majorEastAsia" w:cs="Times New Roman"/>
                <w:bCs/>
                <w:color w:val="000000" w:themeColor="text1"/>
                <w:szCs w:val="26"/>
                <w:lang w:val="vi-VN"/>
              </w:rPr>
            </w:pPr>
            <w:r w:rsidRPr="00DE5179">
              <w:rPr>
                <w:rFonts w:eastAsiaTheme="majorEastAsia" w:cs="Times New Roman"/>
                <w:bCs/>
                <w:color w:val="000000" w:themeColor="text1"/>
                <w:szCs w:val="26"/>
              </w:rPr>
              <w:t>No-show, không nghiện rượu, không tăng huyết áp</w:t>
            </w:r>
          </w:p>
        </w:tc>
        <w:tc>
          <w:tcPr>
            <w:tcW w:w="1345" w:type="dxa"/>
          </w:tcPr>
          <w:p w14:paraId="118C33F8" w14:textId="1B9CA589"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0,</w:t>
            </w:r>
            <w:r w:rsidR="001A4ADC" w:rsidRPr="00457D93">
              <w:rPr>
                <w:rFonts w:eastAsiaTheme="majorEastAsia" w:cs="Times New Roman"/>
                <w:bCs/>
                <w:color w:val="000000" w:themeColor="text1"/>
                <w:szCs w:val="26"/>
                <w:lang w:val="vi-VN"/>
              </w:rPr>
              <w:t>012541</w:t>
            </w:r>
          </w:p>
        </w:tc>
        <w:tc>
          <w:tcPr>
            <w:tcW w:w="1473" w:type="dxa"/>
          </w:tcPr>
          <w:p w14:paraId="4AB260F9" w14:textId="195E2379"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0,</w:t>
            </w:r>
            <w:r w:rsidR="001A4ADC" w:rsidRPr="00457D93">
              <w:rPr>
                <w:rFonts w:eastAsiaTheme="majorEastAsia" w:cs="Times New Roman"/>
                <w:bCs/>
                <w:color w:val="000000" w:themeColor="text1"/>
                <w:szCs w:val="26"/>
                <w:lang w:val="vi-VN"/>
              </w:rPr>
              <w:t>400115</w:t>
            </w:r>
          </w:p>
        </w:tc>
        <w:tc>
          <w:tcPr>
            <w:tcW w:w="1191" w:type="dxa"/>
          </w:tcPr>
          <w:p w14:paraId="383F0CEB" w14:textId="05D59F26"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2,</w:t>
            </w:r>
            <w:r w:rsidR="001A4ADC" w:rsidRPr="00457D93">
              <w:rPr>
                <w:rFonts w:eastAsiaTheme="majorEastAsia" w:cs="Times New Roman"/>
                <w:bCs/>
                <w:color w:val="000000" w:themeColor="text1"/>
                <w:szCs w:val="26"/>
                <w:lang w:val="vi-VN"/>
              </w:rPr>
              <w:t>441944</w:t>
            </w:r>
          </w:p>
        </w:tc>
      </w:tr>
      <w:tr w:rsidR="001A4ADC" w:rsidRPr="00457D93" w14:paraId="006E1DF4" w14:textId="77777777" w:rsidTr="008A5B62">
        <w:tc>
          <w:tcPr>
            <w:tcW w:w="2689" w:type="dxa"/>
          </w:tcPr>
          <w:p w14:paraId="484238B8" w14:textId="5924389C" w:rsidR="001A4ADC" w:rsidRPr="00457D93" w:rsidRDefault="00640F8F" w:rsidP="008A5B62">
            <w:pPr>
              <w:rPr>
                <w:rFonts w:eastAsiaTheme="majorEastAsia" w:cs="Times New Roman"/>
                <w:bCs/>
                <w:color w:val="000000" w:themeColor="text1"/>
                <w:szCs w:val="26"/>
                <w:lang w:val="vi-VN"/>
              </w:rPr>
            </w:pPr>
            <w:r w:rsidRPr="00640F8F">
              <w:rPr>
                <w:rFonts w:eastAsiaTheme="majorEastAsia" w:cs="Times New Roman"/>
                <w:bCs/>
                <w:color w:val="000000" w:themeColor="text1"/>
                <w:szCs w:val="26"/>
              </w:rPr>
              <w:t>Nhóm tuổi 15–24, không tiểu đường, không khuyết tật, thời gian chờ trên 14 ngày</w:t>
            </w:r>
          </w:p>
        </w:tc>
        <w:tc>
          <w:tcPr>
            <w:tcW w:w="2976" w:type="dxa"/>
          </w:tcPr>
          <w:p w14:paraId="2F86C62F" w14:textId="3BBB297D" w:rsidR="001A4ADC" w:rsidRPr="00457D93" w:rsidRDefault="00441C99" w:rsidP="008A5B62">
            <w:pPr>
              <w:rPr>
                <w:rFonts w:eastAsiaTheme="majorEastAsia" w:cs="Times New Roman"/>
                <w:bCs/>
                <w:color w:val="000000" w:themeColor="text1"/>
                <w:szCs w:val="26"/>
                <w:lang w:val="vi-VN"/>
              </w:rPr>
            </w:pPr>
            <w:r w:rsidRPr="00441C99">
              <w:rPr>
                <w:rFonts w:eastAsiaTheme="majorEastAsia" w:cs="Times New Roman"/>
                <w:bCs/>
                <w:color w:val="000000" w:themeColor="text1"/>
                <w:szCs w:val="26"/>
              </w:rPr>
              <w:t>No-show, không nghiện rượu, không tăng huyết áp</w:t>
            </w:r>
          </w:p>
        </w:tc>
        <w:tc>
          <w:tcPr>
            <w:tcW w:w="1345" w:type="dxa"/>
          </w:tcPr>
          <w:p w14:paraId="606DBCA8" w14:textId="7C56951F"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0,</w:t>
            </w:r>
            <w:r w:rsidR="001A4ADC" w:rsidRPr="00457D93">
              <w:rPr>
                <w:rFonts w:eastAsiaTheme="majorEastAsia" w:cs="Times New Roman"/>
                <w:bCs/>
                <w:color w:val="000000" w:themeColor="text1"/>
                <w:szCs w:val="26"/>
                <w:lang w:val="vi-VN"/>
              </w:rPr>
              <w:t>012486</w:t>
            </w:r>
          </w:p>
        </w:tc>
        <w:tc>
          <w:tcPr>
            <w:tcW w:w="1473" w:type="dxa"/>
          </w:tcPr>
          <w:p w14:paraId="6CEB7316" w14:textId="62346D5B"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0,</w:t>
            </w:r>
            <w:r w:rsidR="001A4ADC" w:rsidRPr="00457D93">
              <w:rPr>
                <w:rFonts w:eastAsiaTheme="majorEastAsia" w:cs="Times New Roman"/>
                <w:bCs/>
                <w:color w:val="000000" w:themeColor="text1"/>
                <w:szCs w:val="26"/>
                <w:lang w:val="vi-VN"/>
              </w:rPr>
              <w:t>399884</w:t>
            </w:r>
          </w:p>
        </w:tc>
        <w:tc>
          <w:tcPr>
            <w:tcW w:w="1191" w:type="dxa"/>
          </w:tcPr>
          <w:p w14:paraId="1FAB0F13" w14:textId="77D86AD6" w:rsidR="001A4ADC" w:rsidRPr="00457D93" w:rsidRDefault="00B62A26" w:rsidP="008A5B62">
            <w:pPr>
              <w:rPr>
                <w:rFonts w:eastAsiaTheme="majorEastAsia" w:cs="Times New Roman"/>
                <w:bCs/>
                <w:color w:val="000000" w:themeColor="text1"/>
                <w:szCs w:val="26"/>
                <w:lang w:val="vi-VN"/>
              </w:rPr>
            </w:pPr>
            <w:r>
              <w:rPr>
                <w:rFonts w:eastAsiaTheme="majorEastAsia" w:cs="Times New Roman"/>
                <w:bCs/>
                <w:color w:val="000000" w:themeColor="text1"/>
                <w:szCs w:val="26"/>
                <w:lang w:val="vi-VN"/>
              </w:rPr>
              <w:t>2,</w:t>
            </w:r>
            <w:r w:rsidR="001A4ADC" w:rsidRPr="00457D93">
              <w:rPr>
                <w:rFonts w:eastAsiaTheme="majorEastAsia" w:cs="Times New Roman"/>
                <w:bCs/>
                <w:color w:val="000000" w:themeColor="text1"/>
                <w:szCs w:val="26"/>
                <w:lang w:val="vi-VN"/>
              </w:rPr>
              <w:t>440532</w:t>
            </w:r>
          </w:p>
        </w:tc>
      </w:tr>
    </w:tbl>
    <w:p w14:paraId="28B1E219" w14:textId="2C146792" w:rsidR="001A4ADC" w:rsidRDefault="001A4ADC" w:rsidP="001A4ADC">
      <w:pPr>
        <w:pStyle w:val="tablestyle"/>
        <w:rPr>
          <w:lang w:val="vi-VN"/>
        </w:rPr>
      </w:pPr>
      <w:bookmarkStart w:id="45" w:name="_Toc229944795"/>
      <w:r w:rsidRPr="00217371">
        <w:t xml:space="preserve">Bảng </w:t>
      </w:r>
      <w:r>
        <w:t>3</w:t>
      </w:r>
      <w:r>
        <w:rPr>
          <w:lang w:val="vi-VN"/>
        </w:rPr>
        <w:t>.3</w:t>
      </w:r>
      <w:r w:rsidRPr="00217371">
        <w:t>. Một số</w:t>
      </w:r>
      <w:r w:rsidR="003D54E1">
        <w:rPr>
          <w:lang w:val="vi-VN"/>
        </w:rPr>
        <w:t xml:space="preserve"> mẫu</w:t>
      </w:r>
      <w:r w:rsidRPr="00217371">
        <w:t xml:space="preserve"> luật kết hợp tiêu biểu liên quan đến</w:t>
      </w:r>
      <w:r w:rsidR="003D54E1">
        <w:rPr>
          <w:lang w:val="vi-VN"/>
        </w:rPr>
        <w:t xml:space="preserve"> hành vi</w:t>
      </w:r>
      <w:r w:rsidRPr="00217371">
        <w:t xml:space="preserve"> no-show</w:t>
      </w:r>
      <w:bookmarkEnd w:id="45"/>
    </w:p>
    <w:p w14:paraId="42CC0FBD" w14:textId="77777777" w:rsidR="00407134" w:rsidRPr="008A66DA" w:rsidRDefault="00407134" w:rsidP="00407134">
      <w:pPr>
        <w:jc w:val="both"/>
        <w:rPr>
          <w:lang w:val="vi-VN"/>
        </w:rPr>
      </w:pPr>
      <w:r w:rsidRPr="008A66DA">
        <w:rPr>
          <w:lang w:val="vi-VN"/>
        </w:rPr>
        <w:lastRenderedPageBreak/>
        <w:t>Các luật kết hợp trong Bảng 3.3 cho thấy nhóm bệnh nhân 15–24 tuổi có thời gian chờ khám trên 14 ngày thường xuất hiện cùng với trạng thái no-show. Đây là mẫu điều kiện lặp lại trong nhiều luật có giá trị lift cao. Giá trị lift lớn hơn 1 cho thấy mối liên hệ giữa nhóm điều kiện ở vế trái và trạng thái no-show mạnh hơn so với trường hợp xuất hiện ngẫu nhiên. Đặc biệt, các luật tiêu biểu đều có lift lớn hơn 2,4, cho thấy đây là một mẫu dữ liệu đáng chú ý trong bộ dữ liệu.</w:t>
      </w:r>
    </w:p>
    <w:p w14:paraId="29849430" w14:textId="77777777" w:rsidR="00407134" w:rsidRPr="008A66DA" w:rsidRDefault="00407134" w:rsidP="00407134">
      <w:pPr>
        <w:jc w:val="both"/>
        <w:rPr>
          <w:lang w:val="vi-VN"/>
        </w:rPr>
      </w:pPr>
      <w:r w:rsidRPr="008A66DA">
        <w:rPr>
          <w:lang w:val="vi-VN"/>
        </w:rPr>
        <w:t>Một điểm đáng chú ý khác là nhiều luật no-show cũng đi kèm với điều kiện bệnh nhân không có các bệnh nền như tiểu đường, tăng huyết áp, nghiện rượu hoặc khuyết tật. Điều này có thể được diễn giải rằng những bệnh nhân trẻ tuổi và không có tình trạng sức khỏe nghiêm trọng có thể cảm thấy nhu cầu khám bệnh ít cấp thiết hơn, đặc biệt khi thời gian chờ quá dài. Vì vậy, nhóm bệnh nhân trẻ tuổi có lịch hẹn xa ngày đặt lịch là nhóm cần được quan tâm hơn trong chiến lược nhắc lịch.</w:t>
      </w:r>
    </w:p>
    <w:p w14:paraId="5E35B6B3" w14:textId="77777777" w:rsidR="00407134" w:rsidRPr="008A66DA" w:rsidRDefault="00407134" w:rsidP="00407134">
      <w:pPr>
        <w:jc w:val="both"/>
        <w:rPr>
          <w:lang w:val="vi-VN"/>
        </w:rPr>
      </w:pPr>
      <w:r w:rsidRPr="008A66DA">
        <w:rPr>
          <w:lang w:val="vi-VN"/>
        </w:rPr>
        <w:t>Tuy nhiên, các luật kết hợp cần được diễn giải trong phạm vi của dữ liệu nghiên cứu. Các luật này không chứng minh quan hệ nhân quả, mà chỉ cho thấy một số điều kiện thường xuất hiện cùng nhau trong dữ liệu. Do đó, kết quả luật kết hợp nên được xem như công cụ hỗ trợ phát hiện pattern và gợi ý nhóm rủi ro, không nên xem là kết luận tuyệt đối về nguyên nhân gây ra hành vi no-show.</w:t>
      </w:r>
    </w:p>
    <w:p w14:paraId="5FD9F5CE" w14:textId="418E1902" w:rsidR="00D53120" w:rsidRPr="00D53120" w:rsidRDefault="005D5BCA" w:rsidP="003F4778">
      <w:pPr>
        <w:jc w:val="both"/>
        <w:rPr>
          <w:lang w:val="vi-VN"/>
        </w:rPr>
      </w:pPr>
      <w:r w:rsidRPr="005D5BCA">
        <w:rPr>
          <w:lang w:val="vi-VN"/>
        </w:rPr>
        <w:t xml:space="preserve">Từ góc độ ứng dụng, các luật kết hợp có thể hỗ trợ cơ sở y tế xác định </w:t>
      </w:r>
      <w:r w:rsidR="00407134" w:rsidRPr="00407134">
        <w:rPr>
          <w:lang w:val="vi-VN"/>
        </w:rPr>
        <w:t>những</w:t>
      </w:r>
      <w:r w:rsidRPr="005D5BCA">
        <w:rPr>
          <w:lang w:val="vi-VN"/>
        </w:rPr>
        <w:t xml:space="preserve"> nhóm bệnh nhân cần được chú ý hơn. Ví dụ, bệnh nhân trẻ tuổi có lịch hẹn sau hơn 14 ngày có thể được ưu tiên nhắc lịch, </w:t>
      </w:r>
      <w:r w:rsidR="00407134" w:rsidRPr="00407134">
        <w:rPr>
          <w:lang w:val="vi-VN"/>
        </w:rPr>
        <w:t xml:space="preserve">gọi </w:t>
      </w:r>
      <w:r w:rsidRPr="005D5BCA">
        <w:rPr>
          <w:lang w:val="vi-VN"/>
        </w:rPr>
        <w:t xml:space="preserve">xác nhận lại cuộc hẹn hoặc được cung cấp lựa chọn đổi lịch linh hoạt hơn. Đây là giá trị thực tiễn quan trọng của bài toán khai phá luật kết hợp </w:t>
      </w:r>
      <w:r w:rsidR="00407134" w:rsidRPr="00407134">
        <w:rPr>
          <w:lang w:val="vi-VN"/>
        </w:rPr>
        <w:t>trên</w:t>
      </w:r>
      <w:r w:rsidRPr="005D5BCA">
        <w:rPr>
          <w:lang w:val="vi-VN"/>
        </w:rPr>
        <w:t xml:space="preserve"> dataset 1</w:t>
      </w:r>
      <w:r w:rsidR="00407134" w:rsidRPr="00407134">
        <w:rPr>
          <w:lang w:val="vi-VN"/>
        </w:rPr>
        <w:t>, vì kết quả không chỉ cho biết nhóm nào có nguy cơ cao hơn mà còn gợi ý cách can thiệp phù hợp hơn</w:t>
      </w:r>
      <w:r w:rsidRPr="005D5BCA">
        <w:rPr>
          <w:lang w:val="vi-VN"/>
        </w:rPr>
        <w:t>.</w:t>
      </w:r>
    </w:p>
    <w:p w14:paraId="748DF314" w14:textId="1086CFF9" w:rsidR="00D94FD3" w:rsidRPr="00F216F7" w:rsidRDefault="00D94FD3" w:rsidP="00770089">
      <w:pPr>
        <w:pStyle w:val="Heading2"/>
        <w:jc w:val="both"/>
        <w:rPr>
          <w:lang w:val="vi-VN"/>
        </w:rPr>
      </w:pPr>
      <w:bookmarkStart w:id="46" w:name="_Toc228306999"/>
      <w:bookmarkStart w:id="47" w:name="_Toc229944839"/>
      <w:r w:rsidRPr="00F216F7">
        <w:rPr>
          <w:lang w:val="vi-VN"/>
        </w:rPr>
        <w:t>3.6.</w:t>
      </w:r>
      <w:bookmarkEnd w:id="46"/>
      <w:r w:rsidR="004D7670">
        <w:rPr>
          <w:lang w:val="vi-VN"/>
        </w:rPr>
        <w:t xml:space="preserve"> Tổng hợp kết quả và insight từ dataset 1</w:t>
      </w:r>
      <w:bookmarkEnd w:id="47"/>
    </w:p>
    <w:p w14:paraId="1DA18567" w14:textId="77777777" w:rsidR="004D7670" w:rsidRPr="004D7670" w:rsidRDefault="004D7670" w:rsidP="004D7670">
      <w:pPr>
        <w:jc w:val="both"/>
        <w:rPr>
          <w:bCs/>
          <w:szCs w:val="26"/>
          <w:lang w:val="vi-VN"/>
        </w:rPr>
      </w:pPr>
      <w:r w:rsidRPr="004D7670">
        <w:rPr>
          <w:bCs/>
          <w:szCs w:val="26"/>
          <w:lang w:val="vi-VN"/>
        </w:rPr>
        <w:t xml:space="preserve">Thông qua quá trình khai phá dữ liệu trên bộ dữ liệu </w:t>
      </w:r>
      <w:r w:rsidRPr="008A66DA">
        <w:rPr>
          <w:szCs w:val="26"/>
          <w:lang w:val="vi-VN"/>
        </w:rPr>
        <w:t>Medical Appointment No Shows</w:t>
      </w:r>
      <w:r w:rsidRPr="004D7670">
        <w:rPr>
          <w:bCs/>
          <w:szCs w:val="26"/>
          <w:lang w:val="vi-VN"/>
        </w:rPr>
        <w:t>, nhóm đã thực hiện đầy đủ các bước từ mô tả dữ liệu, tiền xử lý, xây dựng đặc trưng, phân tích khám phá dữ liệu, xây dựng mô hình phân loại đến khai phá luật kết hợp. Kết quả thu được cho thấy hành vi bệnh nhân bỏ hẹn không xuất hiện hoàn toàn ngẫu nhiên, mà có liên quan đến một số yếu tố cụ thể trong dữ liệu.</w:t>
      </w:r>
    </w:p>
    <w:p w14:paraId="58877E28" w14:textId="77777777" w:rsidR="004D7670" w:rsidRPr="004D7670" w:rsidRDefault="004D7670" w:rsidP="004D7670">
      <w:pPr>
        <w:jc w:val="both"/>
        <w:rPr>
          <w:bCs/>
          <w:szCs w:val="26"/>
          <w:lang w:val="vi-VN"/>
        </w:rPr>
      </w:pPr>
      <w:r w:rsidRPr="004D7670">
        <w:rPr>
          <w:bCs/>
          <w:szCs w:val="26"/>
          <w:lang w:val="vi-VN"/>
        </w:rPr>
        <w:t xml:space="preserve">Phát hiện quan trọng nhất từ dataset 1 là </w:t>
      </w:r>
      <w:r w:rsidRPr="00436C36">
        <w:rPr>
          <w:szCs w:val="26"/>
          <w:lang w:val="vi-VN"/>
        </w:rPr>
        <w:t>thời gian chờ giữa ngày đặt lịch và ngày khám có liên hệ rõ rệt với tỷ lệ no-show</w:t>
      </w:r>
      <w:r w:rsidRPr="004D7670">
        <w:rPr>
          <w:bCs/>
          <w:szCs w:val="26"/>
          <w:lang w:val="vi-VN"/>
        </w:rPr>
        <w:t>. Các cuộc hẹn trong cùng ngày có tỷ lệ no-show rất thấp, trong khi các cuộc hẹn có thời gian chờ dài, đặc biệt trên 14 ngày, có tỷ lệ no-show cao hơn đáng kể. Điều này cho thấy thời gian chờ là một yếu tố cần được quan tâm trong quản lý lịch khám.</w:t>
      </w:r>
    </w:p>
    <w:p w14:paraId="60FFB825" w14:textId="77777777" w:rsidR="004D7670" w:rsidRPr="004D7670" w:rsidRDefault="004D7670" w:rsidP="004D7670">
      <w:pPr>
        <w:jc w:val="both"/>
        <w:rPr>
          <w:bCs/>
          <w:szCs w:val="26"/>
          <w:lang w:val="vi-VN"/>
        </w:rPr>
      </w:pPr>
      <w:r w:rsidRPr="004D7670">
        <w:rPr>
          <w:bCs/>
          <w:szCs w:val="26"/>
          <w:lang w:val="vi-VN"/>
        </w:rPr>
        <w:lastRenderedPageBreak/>
        <w:t xml:space="preserve">Phát hiện thứ hai là </w:t>
      </w:r>
      <w:r w:rsidRPr="00436C36">
        <w:rPr>
          <w:szCs w:val="26"/>
          <w:lang w:val="vi-VN"/>
        </w:rPr>
        <w:t>nhóm tuổi có ảnh hưởng đến hành vi no-show</w:t>
      </w:r>
      <w:r w:rsidRPr="004D7670">
        <w:rPr>
          <w:bCs/>
          <w:szCs w:val="26"/>
          <w:lang w:val="vi-VN"/>
        </w:rPr>
        <w:t>. Nhóm bệnh nhân từ 15–24 tuổi có tỷ lệ bỏ hẹn cao hơn các nhóm tuổi khác, trong khi nhóm bệnh nhân lớn tuổi có xu hướng đến khám ổn định hơn. Điều này có thể phản ánh sự khác biệt về mức độ ưu tiên khám bệnh, lịch trình cá nhân hoặc mức độ cam kết với lịch hẹn giữa các nhóm tuổi.</w:t>
      </w:r>
    </w:p>
    <w:p w14:paraId="4D4847B2" w14:textId="77777777" w:rsidR="004D7670" w:rsidRPr="004D7670" w:rsidRDefault="004D7670" w:rsidP="004D7670">
      <w:pPr>
        <w:jc w:val="both"/>
        <w:rPr>
          <w:bCs/>
          <w:szCs w:val="26"/>
          <w:lang w:val="vi-VN"/>
        </w:rPr>
      </w:pPr>
      <w:r w:rsidRPr="004D7670">
        <w:rPr>
          <w:bCs/>
          <w:szCs w:val="26"/>
          <w:lang w:val="vi-VN"/>
        </w:rPr>
        <w:t xml:space="preserve">Phát hiện thứ ba là </w:t>
      </w:r>
      <w:r w:rsidRPr="00436C36">
        <w:rPr>
          <w:szCs w:val="26"/>
          <w:lang w:val="vi-VN"/>
        </w:rPr>
        <w:t>một số khu vực khám bệnh có tỷ lệ no-show cao hơn các khu vực khác</w:t>
      </w:r>
      <w:r w:rsidRPr="004D7670">
        <w:rPr>
          <w:bCs/>
          <w:szCs w:val="26"/>
          <w:lang w:val="vi-VN"/>
        </w:rPr>
        <w:t>. Điều này cho thấy yếu tố địa lý, điều kiện di chuyển hoặc khả năng tiếp cận dịch vụ y tế có thể ảnh hưởng đến việc bệnh nhân có đến khám đúng lịch hay không. Đây là một hướng phân tích có giá trị nếu cơ sở y tế muốn xây dựng chính sách nhắc lịch hoặc hỗ trợ bệnh nhân theo từng khu vực.</w:t>
      </w:r>
    </w:p>
    <w:p w14:paraId="68F352DA" w14:textId="77777777" w:rsidR="004D7670" w:rsidRPr="004D7670" w:rsidRDefault="004D7670" w:rsidP="004D7670">
      <w:pPr>
        <w:jc w:val="both"/>
        <w:rPr>
          <w:bCs/>
          <w:szCs w:val="26"/>
          <w:lang w:val="vi-VN"/>
        </w:rPr>
      </w:pPr>
      <w:r w:rsidRPr="004D7670">
        <w:rPr>
          <w:bCs/>
          <w:szCs w:val="26"/>
          <w:lang w:val="vi-VN"/>
        </w:rPr>
        <w:t xml:space="preserve">Đối với bài toán phân loại, mô hình </w:t>
      </w:r>
      <w:r w:rsidRPr="004D7670">
        <w:rPr>
          <w:b/>
          <w:bCs/>
          <w:szCs w:val="26"/>
          <w:lang w:val="vi-VN"/>
        </w:rPr>
        <w:t>Logistic Regression</w:t>
      </w:r>
      <w:r w:rsidRPr="004D7670">
        <w:rPr>
          <w:bCs/>
          <w:szCs w:val="26"/>
          <w:lang w:val="vi-VN"/>
        </w:rPr>
        <w:t xml:space="preserve"> cho kết quả phù hợp nhất trong thực nghiệm hiện tại khi đạt F1-score cao nhất và Recall cao đối với lớp no-show. Mô hình có khả năng hỗ trợ phát hiện sớm nhiều trường hợp bệnh nhân có nguy cơ bỏ hẹn, nhưng Precision còn thấp nên vẫn tồn tại nhiều cảnh báo sai. Vì vậy, mô hình nên được xem là công cụ hỗ trợ sàng lọc rủi ro thay vì công cụ ra quyết định tuyệt đối.</w:t>
      </w:r>
    </w:p>
    <w:p w14:paraId="59BE5135" w14:textId="77777777" w:rsidR="004D7670" w:rsidRPr="004D7670" w:rsidRDefault="004D7670" w:rsidP="004D7670">
      <w:pPr>
        <w:jc w:val="both"/>
        <w:rPr>
          <w:bCs/>
          <w:szCs w:val="26"/>
          <w:lang w:val="vi-VN"/>
        </w:rPr>
      </w:pPr>
      <w:r w:rsidRPr="004D7670">
        <w:rPr>
          <w:bCs/>
          <w:szCs w:val="26"/>
          <w:lang w:val="vi-VN"/>
        </w:rPr>
        <w:t xml:space="preserve">Đối với bài toán khai phá luật kết hợp, thuật toán Apriori giúp phát hiện các mẫu điều kiện thường xuất hiện cùng với trạng thái no-show. Các luật tiêu biểu cho thấy nhóm bệnh nhân </w:t>
      </w:r>
      <w:r w:rsidRPr="00767FFB">
        <w:rPr>
          <w:szCs w:val="26"/>
          <w:lang w:val="vi-VN"/>
        </w:rPr>
        <w:t>15–24 tuổi kết hợp với thời gian chờ trên 14 ngày</w:t>
      </w:r>
      <w:r w:rsidRPr="004D7670">
        <w:rPr>
          <w:bCs/>
          <w:szCs w:val="26"/>
          <w:lang w:val="vi-VN"/>
        </w:rPr>
        <w:t xml:space="preserve"> là một mẫu đáng chú ý. Kết quả này củng cố thêm nhận định rằng hành vi no-show thường liên quan đến sự kết hợp của nhiều yếu tố, thay vì chỉ phụ thuộc vào một thuộc tính đơn lẻ.</w:t>
      </w:r>
    </w:p>
    <w:p w14:paraId="753E3A30" w14:textId="77777777" w:rsidR="004D7670" w:rsidRPr="00F36A49" w:rsidRDefault="004D7670" w:rsidP="004D7670">
      <w:pPr>
        <w:jc w:val="both"/>
        <w:rPr>
          <w:bCs/>
          <w:szCs w:val="26"/>
          <w:lang w:val="vi-VN"/>
        </w:rPr>
      </w:pPr>
      <w:r w:rsidRPr="00F36A49">
        <w:rPr>
          <w:bCs/>
          <w:szCs w:val="26"/>
          <w:lang w:val="vi-VN"/>
        </w:rPr>
        <w:t>Từ góc độ ứng dụng, kết quả khai phá dataset 1 có thể hỗ trợ cơ sở y tế trong việc quản lý lịch khám hiệu quả hơn. Những nhóm bệnh nhân có nguy cơ no-show cao có thể được ưu tiên nhắc lịch, xác nhận lại lịch hẹn hoặc được sắp xếp lịch linh hoạt hơn. Điều này có thể góp phần giảm lãng phí thời gian khám, tối ưu nguồn lực y tế và nâng cao hiệu quả phục vụ bệnh nhân.</w:t>
      </w:r>
    </w:p>
    <w:p w14:paraId="20C89087" w14:textId="15817428" w:rsidR="00AB4178" w:rsidRPr="000C018A" w:rsidRDefault="004D7670" w:rsidP="00FA77AF">
      <w:pPr>
        <w:jc w:val="both"/>
        <w:rPr>
          <w:szCs w:val="26"/>
          <w:lang w:val="vi-VN"/>
        </w:rPr>
      </w:pPr>
      <w:r w:rsidRPr="00F36A49">
        <w:rPr>
          <w:bCs/>
          <w:szCs w:val="26"/>
          <w:lang w:val="vi-VN"/>
        </w:rPr>
        <w:t>Nhìn chung, dataset 1 đã được khai thác theo đúng định hướng của đề tài: không chỉ xây dựng mô hình dự đoán, mà còn tập trung phát hiện insight và rút trích các mẫu dữ liệu có ý nghĩa thực tiễn. Các kết quả từ EDA, phân loại và luật kết hợp có sự bổ trợ cho nhau, giúp làm rõ hơn các yếu tố liên quan đến hành vi bệnh nhân không đến khám đúng lịch hẹn.</w:t>
      </w:r>
      <w:r w:rsidR="00AB4178">
        <w:rPr>
          <w:bCs/>
          <w:szCs w:val="26"/>
          <w:lang w:val="vi-VN"/>
        </w:rPr>
        <w:br w:type="page"/>
      </w:r>
    </w:p>
    <w:p w14:paraId="2D2055C4" w14:textId="0C915FAE" w:rsidR="00D94FD3" w:rsidRPr="00D807CA" w:rsidRDefault="00D94FD3" w:rsidP="00083C83">
      <w:pPr>
        <w:pStyle w:val="Heading1"/>
        <w:rPr>
          <w:lang w:val="vi-VN"/>
        </w:rPr>
      </w:pPr>
      <w:bookmarkStart w:id="48" w:name="_Toc228307004"/>
      <w:bookmarkStart w:id="49" w:name="_Toc229944840"/>
      <w:r w:rsidRPr="00D807CA">
        <w:rPr>
          <w:lang w:val="vi-VN"/>
        </w:rPr>
        <w:lastRenderedPageBreak/>
        <w:t xml:space="preserve">CHƯƠNG 4: </w:t>
      </w:r>
      <w:bookmarkEnd w:id="48"/>
      <w:r w:rsidR="0020203D">
        <w:rPr>
          <w:lang w:val="vi-VN"/>
        </w:rPr>
        <w:t xml:space="preserve">KHAI PHÁ DỮ LIỆU TRÊN DATASET 2 </w:t>
      </w:r>
      <w:r w:rsidR="00083C83" w:rsidRPr="00083C83">
        <w:t>— PREDICT STUDENTS’ DROPOUT AND ACADEMIC SUCCESS</w:t>
      </w:r>
      <w:bookmarkEnd w:id="49"/>
    </w:p>
    <w:p w14:paraId="016866DF" w14:textId="77777777" w:rsidR="007111A9" w:rsidRPr="007111A9" w:rsidRDefault="00D94FD3" w:rsidP="007111A9">
      <w:pPr>
        <w:pStyle w:val="Heading2"/>
        <w:jc w:val="both"/>
        <w:rPr>
          <w:lang w:val="vi-VN"/>
        </w:rPr>
      </w:pPr>
      <w:bookmarkStart w:id="50" w:name="_Toc228307005"/>
      <w:bookmarkStart w:id="51" w:name="_Toc229944841"/>
      <w:r w:rsidRPr="00D807CA">
        <w:rPr>
          <w:lang w:val="vi-VN"/>
        </w:rPr>
        <w:t xml:space="preserve">4.1. </w:t>
      </w:r>
      <w:bookmarkEnd w:id="50"/>
      <w:r w:rsidR="00083C83">
        <w:rPr>
          <w:lang w:val="vi-VN"/>
        </w:rPr>
        <w:t>Mô tả bộ dữ liệu</w:t>
      </w:r>
      <w:bookmarkEnd w:id="51"/>
    </w:p>
    <w:p w14:paraId="1D3F2260" w14:textId="59E76DF3" w:rsidR="00BC1EEE" w:rsidRPr="002177C7" w:rsidRDefault="00BC1EEE" w:rsidP="00BC1EEE">
      <w:pPr>
        <w:jc w:val="both"/>
        <w:rPr>
          <w:lang w:val="vi-VN"/>
        </w:rPr>
      </w:pPr>
      <w:r w:rsidRPr="002177C7">
        <w:rPr>
          <w:lang w:val="vi-VN"/>
        </w:rPr>
        <w:t xml:space="preserve">Bộ dữ liệu thứ hai được sử dụng trong đề tài là </w:t>
      </w:r>
      <w:hyperlink r:id="rId22" w:history="1">
        <w:r w:rsidR="00654DFD" w:rsidRPr="00654DFD">
          <w:rPr>
            <w:rStyle w:val="Hyperlink"/>
            <w:b/>
            <w:lang w:val="vi-VN"/>
          </w:rPr>
          <w:t>Predict Students’ Dropout and Academic Success</w:t>
        </w:r>
      </w:hyperlink>
      <w:r w:rsidR="00654DFD" w:rsidRPr="002177C7">
        <w:rPr>
          <w:lang w:val="vi-VN"/>
        </w:rPr>
        <w:t xml:space="preserve">, được công bố trên kho dữ liệu </w:t>
      </w:r>
      <w:r w:rsidR="00654DFD" w:rsidRPr="00767FFB">
        <w:rPr>
          <w:bCs/>
          <w:lang w:val="vi-VN"/>
        </w:rPr>
        <w:t>UCI Machine Learning Repository</w:t>
      </w:r>
      <w:r w:rsidR="00654DFD" w:rsidRPr="002177C7">
        <w:rPr>
          <w:lang w:val="vi-VN"/>
        </w:rPr>
        <w:t>.</w:t>
      </w:r>
      <w:r w:rsidRPr="002177C7">
        <w:rPr>
          <w:lang w:val="vi-VN"/>
        </w:rPr>
        <w:t xml:space="preserve"> Bộ dữ liệu ghi nhận các thông tin liên quan đến hồ sơ đầu vào, điều kiện tài chính, đặc điểm nhân khẩu học và kết quả học tập của sinh viên trong quá trình học đại học.</w:t>
      </w:r>
    </w:p>
    <w:p w14:paraId="1A167A8B" w14:textId="77777777" w:rsidR="00BC1EEE" w:rsidRPr="00767FFB" w:rsidRDefault="00BC1EEE" w:rsidP="00BC1EEE">
      <w:pPr>
        <w:jc w:val="both"/>
        <w:rPr>
          <w:lang w:val="vi-VN"/>
        </w:rPr>
      </w:pPr>
      <w:r w:rsidRPr="002177C7">
        <w:rPr>
          <w:lang w:val="vi-VN"/>
        </w:rPr>
        <w:t xml:space="preserve">Đây là bộ dữ liệu phù hợp với bài toán phân loại đa lớp vì biến mục tiêu </w:t>
      </w:r>
      <w:r w:rsidRPr="002177C7">
        <w:rPr>
          <w:b/>
          <w:lang w:val="vi-VN"/>
        </w:rPr>
        <w:t>Target</w:t>
      </w:r>
      <w:r w:rsidRPr="002177C7">
        <w:rPr>
          <w:lang w:val="vi-VN"/>
        </w:rPr>
        <w:t xml:space="preserve"> phản ánh tình trạng học tập cuối cùng của sinh viên, gồm ba nhóm: </w:t>
      </w:r>
      <w:r w:rsidRPr="002177C7">
        <w:rPr>
          <w:b/>
          <w:lang w:val="vi-VN"/>
        </w:rPr>
        <w:t>Dropout</w:t>
      </w:r>
      <w:r w:rsidRPr="002177C7">
        <w:rPr>
          <w:lang w:val="vi-VN"/>
        </w:rPr>
        <w:t xml:space="preserve">, </w:t>
      </w:r>
      <w:r w:rsidRPr="002177C7">
        <w:rPr>
          <w:b/>
          <w:lang w:val="vi-VN"/>
        </w:rPr>
        <w:t>Enrolled</w:t>
      </w:r>
      <w:r w:rsidRPr="002177C7">
        <w:rPr>
          <w:lang w:val="vi-VN"/>
        </w:rPr>
        <w:t xml:space="preserve"> và </w:t>
      </w:r>
      <w:r w:rsidRPr="002177C7">
        <w:rPr>
          <w:b/>
          <w:lang w:val="vi-VN"/>
        </w:rPr>
        <w:t>Graduate</w:t>
      </w:r>
      <w:r w:rsidRPr="002177C7">
        <w:rPr>
          <w:lang w:val="vi-VN"/>
        </w:rPr>
        <w:t xml:space="preserve">. </w:t>
      </w:r>
      <w:r w:rsidRPr="00767FFB">
        <w:rPr>
          <w:lang w:val="vi-VN"/>
        </w:rPr>
        <w:t>Trong đó, Dropout biểu diễn nhóm sinh viên bỏ học, Enrolled biểu diễn nhóm sinh viên vẫn đang theo học, còn Graduate biểu diễn nhóm sinh viên đã tốt nghiệp.</w:t>
      </w:r>
    </w:p>
    <w:p w14:paraId="6B67F847" w14:textId="77777777" w:rsidR="00BC1EEE" w:rsidRPr="002177C7" w:rsidRDefault="00BC1EEE" w:rsidP="00BC1EEE">
      <w:pPr>
        <w:jc w:val="both"/>
        <w:rPr>
          <w:lang w:val="vi-VN"/>
        </w:rPr>
      </w:pPr>
      <w:r w:rsidRPr="00767FFB">
        <w:rPr>
          <w:lang w:val="vi-VN"/>
        </w:rPr>
        <w:t>Bộ dữ liệu gồm 4.424 dòng và 37 cột.</w:t>
      </w:r>
      <w:r w:rsidRPr="002177C7">
        <w:rPr>
          <w:lang w:val="vi-VN"/>
        </w:rPr>
        <w:t xml:space="preserve"> Các thuộc tính trong dữ liệu có thể chia thành nhiều nhóm chính. Nhóm thứ nhất là các thuộc tính nhân khẩu học và tuyển sinh như độ tuổi khi nhập học, tình trạng hôn nhân, hình thức tuyển sinh, ngành học và điểm đầu vào. Nhóm thứ hai là các thuộc tính tài chính như tình trạng đóng học phí, học bổng và nợ học phí. Nhóm thứ ba là các thuộc tính học vụ như số học phần đăng ký, số học phần được đánh giá, số học phần đạt và điểm trung bình ở học kỳ 1 và học kỳ 2.</w:t>
      </w:r>
    </w:p>
    <w:p w14:paraId="0EACB2D2" w14:textId="77777777" w:rsidR="00BC1EEE" w:rsidRDefault="00BC1EEE" w:rsidP="00BC1EEE">
      <w:pPr>
        <w:jc w:val="both"/>
        <w:rPr>
          <w:lang w:val="vi-VN"/>
        </w:rPr>
      </w:pPr>
      <w:r w:rsidRPr="002177C7">
        <w:rPr>
          <w:lang w:val="vi-VN"/>
        </w:rPr>
        <w:t>Trong các nhóm thuộc tính trên, nhóm thuộc tính học vụ có vai trò đặc biệt quan trọng vì phản ánh trực tiếp mức độ thích nghi và kết quả học tập ban đầu của sinh viên. Kết quả học tập trong năm nhất thường là tín hiệu sớm cho thấy sinh viên có đang gặp khó khăn trong quá trình học hay không. Vì vậy, các thuộc tính như số môn đạt và điểm trung bình ở học kỳ 1, học kỳ 2 được xem là những yếu tố cần được phân tích kỹ trong quá trình khai phá dữ liệu.</w:t>
      </w:r>
    </w:p>
    <w:p w14:paraId="1254D744" w14:textId="77777777" w:rsidR="00BC1EEE" w:rsidRDefault="00654DFD" w:rsidP="00BC1EEE">
      <w:pPr>
        <w:jc w:val="both"/>
        <w:rPr>
          <w:bCs/>
          <w:szCs w:val="26"/>
          <w:lang w:val="vi-VN"/>
        </w:rPr>
      </w:pPr>
      <w:r w:rsidRPr="00E04BEB">
        <w:rPr>
          <w:bCs/>
          <w:noProof/>
          <w:szCs w:val="26"/>
          <w:lang w:val="vi-VN"/>
        </w:rPr>
        <w:lastRenderedPageBreak/>
        <w:drawing>
          <wp:inline distT="0" distB="0" distL="0" distR="0" wp14:anchorId="52FAC485" wp14:editId="7952109C">
            <wp:extent cx="5943600" cy="3736975"/>
            <wp:effectExtent l="0" t="0" r="0" b="0"/>
            <wp:docPr id="3766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92398" name=""/>
                    <pic:cNvPicPr/>
                  </pic:nvPicPr>
                  <pic:blipFill>
                    <a:blip r:embed="rId23"/>
                    <a:stretch>
                      <a:fillRect/>
                    </a:stretch>
                  </pic:blipFill>
                  <pic:spPr>
                    <a:xfrm>
                      <a:off x="0" y="0"/>
                      <a:ext cx="5943600" cy="3736975"/>
                    </a:xfrm>
                    <a:prstGeom prst="rect">
                      <a:avLst/>
                    </a:prstGeom>
                  </pic:spPr>
                </pic:pic>
              </a:graphicData>
            </a:graphic>
          </wp:inline>
        </w:drawing>
      </w:r>
    </w:p>
    <w:p w14:paraId="5BD30F49" w14:textId="77777777" w:rsidR="00BC1EEE" w:rsidRPr="009856D6" w:rsidRDefault="00BC1EEE" w:rsidP="00BC1EEE">
      <w:pPr>
        <w:pStyle w:val="imgstyle"/>
        <w:rPr>
          <w:lang w:val="vi-VN"/>
        </w:rPr>
      </w:pPr>
      <w:bookmarkStart w:id="52" w:name="_Toc229944813"/>
      <w:r w:rsidRPr="009856D6">
        <w:t xml:space="preserve">Hình </w:t>
      </w:r>
      <w:r>
        <w:t>4</w:t>
      </w:r>
      <w:r>
        <w:rPr>
          <w:lang w:val="vi-VN"/>
        </w:rPr>
        <w:t>.1</w:t>
      </w:r>
      <w:r w:rsidRPr="009856D6">
        <w:t>. Phân bố biến mục tiêu trong bộ dữ liệu Predict Students’ Dropout and Academic Success</w:t>
      </w:r>
      <w:bookmarkEnd w:id="52"/>
    </w:p>
    <w:p w14:paraId="4AFE5D94" w14:textId="77777777" w:rsidR="00936C47" w:rsidRPr="00767FFB" w:rsidRDefault="00936C47" w:rsidP="00936C47">
      <w:pPr>
        <w:jc w:val="both"/>
        <w:rPr>
          <w:lang w:val="vi-VN"/>
        </w:rPr>
      </w:pPr>
      <w:r w:rsidRPr="00767FFB">
        <w:rPr>
          <w:lang w:val="vi-VN"/>
        </w:rPr>
        <w:t>Hình 4.1 thể hiện phân bố của biến mục tiêu trong bộ dữ liệu. Có thể thấy nhóm Graduate chiếm tỷ lệ lớn nhất với khoảng 49,93%, tiếp theo là nhóm Dropout với khoảng 32,12%, trong khi nhóm Enrolled chiếm tỷ lệ thấp nhất với khoảng 17,95%. Điều này cho thấy dữ liệu không hoàn toàn cân bằng giữa các lớp, đặc biệt nhóm Enrolled có số lượng mẫu thấp hơn hai nhóm còn lại.</w:t>
      </w:r>
    </w:p>
    <w:p w14:paraId="1B58CC7C" w14:textId="0CB5D6E2" w:rsidR="00710FC9" w:rsidRDefault="00936C47" w:rsidP="00936C47">
      <w:pPr>
        <w:jc w:val="both"/>
        <w:rPr>
          <w:lang w:val="vi-VN"/>
        </w:rPr>
      </w:pPr>
      <w:r w:rsidRPr="00936C47">
        <w:rPr>
          <w:lang w:val="vi-VN"/>
        </w:rPr>
        <w:t>Sự mất cân bằng giữa các lớp có ý nghĩa quan trọng trong quá trình đánh giá mô hình. Nếu chỉ sử dụng Accuracy, mô hình có thể đạt kết quả cao nhờ dự đoán tốt lớp chiếm đa số, nhưng chưa chắc phản ánh đúng khả năng nhận diện các nhóm còn lại. Vì vậy, trong bài toán này, bên cạnh Accuracy, đề tài còn sử dụng thêm các chỉ số như Precision_macro, Recall_macro, F1_macro, F1_weighted và ROC_AUC_OVR_weighted để đánh giá mô hình một cách khách quan hơn.</w:t>
      </w:r>
    </w:p>
    <w:p w14:paraId="37014769" w14:textId="77777777" w:rsidR="00710FC9" w:rsidRDefault="00710FC9">
      <w:pPr>
        <w:rPr>
          <w:lang w:val="vi-VN"/>
        </w:rPr>
      </w:pPr>
      <w:r>
        <w:rPr>
          <w:lang w:val="vi-VN"/>
        </w:rPr>
        <w:br w:type="page"/>
      </w:r>
    </w:p>
    <w:p w14:paraId="4CF5CC92" w14:textId="77777777" w:rsidR="00936C47" w:rsidRPr="00936C47" w:rsidRDefault="00936C47" w:rsidP="00936C47">
      <w:pPr>
        <w:jc w:val="both"/>
        <w:rPr>
          <w:lang w:val="vi-VN"/>
        </w:rPr>
      </w:pPr>
    </w:p>
    <w:tbl>
      <w:tblPr>
        <w:tblStyle w:val="TableGrid"/>
        <w:tblW w:w="0" w:type="auto"/>
        <w:tblLook w:val="04A0" w:firstRow="1" w:lastRow="0" w:firstColumn="1" w:lastColumn="0" w:noHBand="0" w:noVBand="1"/>
      </w:tblPr>
      <w:tblGrid>
        <w:gridCol w:w="3539"/>
        <w:gridCol w:w="5811"/>
      </w:tblGrid>
      <w:tr w:rsidR="00936C47" w14:paraId="403E2B7A" w14:textId="77777777">
        <w:tc>
          <w:tcPr>
            <w:tcW w:w="3539" w:type="dxa"/>
          </w:tcPr>
          <w:p w14:paraId="38A98318" w14:textId="77777777" w:rsidR="00936C47" w:rsidRPr="00E84A5A" w:rsidRDefault="00936C47">
            <w:pPr>
              <w:jc w:val="both"/>
              <w:rPr>
                <w:b/>
                <w:bCs/>
                <w:szCs w:val="26"/>
                <w:lang w:val="vi-VN"/>
              </w:rPr>
            </w:pPr>
            <w:r w:rsidRPr="00E84A5A">
              <w:rPr>
                <w:b/>
                <w:bCs/>
                <w:szCs w:val="26"/>
              </w:rPr>
              <w:t>Thuộc tính</w:t>
            </w:r>
          </w:p>
        </w:tc>
        <w:tc>
          <w:tcPr>
            <w:tcW w:w="5811" w:type="dxa"/>
          </w:tcPr>
          <w:p w14:paraId="5A170596" w14:textId="77777777" w:rsidR="00936C47" w:rsidRPr="00E84A5A" w:rsidRDefault="00936C47">
            <w:pPr>
              <w:jc w:val="both"/>
              <w:rPr>
                <w:b/>
                <w:bCs/>
                <w:szCs w:val="26"/>
                <w:lang w:val="vi-VN"/>
              </w:rPr>
            </w:pPr>
            <w:r w:rsidRPr="00E84A5A">
              <w:rPr>
                <w:b/>
                <w:bCs/>
                <w:szCs w:val="26"/>
              </w:rPr>
              <w:t>Giá trị</w:t>
            </w:r>
          </w:p>
        </w:tc>
      </w:tr>
      <w:tr w:rsidR="00936C47" w14:paraId="740F0EE2" w14:textId="77777777">
        <w:tc>
          <w:tcPr>
            <w:tcW w:w="3539" w:type="dxa"/>
          </w:tcPr>
          <w:p w14:paraId="2C16B4F3" w14:textId="77777777" w:rsidR="00936C47" w:rsidRDefault="00936C47">
            <w:pPr>
              <w:jc w:val="both"/>
              <w:rPr>
                <w:szCs w:val="26"/>
                <w:lang w:val="vi-VN"/>
              </w:rPr>
            </w:pPr>
            <w:r w:rsidRPr="00ED3C26">
              <w:rPr>
                <w:szCs w:val="26"/>
              </w:rPr>
              <w:t>Nguồn dữ liệu</w:t>
            </w:r>
          </w:p>
        </w:tc>
        <w:tc>
          <w:tcPr>
            <w:tcW w:w="5811" w:type="dxa"/>
          </w:tcPr>
          <w:p w14:paraId="7E2888A5" w14:textId="77777777" w:rsidR="00936C47" w:rsidRDefault="00936C47">
            <w:pPr>
              <w:jc w:val="both"/>
              <w:rPr>
                <w:szCs w:val="26"/>
                <w:lang w:val="vi-VN"/>
              </w:rPr>
            </w:pPr>
            <w:r w:rsidRPr="001A634F">
              <w:rPr>
                <w:szCs w:val="26"/>
              </w:rPr>
              <w:t>UCI Machine Learning Repository</w:t>
            </w:r>
          </w:p>
        </w:tc>
      </w:tr>
      <w:tr w:rsidR="0028643F" w14:paraId="5A97FDDD" w14:textId="77777777">
        <w:tc>
          <w:tcPr>
            <w:tcW w:w="3539" w:type="dxa"/>
          </w:tcPr>
          <w:p w14:paraId="00BAF881" w14:textId="77777777" w:rsidR="0028643F" w:rsidRPr="0028643F" w:rsidRDefault="0028643F">
            <w:pPr>
              <w:jc w:val="both"/>
              <w:rPr>
                <w:szCs w:val="26"/>
                <w:lang w:val="vi-VN"/>
              </w:rPr>
            </w:pPr>
            <w:r>
              <w:rPr>
                <w:szCs w:val="26"/>
              </w:rPr>
              <w:t>Tên</w:t>
            </w:r>
            <w:r>
              <w:rPr>
                <w:szCs w:val="26"/>
                <w:lang w:val="vi-VN"/>
              </w:rPr>
              <w:t xml:space="preserve"> bộ dữ liệu</w:t>
            </w:r>
          </w:p>
        </w:tc>
        <w:tc>
          <w:tcPr>
            <w:tcW w:w="5811" w:type="dxa"/>
          </w:tcPr>
          <w:p w14:paraId="1FDC1ED8" w14:textId="77777777" w:rsidR="0028643F" w:rsidRPr="0028643F" w:rsidRDefault="0028643F">
            <w:pPr>
              <w:jc w:val="both"/>
              <w:rPr>
                <w:szCs w:val="26"/>
                <w:lang w:val="vi-VN"/>
              </w:rPr>
            </w:pPr>
            <w:r>
              <w:rPr>
                <w:szCs w:val="26"/>
              </w:rPr>
              <w:t>Predict</w:t>
            </w:r>
            <w:r>
              <w:rPr>
                <w:szCs w:val="26"/>
                <w:lang w:val="vi-VN"/>
              </w:rPr>
              <w:t xml:space="preserve"> Students’ Dropout and Academic Success</w:t>
            </w:r>
          </w:p>
        </w:tc>
      </w:tr>
      <w:tr w:rsidR="00936C47" w14:paraId="2D16D180" w14:textId="77777777">
        <w:tc>
          <w:tcPr>
            <w:tcW w:w="3539" w:type="dxa"/>
          </w:tcPr>
          <w:p w14:paraId="13F2F1E0" w14:textId="77777777" w:rsidR="00936C47" w:rsidRDefault="00936C47">
            <w:pPr>
              <w:jc w:val="both"/>
              <w:rPr>
                <w:szCs w:val="26"/>
                <w:lang w:val="vi-VN"/>
              </w:rPr>
            </w:pPr>
            <w:r w:rsidRPr="00ED3C26">
              <w:rPr>
                <w:szCs w:val="26"/>
              </w:rPr>
              <w:t>Tên file dữ liệu</w:t>
            </w:r>
          </w:p>
        </w:tc>
        <w:tc>
          <w:tcPr>
            <w:tcW w:w="5811" w:type="dxa"/>
          </w:tcPr>
          <w:p w14:paraId="6A35CD6D" w14:textId="77777777" w:rsidR="00936C47" w:rsidRDefault="00936C47">
            <w:pPr>
              <w:jc w:val="both"/>
              <w:rPr>
                <w:szCs w:val="26"/>
                <w:lang w:val="vi-VN"/>
              </w:rPr>
            </w:pPr>
            <w:r w:rsidRPr="00D276DE">
              <w:rPr>
                <w:szCs w:val="26"/>
              </w:rPr>
              <w:t>data.csv</w:t>
            </w:r>
          </w:p>
        </w:tc>
      </w:tr>
      <w:tr w:rsidR="00936C47" w14:paraId="0EE1B4E8" w14:textId="77777777">
        <w:tc>
          <w:tcPr>
            <w:tcW w:w="3539" w:type="dxa"/>
          </w:tcPr>
          <w:p w14:paraId="5F6FDB7D" w14:textId="77777777" w:rsidR="00936C47" w:rsidRDefault="00936C47">
            <w:pPr>
              <w:jc w:val="both"/>
              <w:rPr>
                <w:szCs w:val="26"/>
                <w:lang w:val="vi-VN"/>
              </w:rPr>
            </w:pPr>
            <w:r w:rsidRPr="003D464D">
              <w:rPr>
                <w:szCs w:val="26"/>
              </w:rPr>
              <w:t xml:space="preserve">Số dòng </w:t>
            </w:r>
          </w:p>
        </w:tc>
        <w:tc>
          <w:tcPr>
            <w:tcW w:w="5811" w:type="dxa"/>
          </w:tcPr>
          <w:p w14:paraId="614428E5" w14:textId="77777777" w:rsidR="00936C47" w:rsidRDefault="00936C47">
            <w:pPr>
              <w:jc w:val="both"/>
              <w:rPr>
                <w:szCs w:val="26"/>
                <w:lang w:val="vi-VN"/>
              </w:rPr>
            </w:pPr>
            <w:r w:rsidRPr="00D276DE">
              <w:rPr>
                <w:szCs w:val="26"/>
              </w:rPr>
              <w:t>4.424</w:t>
            </w:r>
          </w:p>
        </w:tc>
      </w:tr>
      <w:tr w:rsidR="00936C47" w14:paraId="367FCFD4" w14:textId="77777777">
        <w:tc>
          <w:tcPr>
            <w:tcW w:w="3539" w:type="dxa"/>
          </w:tcPr>
          <w:p w14:paraId="03E5E859" w14:textId="77777777" w:rsidR="00936C47" w:rsidRDefault="00936C47">
            <w:pPr>
              <w:jc w:val="both"/>
              <w:rPr>
                <w:szCs w:val="26"/>
                <w:lang w:val="vi-VN"/>
              </w:rPr>
            </w:pPr>
            <w:r w:rsidRPr="003D464D">
              <w:rPr>
                <w:szCs w:val="26"/>
              </w:rPr>
              <w:t xml:space="preserve">Số cột </w:t>
            </w:r>
          </w:p>
        </w:tc>
        <w:tc>
          <w:tcPr>
            <w:tcW w:w="5811" w:type="dxa"/>
          </w:tcPr>
          <w:p w14:paraId="260F5D6C" w14:textId="77777777" w:rsidR="00936C47" w:rsidRDefault="00936C47">
            <w:pPr>
              <w:rPr>
                <w:szCs w:val="26"/>
                <w:lang w:val="vi-VN"/>
              </w:rPr>
            </w:pPr>
            <w:r w:rsidRPr="00D276DE">
              <w:rPr>
                <w:szCs w:val="26"/>
              </w:rPr>
              <w:t>37</w:t>
            </w:r>
          </w:p>
        </w:tc>
      </w:tr>
      <w:tr w:rsidR="00936C47" w14:paraId="6982C7E3" w14:textId="77777777">
        <w:tc>
          <w:tcPr>
            <w:tcW w:w="3539" w:type="dxa"/>
          </w:tcPr>
          <w:p w14:paraId="6054B874" w14:textId="77777777" w:rsidR="00936C47" w:rsidRDefault="00936C47">
            <w:pPr>
              <w:jc w:val="both"/>
              <w:rPr>
                <w:szCs w:val="26"/>
                <w:lang w:val="vi-VN"/>
              </w:rPr>
            </w:pPr>
            <w:r w:rsidRPr="00056937">
              <w:rPr>
                <w:szCs w:val="26"/>
              </w:rPr>
              <w:t xml:space="preserve">Biến mục tiêu </w:t>
            </w:r>
          </w:p>
        </w:tc>
        <w:tc>
          <w:tcPr>
            <w:tcW w:w="5811" w:type="dxa"/>
          </w:tcPr>
          <w:p w14:paraId="2D351C13" w14:textId="77777777" w:rsidR="00936C47" w:rsidRDefault="00936C47">
            <w:pPr>
              <w:jc w:val="both"/>
              <w:rPr>
                <w:szCs w:val="26"/>
                <w:lang w:val="vi-VN"/>
              </w:rPr>
            </w:pPr>
            <w:r w:rsidRPr="001A634F">
              <w:rPr>
                <w:szCs w:val="26"/>
              </w:rPr>
              <w:t>Target</w:t>
            </w:r>
          </w:p>
        </w:tc>
      </w:tr>
      <w:tr w:rsidR="00936C47" w14:paraId="346E7778" w14:textId="77777777">
        <w:tc>
          <w:tcPr>
            <w:tcW w:w="3539" w:type="dxa"/>
          </w:tcPr>
          <w:p w14:paraId="593B3823" w14:textId="77777777" w:rsidR="00936C47" w:rsidRDefault="00936C47">
            <w:pPr>
              <w:jc w:val="both"/>
              <w:rPr>
                <w:szCs w:val="26"/>
                <w:lang w:val="vi-VN"/>
              </w:rPr>
            </w:pPr>
            <w:r w:rsidRPr="00EB29D6">
              <w:rPr>
                <w:szCs w:val="26"/>
              </w:rPr>
              <w:t>Số lớp mục tiêu</w:t>
            </w:r>
          </w:p>
        </w:tc>
        <w:tc>
          <w:tcPr>
            <w:tcW w:w="5811" w:type="dxa"/>
          </w:tcPr>
          <w:p w14:paraId="4FE58D67" w14:textId="77777777" w:rsidR="00936C47" w:rsidRPr="001A634F" w:rsidRDefault="00936C47">
            <w:pPr>
              <w:jc w:val="both"/>
              <w:rPr>
                <w:szCs w:val="26"/>
                <w:lang w:val="vi-VN"/>
              </w:rPr>
            </w:pPr>
            <w:r w:rsidRPr="00EB29D6">
              <w:rPr>
                <w:szCs w:val="26"/>
              </w:rPr>
              <w:t>3</w:t>
            </w:r>
          </w:p>
        </w:tc>
      </w:tr>
      <w:tr w:rsidR="00936C47" w14:paraId="4B9239B1" w14:textId="77777777">
        <w:tc>
          <w:tcPr>
            <w:tcW w:w="3539" w:type="dxa"/>
          </w:tcPr>
          <w:p w14:paraId="0CEA0246" w14:textId="77777777" w:rsidR="00936C47" w:rsidRDefault="00936C47">
            <w:pPr>
              <w:jc w:val="both"/>
              <w:rPr>
                <w:szCs w:val="26"/>
                <w:lang w:val="vi-VN"/>
              </w:rPr>
            </w:pPr>
            <w:r w:rsidRPr="00EB29D6">
              <w:rPr>
                <w:szCs w:val="26"/>
              </w:rPr>
              <w:t>Các lớp mục tiêu</w:t>
            </w:r>
          </w:p>
        </w:tc>
        <w:tc>
          <w:tcPr>
            <w:tcW w:w="5811" w:type="dxa"/>
          </w:tcPr>
          <w:p w14:paraId="0865FC71" w14:textId="77777777" w:rsidR="00936C47" w:rsidRDefault="00936C47">
            <w:pPr>
              <w:jc w:val="both"/>
              <w:rPr>
                <w:szCs w:val="26"/>
                <w:lang w:val="vi-VN"/>
              </w:rPr>
            </w:pPr>
            <w:r w:rsidRPr="00EB29D6">
              <w:rPr>
                <w:szCs w:val="26"/>
              </w:rPr>
              <w:t>Dropout, Enrolled, Graduate</w:t>
            </w:r>
          </w:p>
        </w:tc>
      </w:tr>
      <w:tr w:rsidR="00936C47" w14:paraId="1D114A74" w14:textId="77777777">
        <w:tc>
          <w:tcPr>
            <w:tcW w:w="3539" w:type="dxa"/>
          </w:tcPr>
          <w:p w14:paraId="43BC0F72" w14:textId="77777777" w:rsidR="00936C47" w:rsidRDefault="00936C47">
            <w:pPr>
              <w:jc w:val="both"/>
              <w:rPr>
                <w:szCs w:val="26"/>
                <w:lang w:val="vi-VN"/>
              </w:rPr>
            </w:pPr>
            <w:r w:rsidRPr="00EB29D6">
              <w:rPr>
                <w:szCs w:val="26"/>
              </w:rPr>
              <w:t>Loại bài toán</w:t>
            </w:r>
          </w:p>
        </w:tc>
        <w:tc>
          <w:tcPr>
            <w:tcW w:w="5811" w:type="dxa"/>
          </w:tcPr>
          <w:p w14:paraId="20A96195" w14:textId="77777777" w:rsidR="00936C47" w:rsidRDefault="00936C47">
            <w:pPr>
              <w:jc w:val="both"/>
              <w:rPr>
                <w:szCs w:val="26"/>
                <w:lang w:val="vi-VN"/>
              </w:rPr>
            </w:pPr>
            <w:r w:rsidRPr="00E84A5A">
              <w:rPr>
                <w:szCs w:val="26"/>
              </w:rPr>
              <w:t>Phân loại đa lớp</w:t>
            </w:r>
          </w:p>
        </w:tc>
      </w:tr>
      <w:tr w:rsidR="00936C47" w:rsidRPr="0068575E" w14:paraId="361E1A72" w14:textId="77777777">
        <w:tc>
          <w:tcPr>
            <w:tcW w:w="3539" w:type="dxa"/>
          </w:tcPr>
          <w:p w14:paraId="3B61F5E5" w14:textId="77777777" w:rsidR="00936C47" w:rsidRDefault="00936C47">
            <w:pPr>
              <w:rPr>
                <w:szCs w:val="26"/>
                <w:lang w:val="vi-VN"/>
              </w:rPr>
            </w:pPr>
            <w:r w:rsidRPr="00E84A5A">
              <w:rPr>
                <w:szCs w:val="26"/>
              </w:rPr>
              <w:t>Nhóm thuộc tính chính</w:t>
            </w:r>
          </w:p>
        </w:tc>
        <w:tc>
          <w:tcPr>
            <w:tcW w:w="5811" w:type="dxa"/>
          </w:tcPr>
          <w:p w14:paraId="38231D0C" w14:textId="77777777" w:rsidR="00936C47" w:rsidRDefault="00936C47">
            <w:pPr>
              <w:jc w:val="both"/>
              <w:rPr>
                <w:szCs w:val="26"/>
                <w:lang w:val="vi-VN"/>
              </w:rPr>
            </w:pPr>
            <w:r w:rsidRPr="00FA2B54">
              <w:rPr>
                <w:szCs w:val="26"/>
                <w:lang w:val="vi-VN"/>
              </w:rPr>
              <w:t>Nhân khẩu học, tuyển sinh, tài chính, học vụ</w:t>
            </w:r>
          </w:p>
        </w:tc>
      </w:tr>
      <w:tr w:rsidR="00936C47" w14:paraId="331A376E" w14:textId="77777777">
        <w:tc>
          <w:tcPr>
            <w:tcW w:w="3539" w:type="dxa"/>
          </w:tcPr>
          <w:p w14:paraId="3BE94D06" w14:textId="77777777" w:rsidR="00936C47" w:rsidRDefault="00936C47">
            <w:pPr>
              <w:jc w:val="both"/>
              <w:rPr>
                <w:szCs w:val="26"/>
                <w:lang w:val="vi-VN"/>
              </w:rPr>
            </w:pPr>
            <w:r w:rsidRPr="00FA2B54">
              <w:rPr>
                <w:szCs w:val="26"/>
                <w:lang w:val="vi-VN"/>
              </w:rPr>
              <w:t>Một số đặc trưng tạo thêm</w:t>
            </w:r>
          </w:p>
        </w:tc>
        <w:tc>
          <w:tcPr>
            <w:tcW w:w="5811" w:type="dxa"/>
          </w:tcPr>
          <w:p w14:paraId="003CAF35" w14:textId="77777777" w:rsidR="00936C47" w:rsidRDefault="00936C47">
            <w:pPr>
              <w:rPr>
                <w:szCs w:val="26"/>
                <w:lang w:val="vi-VN"/>
              </w:rPr>
            </w:pPr>
            <w:r w:rsidRPr="00E84A5A">
              <w:rPr>
                <w:szCs w:val="26"/>
              </w:rPr>
              <w:t>age_group, admission_grade_group, sem1_approved_group, sem2_approved_group, sem1_grade_group, sem2_grade_group</w:t>
            </w:r>
          </w:p>
        </w:tc>
      </w:tr>
    </w:tbl>
    <w:p w14:paraId="0FCD5321" w14:textId="77777777" w:rsidR="00BC1EEE" w:rsidRPr="00EF251A" w:rsidRDefault="00936C47" w:rsidP="00EF251A">
      <w:pPr>
        <w:pStyle w:val="tablestyle"/>
        <w:rPr>
          <w:lang w:val="vi-VN"/>
        </w:rPr>
      </w:pPr>
      <w:bookmarkStart w:id="53" w:name="_Toc229944796"/>
      <w:r w:rsidRPr="009B16F7">
        <w:t xml:space="preserve">Bảng </w:t>
      </w:r>
      <w:r>
        <w:t>4</w:t>
      </w:r>
      <w:r>
        <w:rPr>
          <w:lang w:val="vi-VN"/>
        </w:rPr>
        <w:t>.1</w:t>
      </w:r>
      <w:r w:rsidRPr="009B16F7">
        <w:t>. Tóm tắt bộ dữ liệu Predict Students’ Dropout and Academic Success</w:t>
      </w:r>
      <w:bookmarkEnd w:id="53"/>
    </w:p>
    <w:p w14:paraId="1C88BD23" w14:textId="396B43F4" w:rsidR="00D94FD3" w:rsidRPr="00405E7F" w:rsidRDefault="00D94FD3" w:rsidP="00405E7F">
      <w:pPr>
        <w:pStyle w:val="Heading2"/>
        <w:jc w:val="both"/>
        <w:rPr>
          <w:lang w:val="vi-VN"/>
        </w:rPr>
      </w:pPr>
      <w:bookmarkStart w:id="54" w:name="_Toc228307014"/>
      <w:bookmarkStart w:id="55" w:name="_Toc229944842"/>
      <w:r w:rsidRPr="00D807CA">
        <w:rPr>
          <w:lang w:val="vi-VN"/>
        </w:rPr>
        <w:t xml:space="preserve">4.2. </w:t>
      </w:r>
      <w:bookmarkEnd w:id="54"/>
      <w:r w:rsidR="00EF251A">
        <w:rPr>
          <w:lang w:val="vi-VN"/>
        </w:rPr>
        <w:t>Tiền xử lý dữ liệu và xây dựng đặc trưng</w:t>
      </w:r>
      <w:bookmarkEnd w:id="55"/>
    </w:p>
    <w:p w14:paraId="6786FA0E" w14:textId="77777777" w:rsidR="002E6CDF" w:rsidRPr="002E6CDF" w:rsidRDefault="002E6CDF" w:rsidP="002E6CDF">
      <w:pPr>
        <w:jc w:val="both"/>
        <w:rPr>
          <w:lang w:val="vi-VN"/>
        </w:rPr>
      </w:pPr>
      <w:bookmarkStart w:id="56" w:name="_Toc228307017"/>
      <w:r w:rsidRPr="002E6CDF">
        <w:rPr>
          <w:lang w:val="vi-VN"/>
        </w:rPr>
        <w:t>Trước khi tiến hành phân tích và khai phá dữ liệu, bộ dữ liệu được kiểm tra chất lượng nhằm đảm bảo tính phù hợp cho các bước xử lý tiếp theo. Các bước kiểm tra ban đầu bao gồm kiểm tra số lượng dòng, số lượng cột, kiểu dữ liệu, giá trị thiếu, dữ liệu trùng lặp và phân bố của biến mục tiêu.</w:t>
      </w:r>
    </w:p>
    <w:p w14:paraId="4033D64F" w14:textId="77777777" w:rsidR="002E6CDF" w:rsidRPr="002E6CDF" w:rsidRDefault="002E6CDF" w:rsidP="002E6CDF">
      <w:pPr>
        <w:jc w:val="both"/>
        <w:rPr>
          <w:lang w:val="vi-VN"/>
        </w:rPr>
      </w:pPr>
      <w:r w:rsidRPr="002E6CDF">
        <w:rPr>
          <w:lang w:val="vi-VN"/>
        </w:rPr>
        <w:t xml:space="preserve">Kết quả kiểm tra cho thấy bộ dữ liệu tương đối sạch, không phát sinh nhiều vấn đề về dữ liệu thiếu hoặc dữ liệu trùng lặp. Tuy nhiên, một đặc điểm quan trọng của bộ dữ liệu là nhiều thuộc tính được lưu dưới dạng số nhưng về bản chất lại là biến phân loại hoặc mã định danh. Ví dụ, các thuộc tính như </w:t>
      </w:r>
      <w:r w:rsidRPr="00767FFB">
        <w:rPr>
          <w:i/>
          <w:iCs/>
          <w:lang w:val="vi-VN"/>
        </w:rPr>
        <w:t>course</w:t>
      </w:r>
      <w:r w:rsidRPr="00767FFB">
        <w:rPr>
          <w:lang w:val="vi-VN"/>
        </w:rPr>
        <w:t xml:space="preserve">, </w:t>
      </w:r>
      <w:r w:rsidRPr="00767FFB">
        <w:rPr>
          <w:i/>
          <w:iCs/>
          <w:lang w:val="vi-VN"/>
        </w:rPr>
        <w:t>application_mode</w:t>
      </w:r>
      <w:r w:rsidRPr="00767FFB">
        <w:rPr>
          <w:lang w:val="vi-VN"/>
        </w:rPr>
        <w:t xml:space="preserve"> và </w:t>
      </w:r>
      <w:r w:rsidRPr="00767FFB">
        <w:rPr>
          <w:i/>
          <w:iCs/>
          <w:lang w:val="vi-VN"/>
        </w:rPr>
        <w:t>marital_status</w:t>
      </w:r>
      <w:r w:rsidRPr="002E6CDF">
        <w:rPr>
          <w:lang w:val="vi-VN"/>
        </w:rPr>
        <w:t xml:space="preserve"> tuy được biểu diễn bằng số nhưng không mang ý nghĩa liên tục. Nếu xử lý các thuộc tính này như biến số thông thường, mô hình có thể hiểu sai quan hệ giữa các giá trị và làm giảm khả năng diễn giải kết quả.</w:t>
      </w:r>
    </w:p>
    <w:p w14:paraId="1FB16BC5" w14:textId="77777777" w:rsidR="002E6CDF" w:rsidRPr="002E6CDF" w:rsidRDefault="002E6CDF" w:rsidP="005E3CD9">
      <w:r w:rsidRPr="002E6CDF">
        <w:rPr>
          <w:lang w:val="vi-VN"/>
        </w:rPr>
        <w:t xml:space="preserve">Vì vậy, trong bước tiền xử lý, nhóm phân biệt giữa các biến số thực sự và các biến phân loại được mã hóa bằng số. </w:t>
      </w:r>
      <w:r w:rsidRPr="002E6CDF">
        <w:t xml:space="preserve">Các biến số như </w:t>
      </w:r>
      <w:r w:rsidRPr="00767FFB">
        <w:rPr>
          <w:i/>
          <w:iCs/>
        </w:rPr>
        <w:t>age_at_enrollment</w:t>
      </w:r>
      <w:r w:rsidRPr="002E6CDF">
        <w:t xml:space="preserve">, </w:t>
      </w:r>
      <w:r w:rsidRPr="00767FFB">
        <w:rPr>
          <w:i/>
          <w:iCs/>
        </w:rPr>
        <w:t>admission_grade</w:t>
      </w:r>
      <w:r w:rsidRPr="002E6CDF">
        <w:t xml:space="preserve">, </w:t>
      </w:r>
      <w:r w:rsidRPr="00767FFB">
        <w:rPr>
          <w:i/>
          <w:iCs/>
        </w:rPr>
        <w:t>curricular_units_1st_sem_approved</w:t>
      </w:r>
      <w:r w:rsidRPr="002E6CDF">
        <w:t xml:space="preserve">, </w:t>
      </w:r>
      <w:r w:rsidRPr="00767FFB">
        <w:rPr>
          <w:i/>
          <w:iCs/>
        </w:rPr>
        <w:t>curricular_units_2nd_sem_approved</w:t>
      </w:r>
      <w:r w:rsidRPr="002E6CDF">
        <w:t xml:space="preserve">, </w:t>
      </w:r>
      <w:r w:rsidRPr="00767FFB">
        <w:rPr>
          <w:i/>
          <w:iCs/>
        </w:rPr>
        <w:t>curricular_units_1st_sem_grade</w:t>
      </w:r>
      <w:r w:rsidRPr="002E6CDF">
        <w:t xml:space="preserve"> và </w:t>
      </w:r>
      <w:r w:rsidRPr="00767FFB">
        <w:rPr>
          <w:i/>
          <w:iCs/>
        </w:rPr>
        <w:t>curricular_units_2nd_sem_grade</w:t>
      </w:r>
      <w:r w:rsidRPr="002E6CDF">
        <w:t xml:space="preserve"> được xem là các thuộc tính có ý nghĩa định lượng. Trong khi đó, các biến như ngành học, hình thức tuyển sinh, giới tính, học bổng, nợ học phí và tình trạng đóng học phí được xem là các biến phân loại hoặc biến nhị phân.</w:t>
      </w:r>
    </w:p>
    <w:p w14:paraId="74801A96" w14:textId="77777777" w:rsidR="002E6CDF" w:rsidRPr="002E6CDF" w:rsidRDefault="002E6CDF" w:rsidP="002E6CDF">
      <w:pPr>
        <w:jc w:val="both"/>
      </w:pPr>
      <w:r w:rsidRPr="002E6CDF">
        <w:lastRenderedPageBreak/>
        <w:t xml:space="preserve">Sau bước chuẩn hóa dữ liệu, nhóm xây dựng thêm một số đặc trưng mới nhằm hỗ trợ phân tích theo nhóm và khai phá luật kết hợp. Cụ thể, biến </w:t>
      </w:r>
      <w:r w:rsidRPr="00767FFB">
        <w:rPr>
          <w:i/>
          <w:iCs/>
        </w:rPr>
        <w:t>age_group</w:t>
      </w:r>
      <w:r w:rsidRPr="002E6CDF">
        <w:t xml:space="preserve"> được tạo ra từ độ tuổi nhập học của sinh viên; biến </w:t>
      </w:r>
      <w:r w:rsidRPr="00767FFB">
        <w:rPr>
          <w:i/>
          <w:iCs/>
        </w:rPr>
        <w:t>admission_grade_group</w:t>
      </w:r>
      <w:r w:rsidRPr="002E6CDF">
        <w:t xml:space="preserve"> được tạo ra từ điểm đầu vào; biến </w:t>
      </w:r>
      <w:r w:rsidRPr="00767FFB">
        <w:rPr>
          <w:i/>
          <w:iCs/>
        </w:rPr>
        <w:t>sem1_approved_group</w:t>
      </w:r>
      <w:r w:rsidRPr="002E6CDF">
        <w:t xml:space="preserve"> và </w:t>
      </w:r>
      <w:r w:rsidRPr="00767FFB">
        <w:rPr>
          <w:i/>
          <w:iCs/>
        </w:rPr>
        <w:t>sem2_approved_group</w:t>
      </w:r>
      <w:r w:rsidRPr="002E6CDF">
        <w:t xml:space="preserve"> được tạo ra từ số học phần đạt ở học kỳ 1 và học kỳ 2; biến </w:t>
      </w:r>
      <w:r w:rsidRPr="00767FFB">
        <w:rPr>
          <w:i/>
          <w:iCs/>
        </w:rPr>
        <w:t>sem1_grade_group</w:t>
      </w:r>
      <w:r w:rsidRPr="002E6CDF">
        <w:t xml:space="preserve"> và </w:t>
      </w:r>
      <w:r w:rsidRPr="00767FFB">
        <w:rPr>
          <w:i/>
          <w:iCs/>
        </w:rPr>
        <w:t>sem2_grade_group</w:t>
      </w:r>
      <w:r w:rsidRPr="002E6CDF">
        <w:t xml:space="preserve"> được tạo ra từ điểm trung bình học kỳ 1 và học kỳ 2.</w:t>
      </w:r>
    </w:p>
    <w:p w14:paraId="7188EB45" w14:textId="77777777" w:rsidR="002E6CDF" w:rsidRPr="002E6CDF" w:rsidRDefault="002E6CDF" w:rsidP="002E6CDF">
      <w:pPr>
        <w:jc w:val="both"/>
      </w:pPr>
      <w:r w:rsidRPr="002E6CDF">
        <w:t>Việc rời rạc hóa các biến học vụ giúp kết quả phân tích trở nên dễ hiểu hơn. Thay vì chỉ quan sát từng giá trị số riêng lẻ, dữ liệu được chia thành các nhóm có ý nghĩa thực tế như nhóm không đạt môn nào, nhóm đạt ít môn, nhóm đạt trung bình hoặc nhóm đạt nhiều môn. Cách biểu diễn này phù hợp với mục tiêu khai phá dữ liệu vì giúp so sánh rõ hơn giữa các nhóm sinh viên và hỗ trợ thuật toán Apriori trong việc phát hiện các luật kết hợp dễ diễn giải.</w:t>
      </w:r>
    </w:p>
    <w:p w14:paraId="788CF6EB" w14:textId="79FAAA51" w:rsidR="00C37A32" w:rsidRPr="00C37A32" w:rsidRDefault="002E6CDF" w:rsidP="003F4778">
      <w:pPr>
        <w:jc w:val="both"/>
        <w:rPr>
          <w:lang w:val="vi-VN"/>
        </w:rPr>
      </w:pPr>
      <w:r w:rsidRPr="002E6CDF">
        <w:t>Nhìn chung, quá trình tiền xử lý và xây dựng đặc trưng trong dataset 2 không chỉ nhằm chuẩn bị dữ liệu cho bài toán phân loại, mà còn giúp dữ liệu phù hợp hơn với mục tiêu phát hiện insight. Đặc biệt, các đặc trưng liên quan đến học kỳ 1 và học kỳ 2 đóng vai trò quan trọng vì phản ánh trực tiếp quá trình học tập ban đầu của sinh viên.</w:t>
      </w:r>
    </w:p>
    <w:p w14:paraId="7AC49324" w14:textId="2B3572C0" w:rsidR="00D94FD3" w:rsidRPr="005947BE" w:rsidRDefault="00D94FD3" w:rsidP="005947BE">
      <w:pPr>
        <w:pStyle w:val="Heading2"/>
        <w:jc w:val="both"/>
        <w:rPr>
          <w:lang w:val="vi-VN"/>
        </w:rPr>
      </w:pPr>
      <w:bookmarkStart w:id="57" w:name="_Toc229944843"/>
      <w:bookmarkEnd w:id="56"/>
      <w:r w:rsidRPr="00405E7F">
        <w:rPr>
          <w:lang w:val="vi-VN"/>
        </w:rPr>
        <w:t>4.3.</w:t>
      </w:r>
      <w:r w:rsidR="002E6CDF">
        <w:rPr>
          <w:lang w:val="vi-VN"/>
        </w:rPr>
        <w:t xml:space="preserve"> Phân tích khám phá dữ liệu và các phát hiện chính</w:t>
      </w:r>
      <w:bookmarkEnd w:id="57"/>
    </w:p>
    <w:p w14:paraId="5CC68CD6" w14:textId="77777777" w:rsidR="005251E6" w:rsidRPr="005251E6" w:rsidRDefault="005251E6" w:rsidP="005251E6">
      <w:pPr>
        <w:jc w:val="both"/>
        <w:rPr>
          <w:lang w:val="vi-VN"/>
        </w:rPr>
      </w:pPr>
      <w:r w:rsidRPr="005251E6">
        <w:rPr>
          <w:lang w:val="vi-VN"/>
        </w:rPr>
        <w:t>Sau khi hoàn thành bước tiền xử lý, nhóm tiến hành phân tích dữ liệu khám phá nhằm tìm hiểu đặc điểm của từng nhóm sinh viên và phát hiện các yếu tố có liên quan đến tình trạng học tập cuối cùng. Các phân tích tập trung vào ba nhóm yếu tố chính: học vụ, tài chính và nhân khẩu học.</w:t>
      </w:r>
    </w:p>
    <w:p w14:paraId="4815CFD3" w14:textId="77777777" w:rsidR="005251E6" w:rsidRPr="005251E6" w:rsidRDefault="005251E6" w:rsidP="005251E6">
      <w:pPr>
        <w:jc w:val="both"/>
        <w:rPr>
          <w:lang w:val="vi-VN"/>
        </w:rPr>
      </w:pPr>
      <w:r w:rsidRPr="005251E6">
        <w:rPr>
          <w:lang w:val="vi-VN"/>
        </w:rPr>
        <w:t>Trước hết, phân bố biến mục tiêu cho thấy nhóm Graduate chiếm tỷ lệ lớn nhất, tiếp theo là nhóm Dropout và cuối cùng là nhóm Enrolled. Điều này phản ánh rằng phần lớn sinh viên trong dữ liệu đã tốt nghiệp, nhưng tỷ lệ sinh viên bỏ học vẫn chiếm một phần đáng kể. Vì vậy, bài toán phát hiện nguy cơ dropout có ý nghĩa thực tiễn cao, đặc biệt nếu kết quả phân tích có thể hỗ trợ nhà trường nhận diện sớm các sinh viên cần được tư vấn hoặc hỗ trợ.</w:t>
      </w:r>
    </w:p>
    <w:p w14:paraId="07D2A294" w14:textId="77777777" w:rsidR="005251E6" w:rsidRPr="005251E6" w:rsidRDefault="005251E6" w:rsidP="005251E6">
      <w:pPr>
        <w:jc w:val="both"/>
        <w:rPr>
          <w:lang w:val="vi-VN"/>
        </w:rPr>
      </w:pPr>
      <w:r w:rsidRPr="005251E6">
        <w:rPr>
          <w:lang w:val="vi-VN"/>
        </w:rPr>
        <w:t>Đối với nhóm yếu tố tài chính, nhóm phân tích các thuộc tính như tình trạng đóng học phí, học bổng và nợ học phí. Kết quả cho thấy sinh viên đóng học phí đúng hạn và có học bổng thường xuất hiện nhiều hơn trong nhóm Graduate, trong khi sinh viên có vấn đề tài chính hoặc không có học bổng có xu hướng xuất hiện nhiều hơn trong nhóm Dropout. Điều này cho thấy yếu tố tài chính có mối liên hệ đáng chú ý với khả năng duy trì học tập của sinh viên.</w:t>
      </w:r>
    </w:p>
    <w:p w14:paraId="5672B9DA" w14:textId="77777777" w:rsidR="005251E6" w:rsidRDefault="005251E6" w:rsidP="005251E6">
      <w:pPr>
        <w:jc w:val="center"/>
        <w:rPr>
          <w:lang w:val="vi-VN"/>
        </w:rPr>
      </w:pPr>
      <w:r w:rsidRPr="00CB6B83">
        <w:rPr>
          <w:noProof/>
          <w:lang w:val="vi-VN"/>
        </w:rPr>
        <w:lastRenderedPageBreak/>
        <w:drawing>
          <wp:inline distT="0" distB="0" distL="0" distR="0" wp14:anchorId="5A47CB8A" wp14:editId="0F58452D">
            <wp:extent cx="5943600" cy="1534160"/>
            <wp:effectExtent l="0" t="0" r="0" b="8890"/>
            <wp:docPr id="10873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530" name=""/>
                    <pic:cNvPicPr/>
                  </pic:nvPicPr>
                  <pic:blipFill>
                    <a:blip r:embed="rId24"/>
                    <a:stretch>
                      <a:fillRect/>
                    </a:stretch>
                  </pic:blipFill>
                  <pic:spPr>
                    <a:xfrm>
                      <a:off x="0" y="0"/>
                      <a:ext cx="5943600" cy="1534160"/>
                    </a:xfrm>
                    <a:prstGeom prst="rect">
                      <a:avLst/>
                    </a:prstGeom>
                  </pic:spPr>
                </pic:pic>
              </a:graphicData>
            </a:graphic>
          </wp:inline>
        </w:drawing>
      </w:r>
    </w:p>
    <w:p w14:paraId="0A50D6A9" w14:textId="5A194AE6" w:rsidR="005251E6" w:rsidRDefault="005251E6" w:rsidP="005251E6">
      <w:pPr>
        <w:pStyle w:val="imgstyle"/>
        <w:rPr>
          <w:lang w:val="vi-VN"/>
        </w:rPr>
      </w:pPr>
      <w:bookmarkStart w:id="58" w:name="_Toc229944814"/>
      <w:r w:rsidRPr="00CB6B83">
        <w:rPr>
          <w:lang w:val="vi-VN"/>
        </w:rPr>
        <w:t xml:space="preserve">Hình </w:t>
      </w:r>
      <w:r>
        <w:rPr>
          <w:lang w:val="vi-VN"/>
        </w:rPr>
        <w:t>4.2</w:t>
      </w:r>
      <w:r w:rsidRPr="00CB6B83">
        <w:rPr>
          <w:lang w:val="vi-VN"/>
        </w:rPr>
        <w:t>.</w:t>
      </w:r>
      <w:r>
        <w:rPr>
          <w:lang w:val="vi-VN"/>
        </w:rPr>
        <w:t xml:space="preserve"> Phân bố</w:t>
      </w:r>
      <w:r w:rsidRPr="00CB6B83">
        <w:rPr>
          <w:lang w:val="vi-VN"/>
        </w:rPr>
        <w:t xml:space="preserve"> </w:t>
      </w:r>
      <w:r>
        <w:rPr>
          <w:lang w:val="vi-VN"/>
        </w:rPr>
        <w:t>Target theo các yếu tố tài chính</w:t>
      </w:r>
      <w:bookmarkEnd w:id="58"/>
    </w:p>
    <w:p w14:paraId="707A9BD8" w14:textId="77777777" w:rsidR="00232D4F" w:rsidRPr="00232D4F" w:rsidRDefault="00232D4F" w:rsidP="00232D4F">
      <w:pPr>
        <w:jc w:val="both"/>
        <w:rPr>
          <w:lang w:val="vi-VN"/>
        </w:rPr>
      </w:pPr>
      <w:r w:rsidRPr="00232D4F">
        <w:rPr>
          <w:lang w:val="vi-VN"/>
        </w:rPr>
        <w:t>Hình 4.2 cho thấy tình trạng tài chính có liên hệ rõ với kết quả học tập cuối cùng. Tuy nhiên, yếu tố tài chính không nên được xem là nguyên nhân duy nhất dẫn đến dropout. Trong nhiều trường hợp, nguy cơ bỏ học xuất hiện khi khó khăn tài chính kết hợp với kết quả học tập thấp hoặc số học phần đạt thấp. Vì vậy, cần phân tích đồng thời cả yếu tố tài chính và yếu tố học vụ để hiểu đầy đủ hơn về tình trạng học tập của sinh viên.</w:t>
      </w:r>
    </w:p>
    <w:p w14:paraId="2AB9AB6D" w14:textId="77777777" w:rsidR="00232D4F" w:rsidRPr="00232D4F" w:rsidRDefault="00232D4F" w:rsidP="00232D4F">
      <w:pPr>
        <w:jc w:val="both"/>
        <w:rPr>
          <w:lang w:val="vi-VN"/>
        </w:rPr>
      </w:pPr>
      <w:r w:rsidRPr="00232D4F">
        <w:rPr>
          <w:lang w:val="vi-VN"/>
        </w:rPr>
        <w:t>Đối với nhóm yếu tố học vụ, nhóm tập trung phân tích số học phần đạt và điểm trung bình ở học kỳ 1 và học kỳ 2. Đây là nhóm thuộc tính có giá trị giải thích mạnh nhất trong bộ dữ liệu vì phản ánh trực tiếp quá trình học tập thực tế của sinh viên sau khi nhập học.</w:t>
      </w:r>
    </w:p>
    <w:p w14:paraId="0E0C0C2B" w14:textId="77777777" w:rsidR="00232D4F" w:rsidRDefault="00232D4F" w:rsidP="00232D4F">
      <w:pPr>
        <w:jc w:val="center"/>
        <w:rPr>
          <w:lang w:val="vi-VN"/>
        </w:rPr>
      </w:pPr>
      <w:r w:rsidRPr="00CA1B78">
        <w:rPr>
          <w:noProof/>
          <w:lang w:val="vi-VN"/>
        </w:rPr>
        <w:drawing>
          <wp:inline distT="0" distB="0" distL="0" distR="0" wp14:anchorId="2A725B22" wp14:editId="001EEEEA">
            <wp:extent cx="3638501" cy="2522862"/>
            <wp:effectExtent l="0" t="0" r="635" b="0"/>
            <wp:docPr id="109704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44099" name=""/>
                    <pic:cNvPicPr/>
                  </pic:nvPicPr>
                  <pic:blipFill>
                    <a:blip r:embed="rId25"/>
                    <a:stretch>
                      <a:fillRect/>
                    </a:stretch>
                  </pic:blipFill>
                  <pic:spPr>
                    <a:xfrm>
                      <a:off x="0" y="0"/>
                      <a:ext cx="3667567" cy="2543016"/>
                    </a:xfrm>
                    <a:prstGeom prst="rect">
                      <a:avLst/>
                    </a:prstGeom>
                  </pic:spPr>
                </pic:pic>
              </a:graphicData>
            </a:graphic>
          </wp:inline>
        </w:drawing>
      </w:r>
    </w:p>
    <w:p w14:paraId="7F3B8BE2" w14:textId="026526AD" w:rsidR="00232D4F" w:rsidRPr="00011E78" w:rsidRDefault="00232D4F" w:rsidP="00232D4F">
      <w:pPr>
        <w:pStyle w:val="imgstyle"/>
        <w:rPr>
          <w:lang w:val="vi-VN"/>
        </w:rPr>
      </w:pPr>
      <w:bookmarkStart w:id="59" w:name="_Toc229944815"/>
      <w:r w:rsidRPr="00CB6B83">
        <w:rPr>
          <w:lang w:val="vi-VN"/>
        </w:rPr>
        <w:t xml:space="preserve">Hình </w:t>
      </w:r>
      <w:r>
        <w:rPr>
          <w:lang w:val="vi-VN"/>
        </w:rPr>
        <w:t>4.3</w:t>
      </w:r>
      <w:r w:rsidRPr="00CB6B83">
        <w:rPr>
          <w:lang w:val="vi-VN"/>
        </w:rPr>
        <w:t xml:space="preserve">. </w:t>
      </w:r>
      <w:r>
        <w:rPr>
          <w:lang w:val="vi-VN"/>
        </w:rPr>
        <w:t>Target theo các nhóm thành tích học tập học kỳ 1</w:t>
      </w:r>
      <w:bookmarkEnd w:id="59"/>
    </w:p>
    <w:p w14:paraId="0E3151E8" w14:textId="56E62E50" w:rsidR="00784202" w:rsidRPr="00767FFB" w:rsidRDefault="00FF3B5B" w:rsidP="00115B66">
      <w:pPr>
        <w:jc w:val="both"/>
        <w:rPr>
          <w:lang w:val="vi-VN"/>
        </w:rPr>
      </w:pPr>
      <w:r w:rsidRPr="00767FFB">
        <w:rPr>
          <w:lang w:val="vi-VN"/>
        </w:rPr>
        <w:t>Hình 4.3 cho thấy số học phần đạt trong học kỳ 1 có liên hệ rõ rệt với trạng thái học tập cuối cùng. Ở nhóm sinh viên không đạt học phần nào trong học kỳ 1, tỷ lệ Dropout lên đến khoảng 79,39%. Ngược lại, ở nhóm sinh viên đạt từ 7 học phần trở lên, tỷ lệ Graduate đạt khoảng 79,83%. Điều này cho thấy kết quả học tập ngay từ học kỳ đầu tiên đã là một tín hiệu quan trọng để nhận diện nguy cơ dropout hoặc khả năng tốt nghiệp.</w:t>
      </w:r>
    </w:p>
    <w:p w14:paraId="5846AE22" w14:textId="77777777" w:rsidR="00FF3B5B" w:rsidRDefault="00FF3B5B" w:rsidP="00FF3B5B">
      <w:pPr>
        <w:jc w:val="center"/>
        <w:rPr>
          <w:lang w:val="vi-VN"/>
        </w:rPr>
      </w:pPr>
      <w:r w:rsidRPr="00CA1B78">
        <w:rPr>
          <w:noProof/>
          <w:lang w:val="vi-VN"/>
        </w:rPr>
        <w:lastRenderedPageBreak/>
        <w:drawing>
          <wp:inline distT="0" distB="0" distL="0" distR="0" wp14:anchorId="6CE69589" wp14:editId="6503A0BA">
            <wp:extent cx="3639600" cy="2523600"/>
            <wp:effectExtent l="0" t="0" r="0" b="0"/>
            <wp:docPr id="194499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95707" name=""/>
                    <pic:cNvPicPr/>
                  </pic:nvPicPr>
                  <pic:blipFill>
                    <a:blip r:embed="rId26"/>
                    <a:stretch>
                      <a:fillRect/>
                    </a:stretch>
                  </pic:blipFill>
                  <pic:spPr>
                    <a:xfrm>
                      <a:off x="0" y="0"/>
                      <a:ext cx="3639600" cy="2523600"/>
                    </a:xfrm>
                    <a:prstGeom prst="rect">
                      <a:avLst/>
                    </a:prstGeom>
                  </pic:spPr>
                </pic:pic>
              </a:graphicData>
            </a:graphic>
          </wp:inline>
        </w:drawing>
      </w:r>
    </w:p>
    <w:p w14:paraId="2A933860" w14:textId="7DFA4F91" w:rsidR="00FF3B5B" w:rsidRDefault="00FF3B5B" w:rsidP="00FF3B5B">
      <w:pPr>
        <w:pStyle w:val="imgstyle"/>
        <w:rPr>
          <w:lang w:val="vi-VN"/>
        </w:rPr>
      </w:pPr>
      <w:bookmarkStart w:id="60" w:name="_Toc229944816"/>
      <w:r w:rsidRPr="00CB6B83">
        <w:rPr>
          <w:lang w:val="vi-VN"/>
        </w:rPr>
        <w:t xml:space="preserve">Hình </w:t>
      </w:r>
      <w:r>
        <w:rPr>
          <w:lang w:val="vi-VN"/>
        </w:rPr>
        <w:t>4.4</w:t>
      </w:r>
      <w:r w:rsidRPr="00CB6B83">
        <w:rPr>
          <w:lang w:val="vi-VN"/>
        </w:rPr>
        <w:t xml:space="preserve">. </w:t>
      </w:r>
      <w:r>
        <w:rPr>
          <w:lang w:val="vi-VN"/>
        </w:rPr>
        <w:t>Target theo các nhóm thành tích học tập học kỳ 2</w:t>
      </w:r>
      <w:bookmarkEnd w:id="60"/>
    </w:p>
    <w:p w14:paraId="4B0EA5F0" w14:textId="77777777" w:rsidR="00CF7B33" w:rsidRPr="00767FFB" w:rsidRDefault="00CF7B33" w:rsidP="00CF7B33">
      <w:pPr>
        <w:jc w:val="both"/>
        <w:rPr>
          <w:lang w:val="vi-VN"/>
        </w:rPr>
      </w:pPr>
      <w:r w:rsidRPr="00767FFB">
        <w:rPr>
          <w:lang w:val="vi-VN"/>
        </w:rPr>
        <w:t>Hình 4.4 tiếp tục củng cố vai trò của kết quả học tập. Ở nhóm sinh viên không đạt học phần nào trong học kỳ 2, tỷ lệ Dropout tăng lên khoảng 83,56%. Trong khi đó, ở nhóm sinh viên đạt từ 7 học phần trở lên, tỷ lệ Graduate đạt khoảng 82,16%. So với học kỳ 1, kết quả học kỳ 2 cho thấy khả năng phân tách giữa nhóm Dropout và Graduate rõ hơn.</w:t>
      </w:r>
    </w:p>
    <w:p w14:paraId="0C00C1BB" w14:textId="77777777" w:rsidR="00CF7B33" w:rsidRPr="00CF7B33" w:rsidRDefault="00CF7B33" w:rsidP="00CF7B33">
      <w:pPr>
        <w:jc w:val="both"/>
        <w:rPr>
          <w:lang w:val="vi-VN"/>
        </w:rPr>
      </w:pPr>
      <w:r w:rsidRPr="00CF7B33">
        <w:rPr>
          <w:lang w:val="vi-VN"/>
        </w:rPr>
        <w:t>Phát hiện này có ý nghĩa thực tiễn quan trọng. Nếu sinh viên gặp khó khăn ngay từ học kỳ 1 nhưng không được hỗ trợ kịp thời, khó khăn đó có thể tiếp tục kéo dài sang học kỳ 2 và làm tăng nguy cơ dropout. Ngược lại, sinh viên duy trì được kết quả học tập ổn định qua hai học kỳ đầu thường có khả năng graduate cao hơn.</w:t>
      </w:r>
    </w:p>
    <w:p w14:paraId="3C5AC6DC" w14:textId="46EF6116" w:rsidR="00FF3B5B" w:rsidRPr="00FF3B5B" w:rsidRDefault="00CF7B33" w:rsidP="005251E6">
      <w:pPr>
        <w:jc w:val="both"/>
        <w:rPr>
          <w:lang w:val="vi-VN"/>
        </w:rPr>
      </w:pPr>
      <w:r w:rsidRPr="00CF7B33">
        <w:rPr>
          <w:lang w:val="vi-VN"/>
        </w:rPr>
        <w:t>Từ quá trình phân tích khám phá dữ liệu, có thể rút ra ba phát hiện chính. Thứ nhất, kết quả học tập trong năm nhất là nhóm yếu tố có liên hệ mạnh nhất với tình trạng học tập cuối cùng của sinh viên. Thứ hai, các yếu tố tài chính như học phí, học bổng và nợ học phí có liên hệ đáng chú ý với nguy cơ dropout và khả năng graduate. Thứ ba, nhóm Enrolled có đặc điểm trung gian giữa Dropout và Graduate, khiến bài toán phân loại đa lớp trở nên khó hơn so với việc chỉ phân biệt hai nhóm bỏ học và tốt nghiệp.</w:t>
      </w:r>
    </w:p>
    <w:p w14:paraId="3E038B4D" w14:textId="71A8B00D" w:rsidR="00BF0156" w:rsidRDefault="00D94FD3" w:rsidP="00CC33A2">
      <w:pPr>
        <w:pStyle w:val="Heading2"/>
        <w:jc w:val="both"/>
        <w:rPr>
          <w:lang w:val="vi-VN"/>
        </w:rPr>
      </w:pPr>
      <w:bookmarkStart w:id="61" w:name="_Toc228307020"/>
      <w:bookmarkStart w:id="62" w:name="_Toc229944844"/>
      <w:r w:rsidRPr="00D807CA">
        <w:rPr>
          <w:lang w:val="vi-VN"/>
        </w:rPr>
        <w:t xml:space="preserve">4.4. </w:t>
      </w:r>
      <w:bookmarkEnd w:id="61"/>
      <w:r w:rsidR="00CF7B33">
        <w:rPr>
          <w:lang w:val="vi-VN"/>
        </w:rPr>
        <w:t>Bài toán phân loại tình trạng học tập của sinh viên</w:t>
      </w:r>
      <w:bookmarkEnd w:id="62"/>
      <w:r w:rsidR="00BF0156" w:rsidRPr="00BF0156">
        <w:rPr>
          <w:vanish/>
          <w:szCs w:val="26"/>
          <w:lang w:val="vi-VN"/>
        </w:rPr>
        <w:t>Top of Form</w:t>
      </w:r>
    </w:p>
    <w:p w14:paraId="728654D4" w14:textId="77777777" w:rsidR="007349BC" w:rsidRPr="004C4ED6" w:rsidRDefault="007349BC" w:rsidP="007349BC">
      <w:pPr>
        <w:jc w:val="both"/>
        <w:rPr>
          <w:lang w:val="vi-VN"/>
        </w:rPr>
      </w:pPr>
      <w:r w:rsidRPr="007349BC">
        <w:rPr>
          <w:lang w:val="vi-VN"/>
        </w:rPr>
        <w:t xml:space="preserve">Sau bước phân tích khám phá dữ liệu, nhóm xây dựng bài toán phân loại nhằm dự đoán tình trạng học tập cuối cùng của sinh viên. Đây là bài toán phân loại đa lớp, trong đó biến mục tiêu </w:t>
      </w:r>
      <w:r w:rsidRPr="007349BC">
        <w:rPr>
          <w:b/>
          <w:bCs/>
          <w:lang w:val="vi-VN"/>
        </w:rPr>
        <w:t>Target</w:t>
      </w:r>
      <w:r w:rsidRPr="007349BC">
        <w:rPr>
          <w:lang w:val="vi-VN"/>
        </w:rPr>
        <w:t xml:space="preserve"> gồm ba lớp: </w:t>
      </w:r>
      <w:r w:rsidRPr="004C4ED6">
        <w:rPr>
          <w:lang w:val="vi-VN"/>
        </w:rPr>
        <w:t>Dropout, Enrolled và Graduate.</w:t>
      </w:r>
    </w:p>
    <w:p w14:paraId="2671477F" w14:textId="77777777" w:rsidR="007349BC" w:rsidRPr="007349BC" w:rsidRDefault="007349BC" w:rsidP="007349BC">
      <w:pPr>
        <w:jc w:val="both"/>
        <w:rPr>
          <w:lang w:val="vi-VN"/>
        </w:rPr>
      </w:pPr>
      <w:r w:rsidRPr="007349BC">
        <w:rPr>
          <w:lang w:val="vi-VN"/>
        </w:rPr>
        <w:t xml:space="preserve">Dữ liệu được chia thành tập huấn luyện và tập kiểm tra theo tỷ lệ 80:20. Tham số </w:t>
      </w:r>
      <w:r w:rsidRPr="004C4ED6">
        <w:rPr>
          <w:i/>
          <w:iCs/>
          <w:lang w:val="vi-VN"/>
        </w:rPr>
        <w:t xml:space="preserve">stratify </w:t>
      </w:r>
      <w:r w:rsidRPr="007349BC">
        <w:rPr>
          <w:lang w:val="vi-VN"/>
        </w:rPr>
        <w:t xml:space="preserve">được sử dụng trong quá trình chia dữ liệu nhằm giữ tỷ lệ giữa ba lớp mục tiêu tương đối </w:t>
      </w:r>
      <w:r w:rsidRPr="007349BC">
        <w:rPr>
          <w:lang w:val="vi-VN"/>
        </w:rPr>
        <w:lastRenderedPageBreak/>
        <w:t>ổn định giữa tập huấn luyện và tập kiểm tra. Điều này giúp quá trình đánh giá mô hình phản ánh khách quan hơn hiệu quả dự đoán trên từng nhóm sinh viên.</w:t>
      </w:r>
    </w:p>
    <w:p w14:paraId="62D09DFD" w14:textId="77777777" w:rsidR="007349BC" w:rsidRDefault="007349BC" w:rsidP="007349BC">
      <w:pPr>
        <w:jc w:val="both"/>
        <w:rPr>
          <w:lang w:val="vi-VN"/>
        </w:rPr>
      </w:pPr>
      <w:r w:rsidRPr="004C4ED6">
        <w:t>Các mô hình được sử dụng trong bài toán này gồm Logistic Regression, Decision Tree và Random Forest.</w:t>
      </w:r>
      <w:r w:rsidRPr="007349BC">
        <w:t xml:space="preserve"> Logistic Regression được sử dụng như mô hình cơ sở để đánh giá khả năng phân loại ban đầu. Decision Tree được sử dụng vì có khả năng diễn giải trực quan thông qua các điều kiện phân nhánh. Random Forest được sử dụng nhằm cải thiện khả năng học các mối quan hệ phức tạp giữa các thuộc tính học vụ, tài chính và nhân khẩu học.</w:t>
      </w:r>
    </w:p>
    <w:p w14:paraId="6D7ACA75" w14:textId="77777777" w:rsidR="007D7D06" w:rsidRDefault="007D7D06" w:rsidP="007D7D06">
      <w:pPr>
        <w:jc w:val="both"/>
        <w:rPr>
          <w:lang w:val="vi-VN"/>
        </w:rPr>
      </w:pPr>
      <w:r w:rsidRPr="007D7D06">
        <w:t>Kết quả đánh giá ba mô hình phân loại gồm Random Forest, Logistic Regression và Decision Tree được trình bày ở Bảng 4.2.</w:t>
      </w:r>
    </w:p>
    <w:tbl>
      <w:tblPr>
        <w:tblStyle w:val="TableGrid"/>
        <w:tblW w:w="10559" w:type="dxa"/>
        <w:tblInd w:w="-641" w:type="dxa"/>
        <w:tblLayout w:type="fixed"/>
        <w:tblLook w:val="04A0" w:firstRow="1" w:lastRow="0" w:firstColumn="1" w:lastColumn="0" w:noHBand="0" w:noVBand="1"/>
      </w:tblPr>
      <w:tblGrid>
        <w:gridCol w:w="1487"/>
        <w:gridCol w:w="1276"/>
        <w:gridCol w:w="1275"/>
        <w:gridCol w:w="1349"/>
        <w:gridCol w:w="1418"/>
        <w:gridCol w:w="1701"/>
        <w:gridCol w:w="2053"/>
      </w:tblGrid>
      <w:tr w:rsidR="00705E94" w:rsidRPr="00F928E6" w14:paraId="46BA97FC" w14:textId="77777777" w:rsidTr="00BD55C2">
        <w:tc>
          <w:tcPr>
            <w:tcW w:w="1487" w:type="dxa"/>
          </w:tcPr>
          <w:p w14:paraId="768E43FE" w14:textId="6FF82BCC" w:rsidR="00705E94" w:rsidRPr="00F928E6" w:rsidRDefault="00705E94">
            <w:pPr>
              <w:rPr>
                <w:b/>
                <w:bCs/>
                <w:lang w:val="vi-VN"/>
              </w:rPr>
            </w:pPr>
            <w:r w:rsidRPr="00F928E6">
              <w:rPr>
                <w:b/>
                <w:bCs/>
                <w:lang w:val="vi-VN"/>
              </w:rPr>
              <w:t>Mô hình</w:t>
            </w:r>
          </w:p>
        </w:tc>
        <w:tc>
          <w:tcPr>
            <w:tcW w:w="1276" w:type="dxa"/>
          </w:tcPr>
          <w:p w14:paraId="4AD3702B" w14:textId="77777777" w:rsidR="00705E94" w:rsidRPr="00F928E6" w:rsidRDefault="00705E94">
            <w:pPr>
              <w:rPr>
                <w:b/>
                <w:bCs/>
              </w:rPr>
            </w:pPr>
            <w:r w:rsidRPr="00F928E6">
              <w:rPr>
                <w:b/>
                <w:bCs/>
                <w:lang w:val="vi-VN"/>
              </w:rPr>
              <w:t>Accuracy</w:t>
            </w:r>
          </w:p>
        </w:tc>
        <w:tc>
          <w:tcPr>
            <w:tcW w:w="1275" w:type="dxa"/>
          </w:tcPr>
          <w:p w14:paraId="2C82F611" w14:textId="4AE2B235" w:rsidR="00705E94" w:rsidRPr="00F928E6" w:rsidRDefault="00705E94">
            <w:pPr>
              <w:rPr>
                <w:b/>
                <w:bCs/>
              </w:rPr>
            </w:pPr>
            <w:r w:rsidRPr="00F928E6">
              <w:rPr>
                <w:b/>
                <w:bCs/>
              </w:rPr>
              <w:t>Precisionmacro</w:t>
            </w:r>
          </w:p>
        </w:tc>
        <w:tc>
          <w:tcPr>
            <w:tcW w:w="1349" w:type="dxa"/>
          </w:tcPr>
          <w:p w14:paraId="3726B8DA" w14:textId="75DB808E" w:rsidR="00705E94" w:rsidRPr="00F928E6" w:rsidRDefault="00705E94">
            <w:pPr>
              <w:rPr>
                <w:b/>
                <w:bCs/>
                <w:lang w:val="vi-VN"/>
              </w:rPr>
            </w:pPr>
            <w:r w:rsidRPr="00F928E6">
              <w:rPr>
                <w:b/>
                <w:bCs/>
              </w:rPr>
              <w:t>Recall</w:t>
            </w:r>
            <w:r>
              <w:rPr>
                <w:b/>
                <w:bCs/>
                <w:lang w:val="vi-VN"/>
              </w:rPr>
              <w:br/>
            </w:r>
            <w:r w:rsidRPr="00F928E6">
              <w:rPr>
                <w:b/>
                <w:bCs/>
              </w:rPr>
              <w:t>macro</w:t>
            </w:r>
          </w:p>
        </w:tc>
        <w:tc>
          <w:tcPr>
            <w:tcW w:w="1418" w:type="dxa"/>
          </w:tcPr>
          <w:p w14:paraId="638E5265" w14:textId="4E5AFFD6" w:rsidR="00705E94" w:rsidRPr="00F928E6" w:rsidRDefault="00705E94">
            <w:pPr>
              <w:rPr>
                <w:b/>
                <w:bCs/>
                <w:lang w:val="vi-VN"/>
              </w:rPr>
            </w:pPr>
            <w:r w:rsidRPr="00F928E6">
              <w:rPr>
                <w:b/>
                <w:bCs/>
              </w:rPr>
              <w:t>F1</w:t>
            </w:r>
            <w:r w:rsidR="00B60B33">
              <w:rPr>
                <w:b/>
                <w:bCs/>
                <w:lang w:val="vi-VN"/>
              </w:rPr>
              <w:t xml:space="preserve"> </w:t>
            </w:r>
            <w:r w:rsidRPr="00F928E6">
              <w:rPr>
                <w:b/>
                <w:bCs/>
              </w:rPr>
              <w:t>macro</w:t>
            </w:r>
          </w:p>
        </w:tc>
        <w:tc>
          <w:tcPr>
            <w:tcW w:w="1701" w:type="dxa"/>
          </w:tcPr>
          <w:p w14:paraId="65FBC64E" w14:textId="1B142FE8" w:rsidR="00705E94" w:rsidRPr="00F928E6" w:rsidRDefault="00705E94">
            <w:pPr>
              <w:rPr>
                <w:b/>
                <w:bCs/>
                <w:lang w:val="vi-VN"/>
              </w:rPr>
            </w:pPr>
            <w:r w:rsidRPr="00F928E6">
              <w:rPr>
                <w:b/>
                <w:bCs/>
              </w:rPr>
              <w:t>F1</w:t>
            </w:r>
            <w:r w:rsidR="00B60B33">
              <w:rPr>
                <w:b/>
                <w:bCs/>
                <w:lang w:val="vi-VN"/>
              </w:rPr>
              <w:t xml:space="preserve"> </w:t>
            </w:r>
            <w:r w:rsidRPr="00F928E6">
              <w:rPr>
                <w:b/>
                <w:bCs/>
              </w:rPr>
              <w:t>weighted</w:t>
            </w:r>
          </w:p>
        </w:tc>
        <w:tc>
          <w:tcPr>
            <w:tcW w:w="2053" w:type="dxa"/>
          </w:tcPr>
          <w:p w14:paraId="06F38178" w14:textId="51BE3184" w:rsidR="00705E94" w:rsidRPr="00F928E6" w:rsidRDefault="00B60B33">
            <w:pPr>
              <w:rPr>
                <w:b/>
                <w:bCs/>
                <w:lang w:val="vi-VN"/>
              </w:rPr>
            </w:pPr>
            <w:r>
              <w:rPr>
                <w:b/>
                <w:bCs/>
              </w:rPr>
              <w:t>ROC</w:t>
            </w:r>
            <w:r>
              <w:rPr>
                <w:b/>
                <w:bCs/>
                <w:lang w:val="vi-VN"/>
              </w:rPr>
              <w:t>-</w:t>
            </w:r>
            <w:r w:rsidR="00705E94" w:rsidRPr="00F928E6">
              <w:rPr>
                <w:b/>
                <w:bCs/>
              </w:rPr>
              <w:t>AUC</w:t>
            </w:r>
            <w:r w:rsidR="00705E94">
              <w:rPr>
                <w:b/>
                <w:bCs/>
                <w:lang w:val="vi-VN"/>
              </w:rPr>
              <w:br/>
            </w:r>
            <w:r w:rsidR="00705E94" w:rsidRPr="00F928E6">
              <w:rPr>
                <w:b/>
                <w:bCs/>
              </w:rPr>
              <w:t>OVR</w:t>
            </w:r>
            <w:r>
              <w:rPr>
                <w:b/>
                <w:bCs/>
                <w:lang w:val="vi-VN"/>
              </w:rPr>
              <w:t xml:space="preserve"> </w:t>
            </w:r>
            <w:r w:rsidR="00705E94" w:rsidRPr="00F928E6">
              <w:rPr>
                <w:b/>
                <w:bCs/>
              </w:rPr>
              <w:t>weighted</w:t>
            </w:r>
          </w:p>
        </w:tc>
      </w:tr>
      <w:tr w:rsidR="00705E94" w:rsidRPr="001B6EAA" w14:paraId="58219CF8" w14:textId="77777777" w:rsidTr="00BD55C2">
        <w:tc>
          <w:tcPr>
            <w:tcW w:w="1487" w:type="dxa"/>
          </w:tcPr>
          <w:p w14:paraId="7F656BA5" w14:textId="77777777" w:rsidR="00705E94" w:rsidRPr="001B6EAA" w:rsidRDefault="00705E94">
            <w:pPr>
              <w:rPr>
                <w:lang w:val="vi-VN"/>
              </w:rPr>
            </w:pPr>
            <w:r w:rsidRPr="001B6EAA">
              <w:rPr>
                <w:lang w:val="vi-VN"/>
              </w:rPr>
              <w:t>Random Forest</w:t>
            </w:r>
          </w:p>
        </w:tc>
        <w:tc>
          <w:tcPr>
            <w:tcW w:w="1276" w:type="dxa"/>
          </w:tcPr>
          <w:p w14:paraId="70DF959F" w14:textId="77777777" w:rsidR="00705E94" w:rsidRPr="001B6EAA" w:rsidRDefault="00705E94">
            <w:r w:rsidRPr="001B6EAA">
              <w:t>0,743503</w:t>
            </w:r>
          </w:p>
        </w:tc>
        <w:tc>
          <w:tcPr>
            <w:tcW w:w="1275" w:type="dxa"/>
          </w:tcPr>
          <w:p w14:paraId="4C7BD831" w14:textId="77777777" w:rsidR="00705E94" w:rsidRPr="001B6EAA" w:rsidRDefault="00705E94">
            <w:r w:rsidRPr="001B6EAA">
              <w:t>0,703287</w:t>
            </w:r>
          </w:p>
        </w:tc>
        <w:tc>
          <w:tcPr>
            <w:tcW w:w="1349" w:type="dxa"/>
          </w:tcPr>
          <w:p w14:paraId="4621AB23" w14:textId="77777777" w:rsidR="00705E94" w:rsidRPr="001B6EAA" w:rsidRDefault="00705E94">
            <w:pPr>
              <w:rPr>
                <w:lang w:val="vi-VN"/>
              </w:rPr>
            </w:pPr>
            <w:r w:rsidRPr="001B6EAA">
              <w:t>0,706903</w:t>
            </w:r>
          </w:p>
        </w:tc>
        <w:tc>
          <w:tcPr>
            <w:tcW w:w="1418" w:type="dxa"/>
          </w:tcPr>
          <w:p w14:paraId="14AF47AB" w14:textId="77777777" w:rsidR="00705E94" w:rsidRPr="001B6EAA" w:rsidRDefault="00705E94">
            <w:pPr>
              <w:rPr>
                <w:lang w:val="vi-VN"/>
              </w:rPr>
            </w:pPr>
            <w:r w:rsidRPr="001B6EAA">
              <w:t>0,699633</w:t>
            </w:r>
          </w:p>
        </w:tc>
        <w:tc>
          <w:tcPr>
            <w:tcW w:w="1701" w:type="dxa"/>
          </w:tcPr>
          <w:p w14:paraId="235D1874" w14:textId="77777777" w:rsidR="00705E94" w:rsidRPr="001B6EAA" w:rsidRDefault="00705E94">
            <w:pPr>
              <w:rPr>
                <w:lang w:val="vi-VN"/>
              </w:rPr>
            </w:pPr>
            <w:r w:rsidRPr="001B6EAA">
              <w:t>0,751291</w:t>
            </w:r>
          </w:p>
        </w:tc>
        <w:tc>
          <w:tcPr>
            <w:tcW w:w="2053" w:type="dxa"/>
          </w:tcPr>
          <w:p w14:paraId="457FEFDC" w14:textId="77777777" w:rsidR="00705E94" w:rsidRPr="001B6EAA" w:rsidRDefault="00705E94">
            <w:pPr>
              <w:rPr>
                <w:lang w:val="vi-VN"/>
              </w:rPr>
            </w:pPr>
            <w:r w:rsidRPr="001B6EAA">
              <w:t>0,900668</w:t>
            </w:r>
          </w:p>
        </w:tc>
      </w:tr>
      <w:tr w:rsidR="00705E94" w:rsidRPr="001B6EAA" w14:paraId="7CB49691" w14:textId="77777777" w:rsidTr="00BD55C2">
        <w:tc>
          <w:tcPr>
            <w:tcW w:w="1487" w:type="dxa"/>
          </w:tcPr>
          <w:p w14:paraId="74AFD443" w14:textId="77777777" w:rsidR="00815563" w:rsidRPr="00815563" w:rsidRDefault="00815563" w:rsidP="00815563">
            <w:r w:rsidRPr="00815563">
              <w:t>Logistic Regression</w:t>
            </w:r>
          </w:p>
          <w:p w14:paraId="5683C809" w14:textId="77777777" w:rsidR="00705E94" w:rsidRPr="001B6EAA" w:rsidRDefault="00705E94">
            <w:pPr>
              <w:rPr>
                <w:lang w:val="vi-VN"/>
              </w:rPr>
            </w:pPr>
          </w:p>
        </w:tc>
        <w:tc>
          <w:tcPr>
            <w:tcW w:w="1276" w:type="dxa"/>
          </w:tcPr>
          <w:p w14:paraId="189DDF15" w14:textId="13F7C8B3" w:rsidR="00705E94" w:rsidRPr="0026710E" w:rsidRDefault="00433FFD">
            <w:pPr>
              <w:rPr>
                <w:lang w:val="vi-VN"/>
              </w:rPr>
            </w:pPr>
            <w:r>
              <w:t>0</w:t>
            </w:r>
            <w:r>
              <w:rPr>
                <w:lang w:val="vi-VN"/>
              </w:rPr>
              <w:t>,</w:t>
            </w:r>
            <w:r w:rsidR="0026710E">
              <w:t>725424</w:t>
            </w:r>
          </w:p>
        </w:tc>
        <w:tc>
          <w:tcPr>
            <w:tcW w:w="1275" w:type="dxa"/>
          </w:tcPr>
          <w:p w14:paraId="18C7E603" w14:textId="74BEBDA7" w:rsidR="00B20DFC" w:rsidRPr="00B20DFC" w:rsidRDefault="00433FFD" w:rsidP="00B20DFC">
            <w:r>
              <w:t>0</w:t>
            </w:r>
            <w:r>
              <w:rPr>
                <w:lang w:val="vi-VN"/>
              </w:rPr>
              <w:t>,</w:t>
            </w:r>
            <w:r w:rsidR="00B20DFC" w:rsidRPr="00B20DFC">
              <w:t>696859</w:t>
            </w:r>
          </w:p>
          <w:p w14:paraId="7B83EBFC" w14:textId="77777777" w:rsidR="00705E94" w:rsidRPr="001B6EAA" w:rsidRDefault="00705E94"/>
        </w:tc>
        <w:tc>
          <w:tcPr>
            <w:tcW w:w="1349" w:type="dxa"/>
          </w:tcPr>
          <w:p w14:paraId="15D3DFBC" w14:textId="4D530520" w:rsidR="005D071E" w:rsidRPr="005D071E" w:rsidRDefault="00433FFD" w:rsidP="005D071E">
            <w:r>
              <w:t>0</w:t>
            </w:r>
            <w:r>
              <w:rPr>
                <w:lang w:val="vi-VN"/>
              </w:rPr>
              <w:t>,</w:t>
            </w:r>
            <w:r w:rsidR="005D071E" w:rsidRPr="005D071E">
              <w:t>700709</w:t>
            </w:r>
          </w:p>
          <w:p w14:paraId="0F012E11" w14:textId="77777777" w:rsidR="00705E94" w:rsidRPr="001B6EAA" w:rsidRDefault="00705E94"/>
        </w:tc>
        <w:tc>
          <w:tcPr>
            <w:tcW w:w="1418" w:type="dxa"/>
          </w:tcPr>
          <w:p w14:paraId="3B50FE0B" w14:textId="693EF100" w:rsidR="00705E94" w:rsidRPr="00430AEF" w:rsidRDefault="00433FFD">
            <w:pPr>
              <w:rPr>
                <w:lang w:val="vi-VN"/>
              </w:rPr>
            </w:pPr>
            <w:r>
              <w:t>0</w:t>
            </w:r>
            <w:r>
              <w:rPr>
                <w:lang w:val="vi-VN"/>
              </w:rPr>
              <w:t>,</w:t>
            </w:r>
            <w:r w:rsidR="00430AEF">
              <w:t>688517</w:t>
            </w:r>
          </w:p>
        </w:tc>
        <w:tc>
          <w:tcPr>
            <w:tcW w:w="1701" w:type="dxa"/>
          </w:tcPr>
          <w:p w14:paraId="2D2ECADB" w14:textId="4FE81E70" w:rsidR="00705E94" w:rsidRPr="00D76FE2" w:rsidRDefault="00433FFD">
            <w:pPr>
              <w:rPr>
                <w:lang w:val="vi-VN"/>
              </w:rPr>
            </w:pPr>
            <w:r>
              <w:t>0</w:t>
            </w:r>
            <w:r>
              <w:rPr>
                <w:lang w:val="vi-VN"/>
              </w:rPr>
              <w:t>,</w:t>
            </w:r>
            <w:r w:rsidR="00D76FE2">
              <w:t>738401</w:t>
            </w:r>
          </w:p>
        </w:tc>
        <w:tc>
          <w:tcPr>
            <w:tcW w:w="2053" w:type="dxa"/>
          </w:tcPr>
          <w:p w14:paraId="77290BBF" w14:textId="446678DE" w:rsidR="00705E94" w:rsidRPr="00BD55C2" w:rsidRDefault="00307E1E">
            <w:pPr>
              <w:rPr>
                <w:lang w:val="vi-VN"/>
              </w:rPr>
            </w:pPr>
            <w:r>
              <w:t>0</w:t>
            </w:r>
            <w:r>
              <w:rPr>
                <w:lang w:val="vi-VN"/>
              </w:rPr>
              <w:t>,</w:t>
            </w:r>
            <w:r w:rsidR="00BD55C2">
              <w:t>896581</w:t>
            </w:r>
          </w:p>
        </w:tc>
      </w:tr>
      <w:tr w:rsidR="00705E94" w:rsidRPr="001B6EAA" w14:paraId="00DA5FEF" w14:textId="77777777" w:rsidTr="00BD55C2">
        <w:tc>
          <w:tcPr>
            <w:tcW w:w="1487" w:type="dxa"/>
          </w:tcPr>
          <w:p w14:paraId="7B056C76" w14:textId="77777777" w:rsidR="003D7733" w:rsidRPr="003D7733" w:rsidRDefault="003D7733" w:rsidP="003D7733">
            <w:r w:rsidRPr="003D7733">
              <w:t>Decision Tree</w:t>
            </w:r>
          </w:p>
          <w:p w14:paraId="79319D2C" w14:textId="77777777" w:rsidR="00705E94" w:rsidRPr="001B6EAA" w:rsidRDefault="00705E94">
            <w:pPr>
              <w:rPr>
                <w:lang w:val="vi-VN"/>
              </w:rPr>
            </w:pPr>
          </w:p>
        </w:tc>
        <w:tc>
          <w:tcPr>
            <w:tcW w:w="1276" w:type="dxa"/>
          </w:tcPr>
          <w:p w14:paraId="7F67A275" w14:textId="7F32D338" w:rsidR="00705E94" w:rsidRPr="003E6775" w:rsidRDefault="00433FFD">
            <w:pPr>
              <w:rPr>
                <w:lang w:val="vi-VN"/>
              </w:rPr>
            </w:pPr>
            <w:r>
              <w:t>0</w:t>
            </w:r>
            <w:r>
              <w:rPr>
                <w:lang w:val="vi-VN"/>
              </w:rPr>
              <w:t>,</w:t>
            </w:r>
            <w:r w:rsidR="003E6775">
              <w:t>665537</w:t>
            </w:r>
          </w:p>
        </w:tc>
        <w:tc>
          <w:tcPr>
            <w:tcW w:w="1275" w:type="dxa"/>
          </w:tcPr>
          <w:p w14:paraId="45D05DE9" w14:textId="1AB4CD2E" w:rsidR="00705E94" w:rsidRPr="001B6EAA" w:rsidRDefault="00433FFD">
            <w:r>
              <w:t>0</w:t>
            </w:r>
            <w:r>
              <w:rPr>
                <w:lang w:val="vi-VN"/>
              </w:rPr>
              <w:t>,</w:t>
            </w:r>
            <w:r w:rsidR="003C1B89">
              <w:t>668581</w:t>
            </w:r>
          </w:p>
        </w:tc>
        <w:tc>
          <w:tcPr>
            <w:tcW w:w="1349" w:type="dxa"/>
          </w:tcPr>
          <w:p w14:paraId="648D6352" w14:textId="0705D671" w:rsidR="00A8330B" w:rsidRPr="00A8330B" w:rsidRDefault="00433FFD" w:rsidP="00A8330B">
            <w:r>
              <w:t>0</w:t>
            </w:r>
            <w:r>
              <w:rPr>
                <w:lang w:val="vi-VN"/>
              </w:rPr>
              <w:t>,</w:t>
            </w:r>
            <w:r w:rsidR="00A8330B" w:rsidRPr="00A8330B">
              <w:t>659143</w:t>
            </w:r>
          </w:p>
          <w:p w14:paraId="65AF93C7" w14:textId="77777777" w:rsidR="00705E94" w:rsidRPr="001B6EAA" w:rsidRDefault="00705E94"/>
        </w:tc>
        <w:tc>
          <w:tcPr>
            <w:tcW w:w="1418" w:type="dxa"/>
          </w:tcPr>
          <w:p w14:paraId="1BC514DC" w14:textId="07D63666" w:rsidR="00705E94" w:rsidRPr="00391315" w:rsidRDefault="00433FFD">
            <w:pPr>
              <w:rPr>
                <w:lang w:val="vi-VN"/>
              </w:rPr>
            </w:pPr>
            <w:r>
              <w:t>0</w:t>
            </w:r>
            <w:r>
              <w:rPr>
                <w:lang w:val="vi-VN"/>
              </w:rPr>
              <w:t>,</w:t>
            </w:r>
            <w:r w:rsidR="00391315">
              <w:t>639635</w:t>
            </w:r>
          </w:p>
        </w:tc>
        <w:tc>
          <w:tcPr>
            <w:tcW w:w="1701" w:type="dxa"/>
          </w:tcPr>
          <w:p w14:paraId="5FBAD1D6" w14:textId="4F9A670B" w:rsidR="00812FCB" w:rsidRPr="00812FCB" w:rsidRDefault="00433FFD" w:rsidP="00812FCB">
            <w:r>
              <w:t>0</w:t>
            </w:r>
            <w:r>
              <w:rPr>
                <w:lang w:val="vi-VN"/>
              </w:rPr>
              <w:t>,</w:t>
            </w:r>
            <w:r w:rsidR="00812FCB" w:rsidRPr="00812FCB">
              <w:t>687192</w:t>
            </w:r>
          </w:p>
          <w:p w14:paraId="72BDEE0C" w14:textId="77777777" w:rsidR="00705E94" w:rsidRPr="001B6EAA" w:rsidRDefault="00705E94"/>
        </w:tc>
        <w:tc>
          <w:tcPr>
            <w:tcW w:w="2053" w:type="dxa"/>
          </w:tcPr>
          <w:p w14:paraId="717CFE06" w14:textId="3B57A396" w:rsidR="004F2CC9" w:rsidRPr="004F2CC9" w:rsidRDefault="00307E1E" w:rsidP="004F2CC9">
            <w:r>
              <w:t>0</w:t>
            </w:r>
            <w:r>
              <w:rPr>
                <w:lang w:val="vi-VN"/>
              </w:rPr>
              <w:t>,</w:t>
            </w:r>
            <w:r w:rsidR="004F2CC9" w:rsidRPr="004F2CC9">
              <w:t>826099</w:t>
            </w:r>
          </w:p>
          <w:p w14:paraId="7B62300D" w14:textId="77777777" w:rsidR="00705E94" w:rsidRPr="001B6EAA" w:rsidRDefault="00705E94"/>
        </w:tc>
      </w:tr>
    </w:tbl>
    <w:p w14:paraId="6E2B382E" w14:textId="5879DADF" w:rsidR="007D7D06" w:rsidRPr="00795169" w:rsidRDefault="00DC0D23" w:rsidP="00DC0D23">
      <w:pPr>
        <w:pStyle w:val="tablestyle"/>
        <w:rPr>
          <w:lang w:val="vi-VN"/>
        </w:rPr>
      </w:pPr>
      <w:bookmarkStart w:id="63" w:name="_Toc229944797"/>
      <w:r w:rsidRPr="00996136">
        <w:rPr>
          <w:lang w:val="vi-VN"/>
        </w:rPr>
        <w:t>Bảng 4.2. Kết quả đánh giá các mô hình phân loại trên dataset 2</w:t>
      </w:r>
      <w:bookmarkEnd w:id="63"/>
    </w:p>
    <w:p w14:paraId="04976EFF" w14:textId="1EC541DE" w:rsidR="0055667F" w:rsidRDefault="005E3CD9" w:rsidP="005E3CD9">
      <w:pPr>
        <w:rPr>
          <w:lang w:val="vi-VN"/>
        </w:rPr>
      </w:pPr>
      <w:r w:rsidRPr="007B0CDA">
        <w:rPr>
          <w:lang w:val="vi-VN"/>
        </w:rPr>
        <w:t xml:space="preserve">Kết quả so sánh cho thấy </w:t>
      </w:r>
      <w:r w:rsidRPr="007B0CDA">
        <w:rPr>
          <w:b/>
          <w:bCs/>
          <w:lang w:val="vi-VN"/>
        </w:rPr>
        <w:t>Random Forest</w:t>
      </w:r>
      <w:r w:rsidRPr="007B0CDA">
        <w:rPr>
          <w:lang w:val="vi-VN"/>
        </w:rPr>
        <w:t xml:space="preserve"> là mô hình đạt hiệu quả tốt nhất trên dataset 2. </w:t>
      </w:r>
      <w:r w:rsidRPr="005E3CD9">
        <w:t xml:space="preserve">Mô hình đạt </w:t>
      </w:r>
      <w:r w:rsidRPr="00463BBE">
        <w:t>Accuracy = 0,743503</w:t>
      </w:r>
      <w:r w:rsidRPr="005E3CD9">
        <w:t xml:space="preserve">, </w:t>
      </w:r>
      <w:r w:rsidRPr="00463BBE">
        <w:t>Precision</w:t>
      </w:r>
      <w:r w:rsidR="00463BBE" w:rsidRPr="00463BBE">
        <w:t xml:space="preserve"> </w:t>
      </w:r>
      <w:r w:rsidRPr="00463BBE">
        <w:t>macro = 0,703287</w:t>
      </w:r>
      <w:r w:rsidRPr="005E3CD9">
        <w:t xml:space="preserve">, </w:t>
      </w:r>
      <w:r w:rsidRPr="00463BBE">
        <w:t>Recall</w:t>
      </w:r>
      <w:r w:rsidR="00463BBE" w:rsidRPr="00463BBE">
        <w:t xml:space="preserve"> </w:t>
      </w:r>
      <w:r w:rsidRPr="00463BBE">
        <w:t>macro = 0,706903</w:t>
      </w:r>
      <w:r w:rsidRPr="005E3CD9">
        <w:t xml:space="preserve">, </w:t>
      </w:r>
      <w:r w:rsidRPr="00463BBE">
        <w:t>F1</w:t>
      </w:r>
      <w:r w:rsidR="00463BBE" w:rsidRPr="00463BBE">
        <w:t xml:space="preserve"> </w:t>
      </w:r>
      <w:r w:rsidRPr="00463BBE">
        <w:t>macro = 0,699633</w:t>
      </w:r>
      <w:r w:rsidRPr="005E3CD9">
        <w:t xml:space="preserve">, </w:t>
      </w:r>
      <w:r w:rsidRPr="00463BBE">
        <w:t>F1</w:t>
      </w:r>
      <w:r w:rsidR="00463BBE" w:rsidRPr="00463BBE">
        <w:t xml:space="preserve"> </w:t>
      </w:r>
      <w:r w:rsidRPr="00463BBE">
        <w:t>weighted = 0,751291</w:t>
      </w:r>
      <w:r w:rsidRPr="005E3CD9">
        <w:t xml:space="preserve"> và </w:t>
      </w:r>
      <w:r w:rsidRPr="00463BBE">
        <w:t>ROC</w:t>
      </w:r>
      <w:r w:rsidR="00463BBE" w:rsidRPr="00463BBE">
        <w:t>-</w:t>
      </w:r>
      <w:r w:rsidRPr="00463BBE">
        <w:t>AUC</w:t>
      </w:r>
      <w:r w:rsidR="00463BBE" w:rsidRPr="00463BBE">
        <w:t xml:space="preserve"> </w:t>
      </w:r>
      <w:r w:rsidRPr="00463BBE">
        <w:t>OVR</w:t>
      </w:r>
      <w:r w:rsidR="00463BBE" w:rsidRPr="00463BBE">
        <w:t xml:space="preserve"> </w:t>
      </w:r>
      <w:r w:rsidRPr="00463BBE">
        <w:t>weighted = 0,900668</w:t>
      </w:r>
      <w:r w:rsidRPr="005E3CD9">
        <w:t>. Các chỉ số này cho thấy mô hình có khả năng phân biệt tương đối tốt giữa ba nhóm sinh viên. Đặc biệt, F1</w:t>
      </w:r>
      <w:r w:rsidR="00463BBE" w:rsidRPr="00463BBE">
        <w:t xml:space="preserve"> </w:t>
      </w:r>
      <w:r w:rsidRPr="005E3CD9">
        <w:t>macro gần 0,70 cho thấy mô hình không chỉ hoạt động trên lớp chiếm đa số mà còn có khả năng dự đoán tương đối cân bằng giữa các lớp.</w:t>
      </w:r>
    </w:p>
    <w:p w14:paraId="2BC8CE0C" w14:textId="77777777" w:rsidR="00795169" w:rsidRPr="00795169" w:rsidRDefault="00795169" w:rsidP="005E3CD9">
      <w:pPr>
        <w:rPr>
          <w:lang w:val="vi-VN"/>
        </w:rPr>
      </w:pPr>
      <w:r w:rsidRPr="00795169">
        <w:rPr>
          <w:lang w:val="vi-VN"/>
        </w:rPr>
        <w:t>So với Logistic Regression, Random Forest có kết quả nhỉnh hơn ở hầu hết các chỉ số, đặc biệt là F1_weighted và ROC_AUC_OVR_weighted. Decision Tree có kết quả thấp hơn hai mô hình còn lại, cho thấy một cây quyết định đơn lẻ chưa khai thác tốt bằng mô hình tổ hợp. Vì vậy, Random Forest được lựa chọn là mô hình phù hợp nhất cho bài toán phân loại tình trạng học tập của sinh viên trong thực nghiệm hiện tại.</w:t>
      </w:r>
    </w:p>
    <w:p w14:paraId="46C5C417" w14:textId="6649798C" w:rsidR="0055667F" w:rsidRDefault="000529F6" w:rsidP="00996136">
      <w:pPr>
        <w:rPr>
          <w:lang w:val="vi-VN"/>
        </w:rPr>
      </w:pPr>
      <w:r w:rsidRPr="000529F6">
        <w:rPr>
          <w:lang w:val="vi-VN"/>
        </w:rPr>
        <w:t>So với dataset 1, kết quả phân loại trên dataset 2 ổn định hơn. Điều này cho thấy dữ liệu học tập của sinh viên chứa các tín hiệu dự đoán rõ ràng hơn so với dữ liệu hành vi no-show. Các biến như số học phần đạt, điểm trung bình học kỳ và tình trạng học phí phản ánh trực tiếp quá trình học tập của sinh viên, vì vậy có khả năng giải thích mạnh hơn đối với trạng thái học tập cuối cùng.</w:t>
      </w:r>
    </w:p>
    <w:p w14:paraId="0E34DD80" w14:textId="77777777" w:rsidR="000529F6" w:rsidRPr="00BD29D9" w:rsidRDefault="000529F6" w:rsidP="000529F6">
      <w:pPr>
        <w:jc w:val="center"/>
        <w:rPr>
          <w:rFonts w:eastAsiaTheme="majorEastAsia" w:cstheme="majorBidi"/>
          <w:color w:val="000000" w:themeColor="text1"/>
          <w:lang w:val="vi-VN"/>
        </w:rPr>
      </w:pPr>
      <w:r w:rsidRPr="00C43004">
        <w:rPr>
          <w:rFonts w:eastAsiaTheme="majorEastAsia" w:cstheme="majorBidi"/>
          <w:noProof/>
          <w:color w:val="000000" w:themeColor="text1"/>
          <w:lang w:val="vi-VN"/>
        </w:rPr>
        <w:lastRenderedPageBreak/>
        <w:drawing>
          <wp:inline distT="0" distB="0" distL="0" distR="0" wp14:anchorId="421F92C5" wp14:editId="504E6429">
            <wp:extent cx="5943600" cy="2893060"/>
            <wp:effectExtent l="0" t="0" r="0" b="2540"/>
            <wp:docPr id="209704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46629" name=""/>
                    <pic:cNvPicPr/>
                  </pic:nvPicPr>
                  <pic:blipFill>
                    <a:blip r:embed="rId27"/>
                    <a:stretch>
                      <a:fillRect/>
                    </a:stretch>
                  </pic:blipFill>
                  <pic:spPr>
                    <a:xfrm>
                      <a:off x="0" y="0"/>
                      <a:ext cx="5943600" cy="2893060"/>
                    </a:xfrm>
                    <a:prstGeom prst="rect">
                      <a:avLst/>
                    </a:prstGeom>
                  </pic:spPr>
                </pic:pic>
              </a:graphicData>
            </a:graphic>
          </wp:inline>
        </w:drawing>
      </w:r>
    </w:p>
    <w:p w14:paraId="3B9549B1" w14:textId="5EEBA8F6" w:rsidR="000529F6" w:rsidRDefault="000529F6" w:rsidP="000529F6">
      <w:pPr>
        <w:pStyle w:val="imgstyle"/>
        <w:rPr>
          <w:lang w:val="vi-VN"/>
        </w:rPr>
      </w:pPr>
      <w:bookmarkStart w:id="64" w:name="_Toc229944817"/>
      <w:r w:rsidRPr="00CB6B83">
        <w:rPr>
          <w:lang w:val="vi-VN"/>
        </w:rPr>
        <w:t xml:space="preserve">Hình </w:t>
      </w:r>
      <w:r>
        <w:rPr>
          <w:lang w:val="vi-VN"/>
        </w:rPr>
        <w:t>4.</w:t>
      </w:r>
      <w:r w:rsidR="00A03670">
        <w:rPr>
          <w:lang w:val="vi-VN"/>
        </w:rPr>
        <w:t>5</w:t>
      </w:r>
      <w:r w:rsidRPr="00CB6B83">
        <w:rPr>
          <w:lang w:val="vi-VN"/>
        </w:rPr>
        <w:t>. Các thuộc tính quan trọng nhất trong dự đoán tình trạng học tập của sinh viên</w:t>
      </w:r>
      <w:bookmarkEnd w:id="64"/>
    </w:p>
    <w:p w14:paraId="7EF9FEED" w14:textId="5F188B5C" w:rsidR="000529F6" w:rsidRDefault="000529F6" w:rsidP="007349BC">
      <w:pPr>
        <w:jc w:val="both"/>
        <w:rPr>
          <w:lang w:val="vi-VN"/>
        </w:rPr>
      </w:pPr>
      <w:r w:rsidRPr="000529F6">
        <w:rPr>
          <w:lang w:val="vi-VN"/>
        </w:rPr>
        <w:t>Hình 4.</w:t>
      </w:r>
      <w:r w:rsidR="00A03670">
        <w:rPr>
          <w:lang w:val="vi-VN"/>
        </w:rPr>
        <w:t>5</w:t>
      </w:r>
      <w:r w:rsidRPr="000529F6">
        <w:rPr>
          <w:lang w:val="vi-VN"/>
        </w:rPr>
        <w:t xml:space="preserve"> cho thấy các thuộc tính quan trọng nhất trong mô hình Random Forest chủ yếu thuộc nhóm học vụ, đặc biệt là số học phần đạt và điểm trung bình ở học kỳ 1, học kỳ 2. Điều này phù hợp với kết quả EDA đã phân tích ở trên. Nhóm sinh viên có số học phần đạt thấp hoặc điểm học kỳ thấp thường có nguy cơ dropout cao hơn, trong khi nhóm sinh viên có số học phần đạt cao và điểm học tập ổn định thường có khả năng graduate cao hơn.</w:t>
      </w:r>
    </w:p>
    <w:p w14:paraId="68BB91FB" w14:textId="77777777" w:rsidR="00A7442D" w:rsidRDefault="00A7442D" w:rsidP="00A7442D">
      <w:pPr>
        <w:jc w:val="center"/>
        <w:rPr>
          <w:rFonts w:eastAsiaTheme="majorEastAsia" w:cstheme="majorBidi"/>
          <w:color w:val="000000" w:themeColor="text1"/>
          <w:lang w:val="vi-VN"/>
        </w:rPr>
      </w:pPr>
      <w:r w:rsidRPr="00A53962">
        <w:rPr>
          <w:rFonts w:eastAsiaTheme="majorEastAsia" w:cstheme="majorBidi"/>
          <w:noProof/>
          <w:color w:val="000000" w:themeColor="text1"/>
          <w:lang w:val="vi-VN"/>
        </w:rPr>
        <w:drawing>
          <wp:inline distT="0" distB="0" distL="0" distR="0" wp14:anchorId="5F19A372" wp14:editId="75A0268D">
            <wp:extent cx="3621386" cy="3072375"/>
            <wp:effectExtent l="0" t="0" r="0" b="0"/>
            <wp:docPr id="149696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64464" name=""/>
                    <pic:cNvPicPr/>
                  </pic:nvPicPr>
                  <pic:blipFill>
                    <a:blip r:embed="rId28"/>
                    <a:stretch>
                      <a:fillRect/>
                    </a:stretch>
                  </pic:blipFill>
                  <pic:spPr>
                    <a:xfrm>
                      <a:off x="0" y="0"/>
                      <a:ext cx="3628022" cy="3078005"/>
                    </a:xfrm>
                    <a:prstGeom prst="rect">
                      <a:avLst/>
                    </a:prstGeom>
                  </pic:spPr>
                </pic:pic>
              </a:graphicData>
            </a:graphic>
          </wp:inline>
        </w:drawing>
      </w:r>
    </w:p>
    <w:p w14:paraId="7EDC28E4" w14:textId="40694A2E" w:rsidR="00A7442D" w:rsidRPr="00527EBE" w:rsidRDefault="00A7442D" w:rsidP="00A7442D">
      <w:pPr>
        <w:pStyle w:val="imgstyle"/>
      </w:pPr>
      <w:bookmarkStart w:id="65" w:name="_Toc229944818"/>
      <w:r w:rsidRPr="00527EBE">
        <w:t xml:space="preserve">Hình </w:t>
      </w:r>
      <w:r>
        <w:t>4</w:t>
      </w:r>
      <w:r>
        <w:rPr>
          <w:lang w:val="vi-VN"/>
        </w:rPr>
        <w:t>.</w:t>
      </w:r>
      <w:r w:rsidR="00A03670">
        <w:rPr>
          <w:lang w:val="vi-VN"/>
        </w:rPr>
        <w:t>6</w:t>
      </w:r>
      <w:r w:rsidRPr="00527EBE">
        <w:t>. Ma trận nhầm lẫn của mô hình Random Forest trên dataset 2</w:t>
      </w:r>
      <w:bookmarkEnd w:id="65"/>
    </w:p>
    <w:p w14:paraId="15056536" w14:textId="77777777" w:rsidR="005050CC" w:rsidRPr="005050CC" w:rsidRDefault="005050CC" w:rsidP="005050CC">
      <w:pPr>
        <w:jc w:val="both"/>
      </w:pPr>
      <w:r w:rsidRPr="005050CC">
        <w:lastRenderedPageBreak/>
        <w:t>Ma trận nhầm lẫn giúp quan sát chi tiết hơn mô hình dự đoán đúng và sai ở từng lớp. Nhìn chung, mô hình phân biệt tương đối tốt giữa hai nhóm Dropout và Graduate vì hai nhóm này có đặc điểm học vụ khác biệt rõ ràng. Tuy nhiên, nhóm Enrolled khó dự đoán hơn do có đặc điểm trung gian: một số sinh viên Enrolled có biểu hiện gần với nhóm Graduate, trong khi một số khác lại gần với nhóm Dropout. Đây là một đặc điểm hợp lý trong bối cảnh thực tế, vì sinh viên đang theo học chưa có trạng thái cuối cùng rõ ràng như bỏ học hoặc tốt nghiệp.</w:t>
      </w:r>
    </w:p>
    <w:p w14:paraId="0B087F05" w14:textId="77777777" w:rsidR="005050CC" w:rsidRDefault="005050CC" w:rsidP="005050CC">
      <w:pPr>
        <w:jc w:val="both"/>
        <w:rPr>
          <w:lang w:val="vi-VN"/>
        </w:rPr>
      </w:pPr>
      <w:r w:rsidRPr="005050CC">
        <w:t>Từ góc độ khai phá dữ liệu, kết quả phân loại không chỉ cho biết mô hình nào có chỉ số tốt hơn, mà còn giúp xác nhận các insight chính từ dữ liệu. Các yếu tố học vụ trong năm nhất, đặc biệt là số môn đạt và điểm trung bình học kỳ, là nhóm yếu tố then chốt ảnh hưởng đến tình trạng học tập cuối cùng của sinh viên.</w:t>
      </w:r>
    </w:p>
    <w:p w14:paraId="37F3C7D9" w14:textId="0553385B" w:rsidR="00C208DD" w:rsidRDefault="00C208DD" w:rsidP="00C208DD">
      <w:pPr>
        <w:pStyle w:val="Heading2"/>
        <w:jc w:val="both"/>
        <w:rPr>
          <w:lang w:val="vi-VN"/>
        </w:rPr>
      </w:pPr>
      <w:bookmarkStart w:id="66" w:name="_Toc229944845"/>
      <w:r w:rsidRPr="00D807CA">
        <w:rPr>
          <w:lang w:val="vi-VN"/>
        </w:rPr>
        <w:t>4.</w:t>
      </w:r>
      <w:r>
        <w:rPr>
          <w:lang w:val="vi-VN"/>
        </w:rPr>
        <w:t>5</w:t>
      </w:r>
      <w:r w:rsidRPr="00D807CA">
        <w:rPr>
          <w:lang w:val="vi-VN"/>
        </w:rPr>
        <w:t xml:space="preserve">. </w:t>
      </w:r>
      <w:r>
        <w:rPr>
          <w:lang w:val="vi-VN"/>
        </w:rPr>
        <w:t>Bài toán khai phá luật kết hợp cho nhóm Dropout và Graduate</w:t>
      </w:r>
      <w:bookmarkEnd w:id="66"/>
      <w:r w:rsidRPr="00BF0156">
        <w:rPr>
          <w:vanish/>
          <w:szCs w:val="26"/>
          <w:lang w:val="vi-VN"/>
        </w:rPr>
        <w:t>Top of Form</w:t>
      </w:r>
    </w:p>
    <w:p w14:paraId="5A141358" w14:textId="77777777" w:rsidR="004E1EE1" w:rsidRPr="004E1EE1" w:rsidRDefault="004E1EE1" w:rsidP="004E1EE1">
      <w:pPr>
        <w:jc w:val="both"/>
        <w:rPr>
          <w:lang w:val="vi-VN"/>
        </w:rPr>
      </w:pPr>
      <w:r w:rsidRPr="004E1EE1">
        <w:rPr>
          <w:lang w:val="vi-VN"/>
        </w:rPr>
        <w:t xml:space="preserve">Bên cạnh bài toán phân loại, nhóm thực hiện khai phá luật kết hợp trên dataset 2 nhằm phát hiện các tổ hợp đặc trưng thường xuất hiện cùng với nhóm </w:t>
      </w:r>
      <w:r w:rsidRPr="004E1EE1">
        <w:rPr>
          <w:b/>
          <w:bCs/>
          <w:lang w:val="vi-VN"/>
        </w:rPr>
        <w:t>Dropout</w:t>
      </w:r>
      <w:r w:rsidRPr="004E1EE1">
        <w:rPr>
          <w:lang w:val="vi-VN"/>
        </w:rPr>
        <w:t xml:space="preserve"> hoặc </w:t>
      </w:r>
      <w:r w:rsidRPr="004E1EE1">
        <w:rPr>
          <w:b/>
          <w:bCs/>
          <w:lang w:val="vi-VN"/>
        </w:rPr>
        <w:t>Graduate</w:t>
      </w:r>
      <w:r w:rsidRPr="004E1EE1">
        <w:rPr>
          <w:lang w:val="vi-VN"/>
        </w:rPr>
        <w:t>. Đây là hướng tiếp cận phù hợp với mục tiêu của đề tài vì giúp rút ra các quy luật dễ diễn giải từ dữ liệu, thay vì chỉ dựa vào kết quả dự đoán của mô hình.</w:t>
      </w:r>
    </w:p>
    <w:p w14:paraId="4F370A95" w14:textId="77777777" w:rsidR="004E1EE1" w:rsidRPr="004E1EE1" w:rsidRDefault="004E1EE1" w:rsidP="004E1EE1">
      <w:pPr>
        <w:jc w:val="both"/>
        <w:rPr>
          <w:lang w:val="vi-VN"/>
        </w:rPr>
      </w:pPr>
      <w:r w:rsidRPr="004E1EE1">
        <w:rPr>
          <w:lang w:val="vi-VN"/>
        </w:rPr>
        <w:t>Trước khi áp dụng thuật toán Apriori, dữ liệu được rời rạc hóa và mã hóa thành dạng phù hợp cho bài toán luật kết hợp. Các biến số như tuổi nhập học, điểm đầu vào, số môn đạt và điểm học kỳ được chuyển thành các nhóm. Các biến phân loại và biến nhị phân như học bổng, nợ học phí, tình trạng đóng học phí và Target cũng được chuyển thành các mục dữ liệu để thuật toán có thể xử lý.</w:t>
      </w:r>
    </w:p>
    <w:p w14:paraId="0D9DDA63" w14:textId="77777777" w:rsidR="004E1EE1" w:rsidRPr="004E1EE1" w:rsidRDefault="004E1EE1" w:rsidP="004E1EE1">
      <w:pPr>
        <w:jc w:val="both"/>
        <w:rPr>
          <w:lang w:val="vi-VN"/>
        </w:rPr>
      </w:pPr>
      <w:r w:rsidRPr="004E1EE1">
        <w:rPr>
          <w:lang w:val="vi-VN"/>
        </w:rPr>
        <w:t xml:space="preserve">Các luật kết hợp được đánh giá thông qua ba chỉ số chính </w:t>
      </w:r>
      <w:r w:rsidRPr="004C4ED6">
        <w:rPr>
          <w:lang w:val="vi-VN"/>
        </w:rPr>
        <w:t xml:space="preserve">gồm support, confidence và lift. </w:t>
      </w:r>
      <w:r w:rsidRPr="004E1EE1">
        <w:rPr>
          <w:lang w:val="vi-VN"/>
        </w:rPr>
        <w:t>Trong đó, support phản ánh mức độ phổ biến của luật trong toàn bộ dữ liệu, confidence phản ánh xác suất xuất hiện của vế phải khi vế trái đã xuất hiện, còn lift cho biết mối liên hệ giữa hai vế của luật có mạnh hơn so với trường hợp xuất hiện ngẫu nhiên hay không.</w:t>
      </w:r>
    </w:p>
    <w:p w14:paraId="59DEB009" w14:textId="77777777" w:rsidR="00EB71EA" w:rsidRDefault="00EB71EA">
      <w:pPr>
        <w:rPr>
          <w:lang w:val="vi-VN"/>
        </w:rPr>
      </w:pPr>
      <w:r>
        <w:rPr>
          <w:lang w:val="vi-VN"/>
        </w:rPr>
        <w:br w:type="page"/>
      </w:r>
    </w:p>
    <w:p w14:paraId="7BCFBCC9" w14:textId="2BAE5424" w:rsidR="004E1EE1" w:rsidRDefault="004E1EE1" w:rsidP="004E1EE1">
      <w:pPr>
        <w:jc w:val="both"/>
        <w:rPr>
          <w:lang w:val="vi-VN"/>
        </w:rPr>
      </w:pPr>
      <w:r w:rsidRPr="004E1EE1">
        <w:rPr>
          <w:lang w:val="vi-VN"/>
        </w:rPr>
        <w:lastRenderedPageBreak/>
        <w:t>Một số luật kết hợp tiêu biểu cho nhóm Dropout được trình bày trong Bảng 4.</w:t>
      </w:r>
      <w:r w:rsidR="00CB08E4">
        <w:rPr>
          <w:lang w:val="vi-VN"/>
        </w:rPr>
        <w:t>3</w:t>
      </w:r>
      <w:r w:rsidRPr="004E1EE1">
        <w:rPr>
          <w:lang w:val="vi-VN"/>
        </w:rPr>
        <w:t>.</w:t>
      </w:r>
    </w:p>
    <w:tbl>
      <w:tblPr>
        <w:tblStyle w:val="TableGrid"/>
        <w:tblW w:w="10632" w:type="dxa"/>
        <w:tblInd w:w="-572" w:type="dxa"/>
        <w:tblLayout w:type="fixed"/>
        <w:tblLook w:val="04A0" w:firstRow="1" w:lastRow="0" w:firstColumn="1" w:lastColumn="0" w:noHBand="0" w:noVBand="1"/>
      </w:tblPr>
      <w:tblGrid>
        <w:gridCol w:w="3887"/>
        <w:gridCol w:w="2917"/>
        <w:gridCol w:w="1276"/>
        <w:gridCol w:w="1559"/>
        <w:gridCol w:w="993"/>
      </w:tblGrid>
      <w:tr w:rsidR="00493B53" w14:paraId="24CBB402" w14:textId="77777777" w:rsidTr="008A5B62">
        <w:tc>
          <w:tcPr>
            <w:tcW w:w="3887" w:type="dxa"/>
          </w:tcPr>
          <w:p w14:paraId="08816656" w14:textId="448AE290" w:rsidR="00493B53" w:rsidRPr="008A5B62" w:rsidRDefault="007D6AB8" w:rsidP="007D6AB8">
            <w:pPr>
              <w:tabs>
                <w:tab w:val="center" w:pos="1835"/>
              </w:tabs>
              <w:rPr>
                <w:rFonts w:eastAsiaTheme="majorEastAsia" w:cstheme="majorBidi"/>
                <w:b/>
                <w:color w:val="000000" w:themeColor="text1"/>
                <w:lang w:val="vi-VN"/>
              </w:rPr>
            </w:pPr>
            <w:r w:rsidRPr="008A5B62">
              <w:rPr>
                <w:rFonts w:eastAsiaTheme="majorEastAsia" w:cstheme="majorBidi"/>
                <w:b/>
                <w:color w:val="000000" w:themeColor="text1"/>
                <w:lang w:val="vi-VN"/>
              </w:rPr>
              <w:t>Mẫu điều kiện nổi bật</w:t>
            </w:r>
          </w:p>
        </w:tc>
        <w:tc>
          <w:tcPr>
            <w:tcW w:w="2917" w:type="dxa"/>
          </w:tcPr>
          <w:p w14:paraId="673F9BCD" w14:textId="521893B1" w:rsidR="00493B53" w:rsidRPr="008A5B62" w:rsidRDefault="007D6AB8">
            <w:pPr>
              <w:rPr>
                <w:rFonts w:eastAsiaTheme="majorEastAsia" w:cstheme="majorBidi"/>
                <w:b/>
                <w:color w:val="000000" w:themeColor="text1"/>
                <w:lang w:val="vi-VN"/>
              </w:rPr>
            </w:pPr>
            <w:r w:rsidRPr="008A5B62">
              <w:rPr>
                <w:rFonts w:eastAsiaTheme="majorEastAsia" w:cstheme="majorBidi"/>
                <w:b/>
                <w:color w:val="000000" w:themeColor="text1"/>
              </w:rPr>
              <w:t>Trạng</w:t>
            </w:r>
            <w:r w:rsidRPr="008A5B62">
              <w:rPr>
                <w:rFonts w:eastAsiaTheme="majorEastAsia" w:cstheme="majorBidi"/>
                <w:b/>
                <w:color w:val="000000" w:themeColor="text1"/>
                <w:lang w:val="vi-VN"/>
              </w:rPr>
              <w:t xml:space="preserve"> thái liên quan</w:t>
            </w:r>
          </w:p>
        </w:tc>
        <w:tc>
          <w:tcPr>
            <w:tcW w:w="1276" w:type="dxa"/>
          </w:tcPr>
          <w:p w14:paraId="0E48E7E9" w14:textId="77777777" w:rsidR="00493B53" w:rsidRPr="008A5B62" w:rsidRDefault="00493B53">
            <w:pPr>
              <w:rPr>
                <w:rFonts w:eastAsiaTheme="majorEastAsia" w:cstheme="majorBidi"/>
                <w:b/>
                <w:color w:val="000000" w:themeColor="text1"/>
                <w:lang w:val="vi-VN"/>
              </w:rPr>
            </w:pPr>
            <w:r w:rsidRPr="008A5B62">
              <w:rPr>
                <w:rFonts w:eastAsiaTheme="majorEastAsia" w:cstheme="majorBidi"/>
                <w:b/>
                <w:color w:val="000000" w:themeColor="text1"/>
              </w:rPr>
              <w:t>Support</w:t>
            </w:r>
          </w:p>
        </w:tc>
        <w:tc>
          <w:tcPr>
            <w:tcW w:w="1559" w:type="dxa"/>
          </w:tcPr>
          <w:p w14:paraId="1DF5805B" w14:textId="77777777" w:rsidR="00493B53" w:rsidRPr="008A5B62" w:rsidRDefault="00493B53">
            <w:pPr>
              <w:rPr>
                <w:rFonts w:eastAsiaTheme="majorEastAsia" w:cstheme="majorBidi"/>
                <w:b/>
                <w:color w:val="000000" w:themeColor="text1"/>
                <w:lang w:val="vi-VN"/>
              </w:rPr>
            </w:pPr>
            <w:r w:rsidRPr="008A5B62">
              <w:rPr>
                <w:rFonts w:eastAsiaTheme="majorEastAsia" w:cstheme="majorBidi"/>
                <w:b/>
                <w:color w:val="000000" w:themeColor="text1"/>
              </w:rPr>
              <w:t>Confidence</w:t>
            </w:r>
          </w:p>
        </w:tc>
        <w:tc>
          <w:tcPr>
            <w:tcW w:w="993" w:type="dxa"/>
          </w:tcPr>
          <w:p w14:paraId="6E49EB10" w14:textId="77777777" w:rsidR="00493B53" w:rsidRPr="008A5B62" w:rsidRDefault="00493B53">
            <w:pPr>
              <w:rPr>
                <w:rFonts w:eastAsiaTheme="majorEastAsia" w:cstheme="majorBidi"/>
                <w:b/>
                <w:color w:val="000000" w:themeColor="text1"/>
                <w:lang w:val="vi-VN"/>
              </w:rPr>
            </w:pPr>
            <w:r w:rsidRPr="008A5B62">
              <w:rPr>
                <w:rFonts w:eastAsiaTheme="majorEastAsia" w:cstheme="majorBidi"/>
                <w:b/>
                <w:color w:val="000000" w:themeColor="text1"/>
              </w:rPr>
              <w:t>Lift</w:t>
            </w:r>
          </w:p>
        </w:tc>
      </w:tr>
      <w:tr w:rsidR="00493B53" w14:paraId="29C08C77" w14:textId="77777777" w:rsidTr="008A5B62">
        <w:tc>
          <w:tcPr>
            <w:tcW w:w="3887" w:type="dxa"/>
          </w:tcPr>
          <w:p w14:paraId="35C5797C" w14:textId="56F56BDD" w:rsidR="00493B53" w:rsidRDefault="009F1050">
            <w:pPr>
              <w:rPr>
                <w:rFonts w:eastAsiaTheme="majorEastAsia" w:cstheme="majorBidi"/>
                <w:color w:val="000000" w:themeColor="text1"/>
                <w:lang w:val="vi-VN"/>
              </w:rPr>
            </w:pPr>
            <w:r>
              <w:rPr>
                <w:rFonts w:eastAsiaTheme="majorEastAsia" w:cstheme="majorBidi"/>
                <w:color w:val="000000" w:themeColor="text1"/>
                <w:lang w:val="vi-VN"/>
              </w:rPr>
              <w:t>Không có học bổng, học kỳ 1 đạt 0 môn, học kỳ 2 đạt 0 môn</w:t>
            </w:r>
          </w:p>
        </w:tc>
        <w:tc>
          <w:tcPr>
            <w:tcW w:w="2917" w:type="dxa"/>
          </w:tcPr>
          <w:p w14:paraId="73D24BD5" w14:textId="1BF272DE" w:rsidR="00493B53" w:rsidRDefault="009F1050">
            <w:pPr>
              <w:rPr>
                <w:rFonts w:eastAsiaTheme="majorEastAsia" w:cstheme="majorBidi"/>
                <w:color w:val="000000" w:themeColor="text1"/>
                <w:lang w:val="vi-VN"/>
              </w:rPr>
            </w:pPr>
            <w:r>
              <w:rPr>
                <w:rFonts w:eastAsiaTheme="majorEastAsia" w:cstheme="majorBidi"/>
                <w:color w:val="000000" w:themeColor="text1"/>
                <w:lang w:val="vi-VN"/>
              </w:rPr>
              <w:t>Dropout và điểm học kỳ thấp</w:t>
            </w:r>
            <w:r w:rsidR="00493B53" w:rsidRPr="00224661">
              <w:rPr>
                <w:rFonts w:eastAsiaTheme="majorEastAsia" w:cstheme="majorBidi"/>
                <w:color w:val="000000" w:themeColor="text1"/>
                <w:lang w:val="vi-VN"/>
              </w:rPr>
              <w:tab/>
            </w:r>
          </w:p>
        </w:tc>
        <w:tc>
          <w:tcPr>
            <w:tcW w:w="1276" w:type="dxa"/>
          </w:tcPr>
          <w:p w14:paraId="65B416A6" w14:textId="0C2E58FD"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0,</w:t>
            </w:r>
            <w:r w:rsidR="00493B53" w:rsidRPr="00D27842">
              <w:rPr>
                <w:rFonts w:eastAsiaTheme="majorEastAsia" w:cstheme="majorBidi"/>
                <w:color w:val="000000" w:themeColor="text1"/>
                <w:lang w:val="vi-VN"/>
              </w:rPr>
              <w:t>0678</w:t>
            </w:r>
          </w:p>
        </w:tc>
        <w:tc>
          <w:tcPr>
            <w:tcW w:w="1559" w:type="dxa"/>
          </w:tcPr>
          <w:p w14:paraId="48D5CA47" w14:textId="47B9CAB2"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0,</w:t>
            </w:r>
            <w:r w:rsidR="00493B53" w:rsidRPr="00D27842">
              <w:rPr>
                <w:rFonts w:eastAsiaTheme="majorEastAsia" w:cstheme="majorBidi"/>
                <w:color w:val="000000" w:themeColor="text1"/>
                <w:lang w:val="vi-VN"/>
              </w:rPr>
              <w:t>6061</w:t>
            </w:r>
          </w:p>
        </w:tc>
        <w:tc>
          <w:tcPr>
            <w:tcW w:w="993" w:type="dxa"/>
          </w:tcPr>
          <w:p w14:paraId="4CBDD5D1" w14:textId="03C05988"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7,</w:t>
            </w:r>
            <w:r w:rsidR="00493B53" w:rsidRPr="00D27842">
              <w:rPr>
                <w:rFonts w:eastAsiaTheme="majorEastAsia" w:cstheme="majorBidi"/>
                <w:color w:val="000000" w:themeColor="text1"/>
                <w:lang w:val="vi-VN"/>
              </w:rPr>
              <w:t>0189</w:t>
            </w:r>
          </w:p>
        </w:tc>
      </w:tr>
      <w:tr w:rsidR="00493B53" w14:paraId="178106EC" w14:textId="77777777" w:rsidTr="008A5B62">
        <w:tc>
          <w:tcPr>
            <w:tcW w:w="3887" w:type="dxa"/>
          </w:tcPr>
          <w:p w14:paraId="5AD98D64" w14:textId="3C2B3159" w:rsidR="00493B53" w:rsidRDefault="008A5978">
            <w:pPr>
              <w:rPr>
                <w:rFonts w:eastAsiaTheme="majorEastAsia" w:cstheme="majorBidi"/>
                <w:color w:val="000000" w:themeColor="text1"/>
                <w:lang w:val="vi-VN"/>
              </w:rPr>
            </w:pPr>
            <w:r>
              <w:rPr>
                <w:rFonts w:eastAsiaTheme="majorEastAsia" w:cstheme="majorBidi"/>
                <w:color w:val="000000" w:themeColor="text1"/>
                <w:lang w:val="vi-VN"/>
              </w:rPr>
              <w:t>Không có học bổng, điểm học kỳ 1 thấp, học kỳ 2 đạt 0 môn, học phí đúng hạn</w:t>
            </w:r>
          </w:p>
        </w:tc>
        <w:tc>
          <w:tcPr>
            <w:tcW w:w="2917" w:type="dxa"/>
          </w:tcPr>
          <w:p w14:paraId="67121F33" w14:textId="0168DB9B" w:rsidR="00493B53" w:rsidRDefault="008A5978">
            <w:pPr>
              <w:rPr>
                <w:rFonts w:eastAsiaTheme="majorEastAsia" w:cstheme="majorBidi"/>
                <w:color w:val="000000" w:themeColor="text1"/>
                <w:lang w:val="vi-VN"/>
              </w:rPr>
            </w:pPr>
            <w:r>
              <w:rPr>
                <w:rFonts w:eastAsiaTheme="majorEastAsia" w:cstheme="majorBidi"/>
                <w:color w:val="000000" w:themeColor="text1"/>
                <w:lang w:val="vi-VN"/>
              </w:rPr>
              <w:t xml:space="preserve">Dropout, học kỳ 1 đạt 0 </w:t>
            </w:r>
            <w:r w:rsidR="00F42F64">
              <w:rPr>
                <w:rFonts w:eastAsiaTheme="majorEastAsia" w:cstheme="majorBidi"/>
                <w:color w:val="000000" w:themeColor="text1"/>
                <w:lang w:val="vi-VN"/>
              </w:rPr>
              <w:t>môn, điểm học kỳ 2 thấp</w:t>
            </w:r>
            <w:r w:rsidR="00493B53" w:rsidRPr="00224661">
              <w:rPr>
                <w:rFonts w:eastAsiaTheme="majorEastAsia" w:cstheme="majorBidi"/>
                <w:color w:val="000000" w:themeColor="text1"/>
                <w:lang w:val="vi-VN"/>
              </w:rPr>
              <w:tab/>
            </w:r>
          </w:p>
        </w:tc>
        <w:tc>
          <w:tcPr>
            <w:tcW w:w="1276" w:type="dxa"/>
          </w:tcPr>
          <w:p w14:paraId="3D43DA9E" w14:textId="3CE8AAFD"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0,</w:t>
            </w:r>
            <w:r w:rsidR="00493B53" w:rsidRPr="00D27842">
              <w:rPr>
                <w:rFonts w:eastAsiaTheme="majorEastAsia" w:cstheme="majorBidi"/>
                <w:color w:val="000000" w:themeColor="text1"/>
                <w:lang w:val="vi-VN"/>
              </w:rPr>
              <w:t>0678</w:t>
            </w:r>
          </w:p>
        </w:tc>
        <w:tc>
          <w:tcPr>
            <w:tcW w:w="1559" w:type="dxa"/>
          </w:tcPr>
          <w:p w14:paraId="6F26B93C" w14:textId="498E07FF"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0,</w:t>
            </w:r>
            <w:r w:rsidR="00493B53" w:rsidRPr="00D27842">
              <w:rPr>
                <w:rFonts w:eastAsiaTheme="majorEastAsia" w:cstheme="majorBidi"/>
                <w:color w:val="000000" w:themeColor="text1"/>
                <w:lang w:val="vi-VN"/>
              </w:rPr>
              <w:t>6977</w:t>
            </w:r>
            <w:r w:rsidR="00493B53" w:rsidRPr="00D27842">
              <w:rPr>
                <w:rFonts w:eastAsiaTheme="majorEastAsia" w:cstheme="majorBidi"/>
                <w:color w:val="000000" w:themeColor="text1"/>
                <w:lang w:val="vi-VN"/>
              </w:rPr>
              <w:tab/>
            </w:r>
          </w:p>
        </w:tc>
        <w:tc>
          <w:tcPr>
            <w:tcW w:w="993" w:type="dxa"/>
          </w:tcPr>
          <w:p w14:paraId="3B9D2AD5" w14:textId="14273852" w:rsidR="00493B53" w:rsidRDefault="00554743">
            <w:pPr>
              <w:ind w:left="720" w:hanging="720"/>
              <w:rPr>
                <w:rFonts w:eastAsiaTheme="majorEastAsia" w:cstheme="majorBidi"/>
                <w:color w:val="000000" w:themeColor="text1"/>
                <w:lang w:val="vi-VN"/>
              </w:rPr>
            </w:pPr>
            <w:r>
              <w:rPr>
                <w:rFonts w:eastAsiaTheme="majorEastAsia" w:cstheme="majorBidi"/>
                <w:color w:val="000000" w:themeColor="text1"/>
                <w:lang w:val="vi-VN"/>
              </w:rPr>
              <w:t>6,</w:t>
            </w:r>
            <w:r w:rsidR="00493B53" w:rsidRPr="00CF7449">
              <w:rPr>
                <w:rFonts w:eastAsiaTheme="majorEastAsia" w:cstheme="majorBidi"/>
                <w:color w:val="000000" w:themeColor="text1"/>
                <w:lang w:val="vi-VN"/>
              </w:rPr>
              <w:t>9204</w:t>
            </w:r>
          </w:p>
        </w:tc>
      </w:tr>
      <w:tr w:rsidR="00493B53" w14:paraId="410F3C19" w14:textId="77777777" w:rsidTr="008A5B62">
        <w:tc>
          <w:tcPr>
            <w:tcW w:w="3887" w:type="dxa"/>
          </w:tcPr>
          <w:p w14:paraId="4BF34188" w14:textId="6D97502A" w:rsidR="00493B53" w:rsidRDefault="00F32D07">
            <w:pPr>
              <w:rPr>
                <w:rFonts w:eastAsiaTheme="majorEastAsia" w:cstheme="majorBidi"/>
                <w:color w:val="000000" w:themeColor="text1"/>
                <w:lang w:val="vi-VN"/>
              </w:rPr>
            </w:pPr>
            <w:r w:rsidRPr="00F32D07">
              <w:rPr>
                <w:rFonts w:eastAsiaTheme="majorEastAsia" w:cstheme="majorBidi"/>
                <w:color w:val="000000" w:themeColor="text1"/>
              </w:rPr>
              <w:t>Không có học bổng, học kỳ 1 đạt 0 môn, điểm học kỳ 2 thấp, học phí đúng hạn</w:t>
            </w:r>
            <w:r w:rsidR="00493B53" w:rsidRPr="006722E1">
              <w:rPr>
                <w:rFonts w:eastAsiaTheme="majorEastAsia" w:cstheme="majorBidi"/>
                <w:color w:val="000000" w:themeColor="text1"/>
                <w:lang w:val="vi-VN"/>
              </w:rPr>
              <w:tab/>
            </w:r>
          </w:p>
        </w:tc>
        <w:tc>
          <w:tcPr>
            <w:tcW w:w="2917" w:type="dxa"/>
          </w:tcPr>
          <w:p w14:paraId="4E25E848" w14:textId="7EA2B065" w:rsidR="00493B53" w:rsidRDefault="00F32D07">
            <w:pPr>
              <w:rPr>
                <w:rFonts w:eastAsiaTheme="majorEastAsia" w:cstheme="majorBidi"/>
                <w:color w:val="000000" w:themeColor="text1"/>
                <w:lang w:val="vi-VN"/>
              </w:rPr>
            </w:pPr>
            <w:r w:rsidRPr="00F32D07">
              <w:rPr>
                <w:rFonts w:eastAsiaTheme="majorEastAsia" w:cstheme="majorBidi"/>
                <w:color w:val="000000" w:themeColor="text1"/>
                <w:lang w:val="vi-VN"/>
              </w:rPr>
              <w:t>Dropout, điểm học kỳ 1 thấp, học kỳ 2 đạt 0 môn</w:t>
            </w:r>
            <w:r w:rsidR="00493B53" w:rsidRPr="00224661">
              <w:rPr>
                <w:rFonts w:eastAsiaTheme="majorEastAsia" w:cstheme="majorBidi"/>
                <w:color w:val="000000" w:themeColor="text1"/>
                <w:lang w:val="vi-VN"/>
              </w:rPr>
              <w:tab/>
            </w:r>
          </w:p>
        </w:tc>
        <w:tc>
          <w:tcPr>
            <w:tcW w:w="1276" w:type="dxa"/>
          </w:tcPr>
          <w:p w14:paraId="1F4CDEE3" w14:textId="727420C9"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0,</w:t>
            </w:r>
            <w:r w:rsidR="00493B53" w:rsidRPr="00444555">
              <w:rPr>
                <w:rFonts w:eastAsiaTheme="majorEastAsia" w:cstheme="majorBidi"/>
                <w:color w:val="000000" w:themeColor="text1"/>
                <w:lang w:val="vi-VN"/>
              </w:rPr>
              <w:t>0678</w:t>
            </w:r>
          </w:p>
        </w:tc>
        <w:tc>
          <w:tcPr>
            <w:tcW w:w="1559" w:type="dxa"/>
          </w:tcPr>
          <w:p w14:paraId="630F5DF0" w14:textId="2E8F9A17"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0,</w:t>
            </w:r>
            <w:r w:rsidR="00493B53" w:rsidRPr="00444555">
              <w:rPr>
                <w:rFonts w:eastAsiaTheme="majorEastAsia" w:cstheme="majorBidi"/>
                <w:color w:val="000000" w:themeColor="text1"/>
                <w:lang w:val="vi-VN"/>
              </w:rPr>
              <w:t>7212</w:t>
            </w:r>
          </w:p>
        </w:tc>
        <w:tc>
          <w:tcPr>
            <w:tcW w:w="993" w:type="dxa"/>
          </w:tcPr>
          <w:p w14:paraId="5F93B839" w14:textId="3A0D2B56"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6,</w:t>
            </w:r>
            <w:r w:rsidR="00493B53" w:rsidRPr="00444555">
              <w:rPr>
                <w:rFonts w:eastAsiaTheme="majorEastAsia" w:cstheme="majorBidi"/>
                <w:color w:val="000000" w:themeColor="text1"/>
                <w:lang w:val="vi-VN"/>
              </w:rPr>
              <w:t>8758</w:t>
            </w:r>
          </w:p>
        </w:tc>
      </w:tr>
      <w:tr w:rsidR="00493B53" w14:paraId="601CE427" w14:textId="77777777" w:rsidTr="008A5B62">
        <w:tc>
          <w:tcPr>
            <w:tcW w:w="3887" w:type="dxa"/>
          </w:tcPr>
          <w:p w14:paraId="00815950" w14:textId="4EABA545" w:rsidR="00493B53" w:rsidRDefault="0043279A">
            <w:pPr>
              <w:rPr>
                <w:rFonts w:eastAsiaTheme="majorEastAsia" w:cstheme="majorBidi"/>
                <w:color w:val="000000" w:themeColor="text1"/>
                <w:lang w:val="vi-VN"/>
              </w:rPr>
            </w:pPr>
            <w:r w:rsidRPr="0043279A">
              <w:rPr>
                <w:rFonts w:eastAsiaTheme="majorEastAsia" w:cstheme="majorBidi"/>
                <w:color w:val="000000" w:themeColor="text1"/>
              </w:rPr>
              <w:t>Không có học bổng, điểm học kỳ 1 thấp, điểm học kỳ 2 thấp, học phí đúng hạn</w:t>
            </w:r>
          </w:p>
        </w:tc>
        <w:tc>
          <w:tcPr>
            <w:tcW w:w="2917" w:type="dxa"/>
          </w:tcPr>
          <w:p w14:paraId="7D4BF773" w14:textId="0DC1BCF2" w:rsidR="00493B53" w:rsidRDefault="0043279A">
            <w:pPr>
              <w:rPr>
                <w:rFonts w:eastAsiaTheme="majorEastAsia" w:cstheme="majorBidi"/>
                <w:color w:val="000000" w:themeColor="text1"/>
                <w:lang w:val="vi-VN"/>
              </w:rPr>
            </w:pPr>
            <w:r w:rsidRPr="0043279A">
              <w:rPr>
                <w:rFonts w:eastAsiaTheme="majorEastAsia" w:cstheme="majorBidi"/>
                <w:color w:val="000000" w:themeColor="text1"/>
                <w:lang w:val="vi-VN"/>
              </w:rPr>
              <w:t>Dropout, học kỳ 1 đạt 0 môn, học kỳ 2 đạt 0 môn</w:t>
            </w:r>
            <w:r w:rsidR="00493B53" w:rsidRPr="00224661">
              <w:rPr>
                <w:rFonts w:eastAsiaTheme="majorEastAsia" w:cstheme="majorBidi"/>
                <w:color w:val="000000" w:themeColor="text1"/>
                <w:lang w:val="vi-VN"/>
              </w:rPr>
              <w:tab/>
            </w:r>
          </w:p>
        </w:tc>
        <w:tc>
          <w:tcPr>
            <w:tcW w:w="1276" w:type="dxa"/>
          </w:tcPr>
          <w:p w14:paraId="6660E91E" w14:textId="73F25465"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0,</w:t>
            </w:r>
            <w:r w:rsidR="00493B53" w:rsidRPr="00444555">
              <w:rPr>
                <w:rFonts w:eastAsiaTheme="majorEastAsia" w:cstheme="majorBidi"/>
                <w:color w:val="000000" w:themeColor="text1"/>
                <w:lang w:val="vi-VN"/>
              </w:rPr>
              <w:t>0678</w:t>
            </w:r>
          </w:p>
        </w:tc>
        <w:tc>
          <w:tcPr>
            <w:tcW w:w="1559" w:type="dxa"/>
          </w:tcPr>
          <w:p w14:paraId="2EDC1052" w14:textId="27CFC022"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0,</w:t>
            </w:r>
            <w:r w:rsidR="00493B53" w:rsidRPr="00444555">
              <w:rPr>
                <w:rFonts w:eastAsiaTheme="majorEastAsia" w:cstheme="majorBidi"/>
                <w:color w:val="000000" w:themeColor="text1"/>
                <w:lang w:val="vi-VN"/>
              </w:rPr>
              <w:t>6772</w:t>
            </w:r>
          </w:p>
        </w:tc>
        <w:tc>
          <w:tcPr>
            <w:tcW w:w="993" w:type="dxa"/>
          </w:tcPr>
          <w:p w14:paraId="4B6AED42" w14:textId="4B469A12"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6,</w:t>
            </w:r>
            <w:r w:rsidR="00493B53" w:rsidRPr="00444555">
              <w:rPr>
                <w:rFonts w:eastAsiaTheme="majorEastAsia" w:cstheme="majorBidi"/>
                <w:color w:val="000000" w:themeColor="text1"/>
                <w:lang w:val="vi-VN"/>
              </w:rPr>
              <w:t>8245</w:t>
            </w:r>
          </w:p>
        </w:tc>
      </w:tr>
      <w:tr w:rsidR="00493B53" w14:paraId="23B1DDC0" w14:textId="77777777" w:rsidTr="008A5B62">
        <w:tc>
          <w:tcPr>
            <w:tcW w:w="3887" w:type="dxa"/>
          </w:tcPr>
          <w:p w14:paraId="4F698A94" w14:textId="04C425AE" w:rsidR="00493B53" w:rsidRDefault="000B2EA0">
            <w:pPr>
              <w:tabs>
                <w:tab w:val="left" w:pos="1155"/>
              </w:tabs>
              <w:rPr>
                <w:rFonts w:eastAsiaTheme="majorEastAsia" w:cstheme="majorBidi"/>
                <w:color w:val="000000" w:themeColor="text1"/>
                <w:lang w:val="vi-VN"/>
              </w:rPr>
            </w:pPr>
            <w:r w:rsidRPr="000B2EA0">
              <w:rPr>
                <w:rFonts w:eastAsiaTheme="majorEastAsia" w:cstheme="majorBidi"/>
                <w:color w:val="000000" w:themeColor="text1"/>
              </w:rPr>
              <w:t>Không có học bổng, học kỳ 1 đạt 0 môn, học kỳ 2 đạt 0 môn, học phí đúng hạn</w:t>
            </w:r>
          </w:p>
        </w:tc>
        <w:tc>
          <w:tcPr>
            <w:tcW w:w="2917" w:type="dxa"/>
          </w:tcPr>
          <w:p w14:paraId="63E379C6" w14:textId="53E85EA6" w:rsidR="00493B53" w:rsidRPr="000B2EA0" w:rsidRDefault="000B2EA0">
            <w:pPr>
              <w:rPr>
                <w:rFonts w:eastAsiaTheme="majorEastAsia" w:cstheme="majorBidi"/>
                <w:color w:val="000000" w:themeColor="text1"/>
                <w:lang w:val="vi-VN"/>
              </w:rPr>
            </w:pPr>
            <w:r w:rsidRPr="000B2EA0">
              <w:rPr>
                <w:rFonts w:eastAsiaTheme="majorEastAsia" w:cstheme="majorBidi"/>
                <w:color w:val="000000" w:themeColor="text1"/>
                <w:lang w:val="vi-VN"/>
              </w:rPr>
              <w:t>Dropout, điểm học kỳ 1 thấp, điểm học kỳ 2 thấp</w:t>
            </w:r>
          </w:p>
          <w:p w14:paraId="28C38602" w14:textId="77777777" w:rsidR="00493B53" w:rsidRPr="00224661" w:rsidRDefault="00493B53">
            <w:pPr>
              <w:jc w:val="center"/>
              <w:rPr>
                <w:rFonts w:eastAsiaTheme="majorEastAsia" w:cstheme="majorBidi"/>
                <w:lang w:val="vi-VN"/>
              </w:rPr>
            </w:pPr>
          </w:p>
        </w:tc>
        <w:tc>
          <w:tcPr>
            <w:tcW w:w="1276" w:type="dxa"/>
          </w:tcPr>
          <w:p w14:paraId="6FF8D5D6" w14:textId="196659D5"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0,</w:t>
            </w:r>
            <w:r w:rsidR="00493B53" w:rsidRPr="00444555">
              <w:rPr>
                <w:rFonts w:eastAsiaTheme="majorEastAsia" w:cstheme="majorBidi"/>
                <w:color w:val="000000" w:themeColor="text1"/>
                <w:lang w:val="vi-VN"/>
              </w:rPr>
              <w:t>0678</w:t>
            </w:r>
          </w:p>
        </w:tc>
        <w:tc>
          <w:tcPr>
            <w:tcW w:w="1559" w:type="dxa"/>
          </w:tcPr>
          <w:p w14:paraId="38306E26" w14:textId="0FCA4E51"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0,</w:t>
            </w:r>
            <w:r w:rsidR="00493B53" w:rsidRPr="00444555">
              <w:rPr>
                <w:rFonts w:eastAsiaTheme="majorEastAsia" w:cstheme="majorBidi"/>
                <w:color w:val="000000" w:themeColor="text1"/>
                <w:lang w:val="vi-VN"/>
              </w:rPr>
              <w:t>7335</w:t>
            </w:r>
          </w:p>
        </w:tc>
        <w:tc>
          <w:tcPr>
            <w:tcW w:w="993" w:type="dxa"/>
          </w:tcPr>
          <w:p w14:paraId="34FE87F0" w14:textId="21179FD6" w:rsidR="00493B53" w:rsidRDefault="00554743">
            <w:pPr>
              <w:rPr>
                <w:rFonts w:eastAsiaTheme="majorEastAsia" w:cstheme="majorBidi"/>
                <w:color w:val="000000" w:themeColor="text1"/>
                <w:lang w:val="vi-VN"/>
              </w:rPr>
            </w:pPr>
            <w:r>
              <w:rPr>
                <w:rFonts w:eastAsiaTheme="majorEastAsia" w:cstheme="majorBidi"/>
                <w:color w:val="000000" w:themeColor="text1"/>
                <w:lang w:val="vi-VN"/>
              </w:rPr>
              <w:t>6,</w:t>
            </w:r>
            <w:r w:rsidR="00493B53" w:rsidRPr="00444555">
              <w:rPr>
                <w:rFonts w:eastAsiaTheme="majorEastAsia" w:cstheme="majorBidi"/>
                <w:color w:val="000000" w:themeColor="text1"/>
                <w:lang w:val="vi-VN"/>
              </w:rPr>
              <w:t>8029</w:t>
            </w:r>
          </w:p>
        </w:tc>
      </w:tr>
    </w:tbl>
    <w:p w14:paraId="4A61C239" w14:textId="550C011A" w:rsidR="004E1EE1" w:rsidRPr="000B2EA0" w:rsidRDefault="00493B53" w:rsidP="000B2EA0">
      <w:pPr>
        <w:pStyle w:val="tablestyle"/>
        <w:rPr>
          <w:lang w:val="vi-VN"/>
        </w:rPr>
      </w:pPr>
      <w:bookmarkStart w:id="67" w:name="_Toc229944798"/>
      <w:r w:rsidRPr="00863752">
        <w:t xml:space="preserve">Bảng </w:t>
      </w:r>
      <w:r w:rsidR="007D6AB8">
        <w:t>4</w:t>
      </w:r>
      <w:r w:rsidR="007D6AB8">
        <w:rPr>
          <w:lang w:val="vi-VN"/>
        </w:rPr>
        <w:t>.</w:t>
      </w:r>
      <w:r w:rsidR="00CB08E4">
        <w:rPr>
          <w:lang w:val="vi-VN"/>
        </w:rPr>
        <w:t>3</w:t>
      </w:r>
      <w:r w:rsidRPr="00863752">
        <w:t>. Một số luật kết hợp tiêu biểu cho nhóm Dropout</w:t>
      </w:r>
      <w:bookmarkEnd w:id="67"/>
    </w:p>
    <w:p w14:paraId="08B0B7E1" w14:textId="77777777" w:rsidR="00AE15D1" w:rsidRPr="00AE15D1" w:rsidRDefault="00AE15D1" w:rsidP="00AE15D1">
      <w:pPr>
        <w:jc w:val="both"/>
        <w:rPr>
          <w:lang w:val="vi-VN"/>
        </w:rPr>
      </w:pPr>
      <w:r w:rsidRPr="004C4ED6">
        <w:rPr>
          <w:lang w:val="vi-VN"/>
        </w:rPr>
        <w:t>Các luật kết hợp cho nhóm Dropout cho thấy nguy cơ bỏ học thường gắn với sự kết hợp giữa kết quả học tập thấp và một số yếu tố tài chính.</w:t>
      </w:r>
      <w:r w:rsidRPr="00AE15D1">
        <w:rPr>
          <w:lang w:val="vi-VN"/>
        </w:rPr>
        <w:t xml:space="preserve"> Đặc biệt, các mẫu luật có sự xuất hiện lặp lại của các yếu tố như không có học bổng, số môn đạt bằng 0 ở học kỳ 1 hoặc học kỳ 2, điểm học kỳ thấp và trạng thái Dropout. Các giá trị lift đều lớn hơn 6, cho thấy những tổ hợp này có mối liên hệ mạnh với nhóm Dropout trong phạm vi dữ liệu nghiên cứu. </w:t>
      </w:r>
    </w:p>
    <w:p w14:paraId="7E8ADB32" w14:textId="77777777" w:rsidR="00AE15D1" w:rsidRPr="00AE15D1" w:rsidRDefault="00AE15D1" w:rsidP="00AE15D1">
      <w:pPr>
        <w:jc w:val="both"/>
        <w:rPr>
          <w:lang w:val="vi-VN"/>
        </w:rPr>
      </w:pPr>
      <w:r w:rsidRPr="00AE15D1">
        <w:rPr>
          <w:lang w:val="vi-VN"/>
        </w:rPr>
        <w:t>Tuy nhiên, cần lưu ý rằng một số luật vẫn xuất hiện điều kiện “học phí đúng hạn”. Điều này cho thấy nguy cơ dropout không chỉ được giải thích bởi yếu tố tài chính trực tiếp như nợ học phí. Trong một số trường hợp, sinh viên vẫn đóng học phí đúng hạn nhưng có kết quả học tập rất thấp và vẫn thuộc nhóm dropout. Đây là một insight quan trọng: nếu nhà trường chỉ dựa vào tình trạng học phí hoặc nợ học phí để phát hiện sinh viên có nguy cơ bỏ học thì có thể bỏ sót nhiều trường hợp. Kết quả học tập, đặc biệt là số môn đạt và điểm học kỳ, cần được xem là chỉ báo trung tâm trong hệ thống cảnh báo sớm.</w:t>
      </w:r>
    </w:p>
    <w:p w14:paraId="2D10583B" w14:textId="77777777" w:rsidR="007F1A23" w:rsidRDefault="007F1A23">
      <w:pPr>
        <w:rPr>
          <w:lang w:val="vi-VN"/>
        </w:rPr>
      </w:pPr>
      <w:r>
        <w:rPr>
          <w:lang w:val="vi-VN"/>
        </w:rPr>
        <w:br w:type="page"/>
      </w:r>
    </w:p>
    <w:p w14:paraId="300810AA" w14:textId="6966EFF4" w:rsidR="00AE15D1" w:rsidRDefault="00AE15D1" w:rsidP="00AE15D1">
      <w:pPr>
        <w:jc w:val="both"/>
        <w:rPr>
          <w:lang w:val="vi-VN"/>
        </w:rPr>
      </w:pPr>
      <w:r w:rsidRPr="00AE15D1">
        <w:rPr>
          <w:lang w:val="vi-VN"/>
        </w:rPr>
        <w:lastRenderedPageBreak/>
        <w:t>Một số luật kết hợp tiêu biểu cho nhóm Graduate được trình bày trong Bảng 4.</w:t>
      </w:r>
      <w:r w:rsidR="00CB08E4">
        <w:rPr>
          <w:lang w:val="vi-VN"/>
        </w:rPr>
        <w:t>4</w:t>
      </w:r>
      <w:r w:rsidRPr="00AE15D1">
        <w:rPr>
          <w:lang w:val="vi-VN"/>
        </w:rPr>
        <w:t>.</w:t>
      </w:r>
    </w:p>
    <w:tbl>
      <w:tblPr>
        <w:tblStyle w:val="TableGrid"/>
        <w:tblW w:w="10632" w:type="dxa"/>
        <w:tblInd w:w="-572" w:type="dxa"/>
        <w:tblLayout w:type="fixed"/>
        <w:tblLook w:val="04A0" w:firstRow="1" w:lastRow="0" w:firstColumn="1" w:lastColumn="0" w:noHBand="0" w:noVBand="1"/>
      </w:tblPr>
      <w:tblGrid>
        <w:gridCol w:w="3969"/>
        <w:gridCol w:w="2977"/>
        <w:gridCol w:w="1134"/>
        <w:gridCol w:w="1559"/>
        <w:gridCol w:w="993"/>
      </w:tblGrid>
      <w:tr w:rsidR="00AD5DDB" w:rsidRPr="008A5B62" w14:paraId="6CB5DAF6" w14:textId="77777777" w:rsidTr="008A5B62">
        <w:tc>
          <w:tcPr>
            <w:tcW w:w="3969" w:type="dxa"/>
          </w:tcPr>
          <w:p w14:paraId="58890133" w14:textId="54716BBC" w:rsidR="00AD5DDB" w:rsidRPr="008A5B62" w:rsidRDefault="00AD5DDB">
            <w:pPr>
              <w:rPr>
                <w:rFonts w:eastAsiaTheme="majorEastAsia" w:cstheme="majorBidi"/>
                <w:b/>
                <w:color w:val="000000" w:themeColor="text1"/>
                <w:lang w:val="vi-VN"/>
              </w:rPr>
            </w:pPr>
            <w:r w:rsidRPr="008A5B62">
              <w:rPr>
                <w:rFonts w:eastAsiaTheme="majorEastAsia" w:cstheme="majorBidi"/>
                <w:b/>
                <w:color w:val="000000" w:themeColor="text1"/>
                <w:lang w:val="vi-VN"/>
              </w:rPr>
              <w:t>Mẫu điều kiện nổi bật</w:t>
            </w:r>
          </w:p>
        </w:tc>
        <w:tc>
          <w:tcPr>
            <w:tcW w:w="2977" w:type="dxa"/>
          </w:tcPr>
          <w:p w14:paraId="1AFFDB12" w14:textId="1B5B2C98" w:rsidR="00AD5DDB" w:rsidRPr="008A5B62" w:rsidRDefault="00AD5DDB">
            <w:pPr>
              <w:rPr>
                <w:rFonts w:eastAsiaTheme="majorEastAsia" w:cstheme="majorBidi"/>
                <w:b/>
                <w:color w:val="000000" w:themeColor="text1"/>
                <w:lang w:val="vi-VN"/>
              </w:rPr>
            </w:pPr>
            <w:r w:rsidRPr="008A5B62">
              <w:rPr>
                <w:rFonts w:eastAsiaTheme="majorEastAsia" w:cstheme="majorBidi"/>
                <w:b/>
                <w:color w:val="000000" w:themeColor="text1"/>
              </w:rPr>
              <w:t>Trạng</w:t>
            </w:r>
            <w:r w:rsidRPr="008A5B62">
              <w:rPr>
                <w:rFonts w:eastAsiaTheme="majorEastAsia" w:cstheme="majorBidi"/>
                <w:b/>
                <w:color w:val="000000" w:themeColor="text1"/>
                <w:lang w:val="vi-VN"/>
              </w:rPr>
              <w:t xml:space="preserve"> thái liên quan</w:t>
            </w:r>
          </w:p>
        </w:tc>
        <w:tc>
          <w:tcPr>
            <w:tcW w:w="1134" w:type="dxa"/>
          </w:tcPr>
          <w:p w14:paraId="6483F756" w14:textId="77777777" w:rsidR="00AD5DDB" w:rsidRPr="008A5B62" w:rsidRDefault="00AD5DDB">
            <w:pPr>
              <w:rPr>
                <w:rFonts w:eastAsiaTheme="majorEastAsia" w:cstheme="majorBidi"/>
                <w:b/>
                <w:color w:val="000000" w:themeColor="text1"/>
                <w:lang w:val="vi-VN"/>
              </w:rPr>
            </w:pPr>
            <w:r w:rsidRPr="008A5B62">
              <w:rPr>
                <w:rFonts w:eastAsiaTheme="majorEastAsia" w:cstheme="majorBidi"/>
                <w:b/>
                <w:color w:val="000000" w:themeColor="text1"/>
              </w:rPr>
              <w:t>Support</w:t>
            </w:r>
          </w:p>
        </w:tc>
        <w:tc>
          <w:tcPr>
            <w:tcW w:w="1559" w:type="dxa"/>
          </w:tcPr>
          <w:p w14:paraId="35B4881E" w14:textId="77777777" w:rsidR="00AD5DDB" w:rsidRPr="008A5B62" w:rsidRDefault="00AD5DDB">
            <w:pPr>
              <w:rPr>
                <w:rFonts w:eastAsiaTheme="majorEastAsia" w:cstheme="majorBidi"/>
                <w:b/>
                <w:color w:val="000000" w:themeColor="text1"/>
                <w:lang w:val="vi-VN"/>
              </w:rPr>
            </w:pPr>
            <w:r w:rsidRPr="008A5B62">
              <w:rPr>
                <w:rFonts w:eastAsiaTheme="majorEastAsia" w:cstheme="majorBidi"/>
                <w:b/>
                <w:color w:val="000000" w:themeColor="text1"/>
              </w:rPr>
              <w:t>Confidence</w:t>
            </w:r>
          </w:p>
        </w:tc>
        <w:tc>
          <w:tcPr>
            <w:tcW w:w="993" w:type="dxa"/>
          </w:tcPr>
          <w:p w14:paraId="69D6B39F" w14:textId="77777777" w:rsidR="00AD5DDB" w:rsidRPr="008A5B62" w:rsidRDefault="00AD5DDB">
            <w:pPr>
              <w:rPr>
                <w:rFonts w:eastAsiaTheme="majorEastAsia" w:cstheme="majorBidi"/>
                <w:b/>
                <w:color w:val="000000" w:themeColor="text1"/>
                <w:lang w:val="vi-VN"/>
              </w:rPr>
            </w:pPr>
            <w:r w:rsidRPr="008A5B62">
              <w:rPr>
                <w:rFonts w:eastAsiaTheme="majorEastAsia" w:cstheme="majorBidi"/>
                <w:b/>
                <w:color w:val="000000" w:themeColor="text1"/>
              </w:rPr>
              <w:t>Lift</w:t>
            </w:r>
          </w:p>
        </w:tc>
      </w:tr>
      <w:tr w:rsidR="00AD5DDB" w14:paraId="2F12C91B" w14:textId="77777777" w:rsidTr="008A5B62">
        <w:tc>
          <w:tcPr>
            <w:tcW w:w="3969" w:type="dxa"/>
          </w:tcPr>
          <w:p w14:paraId="179E0768" w14:textId="30CFC39C" w:rsidR="00AD5DDB" w:rsidRDefault="00EE006D">
            <w:pPr>
              <w:rPr>
                <w:rFonts w:eastAsiaTheme="majorEastAsia" w:cstheme="majorBidi"/>
                <w:color w:val="000000" w:themeColor="text1"/>
                <w:lang w:val="vi-VN"/>
              </w:rPr>
            </w:pPr>
            <w:r w:rsidRPr="00EE006D">
              <w:rPr>
                <w:rFonts w:eastAsiaTheme="majorEastAsia" w:cstheme="majorBidi"/>
                <w:color w:val="000000" w:themeColor="text1"/>
              </w:rPr>
              <w:t>Không nợ học phí, học kỳ 1 đạt từ 7 môn trở lên, điểm học kỳ 1 cao, học phí đúng hạn</w:t>
            </w:r>
          </w:p>
        </w:tc>
        <w:tc>
          <w:tcPr>
            <w:tcW w:w="2977" w:type="dxa"/>
          </w:tcPr>
          <w:p w14:paraId="248ED3F6" w14:textId="23B4C001" w:rsidR="00AD5DDB" w:rsidRDefault="00EE006D">
            <w:pPr>
              <w:rPr>
                <w:rFonts w:eastAsiaTheme="majorEastAsia" w:cstheme="majorBidi"/>
                <w:color w:val="000000" w:themeColor="text1"/>
                <w:lang w:val="vi-VN"/>
              </w:rPr>
            </w:pPr>
            <w:r w:rsidRPr="00EE006D">
              <w:rPr>
                <w:rFonts w:eastAsiaTheme="majorEastAsia" w:cstheme="majorBidi"/>
                <w:color w:val="000000" w:themeColor="text1"/>
                <w:lang w:val="vi-VN"/>
              </w:rPr>
              <w:t>Học kỳ 2 đạt từ 7 môn trở lên, điểm học kỳ 2 cao, Graduate</w:t>
            </w:r>
          </w:p>
        </w:tc>
        <w:tc>
          <w:tcPr>
            <w:tcW w:w="1134" w:type="dxa"/>
          </w:tcPr>
          <w:p w14:paraId="16663A2B" w14:textId="2E0A15E0" w:rsidR="00AD5DDB" w:rsidRDefault="00B826B8">
            <w:pPr>
              <w:rPr>
                <w:rFonts w:eastAsiaTheme="majorEastAsia" w:cstheme="majorBidi"/>
                <w:color w:val="000000" w:themeColor="text1"/>
                <w:lang w:val="vi-VN"/>
              </w:rPr>
            </w:pPr>
            <w:r>
              <w:rPr>
                <w:rFonts w:eastAsiaTheme="majorEastAsia" w:cstheme="majorBidi"/>
                <w:color w:val="000000" w:themeColor="text1"/>
              </w:rPr>
              <w:t>0</w:t>
            </w:r>
            <w:r>
              <w:rPr>
                <w:rFonts w:eastAsiaTheme="majorEastAsia" w:cstheme="majorBidi"/>
                <w:color w:val="000000" w:themeColor="text1"/>
                <w:lang w:val="vi-VN"/>
              </w:rPr>
              <w:t>,</w:t>
            </w:r>
            <w:r w:rsidR="00AD5DDB" w:rsidRPr="00256F2E">
              <w:rPr>
                <w:rFonts w:eastAsiaTheme="majorEastAsia" w:cstheme="majorBidi"/>
                <w:color w:val="000000" w:themeColor="text1"/>
              </w:rPr>
              <w:t>0626</w:t>
            </w:r>
          </w:p>
        </w:tc>
        <w:tc>
          <w:tcPr>
            <w:tcW w:w="1559" w:type="dxa"/>
          </w:tcPr>
          <w:p w14:paraId="6AD24721" w14:textId="5DEE3C71" w:rsidR="00AD5DDB" w:rsidRDefault="00B826B8">
            <w:pPr>
              <w:rPr>
                <w:rFonts w:eastAsiaTheme="majorEastAsia" w:cstheme="majorBidi"/>
                <w:color w:val="000000" w:themeColor="text1"/>
                <w:lang w:val="vi-VN"/>
              </w:rPr>
            </w:pPr>
            <w:r>
              <w:rPr>
                <w:rFonts w:eastAsiaTheme="majorEastAsia" w:cstheme="majorBidi"/>
                <w:color w:val="000000" w:themeColor="text1"/>
              </w:rPr>
              <w:t>0</w:t>
            </w:r>
            <w:r>
              <w:rPr>
                <w:rFonts w:eastAsiaTheme="majorEastAsia" w:cstheme="majorBidi"/>
                <w:color w:val="000000" w:themeColor="text1"/>
                <w:lang w:val="vi-VN"/>
              </w:rPr>
              <w:t>,</w:t>
            </w:r>
            <w:r w:rsidR="00AD5DDB" w:rsidRPr="00256F2E">
              <w:rPr>
                <w:rFonts w:eastAsiaTheme="majorEastAsia" w:cstheme="majorBidi"/>
                <w:color w:val="000000" w:themeColor="text1"/>
              </w:rPr>
              <w:t>6281</w:t>
            </w:r>
          </w:p>
        </w:tc>
        <w:tc>
          <w:tcPr>
            <w:tcW w:w="993" w:type="dxa"/>
          </w:tcPr>
          <w:p w14:paraId="1FFFB015" w14:textId="4DC30190" w:rsidR="00AD5DDB" w:rsidRDefault="00B826B8">
            <w:pPr>
              <w:rPr>
                <w:rFonts w:eastAsiaTheme="majorEastAsia" w:cstheme="majorBidi"/>
                <w:color w:val="000000" w:themeColor="text1"/>
                <w:lang w:val="vi-VN"/>
              </w:rPr>
            </w:pPr>
            <w:r>
              <w:rPr>
                <w:rFonts w:eastAsiaTheme="majorEastAsia" w:cstheme="majorBidi"/>
                <w:color w:val="000000" w:themeColor="text1"/>
                <w:lang w:val="vi-VN"/>
              </w:rPr>
              <w:t>7,</w:t>
            </w:r>
            <w:r w:rsidR="00AD5DDB" w:rsidRPr="00D408C0">
              <w:rPr>
                <w:rFonts w:eastAsiaTheme="majorEastAsia" w:cstheme="majorBidi"/>
                <w:color w:val="000000" w:themeColor="text1"/>
                <w:lang w:val="vi-VN"/>
              </w:rPr>
              <w:t>1069</w:t>
            </w:r>
          </w:p>
        </w:tc>
      </w:tr>
      <w:tr w:rsidR="00AD5DDB" w14:paraId="0A61EC17" w14:textId="77777777" w:rsidTr="008A5B62">
        <w:tc>
          <w:tcPr>
            <w:tcW w:w="3969" w:type="dxa"/>
          </w:tcPr>
          <w:p w14:paraId="7EB9E27A" w14:textId="533268F2" w:rsidR="00AD5DDB" w:rsidRDefault="00EE006D">
            <w:pPr>
              <w:rPr>
                <w:rFonts w:eastAsiaTheme="majorEastAsia" w:cstheme="majorBidi"/>
                <w:color w:val="000000" w:themeColor="text1"/>
                <w:lang w:val="vi-VN"/>
              </w:rPr>
            </w:pPr>
            <w:r w:rsidRPr="00EE006D">
              <w:rPr>
                <w:rFonts w:eastAsiaTheme="majorEastAsia" w:cstheme="majorBidi"/>
                <w:color w:val="000000" w:themeColor="text1"/>
              </w:rPr>
              <w:t>Học kỳ 1 đạt từ 7 môn trở lên, điểm học kỳ 1 cao, học phí đúng hạn</w:t>
            </w:r>
          </w:p>
        </w:tc>
        <w:tc>
          <w:tcPr>
            <w:tcW w:w="2977" w:type="dxa"/>
          </w:tcPr>
          <w:p w14:paraId="3C326213" w14:textId="19681B63" w:rsidR="00AD5DDB" w:rsidRPr="00EE006D" w:rsidRDefault="00EE006D">
            <w:pPr>
              <w:rPr>
                <w:rFonts w:eastAsiaTheme="majorEastAsia" w:cstheme="majorBidi"/>
                <w:color w:val="000000" w:themeColor="text1"/>
                <w:lang w:val="vi-VN"/>
              </w:rPr>
            </w:pPr>
            <w:r w:rsidRPr="00EE006D">
              <w:rPr>
                <w:rFonts w:eastAsiaTheme="majorEastAsia" w:cstheme="majorBidi"/>
                <w:color w:val="000000" w:themeColor="text1"/>
                <w:lang w:val="vi-VN"/>
              </w:rPr>
              <w:t>Học kỳ 2 đạt từ 7 môn trở lên, điểm học kỳ 2 cao, Graduate</w:t>
            </w:r>
          </w:p>
        </w:tc>
        <w:tc>
          <w:tcPr>
            <w:tcW w:w="1134" w:type="dxa"/>
          </w:tcPr>
          <w:p w14:paraId="73E94133" w14:textId="125FE21C" w:rsidR="00AD5DDB" w:rsidRDefault="00B826B8">
            <w:pPr>
              <w:rPr>
                <w:rFonts w:eastAsiaTheme="majorEastAsia" w:cstheme="majorBidi"/>
                <w:color w:val="000000" w:themeColor="text1"/>
                <w:lang w:val="vi-VN"/>
              </w:rPr>
            </w:pPr>
            <w:r>
              <w:rPr>
                <w:rFonts w:eastAsiaTheme="majorEastAsia" w:cstheme="majorBidi"/>
                <w:color w:val="000000" w:themeColor="text1"/>
              </w:rPr>
              <w:t>0</w:t>
            </w:r>
            <w:r>
              <w:rPr>
                <w:rFonts w:eastAsiaTheme="majorEastAsia" w:cstheme="majorBidi"/>
                <w:color w:val="000000" w:themeColor="text1"/>
                <w:lang w:val="vi-VN"/>
              </w:rPr>
              <w:t>,</w:t>
            </w:r>
            <w:r w:rsidR="00AD5DDB" w:rsidRPr="00256F2E">
              <w:rPr>
                <w:rFonts w:eastAsiaTheme="majorEastAsia" w:cstheme="majorBidi"/>
                <w:color w:val="000000" w:themeColor="text1"/>
              </w:rPr>
              <w:t>0658</w:t>
            </w:r>
          </w:p>
        </w:tc>
        <w:tc>
          <w:tcPr>
            <w:tcW w:w="1559" w:type="dxa"/>
          </w:tcPr>
          <w:p w14:paraId="56773A9C" w14:textId="5582EDC2" w:rsidR="00AD5DDB" w:rsidRDefault="00B826B8">
            <w:pPr>
              <w:rPr>
                <w:rFonts w:eastAsiaTheme="majorEastAsia" w:cstheme="majorBidi"/>
                <w:color w:val="000000" w:themeColor="text1"/>
                <w:lang w:val="vi-VN"/>
              </w:rPr>
            </w:pPr>
            <w:r>
              <w:rPr>
                <w:rFonts w:eastAsiaTheme="majorEastAsia" w:cstheme="majorBidi"/>
                <w:color w:val="000000" w:themeColor="text1"/>
              </w:rPr>
              <w:t>0</w:t>
            </w:r>
            <w:r>
              <w:rPr>
                <w:rFonts w:eastAsiaTheme="majorEastAsia" w:cstheme="majorBidi"/>
                <w:color w:val="000000" w:themeColor="text1"/>
                <w:lang w:val="vi-VN"/>
              </w:rPr>
              <w:t>,</w:t>
            </w:r>
            <w:r w:rsidR="00AD5DDB" w:rsidRPr="00256F2E">
              <w:rPr>
                <w:rFonts w:eastAsiaTheme="majorEastAsia" w:cstheme="majorBidi"/>
                <w:color w:val="000000" w:themeColor="text1"/>
              </w:rPr>
              <w:t>6245</w:t>
            </w:r>
          </w:p>
        </w:tc>
        <w:tc>
          <w:tcPr>
            <w:tcW w:w="993" w:type="dxa"/>
          </w:tcPr>
          <w:p w14:paraId="371060E4" w14:textId="506B7A47" w:rsidR="00AD5DDB" w:rsidRDefault="00B826B8">
            <w:pPr>
              <w:rPr>
                <w:rFonts w:eastAsiaTheme="majorEastAsia" w:cstheme="majorBidi"/>
                <w:color w:val="000000" w:themeColor="text1"/>
                <w:lang w:val="vi-VN"/>
              </w:rPr>
            </w:pPr>
            <w:r>
              <w:rPr>
                <w:rFonts w:eastAsiaTheme="majorEastAsia" w:cstheme="majorBidi"/>
                <w:color w:val="000000" w:themeColor="text1"/>
                <w:lang w:val="vi-VN"/>
              </w:rPr>
              <w:t>7,</w:t>
            </w:r>
            <w:r w:rsidR="00AD5DDB" w:rsidRPr="00D408C0">
              <w:rPr>
                <w:rFonts w:eastAsiaTheme="majorEastAsia" w:cstheme="majorBidi"/>
                <w:color w:val="000000" w:themeColor="text1"/>
                <w:lang w:val="vi-VN"/>
              </w:rPr>
              <w:t>0655</w:t>
            </w:r>
          </w:p>
        </w:tc>
      </w:tr>
      <w:tr w:rsidR="00AD5DDB" w14:paraId="630A9C3C" w14:textId="77777777" w:rsidTr="008A5B62">
        <w:tc>
          <w:tcPr>
            <w:tcW w:w="3969" w:type="dxa"/>
          </w:tcPr>
          <w:p w14:paraId="69AAD8FD" w14:textId="55C73BA1" w:rsidR="00AD5DDB" w:rsidRDefault="00EE006D">
            <w:pPr>
              <w:rPr>
                <w:rFonts w:eastAsiaTheme="majorEastAsia" w:cstheme="majorBidi"/>
                <w:color w:val="000000" w:themeColor="text1"/>
                <w:lang w:val="vi-VN"/>
              </w:rPr>
            </w:pPr>
            <w:r w:rsidRPr="00EE006D">
              <w:rPr>
                <w:rFonts w:eastAsiaTheme="majorEastAsia" w:cstheme="majorBidi"/>
                <w:color w:val="000000" w:themeColor="text1"/>
              </w:rPr>
              <w:t>Không nợ học phí, học kỳ 1 đạt từ 7 môn trở lên, điểm học kỳ 2 cao, học phí đúng hạn</w:t>
            </w:r>
          </w:p>
        </w:tc>
        <w:tc>
          <w:tcPr>
            <w:tcW w:w="2977" w:type="dxa"/>
          </w:tcPr>
          <w:p w14:paraId="5A53494F" w14:textId="28F24AEF" w:rsidR="00AD5DDB" w:rsidRDefault="00355CD4">
            <w:pPr>
              <w:rPr>
                <w:rFonts w:eastAsiaTheme="majorEastAsia" w:cstheme="majorBidi"/>
                <w:color w:val="000000" w:themeColor="text1"/>
                <w:lang w:val="vi-VN"/>
              </w:rPr>
            </w:pPr>
            <w:r w:rsidRPr="00355CD4">
              <w:rPr>
                <w:rFonts w:eastAsiaTheme="majorEastAsia" w:cstheme="majorBidi"/>
                <w:color w:val="000000" w:themeColor="text1"/>
                <w:lang w:val="vi-VN"/>
              </w:rPr>
              <w:t>Điểm học kỳ 1 cao, học kỳ 2 đạt từ 7 môn trở lên, Graduate</w:t>
            </w:r>
          </w:p>
        </w:tc>
        <w:tc>
          <w:tcPr>
            <w:tcW w:w="1134" w:type="dxa"/>
          </w:tcPr>
          <w:p w14:paraId="48304F04" w14:textId="119E8974" w:rsidR="00AD5DDB" w:rsidRDefault="00B826B8">
            <w:pPr>
              <w:rPr>
                <w:rFonts w:eastAsiaTheme="majorEastAsia" w:cstheme="majorBidi"/>
                <w:color w:val="000000" w:themeColor="text1"/>
                <w:lang w:val="vi-VN"/>
              </w:rPr>
            </w:pPr>
            <w:r>
              <w:rPr>
                <w:rFonts w:eastAsiaTheme="majorEastAsia" w:cstheme="majorBidi"/>
                <w:color w:val="000000" w:themeColor="text1"/>
              </w:rPr>
              <w:t>0</w:t>
            </w:r>
            <w:r>
              <w:rPr>
                <w:rFonts w:eastAsiaTheme="majorEastAsia" w:cstheme="majorBidi"/>
                <w:color w:val="000000" w:themeColor="text1"/>
                <w:lang w:val="vi-VN"/>
              </w:rPr>
              <w:t>,</w:t>
            </w:r>
            <w:r w:rsidR="00AD5DDB" w:rsidRPr="00133294">
              <w:rPr>
                <w:rFonts w:eastAsiaTheme="majorEastAsia" w:cstheme="majorBidi"/>
                <w:color w:val="000000" w:themeColor="text1"/>
              </w:rPr>
              <w:t>0626</w:t>
            </w:r>
          </w:p>
        </w:tc>
        <w:tc>
          <w:tcPr>
            <w:tcW w:w="1559" w:type="dxa"/>
          </w:tcPr>
          <w:p w14:paraId="005414D7" w14:textId="2F874114" w:rsidR="00AD5DDB" w:rsidRDefault="00B826B8">
            <w:pPr>
              <w:rPr>
                <w:rFonts w:eastAsiaTheme="majorEastAsia" w:cstheme="majorBidi"/>
                <w:color w:val="000000" w:themeColor="text1"/>
                <w:lang w:val="vi-VN"/>
              </w:rPr>
            </w:pPr>
            <w:r>
              <w:rPr>
                <w:rFonts w:eastAsiaTheme="majorEastAsia" w:cstheme="majorBidi"/>
                <w:color w:val="000000" w:themeColor="text1"/>
              </w:rPr>
              <w:t>0</w:t>
            </w:r>
            <w:r>
              <w:rPr>
                <w:rFonts w:eastAsiaTheme="majorEastAsia" w:cstheme="majorBidi"/>
                <w:color w:val="000000" w:themeColor="text1"/>
                <w:lang w:val="vi-VN"/>
              </w:rPr>
              <w:t>,</w:t>
            </w:r>
            <w:r w:rsidR="00AD5DDB" w:rsidRPr="00256F2E">
              <w:rPr>
                <w:rFonts w:eastAsiaTheme="majorEastAsia" w:cstheme="majorBidi"/>
                <w:color w:val="000000" w:themeColor="text1"/>
              </w:rPr>
              <w:t>6942</w:t>
            </w:r>
          </w:p>
        </w:tc>
        <w:tc>
          <w:tcPr>
            <w:tcW w:w="993" w:type="dxa"/>
          </w:tcPr>
          <w:p w14:paraId="34B01B0D" w14:textId="472C15AF" w:rsidR="00AD5DDB" w:rsidRDefault="00B826B8">
            <w:pPr>
              <w:rPr>
                <w:rFonts w:eastAsiaTheme="majorEastAsia" w:cstheme="majorBidi"/>
                <w:color w:val="000000" w:themeColor="text1"/>
                <w:lang w:val="vi-VN"/>
              </w:rPr>
            </w:pPr>
            <w:r>
              <w:rPr>
                <w:rFonts w:eastAsiaTheme="majorEastAsia" w:cstheme="majorBidi"/>
                <w:color w:val="000000" w:themeColor="text1"/>
                <w:lang w:val="vi-VN"/>
              </w:rPr>
              <w:t>7,</w:t>
            </w:r>
            <w:r w:rsidR="00AD5DDB" w:rsidRPr="00D408C0">
              <w:rPr>
                <w:rFonts w:eastAsiaTheme="majorEastAsia" w:cstheme="majorBidi"/>
                <w:color w:val="000000" w:themeColor="text1"/>
                <w:lang w:val="vi-VN"/>
              </w:rPr>
              <w:t>0443</w:t>
            </w:r>
          </w:p>
        </w:tc>
      </w:tr>
      <w:tr w:rsidR="00AD5DDB" w14:paraId="287E28BD" w14:textId="77777777" w:rsidTr="008A5B62">
        <w:tc>
          <w:tcPr>
            <w:tcW w:w="3969" w:type="dxa"/>
          </w:tcPr>
          <w:p w14:paraId="2918A235" w14:textId="56170745" w:rsidR="00AD5DDB" w:rsidRDefault="00355CD4">
            <w:pPr>
              <w:rPr>
                <w:rFonts w:eastAsiaTheme="majorEastAsia" w:cstheme="majorBidi"/>
                <w:color w:val="000000" w:themeColor="text1"/>
                <w:lang w:val="vi-VN"/>
              </w:rPr>
            </w:pPr>
            <w:r w:rsidRPr="00355CD4">
              <w:rPr>
                <w:rFonts w:eastAsiaTheme="majorEastAsia" w:cstheme="majorBidi"/>
                <w:color w:val="000000" w:themeColor="text1"/>
              </w:rPr>
              <w:t>Học kỳ 1 đạt từ 7 môn trở lên, điểm học kỳ 2 cao, học phí đúng hạn</w:t>
            </w:r>
          </w:p>
        </w:tc>
        <w:tc>
          <w:tcPr>
            <w:tcW w:w="2977" w:type="dxa"/>
          </w:tcPr>
          <w:p w14:paraId="3113A11F" w14:textId="124D9266" w:rsidR="00AD5DDB" w:rsidRPr="00355CD4" w:rsidRDefault="00355CD4">
            <w:pPr>
              <w:rPr>
                <w:rFonts w:eastAsiaTheme="majorEastAsia" w:cstheme="majorBidi"/>
                <w:color w:val="000000" w:themeColor="text1"/>
                <w:lang w:val="vi-VN"/>
              </w:rPr>
            </w:pPr>
            <w:r w:rsidRPr="00355CD4">
              <w:rPr>
                <w:rFonts w:eastAsiaTheme="majorEastAsia" w:cstheme="majorBidi"/>
                <w:color w:val="000000" w:themeColor="text1"/>
                <w:lang w:val="vi-VN"/>
              </w:rPr>
              <w:t>Điểm học kỳ 1 cao, học kỳ 2 đạt từ 7 môn trở lên, Graduate</w:t>
            </w:r>
          </w:p>
        </w:tc>
        <w:tc>
          <w:tcPr>
            <w:tcW w:w="1134" w:type="dxa"/>
          </w:tcPr>
          <w:p w14:paraId="5919023E" w14:textId="2995230A" w:rsidR="00AD5DDB" w:rsidRDefault="00B826B8">
            <w:pPr>
              <w:rPr>
                <w:rFonts w:eastAsiaTheme="majorEastAsia" w:cstheme="majorBidi"/>
                <w:color w:val="000000" w:themeColor="text1"/>
                <w:lang w:val="vi-VN"/>
              </w:rPr>
            </w:pPr>
            <w:r>
              <w:rPr>
                <w:rFonts w:eastAsiaTheme="majorEastAsia" w:cstheme="majorBidi"/>
                <w:color w:val="000000" w:themeColor="text1"/>
              </w:rPr>
              <w:t>0</w:t>
            </w:r>
            <w:r>
              <w:rPr>
                <w:rFonts w:eastAsiaTheme="majorEastAsia" w:cstheme="majorBidi"/>
                <w:color w:val="000000" w:themeColor="text1"/>
                <w:lang w:val="vi-VN"/>
              </w:rPr>
              <w:t>,</w:t>
            </w:r>
            <w:r w:rsidR="00AD5DDB" w:rsidRPr="00133294">
              <w:rPr>
                <w:rFonts w:eastAsiaTheme="majorEastAsia" w:cstheme="majorBidi"/>
                <w:color w:val="000000" w:themeColor="text1"/>
              </w:rPr>
              <w:t>0658</w:t>
            </w:r>
          </w:p>
        </w:tc>
        <w:tc>
          <w:tcPr>
            <w:tcW w:w="1559" w:type="dxa"/>
          </w:tcPr>
          <w:p w14:paraId="2F77F884" w14:textId="72037DDB" w:rsidR="00AD5DDB" w:rsidRDefault="00B826B8">
            <w:pPr>
              <w:rPr>
                <w:rFonts w:eastAsiaTheme="majorEastAsia" w:cstheme="majorBidi"/>
                <w:color w:val="000000" w:themeColor="text1"/>
                <w:lang w:val="vi-VN"/>
              </w:rPr>
            </w:pPr>
            <w:r>
              <w:rPr>
                <w:rFonts w:eastAsiaTheme="majorEastAsia" w:cstheme="majorBidi"/>
                <w:color w:val="000000" w:themeColor="text1"/>
              </w:rPr>
              <w:t>0</w:t>
            </w:r>
            <w:r>
              <w:rPr>
                <w:rFonts w:eastAsiaTheme="majorEastAsia" w:cstheme="majorBidi"/>
                <w:color w:val="000000" w:themeColor="text1"/>
                <w:lang w:val="vi-VN"/>
              </w:rPr>
              <w:t>,</w:t>
            </w:r>
            <w:r w:rsidR="00AD5DDB" w:rsidRPr="00256F2E">
              <w:rPr>
                <w:rFonts w:eastAsiaTheme="majorEastAsia" w:cstheme="majorBidi"/>
                <w:color w:val="000000" w:themeColor="text1"/>
              </w:rPr>
              <w:t>6912</w:t>
            </w:r>
          </w:p>
        </w:tc>
        <w:tc>
          <w:tcPr>
            <w:tcW w:w="993" w:type="dxa"/>
          </w:tcPr>
          <w:p w14:paraId="28859A53" w14:textId="07CF0D79" w:rsidR="00AD5DDB" w:rsidRDefault="00B826B8">
            <w:pPr>
              <w:rPr>
                <w:rFonts w:eastAsiaTheme="majorEastAsia" w:cstheme="majorBidi"/>
                <w:color w:val="000000" w:themeColor="text1"/>
                <w:lang w:val="vi-VN"/>
              </w:rPr>
            </w:pPr>
            <w:r>
              <w:rPr>
                <w:rFonts w:eastAsiaTheme="majorEastAsia" w:cstheme="majorBidi"/>
                <w:color w:val="000000" w:themeColor="text1"/>
                <w:lang w:val="vi-VN"/>
              </w:rPr>
              <w:t>7,</w:t>
            </w:r>
            <w:r w:rsidR="00AD5DDB" w:rsidRPr="00D408C0">
              <w:rPr>
                <w:rFonts w:eastAsiaTheme="majorEastAsia" w:cstheme="majorBidi"/>
                <w:color w:val="000000" w:themeColor="text1"/>
                <w:lang w:val="vi-VN"/>
              </w:rPr>
              <w:t>0136</w:t>
            </w:r>
          </w:p>
        </w:tc>
      </w:tr>
      <w:tr w:rsidR="00AD5DDB" w14:paraId="34065C5B" w14:textId="77777777" w:rsidTr="008A5B62">
        <w:tc>
          <w:tcPr>
            <w:tcW w:w="3969" w:type="dxa"/>
          </w:tcPr>
          <w:p w14:paraId="0AED9230" w14:textId="1F108396" w:rsidR="00AD5DDB" w:rsidRDefault="00355CD4">
            <w:pPr>
              <w:jc w:val="both"/>
              <w:rPr>
                <w:rFonts w:eastAsiaTheme="majorEastAsia" w:cstheme="majorBidi"/>
                <w:color w:val="000000" w:themeColor="text1"/>
                <w:lang w:val="vi-VN"/>
              </w:rPr>
            </w:pPr>
            <w:r w:rsidRPr="00355CD4">
              <w:rPr>
                <w:rFonts w:eastAsiaTheme="majorEastAsia" w:cstheme="majorBidi"/>
                <w:color w:val="000000" w:themeColor="text1"/>
              </w:rPr>
              <w:t>Không nợ học phí, học kỳ 1 đạt từ 7 môn trở lên, điểm học kỳ 1 cao</w:t>
            </w:r>
          </w:p>
        </w:tc>
        <w:tc>
          <w:tcPr>
            <w:tcW w:w="2977" w:type="dxa"/>
          </w:tcPr>
          <w:p w14:paraId="570DDF67" w14:textId="334C4D59" w:rsidR="00AD5DDB" w:rsidRDefault="00FE45E1">
            <w:pPr>
              <w:rPr>
                <w:rFonts w:eastAsiaTheme="majorEastAsia" w:cstheme="majorBidi"/>
                <w:color w:val="000000" w:themeColor="text1"/>
                <w:lang w:val="vi-VN"/>
              </w:rPr>
            </w:pPr>
            <w:r w:rsidRPr="00FE45E1">
              <w:rPr>
                <w:rFonts w:eastAsiaTheme="majorEastAsia" w:cstheme="majorBidi"/>
                <w:color w:val="000000" w:themeColor="text1"/>
                <w:lang w:val="vi-VN"/>
              </w:rPr>
              <w:t>Học kỳ 2 đạt từ 7 môn trở lên, điểm học kỳ 2 cao, Graduate</w:t>
            </w:r>
          </w:p>
        </w:tc>
        <w:tc>
          <w:tcPr>
            <w:tcW w:w="1134" w:type="dxa"/>
          </w:tcPr>
          <w:p w14:paraId="4A405373" w14:textId="466E6620" w:rsidR="00AD5DDB" w:rsidRDefault="00B826B8">
            <w:pPr>
              <w:jc w:val="both"/>
              <w:rPr>
                <w:rFonts w:eastAsiaTheme="majorEastAsia" w:cstheme="majorBidi"/>
                <w:color w:val="000000" w:themeColor="text1"/>
                <w:lang w:val="vi-VN"/>
              </w:rPr>
            </w:pPr>
            <w:r>
              <w:rPr>
                <w:rFonts w:eastAsiaTheme="majorEastAsia" w:cstheme="majorBidi"/>
                <w:color w:val="000000" w:themeColor="text1"/>
              </w:rPr>
              <w:t>0</w:t>
            </w:r>
            <w:r>
              <w:rPr>
                <w:rFonts w:eastAsiaTheme="majorEastAsia" w:cstheme="majorBidi"/>
                <w:color w:val="000000" w:themeColor="text1"/>
                <w:lang w:val="vi-VN"/>
              </w:rPr>
              <w:t>,</w:t>
            </w:r>
            <w:r w:rsidR="00AD5DDB" w:rsidRPr="00133294">
              <w:rPr>
                <w:rFonts w:eastAsiaTheme="majorEastAsia" w:cstheme="majorBidi"/>
                <w:color w:val="000000" w:themeColor="text1"/>
              </w:rPr>
              <w:t>0631</w:t>
            </w:r>
          </w:p>
        </w:tc>
        <w:tc>
          <w:tcPr>
            <w:tcW w:w="1559" w:type="dxa"/>
          </w:tcPr>
          <w:p w14:paraId="20CE453C" w14:textId="77439C97" w:rsidR="00AD5DDB" w:rsidRDefault="00B826B8">
            <w:pPr>
              <w:jc w:val="both"/>
              <w:rPr>
                <w:rFonts w:eastAsiaTheme="majorEastAsia" w:cstheme="majorBidi"/>
                <w:color w:val="000000" w:themeColor="text1"/>
                <w:lang w:val="vi-VN"/>
              </w:rPr>
            </w:pPr>
            <w:r>
              <w:rPr>
                <w:rFonts w:eastAsiaTheme="majorEastAsia" w:cstheme="majorBidi"/>
                <w:color w:val="000000" w:themeColor="text1"/>
              </w:rPr>
              <w:t>0</w:t>
            </w:r>
            <w:r>
              <w:rPr>
                <w:rFonts w:eastAsiaTheme="majorEastAsia" w:cstheme="majorBidi"/>
                <w:color w:val="000000" w:themeColor="text1"/>
                <w:lang w:val="vi-VN"/>
              </w:rPr>
              <w:t>,</w:t>
            </w:r>
            <w:r w:rsidR="00AD5DDB" w:rsidRPr="00256F2E">
              <w:rPr>
                <w:rFonts w:eastAsiaTheme="majorEastAsia" w:cstheme="majorBidi"/>
                <w:color w:val="000000" w:themeColor="text1"/>
              </w:rPr>
              <w:t>6186</w:t>
            </w:r>
          </w:p>
        </w:tc>
        <w:tc>
          <w:tcPr>
            <w:tcW w:w="993" w:type="dxa"/>
          </w:tcPr>
          <w:p w14:paraId="2442DC33" w14:textId="53491003" w:rsidR="00AD5DDB" w:rsidRDefault="00B826B8">
            <w:pPr>
              <w:rPr>
                <w:rFonts w:eastAsiaTheme="majorEastAsia" w:cstheme="majorBidi"/>
                <w:color w:val="000000" w:themeColor="text1"/>
                <w:lang w:val="vi-VN"/>
              </w:rPr>
            </w:pPr>
            <w:r>
              <w:rPr>
                <w:rFonts w:eastAsiaTheme="majorEastAsia" w:cstheme="majorBidi"/>
                <w:color w:val="000000" w:themeColor="text1"/>
              </w:rPr>
              <w:t>6</w:t>
            </w:r>
            <w:r>
              <w:rPr>
                <w:rFonts w:eastAsiaTheme="majorEastAsia" w:cstheme="majorBidi"/>
                <w:color w:val="000000" w:themeColor="text1"/>
                <w:lang w:val="vi-VN"/>
              </w:rPr>
              <w:t>,</w:t>
            </w:r>
            <w:r w:rsidR="00AD5DDB" w:rsidRPr="00D408C0">
              <w:rPr>
                <w:rFonts w:eastAsiaTheme="majorEastAsia" w:cstheme="majorBidi"/>
                <w:color w:val="000000" w:themeColor="text1"/>
              </w:rPr>
              <w:t>9995</w:t>
            </w:r>
          </w:p>
        </w:tc>
      </w:tr>
    </w:tbl>
    <w:p w14:paraId="7311E200" w14:textId="45BEBF0F" w:rsidR="00AD5DDB" w:rsidRPr="00863752" w:rsidRDefault="00AD5DDB" w:rsidP="00AD5DDB">
      <w:pPr>
        <w:pStyle w:val="tablestyle"/>
        <w:rPr>
          <w:lang w:val="vi-VN"/>
        </w:rPr>
      </w:pPr>
      <w:bookmarkStart w:id="68" w:name="_Toc229944799"/>
      <w:r w:rsidRPr="00863752">
        <w:t xml:space="preserve">Bảng </w:t>
      </w:r>
      <w:r w:rsidR="00FE45E1">
        <w:t>4</w:t>
      </w:r>
      <w:r w:rsidR="00FE45E1">
        <w:rPr>
          <w:lang w:val="vi-VN"/>
        </w:rPr>
        <w:t>.</w:t>
      </w:r>
      <w:r w:rsidR="00CB08E4">
        <w:rPr>
          <w:lang w:val="vi-VN"/>
        </w:rPr>
        <w:t>4</w:t>
      </w:r>
      <w:r w:rsidRPr="00863752">
        <w:t>. Một số luật kết hợp tiêu biểu cho nhóm Graduate</w:t>
      </w:r>
      <w:bookmarkEnd w:id="68"/>
    </w:p>
    <w:p w14:paraId="44D4BE16" w14:textId="77777777" w:rsidR="00FE45E1" w:rsidRPr="00FE45E1" w:rsidRDefault="00FE45E1" w:rsidP="00FE45E1">
      <w:pPr>
        <w:jc w:val="both"/>
        <w:rPr>
          <w:lang w:val="vi-VN"/>
        </w:rPr>
      </w:pPr>
      <w:r w:rsidRPr="00FE45E1">
        <w:rPr>
          <w:lang w:val="vi-VN"/>
        </w:rPr>
        <w:t xml:space="preserve">Ngược lại với nhóm Dropout, các luật kết hợp cho nhóm Graduate thường gắn với các điều kiện tích cực như không nợ học phí, đóng học phí đúng hạn, số môn đạt cao ở học kỳ 1 và học kỳ 2, điểm học kỳ cao và trạng thái Graduate. Các luật này cũng có lift cao, cho thấy sự kết hợp giữa thành tích học tập tốt và tình trạng tài chính ổn định có mối liên hệ mạnh với khả năng tốt nghiệp. </w:t>
      </w:r>
    </w:p>
    <w:p w14:paraId="308D3007" w14:textId="77777777" w:rsidR="00FE45E1" w:rsidRPr="00FE45E1" w:rsidRDefault="00FE45E1" w:rsidP="00FE45E1">
      <w:pPr>
        <w:jc w:val="both"/>
        <w:rPr>
          <w:lang w:val="vi-VN"/>
        </w:rPr>
      </w:pPr>
      <w:r w:rsidRPr="00FE45E1">
        <w:rPr>
          <w:lang w:val="vi-VN"/>
        </w:rPr>
        <w:t>Kết quả luật kết hợp cho thấy trạng thái học tập cuối cùng của sinh viên không chỉ liên quan đến một yếu tố riêng lẻ, mà thường xuất hiện cùng với nhiều điều kiện kết hợp. Đối với nhóm Dropout, các mẫu dữ liệu nổi bật xoay quanh kết quả học tập thấp và thiếu các yếu tố hỗ trợ như học bổng. Đối với nhóm Graduate, các mẫu dữ liệu nổi bật xoay quanh thành tích học tập ổn định, số học phần đạt cao và tình trạng tài chính thuận lợi.</w:t>
      </w:r>
    </w:p>
    <w:p w14:paraId="350F9ADC" w14:textId="57F6645E" w:rsidR="00FE45E1" w:rsidRDefault="00FE45E1" w:rsidP="00FE45E1">
      <w:pPr>
        <w:pStyle w:val="Heading2"/>
        <w:jc w:val="both"/>
        <w:rPr>
          <w:lang w:val="vi-VN"/>
        </w:rPr>
      </w:pPr>
      <w:bookmarkStart w:id="69" w:name="_Toc229944846"/>
      <w:r w:rsidRPr="00D807CA">
        <w:rPr>
          <w:lang w:val="vi-VN"/>
        </w:rPr>
        <w:t>4.</w:t>
      </w:r>
      <w:r>
        <w:rPr>
          <w:lang w:val="vi-VN"/>
        </w:rPr>
        <w:t>6</w:t>
      </w:r>
      <w:r w:rsidRPr="00D807CA">
        <w:rPr>
          <w:lang w:val="vi-VN"/>
        </w:rPr>
        <w:t xml:space="preserve">. </w:t>
      </w:r>
      <w:r>
        <w:rPr>
          <w:lang w:val="vi-VN"/>
        </w:rPr>
        <w:t xml:space="preserve">Tổng hợp kết quả và insight từ </w:t>
      </w:r>
      <w:r w:rsidR="002617B3">
        <w:rPr>
          <w:lang w:val="vi-VN"/>
        </w:rPr>
        <w:t>dataset 2</w:t>
      </w:r>
      <w:bookmarkEnd w:id="69"/>
      <w:r w:rsidRPr="00BF0156">
        <w:rPr>
          <w:vanish/>
          <w:szCs w:val="26"/>
          <w:lang w:val="vi-VN"/>
        </w:rPr>
        <w:t>Top of Form</w:t>
      </w:r>
    </w:p>
    <w:p w14:paraId="28B8E0F2" w14:textId="77777777" w:rsidR="002617B3" w:rsidRPr="002617B3" w:rsidRDefault="002617B3" w:rsidP="002617B3">
      <w:pPr>
        <w:jc w:val="both"/>
        <w:rPr>
          <w:lang w:val="vi-VN"/>
        </w:rPr>
      </w:pPr>
      <w:r w:rsidRPr="002617B3">
        <w:rPr>
          <w:lang w:val="vi-VN"/>
        </w:rPr>
        <w:t xml:space="preserve">Thông qua quá trình khai phá dữ liệu trên bộ dữ liệu </w:t>
      </w:r>
      <w:r w:rsidRPr="004C4ED6">
        <w:rPr>
          <w:lang w:val="vi-VN"/>
        </w:rPr>
        <w:t>Predict Students’ Dropout and Academic Success</w:t>
      </w:r>
      <w:r w:rsidRPr="002617B3">
        <w:rPr>
          <w:lang w:val="vi-VN"/>
        </w:rPr>
        <w:t>, nhóm đã thực hiện đầy đủ các bước từ mô tả dữ liệu, tiền xử lý, xây dựng đặc trưng, phân tích khám phá dữ liệu, xây dựng mô hình phân loại đến khai phá luật kết hợp. Kết quả thu được cho thấy tình trạng học tập cuối cùng của sinh viên có liên hệ rõ rệt với các yếu tố học vụ và tài chính.</w:t>
      </w:r>
    </w:p>
    <w:p w14:paraId="579A6FD1" w14:textId="77777777" w:rsidR="002617B3" w:rsidRPr="002617B3" w:rsidRDefault="002617B3" w:rsidP="002617B3">
      <w:pPr>
        <w:jc w:val="both"/>
        <w:rPr>
          <w:lang w:val="vi-VN"/>
        </w:rPr>
      </w:pPr>
      <w:r w:rsidRPr="002617B3">
        <w:rPr>
          <w:lang w:val="vi-VN"/>
        </w:rPr>
        <w:t xml:space="preserve">Phát hiện quan trọng nhất từ dataset 2 là </w:t>
      </w:r>
      <w:r w:rsidRPr="00436C36">
        <w:rPr>
          <w:lang w:val="vi-VN"/>
        </w:rPr>
        <w:t>kết quả học tập trong năm nhất có vai trò rất lớn trong việc phản ánh nguy cơ dropout và khả năng graduate</w:t>
      </w:r>
      <w:r w:rsidRPr="002617B3">
        <w:rPr>
          <w:lang w:val="vi-VN"/>
        </w:rPr>
        <w:t xml:space="preserve">. Những sinh viên có số học </w:t>
      </w:r>
      <w:r w:rsidRPr="002617B3">
        <w:rPr>
          <w:lang w:val="vi-VN"/>
        </w:rPr>
        <w:lastRenderedPageBreak/>
        <w:t>phần đạt thấp hoặc điểm trung bình thấp ở học kỳ 1 và học kỳ 2 thường có nguy cơ dropout cao hơn. Ngược lại, những sinh viên đạt nhiều học phần và duy trì điểm học tập cao thường có khả năng graduate cao hơn.</w:t>
      </w:r>
    </w:p>
    <w:p w14:paraId="5AC07ED7" w14:textId="77777777" w:rsidR="002617B3" w:rsidRPr="002617B3" w:rsidRDefault="002617B3" w:rsidP="002617B3">
      <w:pPr>
        <w:jc w:val="both"/>
        <w:rPr>
          <w:lang w:val="vi-VN"/>
        </w:rPr>
      </w:pPr>
      <w:r w:rsidRPr="002617B3">
        <w:rPr>
          <w:lang w:val="vi-VN"/>
        </w:rPr>
        <w:t xml:space="preserve">Phát hiện thứ hai là </w:t>
      </w:r>
      <w:r w:rsidRPr="00436C36">
        <w:rPr>
          <w:lang w:val="vi-VN"/>
        </w:rPr>
        <w:t>học kỳ 2 có khả năng phân tách rõ hơn giữa nhóm Dropout và Graduate so với học kỳ 1</w:t>
      </w:r>
      <w:r w:rsidRPr="002617B3">
        <w:rPr>
          <w:lang w:val="vi-VN"/>
        </w:rPr>
        <w:t>. Nếu sinh viên không đạt học phần nào trong học kỳ 2, tỷ lệ Dropout tăng lên rất cao. Điều này cho thấy khó khăn học tập có tính tích lũy: nếu sinh viên gặp vấn đề ở học kỳ đầu và không được hỗ trợ kịp thời, nguy cơ bỏ học có thể tiếp tục tăng trong học kỳ tiếp theo.</w:t>
      </w:r>
    </w:p>
    <w:p w14:paraId="25CED6BF" w14:textId="77777777" w:rsidR="002617B3" w:rsidRPr="002617B3" w:rsidRDefault="002617B3" w:rsidP="002617B3">
      <w:pPr>
        <w:jc w:val="both"/>
        <w:rPr>
          <w:lang w:val="vi-VN"/>
        </w:rPr>
      </w:pPr>
      <w:r w:rsidRPr="002617B3">
        <w:rPr>
          <w:lang w:val="vi-VN"/>
        </w:rPr>
        <w:t xml:space="preserve">Phát hiện thứ ba là </w:t>
      </w:r>
      <w:r w:rsidRPr="00436C36">
        <w:rPr>
          <w:lang w:val="vi-VN"/>
        </w:rPr>
        <w:t>yếu tố tài chính có liên hệ đáng chú ý với tình trạng học tập</w:t>
      </w:r>
      <w:r w:rsidRPr="002617B3">
        <w:rPr>
          <w:lang w:val="vi-VN"/>
        </w:rPr>
        <w:t>, nhưng không nên được xem là yếu tố duy nhất. Kết quả luật kết hợp cho thấy một số sinh viên vẫn đóng học phí đúng hạn nhưng có kết quả học tập thấp và thuộc nhóm Dropout. Vì vậy, nếu xây dựng hệ thống cảnh báo sớm, nhà trường cần kết hợp đồng thời các yếu tố học vụ và tài chính thay vì chỉ theo dõi tình trạng học phí.</w:t>
      </w:r>
    </w:p>
    <w:p w14:paraId="0B1132A9" w14:textId="77777777" w:rsidR="002617B3" w:rsidRPr="002617B3" w:rsidRDefault="002617B3" w:rsidP="002617B3">
      <w:pPr>
        <w:jc w:val="both"/>
        <w:rPr>
          <w:lang w:val="vi-VN"/>
        </w:rPr>
      </w:pPr>
      <w:r w:rsidRPr="002617B3">
        <w:rPr>
          <w:lang w:val="vi-VN"/>
        </w:rPr>
        <w:t xml:space="preserve">Đối với bài toán phân loại, mô hình </w:t>
      </w:r>
      <w:r w:rsidRPr="002617B3">
        <w:rPr>
          <w:b/>
          <w:bCs/>
          <w:lang w:val="vi-VN"/>
        </w:rPr>
        <w:t>Random Forest</w:t>
      </w:r>
      <w:r w:rsidRPr="002617B3">
        <w:rPr>
          <w:lang w:val="vi-VN"/>
        </w:rPr>
        <w:t xml:space="preserve"> cho kết quả tốt nhất trong thực nghiệm hiện tại. Mô hình có khả năng khai thác các mối quan hệ phi tuyến giữa các thuộc tính học vụ, tài chính và nhân khẩu học. Tuy nhiên, ý nghĩa quan trọng của mô hình không chỉ nằm ở chỉ số đánh giá, mà còn ở việc xác nhận rằng các thuộc tính học vụ trong năm nhất là nhóm đặc trưng có giá trị dự báo mạnh.</w:t>
      </w:r>
    </w:p>
    <w:p w14:paraId="2DD125A2" w14:textId="77777777" w:rsidR="002617B3" w:rsidRPr="002617B3" w:rsidRDefault="002617B3" w:rsidP="002617B3">
      <w:pPr>
        <w:jc w:val="both"/>
        <w:rPr>
          <w:lang w:val="vi-VN"/>
        </w:rPr>
      </w:pPr>
      <w:r w:rsidRPr="002617B3">
        <w:rPr>
          <w:lang w:val="vi-VN"/>
        </w:rPr>
        <w:t>Đối với bài toán khai phá luật kết hợp, thuật toán Apriori giúp phát hiện các mẫu dữ liệu dễ diễn giải cho hai nhóm Dropout và Graduate. Các luật cho nhóm Dropout nhấn mạnh rủi ro khi sinh viên có số môn đạt thấp và điểm học kỳ thấp. Các luật cho nhóm Graduate cho thấy sự kết hợp giữa số môn đạt cao, điểm học kỳ cao, không nợ học phí và đóng học phí đúng hạn thường xuất hiện cùng với khả năng tốt nghiệp.</w:t>
      </w:r>
    </w:p>
    <w:p w14:paraId="4B9D8015" w14:textId="77777777" w:rsidR="002617B3" w:rsidRPr="002617B3" w:rsidRDefault="002617B3" w:rsidP="002617B3">
      <w:pPr>
        <w:jc w:val="both"/>
        <w:rPr>
          <w:lang w:val="vi-VN"/>
        </w:rPr>
      </w:pPr>
      <w:r w:rsidRPr="002617B3">
        <w:rPr>
          <w:lang w:val="vi-VN"/>
        </w:rPr>
        <w:t>Từ góc độ ứng dụng, kết quả khai phá dataset 2 có thể hỗ trợ nhà trường xây dựng hệ thống cảnh báo sớm cho sinh viên có nguy cơ dropout. Thay vì chờ đến khi sinh viên chính thức bỏ học, nhà trường có thể sử dụng các dấu hiệu trong năm nhất như số môn đạt, điểm trung bình học kỳ, học bổng và tình trạng học phí để nhận diện nhóm sinh viên cần được hỗ trợ. Các biện pháp hỗ trợ có thể bao gồm tư vấn học vụ, theo dõi kết quả học tập, hỗ trợ tài chính hoặc xây dựng chương trình can thiệp sớm.</w:t>
      </w:r>
    </w:p>
    <w:p w14:paraId="434BAF65" w14:textId="1DC2CCC1" w:rsidR="00DA20B1" w:rsidRPr="007F1A23" w:rsidRDefault="002617B3" w:rsidP="007F1A23">
      <w:pPr>
        <w:jc w:val="both"/>
        <w:rPr>
          <w:bCs/>
          <w:szCs w:val="26"/>
          <w:lang w:val="vi-VN"/>
        </w:rPr>
      </w:pPr>
      <w:r w:rsidRPr="002617B3">
        <w:rPr>
          <w:lang w:val="vi-VN"/>
        </w:rPr>
        <w:t xml:space="preserve">Nhìn chung, dataset 2 cho thấy giá trị khai phá dữ liệu rõ ràng trong bối cảnh giáo dục. Dữ liệu không chỉ giúp dự đoán tình trạng học tập cuối cùng của sinh viên, mà còn giúp phát hiện các yếu tố quan trọng và các mẫu dữ liệu có ý nghĩa thực tiễn. Các kết quả từ EDA, mô hình phân loại và luật kết hợp có sự bổ trợ cho nhau, từ đó giúp đề tài rút ra được những insight có giá trị về nguy cơ dropout và khả năng graduate của sinh </w:t>
      </w:r>
      <w:r w:rsidR="007F1A23">
        <w:rPr>
          <w:lang w:val="vi-VN"/>
        </w:rPr>
        <w:t>viên.</w:t>
      </w:r>
      <w:r w:rsidR="007F1A23">
        <w:rPr>
          <w:bCs/>
          <w:szCs w:val="26"/>
          <w:lang w:val="vi-VN"/>
        </w:rPr>
        <w:t xml:space="preserve"> </w:t>
      </w:r>
      <w:bookmarkStart w:id="70" w:name="_Toc228307023"/>
      <w:r w:rsidR="00DA20B1">
        <w:rPr>
          <w:lang w:val="vi-VN"/>
        </w:rPr>
        <w:br w:type="page"/>
      </w:r>
    </w:p>
    <w:p w14:paraId="5AAB7737" w14:textId="67C9C9B2" w:rsidR="00D94FD3" w:rsidRPr="00D62752" w:rsidRDefault="00D94FD3" w:rsidP="00770089">
      <w:pPr>
        <w:pStyle w:val="Heading1"/>
        <w:jc w:val="both"/>
        <w:rPr>
          <w:lang w:val="vi-VN"/>
        </w:rPr>
      </w:pPr>
      <w:bookmarkStart w:id="71" w:name="_Toc229944847"/>
      <w:r w:rsidRPr="00D62752">
        <w:rPr>
          <w:lang w:val="vi-VN"/>
        </w:rPr>
        <w:lastRenderedPageBreak/>
        <w:t xml:space="preserve">CHƯƠNG 5: </w:t>
      </w:r>
      <w:r w:rsidR="00B76DBC">
        <w:rPr>
          <w:lang w:val="vi-VN"/>
        </w:rPr>
        <w:t xml:space="preserve">THẢO LUẬN VÀ ĐÁNH GIÁ </w:t>
      </w:r>
      <w:r w:rsidRPr="00D62752">
        <w:rPr>
          <w:lang w:val="vi-VN"/>
        </w:rPr>
        <w:t>KẾT QUẢ</w:t>
      </w:r>
      <w:bookmarkEnd w:id="70"/>
      <w:bookmarkEnd w:id="71"/>
    </w:p>
    <w:p w14:paraId="7F096240" w14:textId="7F36CE51" w:rsidR="00D94FD3" w:rsidRPr="00D62752" w:rsidRDefault="00D94FD3" w:rsidP="00770089">
      <w:pPr>
        <w:pStyle w:val="Heading2"/>
        <w:jc w:val="both"/>
        <w:rPr>
          <w:lang w:val="vi-VN"/>
        </w:rPr>
      </w:pPr>
      <w:bookmarkStart w:id="72" w:name="_Toc228307024"/>
      <w:bookmarkStart w:id="73" w:name="_Toc229944848"/>
      <w:r w:rsidRPr="00D62752">
        <w:rPr>
          <w:lang w:val="vi-VN"/>
        </w:rPr>
        <w:t xml:space="preserve">5.1. </w:t>
      </w:r>
      <w:bookmarkEnd w:id="72"/>
      <w:r w:rsidR="00DF2440">
        <w:rPr>
          <w:lang w:val="vi-VN"/>
        </w:rPr>
        <w:t>So sánh kết quả giữa hai bộ dữ liệu</w:t>
      </w:r>
      <w:bookmarkEnd w:id="73"/>
    </w:p>
    <w:p w14:paraId="67E922BE" w14:textId="77777777" w:rsidR="00DF2440" w:rsidRPr="00DF2440" w:rsidRDefault="00DF2440" w:rsidP="00DF2440">
      <w:pPr>
        <w:jc w:val="both"/>
        <w:rPr>
          <w:lang w:val="vi-VN"/>
        </w:rPr>
      </w:pPr>
      <w:r w:rsidRPr="00DF2440">
        <w:rPr>
          <w:lang w:val="vi-VN"/>
        </w:rPr>
        <w:t>Sau khi thực hiện khai phá dữ liệu trên hai bộ dữ liệu, có thể thấy mỗi bộ dữ liệu có đặc điểm riêng, dẫn đến kết quả phân tích và khả năng khai phá tri thức cũng khác nhau. Dataset 1 thuộc lĩnh vực y tế, tập trung vào hành vi bệnh nhân có đến khám đúng lịch hẹn hay không. Dataset 2 thuộc lĩnh vực giáo dục, tập trung vào tình trạng học tập cuối cùng của sinh viên, bao gồm Dropout, Enrolled và Graduate.</w:t>
      </w:r>
    </w:p>
    <w:p w14:paraId="75E6C74F" w14:textId="77777777" w:rsidR="00DF2440" w:rsidRPr="00DF2440" w:rsidRDefault="00DF2440" w:rsidP="00DF2440">
      <w:pPr>
        <w:jc w:val="both"/>
      </w:pPr>
      <w:r w:rsidRPr="00DF2440">
        <w:t xml:space="preserve">Đối với </w:t>
      </w:r>
      <w:r w:rsidRPr="008C2AB5">
        <w:t>dataset 1 — Medical Appointment No Shows</w:t>
      </w:r>
      <w:r w:rsidRPr="00DF2440">
        <w:t>, bài toán chính là phát hiện bệnh nhân có nguy cơ no-show. Đây là bài toán khó vì hành vi bỏ hẹn chịu ảnh hưởng bởi nhiều yếu tố bên ngoài dữ liệu, chẳng hạn như công việc cá nhân, khoảng cách di chuyển, tình trạng sức khỏe thay đổi hoặc việc bệnh nhân đã khám ở nơi khác. Dữ liệu hiện có chỉ ghi nhận một số thông tin cơ bản về bệnh nhân và lịch hẹn, do đó khả năng dự đoán bị giới hạn.</w:t>
      </w:r>
    </w:p>
    <w:p w14:paraId="31791E4E" w14:textId="77777777" w:rsidR="00DF2440" w:rsidRPr="00DF2440" w:rsidRDefault="00DF2440" w:rsidP="00DF2440">
      <w:pPr>
        <w:jc w:val="both"/>
      </w:pPr>
      <w:r w:rsidRPr="00DF2440">
        <w:t xml:space="preserve">Kết quả phân loại trên dataset 1 cho thấy mô hình </w:t>
      </w:r>
      <w:r w:rsidRPr="00DF2440">
        <w:rPr>
          <w:b/>
          <w:bCs/>
        </w:rPr>
        <w:t>Logistic Regression</w:t>
      </w:r>
      <w:r w:rsidRPr="00DF2440">
        <w:t xml:space="preserve"> là mô hình phù hợp nhất trong thực nghiệm hiện tại khi đạt Recall cao đối với lớp no-show. Điều này có nghĩa là mô hình có khả năng phát hiện được phần lớn các trường hợp bệnh nhân bỏ hẹn. Tuy nhiên, Precision còn thấp, cho thấy mô hình vẫn tạo ra nhiều cảnh báo sai. Vì vậy, mô hình phù hợp hơn với vai trò cảnh báo sớm hoặc hỗ trợ sàng lọc rủi ro, thay vì được sử dụng như một công cụ ra quyết định tự động.</w:t>
      </w:r>
    </w:p>
    <w:p w14:paraId="0E8C72E0" w14:textId="77777777" w:rsidR="00DF2440" w:rsidRPr="00DF2440" w:rsidRDefault="00DF2440" w:rsidP="00DF2440">
      <w:pPr>
        <w:jc w:val="both"/>
      </w:pPr>
      <w:r w:rsidRPr="00DF2440">
        <w:t xml:space="preserve">Đối với </w:t>
      </w:r>
      <w:r w:rsidRPr="008C2AB5">
        <w:t>dataset 2 — Predict Students’ Dropout and Academic Success</w:t>
      </w:r>
      <w:r w:rsidRPr="00DF2440">
        <w:t>, bài toán chính là phân loại tình trạng học tập cuối cùng của sinh viên. So với dataset 1, dataset 2 cho kết quả phân loại ổn định hơn. Nguyên nhân là vì dữ liệu giáo dục chứa nhiều thuộc tính có liên hệ trực tiếp với biến mục tiêu, đặc biệt là số học phần đạt, điểm trung bình học kỳ, tình trạng học phí và học bổng. Đây là những thông tin phản ánh rõ quá trình học tập và điều kiện duy trì việc học của sinh viên.</w:t>
      </w:r>
    </w:p>
    <w:p w14:paraId="3D1FBB5D" w14:textId="70DAB23E" w:rsidR="00E70115" w:rsidRDefault="00DF2440" w:rsidP="00DF2440">
      <w:pPr>
        <w:jc w:val="both"/>
      </w:pPr>
      <w:r w:rsidRPr="00DF2440">
        <w:t xml:space="preserve">Kết quả phân loại trên dataset 2 cho thấy mô hình </w:t>
      </w:r>
      <w:r w:rsidRPr="00DF2440">
        <w:rPr>
          <w:b/>
          <w:bCs/>
        </w:rPr>
        <w:t>Random Forest</w:t>
      </w:r>
      <w:r w:rsidRPr="00DF2440">
        <w:t xml:space="preserve"> đạt hiệu quả tốt nhất. Mô hình có khả năng học được các mối quan hệ phức tạp giữa nhóm yếu tố học vụ, tài chính và nhân khẩu học. Ngoài kết quả dự đoán, Random Forest còn giúp xác định các thuộc tính quan trọng, qua đó làm rõ rằng kết quả học tập trong năm nhất là nhóm yếu tố có ảnh hưởng mạnh nhất đến nguy cơ Dropout hoặc khả năng Graduate.</w:t>
      </w:r>
    </w:p>
    <w:p w14:paraId="10F4F4A7" w14:textId="77777777" w:rsidR="00E70115" w:rsidRDefault="00E70115">
      <w:r>
        <w:br w:type="page"/>
      </w:r>
    </w:p>
    <w:p w14:paraId="12EB885A" w14:textId="77777777" w:rsidR="00DF2440" w:rsidRDefault="00DF2440" w:rsidP="00DF2440">
      <w:pPr>
        <w:jc w:val="both"/>
        <w:rPr>
          <w:lang w:val="vi-VN"/>
        </w:rPr>
      </w:pPr>
    </w:p>
    <w:tbl>
      <w:tblPr>
        <w:tblStyle w:val="TableGrid"/>
        <w:tblW w:w="0" w:type="auto"/>
        <w:tblLook w:val="04A0" w:firstRow="1" w:lastRow="0" w:firstColumn="1" w:lastColumn="0" w:noHBand="0" w:noVBand="1"/>
      </w:tblPr>
      <w:tblGrid>
        <w:gridCol w:w="2689"/>
        <w:gridCol w:w="3118"/>
        <w:gridCol w:w="3543"/>
      </w:tblGrid>
      <w:tr w:rsidR="00BD68D2" w:rsidRPr="000E01B0" w14:paraId="0E609A3C" w14:textId="77777777" w:rsidTr="00A20CD0">
        <w:tc>
          <w:tcPr>
            <w:tcW w:w="2689" w:type="dxa"/>
          </w:tcPr>
          <w:p w14:paraId="2B7D6600" w14:textId="584E62A6" w:rsidR="00BD68D2" w:rsidRPr="000E01B0" w:rsidRDefault="00F24A79" w:rsidP="007A2027">
            <w:pPr>
              <w:rPr>
                <w:b/>
                <w:bCs/>
                <w:lang w:val="vi-VN"/>
              </w:rPr>
            </w:pPr>
            <w:r w:rsidRPr="000E01B0">
              <w:rPr>
                <w:b/>
                <w:bCs/>
              </w:rPr>
              <w:t>Nội dung so sánh</w:t>
            </w:r>
          </w:p>
        </w:tc>
        <w:tc>
          <w:tcPr>
            <w:tcW w:w="3118" w:type="dxa"/>
          </w:tcPr>
          <w:p w14:paraId="04BED02A" w14:textId="20FD3281" w:rsidR="00BD68D2" w:rsidRPr="000E01B0" w:rsidRDefault="00F24A79" w:rsidP="007A2027">
            <w:pPr>
              <w:rPr>
                <w:b/>
                <w:bCs/>
                <w:lang w:val="vi-VN"/>
              </w:rPr>
            </w:pPr>
            <w:r w:rsidRPr="000E01B0">
              <w:rPr>
                <w:b/>
                <w:bCs/>
              </w:rPr>
              <w:t>Dataset 1: Medical Appointment No Shows</w:t>
            </w:r>
          </w:p>
        </w:tc>
        <w:tc>
          <w:tcPr>
            <w:tcW w:w="3543" w:type="dxa"/>
          </w:tcPr>
          <w:p w14:paraId="27449DA5" w14:textId="052855C4" w:rsidR="00BD68D2" w:rsidRPr="000E01B0" w:rsidRDefault="007A2027" w:rsidP="007A2027">
            <w:pPr>
              <w:rPr>
                <w:b/>
                <w:bCs/>
                <w:lang w:val="vi-VN"/>
              </w:rPr>
            </w:pPr>
            <w:r w:rsidRPr="000E01B0">
              <w:rPr>
                <w:b/>
                <w:bCs/>
              </w:rPr>
              <w:t>Dataset 2: Student Dropout and Academic Success</w:t>
            </w:r>
          </w:p>
        </w:tc>
      </w:tr>
      <w:tr w:rsidR="00BD68D2" w14:paraId="17EC2B70" w14:textId="77777777" w:rsidTr="00A20CD0">
        <w:tc>
          <w:tcPr>
            <w:tcW w:w="2689" w:type="dxa"/>
          </w:tcPr>
          <w:p w14:paraId="2B09BABA" w14:textId="6F83490B" w:rsidR="00BD68D2" w:rsidRDefault="007A2027" w:rsidP="007A2027">
            <w:pPr>
              <w:rPr>
                <w:lang w:val="vi-VN"/>
              </w:rPr>
            </w:pPr>
            <w:r w:rsidRPr="007A2027">
              <w:t>Lĩnh vực</w:t>
            </w:r>
          </w:p>
        </w:tc>
        <w:tc>
          <w:tcPr>
            <w:tcW w:w="3118" w:type="dxa"/>
          </w:tcPr>
          <w:p w14:paraId="2F4D3DA0" w14:textId="3C23E362" w:rsidR="00BD68D2" w:rsidRDefault="007A2027" w:rsidP="007A2027">
            <w:pPr>
              <w:rPr>
                <w:lang w:val="vi-VN"/>
              </w:rPr>
            </w:pPr>
            <w:r w:rsidRPr="007A2027">
              <w:t>Y tế</w:t>
            </w:r>
          </w:p>
        </w:tc>
        <w:tc>
          <w:tcPr>
            <w:tcW w:w="3543" w:type="dxa"/>
          </w:tcPr>
          <w:p w14:paraId="4141E49D" w14:textId="5FCE8422" w:rsidR="00BD68D2" w:rsidRDefault="007A2027" w:rsidP="007A2027">
            <w:pPr>
              <w:rPr>
                <w:lang w:val="vi-VN"/>
              </w:rPr>
            </w:pPr>
            <w:r w:rsidRPr="007A2027">
              <w:t>Giáo dục</w:t>
            </w:r>
          </w:p>
        </w:tc>
      </w:tr>
      <w:tr w:rsidR="00BD68D2" w14:paraId="7A479913" w14:textId="77777777" w:rsidTr="00A20CD0">
        <w:tc>
          <w:tcPr>
            <w:tcW w:w="2689" w:type="dxa"/>
          </w:tcPr>
          <w:p w14:paraId="5A4B1757" w14:textId="2EE20725" w:rsidR="00BD68D2" w:rsidRDefault="007A2027" w:rsidP="007A2027">
            <w:pPr>
              <w:rPr>
                <w:lang w:val="vi-VN"/>
              </w:rPr>
            </w:pPr>
            <w:r w:rsidRPr="007A2027">
              <w:t>Biến mục tiêu</w:t>
            </w:r>
          </w:p>
        </w:tc>
        <w:tc>
          <w:tcPr>
            <w:tcW w:w="3118" w:type="dxa"/>
          </w:tcPr>
          <w:p w14:paraId="0DCB5287" w14:textId="47A8C3CA" w:rsidR="00BD68D2" w:rsidRDefault="007A2027" w:rsidP="007A2027">
            <w:pPr>
              <w:rPr>
                <w:lang w:val="vi-VN"/>
              </w:rPr>
            </w:pPr>
            <w:r w:rsidRPr="007A2027">
              <w:t>Show / No-show</w:t>
            </w:r>
          </w:p>
        </w:tc>
        <w:tc>
          <w:tcPr>
            <w:tcW w:w="3543" w:type="dxa"/>
          </w:tcPr>
          <w:p w14:paraId="4C29CA6D" w14:textId="06D3743A" w:rsidR="00BD68D2" w:rsidRDefault="007A2027" w:rsidP="007A2027">
            <w:pPr>
              <w:rPr>
                <w:lang w:val="vi-VN"/>
              </w:rPr>
            </w:pPr>
            <w:r w:rsidRPr="007A2027">
              <w:t>Dropout / Enrolled / Graduate</w:t>
            </w:r>
          </w:p>
        </w:tc>
      </w:tr>
      <w:tr w:rsidR="00BD68D2" w14:paraId="4A5BEAC6" w14:textId="77777777" w:rsidTr="00A20CD0">
        <w:tc>
          <w:tcPr>
            <w:tcW w:w="2689" w:type="dxa"/>
          </w:tcPr>
          <w:p w14:paraId="27C87A2B" w14:textId="2EA8CF08" w:rsidR="00BD68D2" w:rsidRDefault="006C01AB" w:rsidP="007A2027">
            <w:pPr>
              <w:rPr>
                <w:lang w:val="vi-VN"/>
              </w:rPr>
            </w:pPr>
            <w:r w:rsidRPr="002177C7">
              <w:rPr>
                <w:lang w:val="vi-VN"/>
              </w:rPr>
              <w:t>Loại bài toán phân loại</w:t>
            </w:r>
          </w:p>
        </w:tc>
        <w:tc>
          <w:tcPr>
            <w:tcW w:w="3118" w:type="dxa"/>
          </w:tcPr>
          <w:p w14:paraId="51039EA9" w14:textId="10E70049" w:rsidR="00BD68D2" w:rsidRDefault="006C01AB" w:rsidP="007A2027">
            <w:pPr>
              <w:rPr>
                <w:lang w:val="vi-VN"/>
              </w:rPr>
            </w:pPr>
            <w:r w:rsidRPr="006C01AB">
              <w:t>Nhị phân</w:t>
            </w:r>
          </w:p>
        </w:tc>
        <w:tc>
          <w:tcPr>
            <w:tcW w:w="3543" w:type="dxa"/>
          </w:tcPr>
          <w:p w14:paraId="12EA8779" w14:textId="79E0EB51" w:rsidR="00BD68D2" w:rsidRDefault="006C01AB" w:rsidP="007A2027">
            <w:pPr>
              <w:rPr>
                <w:lang w:val="vi-VN"/>
              </w:rPr>
            </w:pPr>
            <w:r w:rsidRPr="006C01AB">
              <w:t>Đa lớp</w:t>
            </w:r>
          </w:p>
        </w:tc>
      </w:tr>
      <w:tr w:rsidR="00BD68D2" w14:paraId="0CB74B3E" w14:textId="77777777" w:rsidTr="00A20CD0">
        <w:tc>
          <w:tcPr>
            <w:tcW w:w="2689" w:type="dxa"/>
          </w:tcPr>
          <w:p w14:paraId="434A8226" w14:textId="6EBBA708" w:rsidR="00BD68D2" w:rsidRDefault="006C01AB" w:rsidP="007A2027">
            <w:pPr>
              <w:rPr>
                <w:lang w:val="vi-VN"/>
              </w:rPr>
            </w:pPr>
            <w:r w:rsidRPr="002177C7">
              <w:rPr>
                <w:lang w:val="vi-VN"/>
              </w:rPr>
              <w:t>Mô hình phù hợp nhất</w:t>
            </w:r>
          </w:p>
        </w:tc>
        <w:tc>
          <w:tcPr>
            <w:tcW w:w="3118" w:type="dxa"/>
          </w:tcPr>
          <w:p w14:paraId="1C6FCBF1" w14:textId="30DC38D7" w:rsidR="00BD68D2" w:rsidRDefault="00431A4E" w:rsidP="007A2027">
            <w:pPr>
              <w:rPr>
                <w:lang w:val="vi-VN"/>
              </w:rPr>
            </w:pPr>
            <w:r w:rsidRPr="00431A4E">
              <w:t>Logistic Regression</w:t>
            </w:r>
          </w:p>
        </w:tc>
        <w:tc>
          <w:tcPr>
            <w:tcW w:w="3543" w:type="dxa"/>
          </w:tcPr>
          <w:p w14:paraId="07EF91C1" w14:textId="770B0648" w:rsidR="00BD68D2" w:rsidRDefault="00532E8D" w:rsidP="007A2027">
            <w:pPr>
              <w:rPr>
                <w:lang w:val="vi-VN"/>
              </w:rPr>
            </w:pPr>
            <w:r w:rsidRPr="00532E8D">
              <w:t>Random Forest</w:t>
            </w:r>
          </w:p>
        </w:tc>
      </w:tr>
      <w:tr w:rsidR="00BD68D2" w:rsidRPr="0068575E" w14:paraId="50DE5247" w14:textId="77777777" w:rsidTr="00A20CD0">
        <w:tc>
          <w:tcPr>
            <w:tcW w:w="2689" w:type="dxa"/>
          </w:tcPr>
          <w:p w14:paraId="6ECE50DA" w14:textId="1D016FA1" w:rsidR="00BD68D2" w:rsidRDefault="00847D94" w:rsidP="007A2027">
            <w:pPr>
              <w:rPr>
                <w:lang w:val="vi-VN"/>
              </w:rPr>
            </w:pPr>
            <w:r w:rsidRPr="00847D94">
              <w:t>Insight nổi bật</w:t>
            </w:r>
          </w:p>
        </w:tc>
        <w:tc>
          <w:tcPr>
            <w:tcW w:w="3118" w:type="dxa"/>
          </w:tcPr>
          <w:p w14:paraId="7C00B866" w14:textId="4E65C05F" w:rsidR="00BD68D2" w:rsidRDefault="00847D94" w:rsidP="007A2027">
            <w:pPr>
              <w:rPr>
                <w:lang w:val="vi-VN"/>
              </w:rPr>
            </w:pPr>
            <w:r w:rsidRPr="00847D94">
              <w:t>Thời gian chờ dài và nhóm tuổi trẻ liên quan đến no-show</w:t>
            </w:r>
          </w:p>
        </w:tc>
        <w:tc>
          <w:tcPr>
            <w:tcW w:w="3543" w:type="dxa"/>
          </w:tcPr>
          <w:p w14:paraId="42AF0EFA" w14:textId="645F2D29" w:rsidR="00BD68D2" w:rsidRDefault="00B81088" w:rsidP="007A2027">
            <w:pPr>
              <w:rPr>
                <w:lang w:val="vi-VN"/>
              </w:rPr>
            </w:pPr>
            <w:r w:rsidRPr="002177C7">
              <w:rPr>
                <w:lang w:val="vi-VN"/>
              </w:rPr>
              <w:t>Kết quả học tập năm nhất liên quan mạnh đến Dropout/Graduate</w:t>
            </w:r>
          </w:p>
        </w:tc>
      </w:tr>
      <w:tr w:rsidR="00BD68D2" w:rsidRPr="0068575E" w14:paraId="17F2292D" w14:textId="77777777" w:rsidTr="00A20CD0">
        <w:tc>
          <w:tcPr>
            <w:tcW w:w="2689" w:type="dxa"/>
          </w:tcPr>
          <w:p w14:paraId="7C07563D" w14:textId="1A8AECE3" w:rsidR="00BD68D2" w:rsidRDefault="00C66A4B" w:rsidP="007A2027">
            <w:pPr>
              <w:rPr>
                <w:lang w:val="vi-VN"/>
              </w:rPr>
            </w:pPr>
            <w:r w:rsidRPr="00C66A4B">
              <w:t>Độ khó dự đoán</w:t>
            </w:r>
          </w:p>
        </w:tc>
        <w:tc>
          <w:tcPr>
            <w:tcW w:w="3118" w:type="dxa"/>
          </w:tcPr>
          <w:p w14:paraId="40846A4E" w14:textId="6F5CA96F" w:rsidR="00BD68D2" w:rsidRDefault="007F727E" w:rsidP="007A2027">
            <w:pPr>
              <w:rPr>
                <w:lang w:val="vi-VN"/>
              </w:rPr>
            </w:pPr>
            <w:r w:rsidRPr="002177C7">
              <w:rPr>
                <w:lang w:val="vi-VN"/>
              </w:rPr>
              <w:t>Cao hơn do hành vi con người khó quan sát đầy đủ</w:t>
            </w:r>
          </w:p>
        </w:tc>
        <w:tc>
          <w:tcPr>
            <w:tcW w:w="3543" w:type="dxa"/>
          </w:tcPr>
          <w:p w14:paraId="32EF0DD3" w14:textId="6DB9B6A5" w:rsidR="00BD68D2" w:rsidRDefault="007F727E" w:rsidP="007A2027">
            <w:pPr>
              <w:rPr>
                <w:lang w:val="vi-VN"/>
              </w:rPr>
            </w:pPr>
            <w:r w:rsidRPr="002177C7">
              <w:rPr>
                <w:lang w:val="vi-VN"/>
              </w:rPr>
              <w:t>Ổn định hơn do có nhiều biến học vụ trực tiếp</w:t>
            </w:r>
          </w:p>
        </w:tc>
      </w:tr>
      <w:tr w:rsidR="00BD68D2" w:rsidRPr="0068575E" w14:paraId="7DFB069A" w14:textId="77777777" w:rsidTr="00A20CD0">
        <w:tc>
          <w:tcPr>
            <w:tcW w:w="2689" w:type="dxa"/>
          </w:tcPr>
          <w:p w14:paraId="40226ECD" w14:textId="622E54A7" w:rsidR="00BD68D2" w:rsidRDefault="00923813" w:rsidP="007A2027">
            <w:pPr>
              <w:rPr>
                <w:lang w:val="vi-VN"/>
              </w:rPr>
            </w:pPr>
            <w:r w:rsidRPr="00923813">
              <w:t>Ý nghĩa ứng dụng</w:t>
            </w:r>
          </w:p>
        </w:tc>
        <w:tc>
          <w:tcPr>
            <w:tcW w:w="3118" w:type="dxa"/>
          </w:tcPr>
          <w:p w14:paraId="040184F2" w14:textId="55675A45" w:rsidR="00BD68D2" w:rsidRDefault="00923813" w:rsidP="007A2027">
            <w:pPr>
              <w:rPr>
                <w:lang w:val="vi-VN"/>
              </w:rPr>
            </w:pPr>
            <w:r w:rsidRPr="002177C7">
              <w:rPr>
                <w:lang w:val="vi-VN"/>
              </w:rPr>
              <w:t>Hỗ trợ nhắc lịch, xác nhận lịch hẹn, giảm bỏ hẹn</w:t>
            </w:r>
          </w:p>
        </w:tc>
        <w:tc>
          <w:tcPr>
            <w:tcW w:w="3543" w:type="dxa"/>
          </w:tcPr>
          <w:p w14:paraId="4955DC8E" w14:textId="0AF7C516" w:rsidR="00BD68D2" w:rsidRDefault="004E14BC" w:rsidP="007A2027">
            <w:pPr>
              <w:rPr>
                <w:lang w:val="vi-VN"/>
              </w:rPr>
            </w:pPr>
            <w:r w:rsidRPr="00A77CC2">
              <w:rPr>
                <w:lang w:val="vi-VN"/>
              </w:rPr>
              <w:t>Hỗ trợ cảnh báo sớm sinh viên có nguy cơ dropout</w:t>
            </w:r>
          </w:p>
        </w:tc>
      </w:tr>
    </w:tbl>
    <w:p w14:paraId="30617977" w14:textId="4098BB2B" w:rsidR="00BD68D2" w:rsidRPr="00BD68D2" w:rsidRDefault="004E14BC" w:rsidP="004E14BC">
      <w:pPr>
        <w:pStyle w:val="tablestyle"/>
        <w:rPr>
          <w:lang w:val="vi-VN"/>
        </w:rPr>
      </w:pPr>
      <w:bookmarkStart w:id="74" w:name="_Toc229944800"/>
      <w:r w:rsidRPr="00A77CC2">
        <w:rPr>
          <w:lang w:val="vi-VN"/>
        </w:rPr>
        <w:t>Bảng 5</w:t>
      </w:r>
      <w:r>
        <w:rPr>
          <w:lang w:val="vi-VN"/>
        </w:rPr>
        <w:t>.1</w:t>
      </w:r>
      <w:r w:rsidRPr="00A77CC2">
        <w:rPr>
          <w:lang w:val="vi-VN"/>
        </w:rPr>
        <w:t>. So</w:t>
      </w:r>
      <w:r>
        <w:rPr>
          <w:lang w:val="vi-VN"/>
        </w:rPr>
        <w:t xml:space="preserve"> sánh tổng quát kết quả khai phá dữ liệu giữa hai bộ dữ liệu</w:t>
      </w:r>
      <w:bookmarkEnd w:id="74"/>
    </w:p>
    <w:p w14:paraId="3825D1D6" w14:textId="21185765" w:rsidR="00DF2440" w:rsidRPr="001755C7" w:rsidRDefault="001755C7" w:rsidP="00965641">
      <w:pPr>
        <w:jc w:val="both"/>
        <w:rPr>
          <w:lang w:val="vi-VN"/>
        </w:rPr>
      </w:pPr>
      <w:r w:rsidRPr="001755C7">
        <w:rPr>
          <w:lang w:val="vi-VN"/>
        </w:rPr>
        <w:t>Nhìn chung, dataset 1 thể hiện rõ thách thức của việc dự đoán hành vi con người trong thực tế, còn dataset 2 cho thấy giá trị mạnh hơn của dữ liệu có quan hệ trực tiếp với kết quả mục tiêu. Tuy nhiên, cả hai bộ dữ liệu đều cho thấy khai phá dữ liệu có thể hỗ trợ phát hiện các nhóm rủi ro và cung cấp insight phục vụ quá trình ra quyết định.</w:t>
      </w:r>
    </w:p>
    <w:p w14:paraId="30D5B026" w14:textId="7984B623" w:rsidR="00D94FD3" w:rsidRDefault="00D94FD3" w:rsidP="00770089">
      <w:pPr>
        <w:pStyle w:val="Heading2"/>
        <w:jc w:val="both"/>
        <w:rPr>
          <w:lang w:val="vi-VN"/>
        </w:rPr>
      </w:pPr>
      <w:bookmarkStart w:id="75" w:name="_Toc228307029"/>
      <w:bookmarkStart w:id="76" w:name="_Toc229944849"/>
      <w:r w:rsidRPr="00D95519">
        <w:rPr>
          <w:lang w:val="vi-VN"/>
        </w:rPr>
        <w:t xml:space="preserve">5.2. </w:t>
      </w:r>
      <w:bookmarkEnd w:id="75"/>
      <w:r w:rsidR="001755C7">
        <w:rPr>
          <w:lang w:val="vi-VN"/>
        </w:rPr>
        <w:t>Mức độ giải thích được của các mô hình</w:t>
      </w:r>
      <w:bookmarkEnd w:id="76"/>
    </w:p>
    <w:p w14:paraId="7F2C0191" w14:textId="77777777" w:rsidR="00965641" w:rsidRPr="00965641" w:rsidRDefault="00965641" w:rsidP="00965641">
      <w:pPr>
        <w:jc w:val="both"/>
        <w:rPr>
          <w:lang w:val="vi-VN"/>
        </w:rPr>
      </w:pPr>
      <w:r w:rsidRPr="00965641">
        <w:rPr>
          <w:lang w:val="vi-VN"/>
        </w:rPr>
        <w:t>Trong đề tài này, các mô hình phân loại không chỉ được sử dụng để dự đoán trạng thái mục tiêu mà còn hỗ trợ quá trình giải thích dữ liệu. Mức độ giải thích được của mô hình là yếu tố quan trọng vì mục tiêu của đề tài không chỉ là đạt chỉ số cao, mà còn là hiểu được dữ liệu phản ánh điều gì.</w:t>
      </w:r>
    </w:p>
    <w:p w14:paraId="56451CF9" w14:textId="77777777" w:rsidR="00965641" w:rsidRPr="00965641" w:rsidRDefault="00965641" w:rsidP="00965641">
      <w:pPr>
        <w:jc w:val="both"/>
        <w:rPr>
          <w:lang w:val="vi-VN"/>
        </w:rPr>
      </w:pPr>
      <w:r w:rsidRPr="00965641">
        <w:rPr>
          <w:lang w:val="vi-VN"/>
        </w:rPr>
        <w:t>Đối với dataset 1, mô hình Logistic Regression có ưu điểm là đơn giản và dễ diễn giải hơn so với các mô hình phức tạp. Kết quả từ mô hình cho thấy một số đặc trưng như thời gian chờ, nhóm tuổi và khu vực khám bệnh có liên quan đến khả năng no-show. Điều này phù hợp với kết quả phân tích khám phá dữ liệu ở Chương 3, trong đó nhóm bệnh nhân có thời gian chờ dài và nhóm tuổi 15–24 có tỷ lệ no-show cao hơn.</w:t>
      </w:r>
    </w:p>
    <w:p w14:paraId="34755BB1" w14:textId="77777777" w:rsidR="00965641" w:rsidRPr="00965641" w:rsidRDefault="00965641" w:rsidP="00965641">
      <w:pPr>
        <w:jc w:val="both"/>
        <w:rPr>
          <w:lang w:val="vi-VN"/>
        </w:rPr>
      </w:pPr>
      <w:r w:rsidRPr="00965641">
        <w:rPr>
          <w:lang w:val="vi-VN"/>
        </w:rPr>
        <w:t>Tuy nhiên, khả năng giải thích của mô hình trên dataset 1 vẫn có giới hạn. Hành vi no-show không chỉ phụ thuộc vào các biến có trong dữ liệu mà còn có thể chịu ảnh hưởng bởi nhiều yếu tố chưa được ghi nhận. Vì vậy, mô hình có thể phát hiện các dấu hiệu rủi ro nhưng khó giải thích đầy đủ nguyên nhân thật sự khiến bệnh nhân bỏ hẹn.</w:t>
      </w:r>
    </w:p>
    <w:p w14:paraId="154B69F9" w14:textId="77777777" w:rsidR="00965641" w:rsidRPr="00965641" w:rsidRDefault="00965641" w:rsidP="00965641">
      <w:pPr>
        <w:jc w:val="both"/>
        <w:rPr>
          <w:lang w:val="vi-VN"/>
        </w:rPr>
      </w:pPr>
      <w:r w:rsidRPr="00965641">
        <w:rPr>
          <w:lang w:val="vi-VN"/>
        </w:rPr>
        <w:t xml:space="preserve">Đối với dataset 2, Random Forest có mức độ phức tạp cao hơn nhưng vẫn hỗ trợ giải thích thông qua mức độ quan trọng của các thuộc tính. Kết quả từ mô hình cho thấy các biến liên </w:t>
      </w:r>
      <w:r w:rsidRPr="00965641">
        <w:rPr>
          <w:lang w:val="vi-VN"/>
        </w:rPr>
        <w:lastRenderedPageBreak/>
        <w:t>quan đến học kỳ 1 và học kỳ 2, đặc biệt là số học phần đạt và điểm trung bình học kỳ, là các yếu tố quan trọng nhất. Phát hiện này phù hợp với kết quả EDA ở Chương 4, trong đó nhóm sinh viên không đạt môn nào hoặc có điểm học kỳ thấp có tỷ lệ Dropout cao hơn rõ rệt.</w:t>
      </w:r>
    </w:p>
    <w:p w14:paraId="092D32AD" w14:textId="77777777" w:rsidR="00965641" w:rsidRPr="00965641" w:rsidRDefault="00965641" w:rsidP="00965641">
      <w:pPr>
        <w:jc w:val="both"/>
        <w:rPr>
          <w:lang w:val="vi-VN"/>
        </w:rPr>
      </w:pPr>
      <w:r w:rsidRPr="00965641">
        <w:rPr>
          <w:lang w:val="vi-VN"/>
        </w:rPr>
        <w:t>So với dataset 1, kết quả mô hình trên dataset 2 dễ giải thích hơn vì các thuộc tính học vụ có quan hệ trực tiếp với tình trạng học tập cuối cùng. Nếu sinh viên đạt ít môn hoặc có điểm thấp trong năm nhất, việc sinh viên có nguy cơ dropout cao là một nhận định hợp lý về mặt thực tế. Ngược lại, sinh viên đạt nhiều học phần và duy trì kết quả học tập tốt thường có khả năng graduate cao hơn.</w:t>
      </w:r>
    </w:p>
    <w:p w14:paraId="25FDD9B0" w14:textId="77777777" w:rsidR="00965641" w:rsidRPr="00965641" w:rsidRDefault="00965641" w:rsidP="00965641">
      <w:pPr>
        <w:jc w:val="both"/>
        <w:rPr>
          <w:lang w:val="vi-VN"/>
        </w:rPr>
      </w:pPr>
      <w:r w:rsidRPr="00965641">
        <w:rPr>
          <w:lang w:val="vi-VN"/>
        </w:rPr>
        <w:t>Bên cạnh các mô hình phân loại, thuật toán Apriori cũng góp phần tăng khả năng giải thích của kết quả khai phá dữ liệu. Nếu mô hình phân loại trả lời câu hỏi “đối tượng này có thể thuộc nhóm nào”, thì luật kết hợp giúp trả lời câu hỏi “những điều kiện nào thường xuất hiện cùng nhau trong một nhóm cụ thể”. Đây là điểm quan trọng vì các luật kết hợp thường dễ hiểu và gần với cách diễn giải tự nhiên hơn so với kết quả của mô hình học máy.</w:t>
      </w:r>
    </w:p>
    <w:p w14:paraId="6A89F95C" w14:textId="77777777" w:rsidR="00965641" w:rsidRDefault="00965641" w:rsidP="00965641">
      <w:pPr>
        <w:jc w:val="both"/>
        <w:rPr>
          <w:lang w:val="vi-VN"/>
        </w:rPr>
      </w:pPr>
      <w:r w:rsidRPr="00965641">
        <w:rPr>
          <w:lang w:val="vi-VN"/>
        </w:rPr>
        <w:t>Như vậy, xét về khả năng giải thích, Logistic Regression phù hợp với dataset 1 vì giúp tạo ra mô hình cảnh báo đơn giản, trong khi Random Forest phù hợp với dataset 2 vì có khả năng khai thác tốt các mối quan hệ phức tạp và chỉ ra các thuộc tính quan trọng. Apriori đóng vai trò bổ sung cho cả hai dataset bằng cách phát hiện các tổ hợp điều kiện có ý nghĩa thực tiễn.</w:t>
      </w:r>
    </w:p>
    <w:p w14:paraId="67E3D03F" w14:textId="42B985F9" w:rsidR="00D94FD3" w:rsidRDefault="00D94FD3" w:rsidP="00835F11">
      <w:pPr>
        <w:pStyle w:val="Heading2"/>
        <w:jc w:val="both"/>
        <w:rPr>
          <w:lang w:val="vi-VN"/>
        </w:rPr>
      </w:pPr>
      <w:bookmarkStart w:id="77" w:name="_Toc228307034"/>
      <w:bookmarkStart w:id="78" w:name="_Toc229944850"/>
      <w:r w:rsidRPr="0018332F">
        <w:rPr>
          <w:lang w:val="vi-VN"/>
        </w:rPr>
        <w:t xml:space="preserve">5.3. </w:t>
      </w:r>
      <w:bookmarkEnd w:id="77"/>
      <w:r w:rsidR="00145FC4">
        <w:rPr>
          <w:lang w:val="vi-VN"/>
        </w:rPr>
        <w:t>Chất lượng dữ liệu và ảnh hưởng đến kết quả khai phá</w:t>
      </w:r>
      <w:bookmarkEnd w:id="78"/>
    </w:p>
    <w:p w14:paraId="5B156CED" w14:textId="77777777" w:rsidR="00145FC4" w:rsidRPr="00145FC4" w:rsidRDefault="00145FC4" w:rsidP="00145FC4">
      <w:pPr>
        <w:jc w:val="both"/>
        <w:rPr>
          <w:rFonts w:eastAsiaTheme="majorEastAsia" w:cstheme="majorBidi"/>
          <w:color w:val="000000" w:themeColor="text1"/>
          <w:lang w:val="vi-VN"/>
        </w:rPr>
      </w:pPr>
      <w:r w:rsidRPr="00145FC4">
        <w:rPr>
          <w:rFonts w:eastAsiaTheme="majorEastAsia" w:cstheme="majorBidi"/>
          <w:color w:val="000000" w:themeColor="text1"/>
          <w:lang w:val="vi-VN"/>
        </w:rPr>
        <w:t>Chất lượng dữ liệu có ảnh hưởng trực tiếp đến kết quả khai phá dữ liệu. Một bộ dữ liệu có kích thước đủ lớn, ít dữ liệu thiếu và chứa các thuộc tính có liên quan đến biến mục tiêu sẽ giúp quá trình phân tích và mô hình hóa đạt kết quả tốt hơn. Ngược lại, nếu dữ liệu thiếu các yếu tố quan trọng hoặc chứa nhiều nhiễu, mô hình có thể gặp khó khăn trong việc dự đoán và giải thích.</w:t>
      </w:r>
    </w:p>
    <w:p w14:paraId="6000AF37" w14:textId="77777777" w:rsidR="00145FC4" w:rsidRPr="00145FC4" w:rsidRDefault="00145FC4" w:rsidP="00145FC4">
      <w:pPr>
        <w:jc w:val="both"/>
        <w:rPr>
          <w:rFonts w:eastAsiaTheme="majorEastAsia" w:cstheme="majorBidi"/>
          <w:color w:val="000000" w:themeColor="text1"/>
          <w:lang w:val="vi-VN"/>
        </w:rPr>
      </w:pPr>
      <w:r w:rsidRPr="00145FC4">
        <w:rPr>
          <w:rFonts w:eastAsiaTheme="majorEastAsia" w:cstheme="majorBidi"/>
          <w:color w:val="000000" w:themeColor="text1"/>
          <w:lang w:val="vi-VN"/>
        </w:rPr>
        <w:t>Đối với dataset 1, ưu điểm lớn nhất là kích thước dữ liệu lớn với hơn 110.000 bản ghi. Dữ liệu cũng hầu như không có nhiều giá trị khuyết, giúp quá trình phân tích và xây dựng mô hình thuận lợi hơn. Tuy nhiên, dataset này vẫn tồn tại một số vấn đề như giá trị tuổi âm, số ngày chờ âm và hiện tượng mất cân bằng lớp giữa nhóm Show và No-show. Các giá trị bất thường này cần được xử lý trước khi phân tích để tránh làm sai lệch kết quả.</w:t>
      </w:r>
    </w:p>
    <w:p w14:paraId="154EB922" w14:textId="77777777" w:rsidR="00145FC4" w:rsidRPr="00145FC4" w:rsidRDefault="00145FC4" w:rsidP="00145FC4">
      <w:pPr>
        <w:jc w:val="both"/>
        <w:rPr>
          <w:rFonts w:eastAsiaTheme="majorEastAsia" w:cstheme="majorBidi"/>
          <w:color w:val="000000" w:themeColor="text1"/>
          <w:lang w:val="vi-VN"/>
        </w:rPr>
      </w:pPr>
      <w:r w:rsidRPr="00145FC4">
        <w:rPr>
          <w:rFonts w:eastAsiaTheme="majorEastAsia" w:cstheme="majorBidi"/>
          <w:color w:val="000000" w:themeColor="text1"/>
          <w:lang w:val="vi-VN"/>
        </w:rPr>
        <w:t xml:space="preserve">Ngoài các vấn đề kỹ thuật, dataset 1 còn có hạn chế lớn về mặt thông tin. Dữ liệu không ghi nhận nhiều yếu tố có thể ảnh hưởng trực tiếp đến hành vi no-show, chẳng hạn như khoảng cách từ nhà bệnh nhân đến cơ sở y tế, tình trạng giao thông, lý do đặt lịch, mức độ nghiêm trọng của bệnh, lịch sử khám bệnh trước đó hoặc lý do bệnh nhân không đến khám. </w:t>
      </w:r>
      <w:r w:rsidRPr="00145FC4">
        <w:rPr>
          <w:rFonts w:eastAsiaTheme="majorEastAsia" w:cstheme="majorBidi"/>
          <w:color w:val="000000" w:themeColor="text1"/>
          <w:lang w:val="vi-VN"/>
        </w:rPr>
        <w:lastRenderedPageBreak/>
        <w:t>Vì vậy, mặc dù mô hình có thể phát hiện một số nhóm rủi ro, khả năng dự đoán chính xác tuyệt đối là khó đạt được.</w:t>
      </w:r>
    </w:p>
    <w:p w14:paraId="08211343" w14:textId="77777777" w:rsidR="00145FC4" w:rsidRPr="00145FC4" w:rsidRDefault="00145FC4" w:rsidP="00145FC4">
      <w:pPr>
        <w:jc w:val="both"/>
        <w:rPr>
          <w:rFonts w:eastAsiaTheme="majorEastAsia" w:cstheme="majorBidi"/>
          <w:color w:val="000000" w:themeColor="text1"/>
          <w:lang w:val="vi-VN"/>
        </w:rPr>
      </w:pPr>
      <w:r w:rsidRPr="00145FC4">
        <w:rPr>
          <w:rFonts w:eastAsiaTheme="majorEastAsia" w:cstheme="majorBidi"/>
          <w:color w:val="000000" w:themeColor="text1"/>
          <w:lang w:val="vi-VN"/>
        </w:rPr>
        <w:t>Đối với dataset 2, dữ liệu có chất lượng tốt hơn về mặt liên hệ với biến mục tiêu. Các thuộc tính học vụ như số học phần đạt, điểm trung bình học kỳ và số học phần đăng ký phản ánh trực tiếp quá trình học tập của sinh viên. Đây là lý do mô hình phân loại trên dataset 2 đạt kết quả ổn định hơn dataset 1. Bên cạnh đó, các yếu tố tài chính như học phí, học bổng và nợ học phí cũng cung cấp thêm thông tin có giá trị để phân tích nguy cơ dropout.</w:t>
      </w:r>
    </w:p>
    <w:p w14:paraId="77ECB6DF" w14:textId="77777777" w:rsidR="00145FC4" w:rsidRPr="00145FC4" w:rsidRDefault="00145FC4" w:rsidP="00145FC4">
      <w:pPr>
        <w:jc w:val="both"/>
        <w:rPr>
          <w:rFonts w:eastAsiaTheme="majorEastAsia" w:cstheme="majorBidi"/>
          <w:color w:val="000000" w:themeColor="text1"/>
          <w:lang w:val="vi-VN"/>
        </w:rPr>
      </w:pPr>
      <w:r w:rsidRPr="00145FC4">
        <w:rPr>
          <w:rFonts w:eastAsiaTheme="majorEastAsia" w:cstheme="majorBidi"/>
          <w:color w:val="000000" w:themeColor="text1"/>
          <w:lang w:val="vi-VN"/>
        </w:rPr>
        <w:t>Tuy nhiên, dataset 2 cũng có một thách thức quan trọng là nhiều biến được lưu dưới dạng số nhưng thực chất là biến phân loại hoặc mã định danh. Nếu không xác định đúng bản chất của các biến này, quá trình tiền xử lý và mô hình hóa có thể diễn giải sai dữ liệu. Do đó, việc phân loại đúng biến số và biến phân loại là một bước quan trọng trong quá trình xử lý dataset 2.</w:t>
      </w:r>
    </w:p>
    <w:p w14:paraId="4F30786E" w14:textId="77777777" w:rsidR="00145FC4" w:rsidRPr="00145FC4" w:rsidRDefault="00145FC4" w:rsidP="00145FC4">
      <w:pPr>
        <w:jc w:val="both"/>
        <w:rPr>
          <w:rFonts w:eastAsiaTheme="majorEastAsia" w:cstheme="majorBidi"/>
          <w:color w:val="000000" w:themeColor="text1"/>
          <w:lang w:val="vi-VN"/>
        </w:rPr>
      </w:pPr>
      <w:r w:rsidRPr="00145FC4">
        <w:rPr>
          <w:rFonts w:eastAsiaTheme="majorEastAsia" w:cstheme="majorBidi"/>
          <w:color w:val="000000" w:themeColor="text1"/>
          <w:lang w:val="vi-VN"/>
        </w:rPr>
        <w:t>Đối với bài toán khai phá luật kết hợp, chất lượng của luật phụ thuộc nhiều vào cách rời rạc hóa dữ liệu. Nếu chia nhóm quá rộng, các luật có thể trở nên chung chung và mất đi chi tiết quan trọng. Nếu chia nhóm quá nhỏ, support của các luật có thể thấp, khiến luật khó khái quát. Vì vậy, việc lựa chọn các nhóm như nhóm tuổi, nhóm thời gian chờ, nhóm số môn đạt hoặc nhóm điểm học kỳ cần được thực hiện sao cho vừa dễ hiểu, vừa phản ánh được sự khác biệt thực tế giữa các nhóm đối tượng.</w:t>
      </w:r>
    </w:p>
    <w:p w14:paraId="413D3CBC" w14:textId="78E7F0CA" w:rsidR="00A5229A" w:rsidRPr="00A5229A" w:rsidRDefault="00145FC4" w:rsidP="00A5229A">
      <w:pPr>
        <w:jc w:val="both"/>
        <w:rPr>
          <w:rFonts w:eastAsiaTheme="majorEastAsia" w:cstheme="majorBidi"/>
          <w:color w:val="000000" w:themeColor="text1"/>
          <w:lang w:val="vi-VN"/>
        </w:rPr>
      </w:pPr>
      <w:r w:rsidRPr="00145FC4">
        <w:rPr>
          <w:rFonts w:eastAsiaTheme="majorEastAsia" w:cstheme="majorBidi"/>
          <w:color w:val="000000" w:themeColor="text1"/>
          <w:lang w:val="vi-VN"/>
        </w:rPr>
        <w:t>Nhìn chung, cả hai bộ dữ liệu đều đủ điều kiện để thực hiện khai phá dữ liệu theo yêu cầu của đề tài. Tuy nhiên, dataset 2 có tín hiệu dự đoán rõ hơn vì chứa nhiều thuộc tính liên quan trực tiếp đến kết quả học tập, trong khi dataset 1 có tính thách thức cao hơn vì hành vi no-show chịu ảnh hưởng bởi nhiều yếu tố chưa được ghi nhận trong dữ liệu.</w:t>
      </w:r>
    </w:p>
    <w:p w14:paraId="5CA2437C" w14:textId="4A74B801" w:rsidR="00D94FD3" w:rsidRPr="004D0D07" w:rsidRDefault="00D94FD3" w:rsidP="004D0D07">
      <w:pPr>
        <w:pStyle w:val="Heading2"/>
        <w:jc w:val="both"/>
        <w:rPr>
          <w:b w:val="0"/>
          <w:szCs w:val="26"/>
          <w:lang w:val="vi-VN"/>
        </w:rPr>
      </w:pPr>
      <w:bookmarkStart w:id="79" w:name="_Toc228307037"/>
      <w:bookmarkStart w:id="80" w:name="_Toc229944851"/>
      <w:r w:rsidRPr="00D807CA">
        <w:rPr>
          <w:lang w:val="vi-VN"/>
        </w:rPr>
        <w:t xml:space="preserve">5.4. </w:t>
      </w:r>
      <w:bookmarkEnd w:id="79"/>
      <w:r w:rsidR="00145FC4">
        <w:rPr>
          <w:lang w:val="vi-VN"/>
        </w:rPr>
        <w:t>Ưu điểm của cách tiếp cận</w:t>
      </w:r>
      <w:bookmarkEnd w:id="80"/>
    </w:p>
    <w:p w14:paraId="3EAC1530" w14:textId="77777777" w:rsidR="003F2C13" w:rsidRPr="003F2C13" w:rsidRDefault="003F2C13" w:rsidP="003F2C13">
      <w:pPr>
        <w:jc w:val="both"/>
        <w:rPr>
          <w:rFonts w:eastAsiaTheme="majorEastAsia" w:cstheme="majorBidi"/>
          <w:color w:val="000000" w:themeColor="text1"/>
          <w:lang w:val="vi-VN"/>
        </w:rPr>
      </w:pPr>
      <w:r w:rsidRPr="003F2C13">
        <w:rPr>
          <w:rFonts w:eastAsiaTheme="majorEastAsia" w:cstheme="majorBidi"/>
          <w:color w:val="000000" w:themeColor="text1"/>
          <w:lang w:val="vi-VN"/>
        </w:rPr>
        <w:t>Cách tiếp cận của đề tài có ưu điểm là kết hợp nhiều phương pháp khai phá dữ liệu thay vì chỉ tập trung vào một mô hình dự đoán duy nhất. Trên mỗi bộ dữ liệu, nhóm đều thực hiện các bước tiền xử lý, xây dựng đặc trưng, phân tích khám phá dữ liệu, xây dựng mô hình phân loại và khai phá luật kết hợp. Nhờ đó, kết quả thu được có tính toàn diện hơn.</w:t>
      </w:r>
    </w:p>
    <w:p w14:paraId="6AB5B305" w14:textId="77777777" w:rsidR="003F2C13" w:rsidRPr="003F2C13" w:rsidRDefault="003F2C13" w:rsidP="003F2C13">
      <w:pPr>
        <w:jc w:val="both"/>
        <w:rPr>
          <w:rFonts w:eastAsiaTheme="majorEastAsia" w:cstheme="majorBidi"/>
          <w:color w:val="000000" w:themeColor="text1"/>
          <w:lang w:val="vi-VN"/>
        </w:rPr>
      </w:pPr>
      <w:r w:rsidRPr="003F2C13">
        <w:rPr>
          <w:rFonts w:eastAsiaTheme="majorEastAsia" w:cstheme="majorBidi"/>
          <w:color w:val="000000" w:themeColor="text1"/>
          <w:lang w:val="vi-VN"/>
        </w:rPr>
        <w:t>Ưu điểm thứ nhất là đề tài đặt trọng tâm vào insight thay vì chỉ tập trung vào chỉ số mô hình. Các chỉ số như Accuracy, F1-score hay ROC-AUC vẫn được sử dụng để đánh giá mô hình, nhưng không phải là mục tiêu duy nhất. Quan trọng hơn, đề tài phân tích các yếu tố ảnh hưởng, các nhóm rủi ro và các mẫu dữ liệu có ý nghĩa thực tiễn. Điều này phù hợp với định hướng của môn học khai phá dữ liệu và ứng dụng.</w:t>
      </w:r>
    </w:p>
    <w:p w14:paraId="57A1A5D3" w14:textId="77777777" w:rsidR="003F2C13" w:rsidRPr="003F2C13" w:rsidRDefault="003F2C13" w:rsidP="003F2C13">
      <w:pPr>
        <w:jc w:val="both"/>
        <w:rPr>
          <w:rFonts w:eastAsiaTheme="majorEastAsia" w:cstheme="majorBidi"/>
          <w:color w:val="000000" w:themeColor="text1"/>
          <w:lang w:val="vi-VN"/>
        </w:rPr>
      </w:pPr>
      <w:r w:rsidRPr="003F2C13">
        <w:rPr>
          <w:rFonts w:eastAsiaTheme="majorEastAsia" w:cstheme="majorBidi"/>
          <w:color w:val="000000" w:themeColor="text1"/>
          <w:lang w:val="vi-VN"/>
        </w:rPr>
        <w:lastRenderedPageBreak/>
        <w:t>Ưu điểm thứ hai là việc kết hợp giữa phân tích khám phá dữ liệu và mô hình phân loại giúp kết quả có cơ sở hơn. EDA giúp phát hiện các xu hướng ban đầu, trong khi mô hình phân loại giúp kiểm tra xem các thuộc tính trong dữ liệu có đủ tín hiệu để dự đoán trạng thái mục tiêu hay không. Ví dụ, trong dataset 1, EDA cho thấy thời gian chờ dài liên quan đến no-show; mô hình phân loại sau đó xác nhận rằng các đặc trưng liên quan đến thời gian chờ có giá trị trong việc nhận diện nhóm rủi ro. Trong dataset 2, EDA cho thấy kết quả học tập năm nhất có liên hệ mạnh với tình trạng học tập cuối cùng; mô hình Random Forest tiếp tục củng cố phát hiện này thông qua mức độ quan trọng của các thuộc tính.</w:t>
      </w:r>
    </w:p>
    <w:p w14:paraId="6F6375C7" w14:textId="77777777" w:rsidR="003F2C13" w:rsidRPr="003F2C13" w:rsidRDefault="003F2C13" w:rsidP="003F2C13">
      <w:pPr>
        <w:jc w:val="both"/>
        <w:rPr>
          <w:rFonts w:eastAsiaTheme="majorEastAsia" w:cstheme="majorBidi"/>
          <w:color w:val="000000" w:themeColor="text1"/>
          <w:lang w:val="vi-VN"/>
        </w:rPr>
      </w:pPr>
      <w:r w:rsidRPr="003F2C13">
        <w:rPr>
          <w:rFonts w:eastAsiaTheme="majorEastAsia" w:cstheme="majorBidi"/>
          <w:color w:val="000000" w:themeColor="text1"/>
          <w:lang w:val="vi-VN"/>
        </w:rPr>
        <w:t>Ưu điểm thứ ba là việc sử dụng Apriori giúp bổ sung khả năng diễn giải cho kết quả. Các luật kết hợp giúp làm rõ những tổ hợp điều kiện thường xuất hiện cùng với no-show, Dropout hoặc Graduate. Đây là dạng kết quả dễ hiểu và có thể chuyển thành các gợi ý hành động thực tế. Ví dụ, nhóm bệnh nhân trẻ tuổi có thời gian chờ dài có thể được ưu tiên nhắc lịch; nhóm sinh viên có số môn đạt thấp trong năm nhất có thể được đưa vào nhóm cần hỗ trợ học vụ.</w:t>
      </w:r>
    </w:p>
    <w:p w14:paraId="55AA433C" w14:textId="77777777" w:rsidR="003F2C13" w:rsidRPr="003F2C13" w:rsidRDefault="003F2C13" w:rsidP="003F2C13">
      <w:pPr>
        <w:jc w:val="both"/>
        <w:rPr>
          <w:rFonts w:eastAsiaTheme="majorEastAsia" w:cstheme="majorBidi"/>
          <w:color w:val="000000" w:themeColor="text1"/>
          <w:lang w:val="vi-VN"/>
        </w:rPr>
      </w:pPr>
      <w:r w:rsidRPr="003F2C13">
        <w:rPr>
          <w:rFonts w:eastAsiaTheme="majorEastAsia" w:cstheme="majorBidi"/>
          <w:color w:val="000000" w:themeColor="text1"/>
          <w:lang w:val="vi-VN"/>
        </w:rPr>
        <w:t>Ưu điểm thứ tư là đề tài áp dụng cùng một quy trình khai phá dữ liệu cho hai lĩnh vực khác nhau. Điều này cho thấy quy trình khai phá dữ liệu có thể được sử dụng linh hoạt trong nhiều bối cảnh, từ y tế đến giáo dục. Mặc dù hai bộ dữ liệu có đặc điểm khác nhau, quy trình chung vẫn giúp nhóm phân tích dữ liệu có hệ thống và rút ra được các kết quả có ý nghĩa.</w:t>
      </w:r>
    </w:p>
    <w:p w14:paraId="3C5C9038" w14:textId="50E92741" w:rsidR="004D0D07" w:rsidRPr="004D0D07" w:rsidRDefault="003F2C13" w:rsidP="004D0D07">
      <w:pPr>
        <w:jc w:val="both"/>
        <w:rPr>
          <w:rFonts w:eastAsiaTheme="majorEastAsia" w:cstheme="majorBidi"/>
          <w:color w:val="000000" w:themeColor="text1"/>
          <w:lang w:val="vi-VN"/>
        </w:rPr>
      </w:pPr>
      <w:r w:rsidRPr="003F2C13">
        <w:rPr>
          <w:rFonts w:eastAsiaTheme="majorEastAsia" w:cstheme="majorBidi"/>
          <w:color w:val="000000" w:themeColor="text1"/>
          <w:lang w:val="vi-VN"/>
        </w:rPr>
        <w:t>Nhìn chung, cách tiếp cận của đề tài phù hợp với mục tiêu môn học vì không chỉ xây dựng mô hình mà còn rút trích tri thức từ dữ liệu. Các kết quả thu được có thể được diễn giải theo hướng ứng dụng, từ đó hỗ trợ quá trình ra quyết định trong thực tế.</w:t>
      </w:r>
    </w:p>
    <w:p w14:paraId="2368E27D" w14:textId="0E758E51" w:rsidR="00D94FD3" w:rsidRPr="000B6466" w:rsidRDefault="00D94FD3" w:rsidP="000B6466">
      <w:pPr>
        <w:pStyle w:val="Heading2"/>
        <w:jc w:val="both"/>
        <w:rPr>
          <w:b w:val="0"/>
          <w:szCs w:val="26"/>
          <w:lang w:val="vi-VN"/>
        </w:rPr>
      </w:pPr>
      <w:bookmarkStart w:id="81" w:name="_Toc228307040"/>
      <w:bookmarkStart w:id="82" w:name="_Toc229944852"/>
      <w:r w:rsidRPr="00D807CA">
        <w:rPr>
          <w:lang w:val="vi-VN"/>
        </w:rPr>
        <w:t xml:space="preserve">5.5. </w:t>
      </w:r>
      <w:bookmarkEnd w:id="81"/>
      <w:r w:rsidR="003F2C13">
        <w:rPr>
          <w:lang w:val="vi-VN"/>
        </w:rPr>
        <w:t>Hạn chế của dữ liệu, mô hình và luật kết hợp</w:t>
      </w:r>
      <w:bookmarkEnd w:id="82"/>
    </w:p>
    <w:p w14:paraId="0E2A9E17" w14:textId="77777777" w:rsidR="00103DA5" w:rsidRPr="00103DA5" w:rsidRDefault="00103DA5" w:rsidP="00103DA5">
      <w:pPr>
        <w:jc w:val="both"/>
        <w:rPr>
          <w:rFonts w:eastAsiaTheme="majorEastAsia" w:cstheme="majorBidi"/>
          <w:color w:val="000000" w:themeColor="text1"/>
          <w:lang w:val="vi-VN"/>
        </w:rPr>
      </w:pPr>
      <w:r w:rsidRPr="00103DA5">
        <w:rPr>
          <w:rFonts w:eastAsiaTheme="majorEastAsia" w:cstheme="majorBidi"/>
          <w:color w:val="000000" w:themeColor="text1"/>
          <w:lang w:val="vi-VN"/>
        </w:rPr>
        <w:t>Bên cạnh các kết quả đạt được, đề tài vẫn tồn tại một số hạn chế cần được xem xét.</w:t>
      </w:r>
    </w:p>
    <w:p w14:paraId="13FFA071" w14:textId="77777777" w:rsidR="00103DA5" w:rsidRPr="00103DA5" w:rsidRDefault="00103DA5" w:rsidP="00103DA5">
      <w:pPr>
        <w:jc w:val="both"/>
        <w:rPr>
          <w:rFonts w:eastAsiaTheme="majorEastAsia" w:cstheme="majorBidi"/>
          <w:color w:val="000000" w:themeColor="text1"/>
          <w:lang w:val="vi-VN"/>
        </w:rPr>
      </w:pPr>
      <w:r w:rsidRPr="00103DA5">
        <w:rPr>
          <w:rFonts w:eastAsiaTheme="majorEastAsia" w:cstheme="majorBidi"/>
          <w:color w:val="000000" w:themeColor="text1"/>
          <w:lang w:val="vi-VN"/>
        </w:rPr>
        <w:t>Hạn chế đầu tiên là dữ liệu được sử dụng đều là dữ liệu công khai, được thu thập trong những bối cảnh cụ thể. Nhóm không trực tiếp tham gia vào quá trình thu thập dữ liệu gốc nên không thể kiểm chứng đầy đủ cách dữ liệu được ghi nhận, điều kiện thu thập và các sai số có thể phát sinh. Vì vậy, các kết luận được rút ra trong đề tài chỉ nên được hiểu trong phạm vi của hai bộ dữ liệu nghiên cứu, không nên khái quát tuyệt đối cho mọi bệnh viện hoặc mọi cơ sở giáo dục.</w:t>
      </w:r>
    </w:p>
    <w:p w14:paraId="50BAB87C" w14:textId="77777777" w:rsidR="00103DA5" w:rsidRPr="00103DA5" w:rsidRDefault="00103DA5" w:rsidP="00103DA5">
      <w:pPr>
        <w:jc w:val="both"/>
        <w:rPr>
          <w:rFonts w:eastAsiaTheme="majorEastAsia" w:cstheme="majorBidi"/>
          <w:color w:val="000000" w:themeColor="text1"/>
          <w:lang w:val="vi-VN"/>
        </w:rPr>
      </w:pPr>
      <w:r w:rsidRPr="00103DA5">
        <w:rPr>
          <w:rFonts w:eastAsiaTheme="majorEastAsia" w:cstheme="majorBidi"/>
          <w:color w:val="000000" w:themeColor="text1"/>
          <w:lang w:val="vi-VN"/>
        </w:rPr>
        <w:t xml:space="preserve">Đối với dataset 1, hạn chế lớn nhất là dữ liệu chưa ghi nhận đầy đủ các yếu tố ảnh hưởng đến hành vi no-show. Hành vi bệnh nhân không đến khám có thể xuất phát từ nhiều nguyên nhân mà dữ liệu không có, chẳng hạn như quên lịch, hết triệu chứng, đã khám ở nơi khác, </w:t>
      </w:r>
      <w:r w:rsidRPr="00103DA5">
        <w:rPr>
          <w:rFonts w:eastAsiaTheme="majorEastAsia" w:cstheme="majorBidi"/>
          <w:color w:val="000000" w:themeColor="text1"/>
          <w:lang w:val="vi-VN"/>
        </w:rPr>
        <w:lastRenderedPageBreak/>
        <w:t>không có phương tiện di chuyển hoặc thay đổi lịch làm việc. Do thiếu các thông tin này, mô hình có thể phát hiện rủi ro ở mức nhất định nhưng khó đạt độ chính xác cao.</w:t>
      </w:r>
    </w:p>
    <w:p w14:paraId="2644580C" w14:textId="77777777" w:rsidR="00103DA5" w:rsidRPr="00103DA5" w:rsidRDefault="00103DA5" w:rsidP="00103DA5">
      <w:pPr>
        <w:jc w:val="both"/>
        <w:rPr>
          <w:rFonts w:eastAsiaTheme="majorEastAsia" w:cstheme="majorBidi"/>
          <w:color w:val="000000" w:themeColor="text1"/>
          <w:lang w:val="vi-VN"/>
        </w:rPr>
      </w:pPr>
      <w:r w:rsidRPr="00103DA5">
        <w:rPr>
          <w:rFonts w:eastAsiaTheme="majorEastAsia" w:cstheme="majorBidi"/>
          <w:color w:val="000000" w:themeColor="text1"/>
          <w:lang w:val="vi-VN"/>
        </w:rPr>
        <w:t>Ngoài ra, dataset 1 có hiện tượng mất cân bằng lớp. Nhóm bệnh nhân no-show chiếm tỷ lệ thấp hơn nhóm bệnh nhân đến khám. Điều này khiến việc đánh giá mô hình cần thận trọng. Nếu chỉ nhìn vào Accuracy, kết quả có thể gây hiểu nhầm. Vì vậy, đề tài đã sử dụng thêm Recall, F1-score và ROC-AUC để đánh giá khách quan hơn. Tuy nhiên, Precision thấp vẫn là hạn chế quan trọng nếu muốn triển khai mô hình vào thực tế.</w:t>
      </w:r>
    </w:p>
    <w:p w14:paraId="26F28686" w14:textId="77777777" w:rsidR="00103DA5" w:rsidRPr="00103DA5" w:rsidRDefault="00103DA5" w:rsidP="00103DA5">
      <w:pPr>
        <w:jc w:val="both"/>
        <w:rPr>
          <w:rFonts w:eastAsiaTheme="majorEastAsia" w:cstheme="majorBidi"/>
          <w:color w:val="000000" w:themeColor="text1"/>
          <w:lang w:val="vi-VN"/>
        </w:rPr>
      </w:pPr>
      <w:r w:rsidRPr="00103DA5">
        <w:rPr>
          <w:rFonts w:eastAsiaTheme="majorEastAsia" w:cstheme="majorBidi"/>
          <w:color w:val="000000" w:themeColor="text1"/>
          <w:lang w:val="vi-VN"/>
        </w:rPr>
        <w:t>Đối với dataset 2, hạn chế nằm ở việc một số thuộc tính được mã hóa dưới dạng số nhưng thực chất là biến phân loại. Nếu không xử lý đúng, mô hình có thể diễn giải sai ý nghĩa của các giá trị. Ngoài ra, nhóm Enrolled có đặc điểm trung gian giữa Dropout và Graduate, khiến việc phân loại nhóm này khó hơn. Đây là hạn chế tự nhiên của bài toán vì sinh viên đang theo học chưa có trạng thái cuối cùng rõ ràng như sinh viên đã bỏ học hoặc đã tốt nghiệp.</w:t>
      </w:r>
    </w:p>
    <w:p w14:paraId="411F8511" w14:textId="77777777" w:rsidR="00103DA5" w:rsidRPr="00103DA5" w:rsidRDefault="00103DA5" w:rsidP="00103DA5">
      <w:pPr>
        <w:jc w:val="both"/>
        <w:rPr>
          <w:rFonts w:eastAsiaTheme="majorEastAsia" w:cstheme="majorBidi"/>
          <w:color w:val="000000" w:themeColor="text1"/>
          <w:lang w:val="vi-VN"/>
        </w:rPr>
      </w:pPr>
      <w:r w:rsidRPr="00103DA5">
        <w:rPr>
          <w:rFonts w:eastAsiaTheme="majorEastAsia" w:cstheme="majorBidi"/>
          <w:color w:val="000000" w:themeColor="text1"/>
          <w:lang w:val="vi-VN"/>
        </w:rPr>
        <w:t>Đối với các mô hình phân loại, hạn chế chung là kết quả dự đoán phụ thuộc vào dữ liệu đầu vào và cách xử lý đặc trưng. Mô hình có thể phát hiện mối quan hệ trong dữ liệu nhưng không chứng minh được quan hệ nhân quả. Ví dụ, việc thời gian chờ dài liên quan đến no-show không có nghĩa thời gian chờ dài là nguyên nhân duy nhất khiến bệnh nhân bỏ hẹn. Tương tự, sinh viên có điểm thấp thường liên quan đến dropout, nhưng cần thêm thông tin bối cảnh để hiểu đầy đủ nguyên nhân.</w:t>
      </w:r>
    </w:p>
    <w:p w14:paraId="7140B477" w14:textId="77777777" w:rsidR="00103DA5" w:rsidRPr="00103DA5" w:rsidRDefault="00103DA5" w:rsidP="00103DA5">
      <w:pPr>
        <w:jc w:val="both"/>
        <w:rPr>
          <w:rFonts w:eastAsiaTheme="majorEastAsia" w:cstheme="majorBidi"/>
          <w:color w:val="000000" w:themeColor="text1"/>
          <w:lang w:val="vi-VN"/>
        </w:rPr>
      </w:pPr>
      <w:r w:rsidRPr="00103DA5">
        <w:rPr>
          <w:rFonts w:eastAsiaTheme="majorEastAsia" w:cstheme="majorBidi"/>
          <w:color w:val="000000" w:themeColor="text1"/>
          <w:lang w:val="vi-VN"/>
        </w:rPr>
        <w:t>Đối với luật kết hợp, hạn chế là các luật chỉ cho thấy các điều kiện thường xuất hiện cùng nhau, không chứng minh quan hệ nguyên nhân — kết quả. Một luật có lift cao cho thấy mối liên hệ đáng chú ý trong dữ liệu, nhưng không đủ để kết luận rằng các điều kiện ở vế trái trực tiếp gây ra trạng thái ở vế phải. Vì vậy, các luật kết hợp cần được sử dụng như công cụ hỗ trợ phát hiện pattern và gợi ý phân tích, không nên được xem là kết luận tuyệt đối.</w:t>
      </w:r>
    </w:p>
    <w:p w14:paraId="5A582A85" w14:textId="77777777" w:rsidR="00103DA5" w:rsidRPr="00103DA5" w:rsidRDefault="00103DA5" w:rsidP="00103DA5">
      <w:pPr>
        <w:jc w:val="both"/>
        <w:rPr>
          <w:rFonts w:eastAsiaTheme="majorEastAsia" w:cstheme="majorBidi"/>
          <w:color w:val="000000" w:themeColor="text1"/>
          <w:lang w:val="vi-VN"/>
        </w:rPr>
      </w:pPr>
      <w:r w:rsidRPr="00103DA5">
        <w:rPr>
          <w:rFonts w:eastAsiaTheme="majorEastAsia" w:cstheme="majorBidi"/>
          <w:color w:val="000000" w:themeColor="text1"/>
          <w:lang w:val="vi-VN"/>
        </w:rPr>
        <w:t>Ngoài ra, kết quả luật kết hợp chịu ảnh hưởng bởi cách chọn ngưỡng support, confidence, lift và cách rời rạc hóa dữ liệu. Nếu chọn ngưỡng quá cao, nhiều luật có thể bị bỏ qua. Nếu chọn ngưỡng quá thấp, số lượng luật sinh ra có thể quá nhiều và khó chọn lọc. Vì vậy, việc diễn giải luật cần kết hợp cả chỉ số định lượng và ý nghĩa thực tế của từng bài toán.</w:t>
      </w:r>
    </w:p>
    <w:p w14:paraId="08894670" w14:textId="688BD8A6" w:rsidR="000B6466" w:rsidRPr="000B6466" w:rsidRDefault="00103DA5" w:rsidP="000B6466">
      <w:pPr>
        <w:jc w:val="both"/>
        <w:rPr>
          <w:rFonts w:eastAsiaTheme="majorEastAsia" w:cstheme="majorBidi"/>
          <w:color w:val="000000" w:themeColor="text1"/>
          <w:lang w:val="vi-VN"/>
        </w:rPr>
      </w:pPr>
      <w:r w:rsidRPr="00103DA5">
        <w:rPr>
          <w:rFonts w:eastAsiaTheme="majorEastAsia" w:cstheme="majorBidi"/>
          <w:color w:val="000000" w:themeColor="text1"/>
          <w:lang w:val="vi-VN"/>
        </w:rPr>
        <w:t>Tóm lại, đề tài đã đạt được mục tiêu khai phá dữ liệu trên hai bộ dữ liệu khác nhau, nhưng các kết quả vẫn cần được hiểu trong phạm vi dữ liệu nghiên cứu. Các mô hình và luật kết hợp có giá trị hỗ trợ phân tích, cảnh báo và ra quyết định, nhưng chưa đủ để thay thế hoàn toàn đánh giá chuyên môn của con người trong các bối cảnh y tế và giáo dục.</w:t>
      </w:r>
    </w:p>
    <w:p w14:paraId="6C7BE485" w14:textId="3E3878AF" w:rsidR="00D94FD3" w:rsidRPr="00D807CA" w:rsidRDefault="00E967EB" w:rsidP="00770089">
      <w:pPr>
        <w:pStyle w:val="Heading1"/>
        <w:jc w:val="both"/>
        <w:rPr>
          <w:lang w:val="vi-VN"/>
        </w:rPr>
      </w:pPr>
      <w:r w:rsidRPr="000B6466">
        <w:rPr>
          <w:lang w:val="vi-VN"/>
        </w:rPr>
        <w:br w:type="page"/>
      </w:r>
      <w:bookmarkStart w:id="83" w:name="_Toc228307044"/>
      <w:bookmarkStart w:id="84" w:name="_Toc229944853"/>
      <w:r w:rsidR="00D94FD3" w:rsidRPr="00D807CA">
        <w:rPr>
          <w:lang w:val="vi-VN"/>
        </w:rPr>
        <w:lastRenderedPageBreak/>
        <w:t>CHƯƠNG 6: KẾT LUẬN</w:t>
      </w:r>
      <w:bookmarkEnd w:id="83"/>
      <w:r w:rsidR="009100D1">
        <w:rPr>
          <w:lang w:val="vi-VN"/>
        </w:rPr>
        <w:t xml:space="preserve"> VÀ ĐỀ XUẤT</w:t>
      </w:r>
      <w:bookmarkEnd w:id="84"/>
    </w:p>
    <w:p w14:paraId="785489D8" w14:textId="6587C440" w:rsidR="00D94FD3" w:rsidRDefault="00D94FD3" w:rsidP="00CE67CE">
      <w:pPr>
        <w:pStyle w:val="Heading2"/>
        <w:jc w:val="both"/>
        <w:rPr>
          <w:lang w:val="vi-VN"/>
        </w:rPr>
      </w:pPr>
      <w:bookmarkStart w:id="85" w:name="_Toc228307045"/>
      <w:bookmarkStart w:id="86" w:name="_Toc229944854"/>
      <w:r w:rsidRPr="00D807CA">
        <w:rPr>
          <w:lang w:val="vi-VN"/>
        </w:rPr>
        <w:t>6.1.</w:t>
      </w:r>
      <w:bookmarkEnd w:id="85"/>
      <w:r w:rsidR="009100D1">
        <w:rPr>
          <w:lang w:val="vi-VN"/>
        </w:rPr>
        <w:t xml:space="preserve"> Kết luận chung</w:t>
      </w:r>
      <w:bookmarkEnd w:id="86"/>
    </w:p>
    <w:p w14:paraId="1F204749" w14:textId="77777777" w:rsidR="006A16ED" w:rsidRPr="006A16ED" w:rsidRDefault="006A16ED" w:rsidP="006A16ED">
      <w:pPr>
        <w:jc w:val="both"/>
        <w:rPr>
          <w:lang w:val="vi-VN"/>
        </w:rPr>
      </w:pPr>
      <w:r w:rsidRPr="006A16ED">
        <w:rPr>
          <w:lang w:val="vi-VN"/>
        </w:rPr>
        <w:t xml:space="preserve">Đề tài đã thực hiện khai phá dữ liệu trên hai bộ dữ liệu công khai thuộc hai lĩnh vực khác nhau là y tế và giáo dục. Trên mỗi bộ dữ liệu, nhóm triển khai hai hướng bài toán chính gồm </w:t>
      </w:r>
      <w:r w:rsidRPr="008C2AB5">
        <w:rPr>
          <w:lang w:val="vi-VN"/>
        </w:rPr>
        <w:t>bài toán phân loại và bài toán khai phá luật kết hợp.</w:t>
      </w:r>
      <w:r w:rsidRPr="006A16ED">
        <w:rPr>
          <w:lang w:val="vi-VN"/>
        </w:rPr>
        <w:t xml:space="preserve"> Cách tiếp cận này giúp đề tài không chỉ dừng lại ở việc xây dựng mô hình dự đoán, mà còn tập trung khai thác các insight, các mẫu dữ liệu và các quy luật có ý nghĩa thực tiễn.</w:t>
      </w:r>
    </w:p>
    <w:p w14:paraId="345B9057" w14:textId="77777777" w:rsidR="006A16ED" w:rsidRPr="006A16ED" w:rsidRDefault="006A16ED" w:rsidP="006A16ED">
      <w:pPr>
        <w:jc w:val="both"/>
        <w:rPr>
          <w:lang w:val="vi-VN"/>
        </w:rPr>
      </w:pPr>
      <w:r w:rsidRPr="006A16ED">
        <w:rPr>
          <w:lang w:val="vi-VN"/>
        </w:rPr>
        <w:t xml:space="preserve">Đối với bộ dữ liệu </w:t>
      </w:r>
      <w:r w:rsidRPr="006A16ED">
        <w:rPr>
          <w:b/>
          <w:bCs/>
          <w:lang w:val="vi-VN"/>
        </w:rPr>
        <w:t>Medical Appointment No Shows</w:t>
      </w:r>
      <w:r w:rsidRPr="006A16ED">
        <w:rPr>
          <w:lang w:val="vi-VN"/>
        </w:rPr>
        <w:t>, đề tài tập trung phân tích hành vi bệnh nhân không đến khám đúng lịch hẹn. Kết quả khai phá cho thấy hành vi no-show không xuất hiện hoàn toàn ngẫu nhiên, mà có liên quan đến một số yếu tố như thời gian chờ, nhóm tuổi, khu vực khám bệnh và tình trạng sức khỏe của bệnh nhân. Trong đó, thời gian chờ giữa ngày đặt lịch và ngày khám là một yếu tố nổi bật. Khi thời gian chờ càng dài, tỷ lệ bệnh nhân bỏ hẹn có xu hướng tăng lên rõ rệt.</w:t>
      </w:r>
    </w:p>
    <w:p w14:paraId="37BD24C2" w14:textId="77777777" w:rsidR="006A16ED" w:rsidRPr="006A16ED" w:rsidRDefault="006A16ED" w:rsidP="006A16ED">
      <w:pPr>
        <w:jc w:val="both"/>
        <w:rPr>
          <w:lang w:val="vi-VN"/>
        </w:rPr>
      </w:pPr>
      <w:r w:rsidRPr="006A16ED">
        <w:rPr>
          <w:lang w:val="vi-VN"/>
        </w:rPr>
        <w:t>Bài toán phân loại trên dataset 1 cho thấy mô hình có thể hỗ trợ phát hiện nhóm bệnh nhân có nguy cơ no-show. Mặc dù mô hình chưa đạt độ chính xác tuyệt đối và vẫn còn nhiều cảnh báo sai, kết quả Recall cao cho thấy mô hình có giá trị trong vai trò cảnh báo sớm. Điều này phù hợp với bối cảnh thực tế, vì việc phát hiện sớm nhóm bệnh nhân có nguy cơ bỏ hẹn có thể giúp cơ sở y tế chủ động nhắc lịch hoặc xác nhận lại lịch hẹn trước ngày khám.</w:t>
      </w:r>
    </w:p>
    <w:p w14:paraId="6E38076E" w14:textId="77777777" w:rsidR="006A16ED" w:rsidRPr="006A16ED" w:rsidRDefault="006A16ED" w:rsidP="006A16ED">
      <w:pPr>
        <w:jc w:val="both"/>
        <w:rPr>
          <w:lang w:val="vi-VN"/>
        </w:rPr>
      </w:pPr>
      <w:r w:rsidRPr="006A16ED">
        <w:rPr>
          <w:lang w:val="vi-VN"/>
        </w:rPr>
        <w:t>Bên cạnh đó, bài toán khai phá luật kết hợp đã giúp làm rõ hơn các tổ hợp điều kiện thường xuất hiện cùng với hành vi no-show. Các luật tiêu biểu cho thấy nhóm bệnh nhân trẻ tuổi, có thời gian chờ dài và không có nhiều bệnh nền là nhóm cần được chú ý hơn. Kết quả này bổ sung góc nhìn diễn giải cho mô hình phân loại, giúp đề tài không chỉ dự đoán mà còn giải thích được một phần đặc điểm của nhóm bệnh nhân có nguy cơ bỏ hẹn.</w:t>
      </w:r>
    </w:p>
    <w:p w14:paraId="768208CF" w14:textId="77777777" w:rsidR="006A16ED" w:rsidRPr="006A16ED" w:rsidRDefault="006A16ED" w:rsidP="006A16ED">
      <w:pPr>
        <w:jc w:val="both"/>
        <w:rPr>
          <w:lang w:val="vi-VN"/>
        </w:rPr>
      </w:pPr>
      <w:r w:rsidRPr="006A16ED">
        <w:rPr>
          <w:lang w:val="vi-VN"/>
        </w:rPr>
        <w:t xml:space="preserve">Đối với bộ dữ liệu </w:t>
      </w:r>
      <w:r w:rsidRPr="006A16ED">
        <w:rPr>
          <w:b/>
          <w:bCs/>
          <w:lang w:val="vi-VN"/>
        </w:rPr>
        <w:t>Predict Students’ Dropout and Academic Success</w:t>
      </w:r>
      <w:r w:rsidRPr="006A16ED">
        <w:rPr>
          <w:lang w:val="vi-VN"/>
        </w:rPr>
        <w:t>, đề tài tập trung phân tích tình trạng học tập cuối cùng của sinh viên. Kết quả khai phá cho thấy các yếu tố học vụ trong năm nhất, đặc biệt là số học phần đạt và điểm trung bình ở học kỳ 1, học kỳ 2, có liên hệ rất rõ với nguy cơ Dropout và khả năng Graduate. Những sinh viên có kết quả học tập thấp trong các học kỳ đầu thường có nguy cơ bỏ học cao hơn, trong khi sinh viên có số môn đạt cao và điểm học tập ổn định thường có khả năng tốt nghiệp cao hơn.</w:t>
      </w:r>
    </w:p>
    <w:p w14:paraId="7598E528" w14:textId="77777777" w:rsidR="006A16ED" w:rsidRPr="006A16ED" w:rsidRDefault="006A16ED" w:rsidP="006A16ED">
      <w:pPr>
        <w:jc w:val="both"/>
        <w:rPr>
          <w:lang w:val="vi-VN"/>
        </w:rPr>
      </w:pPr>
      <w:r w:rsidRPr="006A16ED">
        <w:rPr>
          <w:lang w:val="vi-VN"/>
        </w:rPr>
        <w:t xml:space="preserve">Bài toán phân loại trên dataset 2 cho thấy mô hình Random Forest đạt hiệu quả tốt nhất trong các mô hình được thử nghiệm. Tuy nhiên, ý nghĩa quan trọng hơn của kết quả không chỉ nằm ở việc mô hình có chỉ số tốt hơn, mà còn ở việc mô hình xác nhận vai trò nổi bật </w:t>
      </w:r>
      <w:r w:rsidRPr="006A16ED">
        <w:rPr>
          <w:lang w:val="vi-VN"/>
        </w:rPr>
        <w:lastRenderedPageBreak/>
        <w:t>của các yếu tố học vụ trong năm nhất. Điều này cho thấy dữ liệu học tập ban đầu có thể được sử dụng như một tín hiệu quan trọng để nhận diện sớm sinh viên có nguy cơ gặp khó khăn trong quá trình học.</w:t>
      </w:r>
    </w:p>
    <w:p w14:paraId="059C2865" w14:textId="77777777" w:rsidR="006A16ED" w:rsidRPr="006A16ED" w:rsidRDefault="006A16ED" w:rsidP="006A16ED">
      <w:pPr>
        <w:jc w:val="both"/>
        <w:rPr>
          <w:lang w:val="vi-VN"/>
        </w:rPr>
      </w:pPr>
      <w:r w:rsidRPr="006A16ED">
        <w:rPr>
          <w:lang w:val="vi-VN"/>
        </w:rPr>
        <w:t>Bài toán khai phá luật kết hợp trên dataset 2 cũng cho thấy sự khác biệt rõ giữa nhóm Dropout và Graduate. Nhóm Dropout thường gắn với các điều kiện như số môn đạt thấp, điểm học kỳ thấp và không có học bổng. Ngược lại, nhóm Graduate thường gắn với số môn đạt cao, điểm học kỳ tốt, không nợ học phí và tình trạng học phí ổn định. Các luật này giúp diễn giải rõ hơn những mẫu dữ liệu đặc trưng của từng nhóm sinh viên.</w:t>
      </w:r>
    </w:p>
    <w:p w14:paraId="73FB4C3D" w14:textId="2948F851" w:rsidR="00817610" w:rsidRPr="00817610" w:rsidRDefault="006A16ED" w:rsidP="00F42922">
      <w:pPr>
        <w:jc w:val="both"/>
        <w:rPr>
          <w:lang w:val="vi-VN"/>
        </w:rPr>
      </w:pPr>
      <w:r w:rsidRPr="006A16ED">
        <w:rPr>
          <w:lang w:val="vi-VN"/>
        </w:rPr>
        <w:t>Nhìn chung, đề tài đã đạt được mục tiêu khai phá dữ liệu trên hai bộ dữ liệu thực tế. Kết quả thu được cho thấy khai phá dữ liệu có thể hỗ trợ phát hiện nhóm rủi ro, giải thích các yếu tố ảnh hưởng và cung cấp cơ sở cho quá trình ra quyết định trong cả lĩnh vực y tế và giáo dục.</w:t>
      </w:r>
    </w:p>
    <w:p w14:paraId="6704A5F9" w14:textId="553E479D" w:rsidR="00D94FD3" w:rsidRDefault="00D94FD3" w:rsidP="000B5921">
      <w:pPr>
        <w:pStyle w:val="Heading2"/>
        <w:jc w:val="both"/>
        <w:rPr>
          <w:lang w:val="vi-VN"/>
        </w:rPr>
      </w:pPr>
      <w:bookmarkStart w:id="87" w:name="_Toc228307048"/>
      <w:bookmarkStart w:id="88" w:name="_Toc229944855"/>
      <w:r w:rsidRPr="00D807CA">
        <w:rPr>
          <w:lang w:val="vi-VN"/>
        </w:rPr>
        <w:t xml:space="preserve">6.2. </w:t>
      </w:r>
      <w:bookmarkEnd w:id="87"/>
      <w:r w:rsidR="006A16ED">
        <w:rPr>
          <w:lang w:val="vi-VN"/>
        </w:rPr>
        <w:t>Lợi ích thực tiễn từ kết quả khai phá dữ liệu</w:t>
      </w:r>
      <w:bookmarkEnd w:id="88"/>
    </w:p>
    <w:p w14:paraId="31131921" w14:textId="77777777" w:rsidR="00CD6F6B" w:rsidRPr="00CD6F6B" w:rsidRDefault="00CD6F6B" w:rsidP="00CD6F6B">
      <w:pPr>
        <w:jc w:val="both"/>
        <w:rPr>
          <w:lang w:val="vi-VN"/>
        </w:rPr>
      </w:pPr>
      <w:bookmarkStart w:id="89" w:name="_Toc228307051"/>
      <w:r w:rsidRPr="00CD6F6B">
        <w:rPr>
          <w:lang w:val="vi-VN"/>
        </w:rPr>
        <w:t>Lợi ích quan trọng nhất của đề tài là chuyển dữ liệu thô thành các thông tin có thể hỗ trợ hành động thực tế. Thay vì chỉ lưu trữ dữ liệu hoặc thống kê ở mức tổng quát, quá trình khai phá dữ liệu giúp phát hiện các nhóm đối tượng cần được quan tâm nhiều hơn và các yếu tố có liên quan đến kết quả mục tiêu.</w:t>
      </w:r>
    </w:p>
    <w:p w14:paraId="44B7C82D" w14:textId="77777777" w:rsidR="00CD6F6B" w:rsidRPr="00CD6F6B" w:rsidRDefault="00CD6F6B" w:rsidP="00CD6F6B">
      <w:pPr>
        <w:jc w:val="both"/>
        <w:rPr>
          <w:lang w:val="vi-VN"/>
        </w:rPr>
      </w:pPr>
      <w:r w:rsidRPr="00CD6F6B">
        <w:rPr>
          <w:lang w:val="vi-VN"/>
        </w:rPr>
        <w:t>Trong lĩnh vực y tế, kết quả khai phá dataset 1 có thể hỗ trợ bệnh viện hoặc phòng khám trong việc quản lý lịch khám hiệu quả hơn. Khi nhận diện được các nhóm bệnh nhân có nguy cơ no-show cao, cơ sở y tế có thể áp dụng các biện pháp phù hợp như gửi tin nhắn nhắc lịch bổ sung, gọi điện xác nhận, cho phép đổi lịch linh hoạt hoặc ưu tiên theo dõi các lịch hẹn có thời gian chờ dài. Điều này có thể góp phần giảm tình trạng lãng phí khung giờ khám, tối ưu nguồn lực y tế và cải thiện khả năng phục vụ bệnh nhân.</w:t>
      </w:r>
    </w:p>
    <w:p w14:paraId="5987413C" w14:textId="77777777" w:rsidR="00CD6F6B" w:rsidRPr="00CD6F6B" w:rsidRDefault="00CD6F6B" w:rsidP="00CD6F6B">
      <w:pPr>
        <w:jc w:val="both"/>
        <w:rPr>
          <w:lang w:val="vi-VN"/>
        </w:rPr>
      </w:pPr>
      <w:r w:rsidRPr="00CD6F6B">
        <w:rPr>
          <w:lang w:val="vi-VN"/>
        </w:rPr>
        <w:t>Một điểm có giá trị thực tiễn là kết quả phân tích không đề xuất áp dụng cùng một chính sách cho tất cả bệnh nhân. Thay vào đó, dữ liệu cho phép phân biệt các nhóm rủi ro khác nhau. Ví dụ, bệnh nhân trẻ tuổi có lịch hẹn sau nhiều ngày có thể cần được nhắc lịch chủ động hơn so với bệnh nhân lớn tuổi hoặc bệnh nhân có bệnh nền cần theo dõi thường xuyên. Cách tiếp cận này giúp việc quản lý lịch khám trở nên linh hoạt và dựa trên dữ liệu hơn.</w:t>
      </w:r>
    </w:p>
    <w:p w14:paraId="34DE814D" w14:textId="77777777" w:rsidR="00CD6F6B" w:rsidRPr="00CD6F6B" w:rsidRDefault="00CD6F6B" w:rsidP="00CD6F6B">
      <w:pPr>
        <w:jc w:val="both"/>
        <w:rPr>
          <w:lang w:val="vi-VN"/>
        </w:rPr>
      </w:pPr>
      <w:r w:rsidRPr="00CD6F6B">
        <w:rPr>
          <w:lang w:val="vi-VN"/>
        </w:rPr>
        <w:t>Trong lĩnh vực giáo dục, kết quả khai phá dataset 2 có thể hỗ trợ nhà trường xây dựng hệ thống cảnh báo sớm cho sinh viên có nguy cơ Dropout. Thay vì chờ đến khi sinh viên chính thức bỏ học, nhà trường có thể theo dõi các dấu hiệu rủi ro ngay từ năm nhất, chẳng hạn như số học phần đạt thấp, điểm trung bình thấp, không có học bổng hoặc có vấn đề về học phí. Những dấu hiệu này có thể giúp cố vấn học tập, khoa chuyên môn và bộ phận hỗ trợ sinh viên can thiệp sớm hơn.</w:t>
      </w:r>
    </w:p>
    <w:p w14:paraId="57132D08" w14:textId="77777777" w:rsidR="00CD6F6B" w:rsidRPr="00CD6F6B" w:rsidRDefault="00CD6F6B" w:rsidP="00CD6F6B">
      <w:pPr>
        <w:jc w:val="both"/>
        <w:rPr>
          <w:lang w:val="vi-VN"/>
        </w:rPr>
      </w:pPr>
      <w:r w:rsidRPr="00CD6F6B">
        <w:rPr>
          <w:lang w:val="vi-VN"/>
        </w:rPr>
        <w:lastRenderedPageBreak/>
        <w:t>Lợi ích của kết quả khai phá trong giáo dục không chỉ nằm ở việc phát hiện sinh viên có nguy cơ bỏ học, mà còn giúp định hướng hình thức hỗ trợ phù hợp. Nếu sinh viên có kết quả học tập thấp, nhà trường có thể ưu tiên tư vấn học vụ, hỗ trợ phương pháp học tập hoặc theo dõi tiến độ học tập thường xuyên hơn. Nếu sinh viên gặp khó khăn về tài chính, nhà trường có thể xem xét các hình thức hỗ trợ học phí, học bổng hoặc tư vấn tài chính. Nhờ đó, việc hỗ trợ sinh viên có thể cụ thể hơn và sát với nguyên nhân rủi ro hơn.</w:t>
      </w:r>
    </w:p>
    <w:p w14:paraId="15B35F61" w14:textId="77777777" w:rsidR="00CD6F6B" w:rsidRPr="00CD6F6B" w:rsidRDefault="00CD6F6B" w:rsidP="00CD6F6B">
      <w:pPr>
        <w:jc w:val="both"/>
        <w:rPr>
          <w:lang w:val="vi-VN"/>
        </w:rPr>
      </w:pPr>
      <w:r w:rsidRPr="00CD6F6B">
        <w:rPr>
          <w:lang w:val="vi-VN"/>
        </w:rPr>
        <w:t>Bên cạnh lợi ích trong từng lĩnh vực, đề tài cũng cho thấy giá trị chung của khai phá dữ liệu trong quá trình ra quyết định. Mô hình phân loại giúp nhận diện nhóm có nguy cơ, trong khi luật kết hợp giúp giải thích các tổ hợp điều kiện thường đi cùng với rủi ro hoặc kết quả tích cực. Sự kết hợp này giúp người quản lý không chỉ biết “ai có nguy cơ cao” mà còn hiểu “vì sao nhóm đó cần được chú ý”.</w:t>
      </w:r>
    </w:p>
    <w:p w14:paraId="6559B586" w14:textId="01DBB5B6" w:rsidR="00C64217" w:rsidRPr="00C64217" w:rsidRDefault="00CD6F6B" w:rsidP="00F42922">
      <w:pPr>
        <w:jc w:val="both"/>
        <w:rPr>
          <w:lang w:val="vi-VN"/>
        </w:rPr>
      </w:pPr>
      <w:r w:rsidRPr="00CD6F6B">
        <w:rPr>
          <w:lang w:val="vi-VN"/>
        </w:rPr>
        <w:t>Tuy nhiên, các kết quả của đề tài nên được sử dụng như công cụ hỗ trợ ra quyết định, không nên thay thế hoàn toàn đánh giá của con người. Trong bối cảnh y tế và giáo dục, mỗi trường hợp cụ thể đều có thể chịu ảnh hưởng bởi nhiều yếu tố ngoài dữ liệu. Vì vậy, mô hình và luật kết hợp nên đóng vai trò hỗ trợ phát hiện sớm, gợi ý phân tích và giúp người quản lý đưa ra quyết định có căn cứ hơn.</w:t>
      </w:r>
    </w:p>
    <w:p w14:paraId="32B3378B" w14:textId="1CD11B85" w:rsidR="00D94FD3" w:rsidRDefault="00D94FD3" w:rsidP="00770089">
      <w:pPr>
        <w:pStyle w:val="Heading2"/>
        <w:jc w:val="both"/>
        <w:rPr>
          <w:lang w:val="vi-VN"/>
        </w:rPr>
      </w:pPr>
      <w:bookmarkStart w:id="90" w:name="_Toc229944856"/>
      <w:r w:rsidRPr="00D807CA">
        <w:rPr>
          <w:lang w:val="vi-VN"/>
        </w:rPr>
        <w:t xml:space="preserve">6.3. </w:t>
      </w:r>
      <w:bookmarkEnd w:id="89"/>
      <w:r w:rsidR="00CD6F6B">
        <w:rPr>
          <w:lang w:val="vi-VN"/>
        </w:rPr>
        <w:t>Đề xuất ứng dụng</w:t>
      </w:r>
      <w:bookmarkEnd w:id="90"/>
    </w:p>
    <w:p w14:paraId="09C6CCC6" w14:textId="77777777" w:rsidR="00CD6F6B" w:rsidRPr="00CD6F6B" w:rsidRDefault="00CD6F6B" w:rsidP="00CD6F6B">
      <w:pPr>
        <w:jc w:val="both"/>
        <w:rPr>
          <w:lang w:val="vi-VN"/>
        </w:rPr>
      </w:pPr>
      <w:r w:rsidRPr="00CD6F6B">
        <w:rPr>
          <w:lang w:val="vi-VN"/>
        </w:rPr>
        <w:t>Từ các kết quả khai phá dữ liệu, đề tài đề xuất một số hướng ứng dụng thực tế cho từng lĩnh vực.</w:t>
      </w:r>
    </w:p>
    <w:p w14:paraId="2AAA8812" w14:textId="77777777" w:rsidR="00CD6F6B" w:rsidRPr="00CD6F6B" w:rsidRDefault="00CD6F6B" w:rsidP="00CD6F6B">
      <w:pPr>
        <w:jc w:val="both"/>
        <w:rPr>
          <w:lang w:val="vi-VN"/>
        </w:rPr>
      </w:pPr>
      <w:r w:rsidRPr="00CD6F6B">
        <w:rPr>
          <w:lang w:val="vi-VN"/>
        </w:rPr>
        <w:t>Đối với lĩnh vực y tế, cơ sở khám chữa bệnh có thể xây dựng hệ thống cảnh báo rủi ro no-show dựa trên dữ liệu lịch hẹn. Hệ thống này có thể tính toán mức độ rủi ro của từng lịch hẹn dựa trên các yếu tố như thời gian chờ, nhóm tuổi, khu vực sinh sống, tình trạng bệnh nền và lịch sử đặt lịch nếu dữ liệu có sẵn. Những lịch hẹn có nguy cơ cao có thể được đưa vào danh sách ưu tiên nhắc lịch.</w:t>
      </w:r>
    </w:p>
    <w:p w14:paraId="6B32E098" w14:textId="77777777" w:rsidR="00CD6F6B" w:rsidRPr="00CD6F6B" w:rsidRDefault="00CD6F6B" w:rsidP="00CD6F6B">
      <w:pPr>
        <w:jc w:val="both"/>
        <w:rPr>
          <w:lang w:val="vi-VN"/>
        </w:rPr>
      </w:pPr>
      <w:r w:rsidRPr="00CD6F6B">
        <w:rPr>
          <w:lang w:val="vi-VN"/>
        </w:rPr>
        <w:t>Bệnh viện hoặc phòng khám cũng có thể thiết kế chính sách nhắc lịch theo mức độ rủi ro. Với nhóm rủi ro thấp, một tin nhắn nhắc lịch tự động có thể là đủ. Với nhóm rủi ro trung bình hoặc cao, hệ thống có thể gửi thêm tin nhắn gần ngày khám, gọi điện xác nhận hoặc cung cấp tùy chọn thay đổi lịch hẹn. Cách làm này giúp cơ sở y tế sử dụng nguồn lực nhắc lịch hiệu quả hơn thay vì áp dụng cùng một quy trình cho tất cả bệnh nhân.</w:t>
      </w:r>
    </w:p>
    <w:p w14:paraId="19DF210E" w14:textId="77777777" w:rsidR="00CD6F6B" w:rsidRPr="00CD6F6B" w:rsidRDefault="00CD6F6B" w:rsidP="00CD6F6B">
      <w:pPr>
        <w:jc w:val="both"/>
        <w:rPr>
          <w:lang w:val="vi-VN"/>
        </w:rPr>
      </w:pPr>
      <w:r w:rsidRPr="00CD6F6B">
        <w:rPr>
          <w:lang w:val="vi-VN"/>
        </w:rPr>
        <w:t>Ngoài ra, các khu vực có tỷ lệ no-show cao có thể được phân tích sâu hơn để tìm hiểu nguyên nhân. Nếu nguyên nhân liên quan đến khoảng cách di chuyển hoặc khả năng tiếp cận dịch vụ, cơ sở y tế có thể xem xét các giải pháp như điều chỉnh lịch khám, tăng cường nhắc lịch, hoặc phối hợp với các điểm khám gần khu vực bệnh nhân hơn trong điều kiện cho phép.</w:t>
      </w:r>
    </w:p>
    <w:p w14:paraId="2003D70D" w14:textId="77777777" w:rsidR="00CD6F6B" w:rsidRPr="00CD6F6B" w:rsidRDefault="00CD6F6B" w:rsidP="00CD6F6B">
      <w:pPr>
        <w:jc w:val="both"/>
        <w:rPr>
          <w:lang w:val="vi-VN"/>
        </w:rPr>
      </w:pPr>
      <w:r w:rsidRPr="00CD6F6B">
        <w:rPr>
          <w:lang w:val="vi-VN"/>
        </w:rPr>
        <w:lastRenderedPageBreak/>
        <w:t>Đối với lĩnh vực giáo dục, nhà trường có thể xây dựng hệ thống cảnh báo sớm dựa trên dữ liệu học vụ trong năm nhất. Các chỉ báo như số môn đạt, điểm trung bình học kỳ, tình trạng học phí, học bổng và nợ học phí có thể được sử dụng để phân loại sinh viên theo các mức độ rủi ro khác nhau. Sinh viên có nguy cơ cao có thể được ưu tiên gặp cố vấn học tập hoặc được đưa vào chương trình hỗ trợ riêng.</w:t>
      </w:r>
    </w:p>
    <w:p w14:paraId="4E5DD3B5" w14:textId="77777777" w:rsidR="00CD6F6B" w:rsidRPr="00CD6F6B" w:rsidRDefault="00CD6F6B" w:rsidP="00CD6F6B">
      <w:pPr>
        <w:jc w:val="both"/>
        <w:rPr>
          <w:lang w:val="vi-VN"/>
        </w:rPr>
      </w:pPr>
      <w:r w:rsidRPr="00CD6F6B">
        <w:rPr>
          <w:lang w:val="vi-VN"/>
        </w:rPr>
        <w:t>Nhà trường cũng có thể sử dụng kết quả khai phá dữ liệu để thiết kế các biện pháp hỗ trợ theo từng nhóm nguyên nhân. Đối với sinh viên có kết quả học tập thấp, biện pháp phù hợp có thể là tư vấn phương pháp học, học phụ đạo, theo dõi tiến độ học tập hoặc hỗ trợ lập kế hoạch học tập. Đối với sinh viên có vấn đề tài chính, nhà trường có thể xem xét tư vấn học phí, học bổng hoặc các nguồn hỗ trợ phù hợp.</w:t>
      </w:r>
    </w:p>
    <w:p w14:paraId="008F9343" w14:textId="77777777" w:rsidR="00CD6F6B" w:rsidRPr="00CD6F6B" w:rsidRDefault="00CD6F6B" w:rsidP="00CD6F6B">
      <w:pPr>
        <w:jc w:val="both"/>
        <w:rPr>
          <w:lang w:val="vi-VN"/>
        </w:rPr>
      </w:pPr>
      <w:r w:rsidRPr="00CD6F6B">
        <w:rPr>
          <w:lang w:val="vi-VN"/>
        </w:rPr>
        <w:t>Một đề xuất quan trọng là không nên chỉ theo dõi sinh viên khi đã có dấu hiệu bỏ học rõ ràng. Kết quả của đề tài cho thấy các dấu hiệu rủi ro có thể xuất hiện ngay từ học kỳ 1 và trở nên rõ hơn ở học kỳ 2. Vì vậy, hệ thống hỗ trợ sinh viên nên được triển khai sớm, đặc biệt trong giai đoạn năm nhất, khi sinh viên đang thích nghi với môi trường đại học.</w:t>
      </w:r>
    </w:p>
    <w:p w14:paraId="6AA91E6A" w14:textId="7EADD955" w:rsidR="009E2076" w:rsidRPr="009E2076" w:rsidRDefault="00CD6F6B" w:rsidP="007312ED">
      <w:pPr>
        <w:jc w:val="both"/>
        <w:rPr>
          <w:lang w:val="vi-VN"/>
        </w:rPr>
      </w:pPr>
      <w:r w:rsidRPr="00CD6F6B">
        <w:rPr>
          <w:lang w:val="vi-VN"/>
        </w:rPr>
        <w:t>Đối với cả hai lĩnh vực, kết quả khai phá dữ liệu có thể được trình bày thông qua dashboard trực quan. Dashboard có thể hiển thị các nhóm rủi ro, tỷ lệ no-show hoặc dropout theo từng nhóm đặc trưng, các luật kết hợp quan trọng và kết quả dự đoán của mô hình. Công cụ này sẽ giúp người dùng cuối dễ theo dõi dữ liệu hơn và đưa ra quyết định nhanh hơn.</w:t>
      </w:r>
    </w:p>
    <w:p w14:paraId="15735A7A" w14:textId="12FA14C2" w:rsidR="00D94FD3" w:rsidRDefault="00D94FD3" w:rsidP="00770089">
      <w:pPr>
        <w:pStyle w:val="Heading2"/>
        <w:jc w:val="both"/>
        <w:rPr>
          <w:lang w:val="vi-VN"/>
        </w:rPr>
      </w:pPr>
      <w:bookmarkStart w:id="91" w:name="_Toc228307055"/>
      <w:bookmarkStart w:id="92" w:name="_Toc229944857"/>
      <w:r w:rsidRPr="00D807CA">
        <w:rPr>
          <w:lang w:val="vi-VN"/>
        </w:rPr>
        <w:t xml:space="preserve">6.4. </w:t>
      </w:r>
      <w:bookmarkEnd w:id="91"/>
      <w:r w:rsidR="00CD6F6B">
        <w:rPr>
          <w:lang w:val="vi-VN"/>
        </w:rPr>
        <w:t>Hướng phát triển tiếp theo</w:t>
      </w:r>
      <w:bookmarkEnd w:id="92"/>
    </w:p>
    <w:p w14:paraId="747821FD" w14:textId="77777777" w:rsidR="004C1475" w:rsidRPr="004C1475" w:rsidRDefault="004C1475" w:rsidP="004C1475">
      <w:pPr>
        <w:jc w:val="both"/>
        <w:rPr>
          <w:lang w:val="vi-VN"/>
        </w:rPr>
      </w:pPr>
      <w:bookmarkStart w:id="93" w:name="_Toc228307058"/>
      <w:r w:rsidRPr="004C1475">
        <w:rPr>
          <w:lang w:val="vi-VN"/>
        </w:rPr>
        <w:t>Trong các nghiên cứu hoặc đồ án tiếp theo, đề tài có thể được mở rộng theo nhiều hướng nhằm cải thiện chất lượng mô hình và tăng khả năng ứng dụng thực tế.</w:t>
      </w:r>
    </w:p>
    <w:p w14:paraId="3FBCDB93" w14:textId="77777777" w:rsidR="004C1475" w:rsidRPr="004C1475" w:rsidRDefault="004C1475" w:rsidP="004C1475">
      <w:pPr>
        <w:jc w:val="both"/>
        <w:rPr>
          <w:lang w:val="vi-VN"/>
        </w:rPr>
      </w:pPr>
      <w:r w:rsidRPr="004C1475">
        <w:rPr>
          <w:lang w:val="vi-VN"/>
        </w:rPr>
        <w:t>Thứ nhất, đối với dataset 1, có thể bổ sung thêm các kỹ thuật xử lý mất cân bằng dữ liệu như SMOTE, undersampling, oversampling hoặc điều chỉnh ngưỡng dự đoán. Mục tiêu là cải thiện sự cân bằng giữa Recall và Precision, giúp mô hình vừa phát hiện tốt bệnh nhân có nguy cơ no-show vừa giảm số lượng cảnh báo sai.</w:t>
      </w:r>
    </w:p>
    <w:p w14:paraId="4B406933" w14:textId="77777777" w:rsidR="004C1475" w:rsidRPr="004C1475" w:rsidRDefault="004C1475" w:rsidP="004C1475">
      <w:pPr>
        <w:jc w:val="both"/>
        <w:rPr>
          <w:lang w:val="vi-VN"/>
        </w:rPr>
      </w:pPr>
      <w:r w:rsidRPr="004C1475">
        <w:rPr>
          <w:lang w:val="vi-VN"/>
        </w:rPr>
        <w:t>Thứ hai, có thể thử nghiệm thêm các thuật toán mạnh hơn cho dữ liệu dạng bảng như XGBoost, LightGBM hoặc CatBoost. Các mô hình này có khả năng học các quan hệ phi tuyến và tương tác giữa nhiều thuộc tính, từ đó có thể cải thiện kết quả dự đoán trong cả hai bộ dữ liệu. Tuy nhiên, khi sử dụng các mô hình phức tạp hơn, cần kết hợp thêm các phương pháp giải thích mô hình để đảm bảo kết quả vẫn có thể diễn giải được.</w:t>
      </w:r>
    </w:p>
    <w:p w14:paraId="0110985B" w14:textId="77777777" w:rsidR="004C1475" w:rsidRPr="004C1475" w:rsidRDefault="004C1475" w:rsidP="004C1475">
      <w:pPr>
        <w:jc w:val="both"/>
        <w:rPr>
          <w:lang w:val="vi-VN"/>
        </w:rPr>
      </w:pPr>
      <w:r w:rsidRPr="004C1475">
        <w:rPr>
          <w:lang w:val="vi-VN"/>
        </w:rPr>
        <w:t xml:space="preserve">Thứ ba, đề tài có thể mở rộng thêm hướng phân cụm. Đối với dataset 1, phân cụm có thể giúp chia bệnh nhân thành các nhóm có hành vi đặt lịch tương tự nhau. Đối với dataset 2, phân cụm có thể giúp phát hiện các nhóm sinh viên có đặc điểm học tập và tài chính tương </w:t>
      </w:r>
      <w:r w:rsidRPr="004C1475">
        <w:rPr>
          <w:lang w:val="vi-VN"/>
        </w:rPr>
        <w:lastRenderedPageBreak/>
        <w:t>đồng. Hướng này có thể bổ sung thêm góc nhìn về cấu trúc tự nhiên của dữ liệu, bên cạnh phân loại và luật kết hợp.</w:t>
      </w:r>
    </w:p>
    <w:p w14:paraId="74B191D4" w14:textId="77777777" w:rsidR="004C1475" w:rsidRPr="004C1475" w:rsidRDefault="004C1475" w:rsidP="004C1475">
      <w:pPr>
        <w:jc w:val="both"/>
        <w:rPr>
          <w:lang w:val="vi-VN"/>
        </w:rPr>
      </w:pPr>
      <w:r w:rsidRPr="004C1475">
        <w:rPr>
          <w:lang w:val="vi-VN"/>
        </w:rPr>
        <w:t>Thứ tư, đối với bài toán giáo dục, có thể xây dựng mô hình cảnh báo theo thời gian. Thay vì chỉ dự đoán trạng thái cuối cùng của sinh viên, hệ thống có thể theo dõi sự thay đổi của sinh viên qua từng học kỳ. Cách tiếp cận này phù hợp hơn với thực tế quản lý đào tạo, vì nguy cơ dropout thường hình thành dần theo thời gian chứ không xuất hiện đột ngột.</w:t>
      </w:r>
    </w:p>
    <w:p w14:paraId="5B3469C0" w14:textId="77777777" w:rsidR="004C1475" w:rsidRPr="004C1475" w:rsidRDefault="004C1475" w:rsidP="004C1475">
      <w:pPr>
        <w:jc w:val="both"/>
        <w:rPr>
          <w:lang w:val="vi-VN"/>
        </w:rPr>
      </w:pPr>
      <w:r w:rsidRPr="004C1475">
        <w:rPr>
          <w:lang w:val="vi-VN"/>
        </w:rPr>
        <w:t>Thứ năm, đối với bài toán y tế, có thể cải thiện dữ liệu bằng cách bổ sung các thuộc tính thực tế như khoảng cách từ nơi ở đến cơ sở y tế, lịch sử no-show trước đó, chuyên khoa khám, loại hình khám, mức độ nghiêm trọng của bệnh, số lần nhắc lịch và phản hồi của bệnh nhân sau khi được nhắc lịch. Những thông tin này có thể giúp mô hình hiểu rõ hơn hành vi bỏ hẹn và cải thiện khả năng dự đoán.</w:t>
      </w:r>
    </w:p>
    <w:p w14:paraId="04C9DA2C" w14:textId="77777777" w:rsidR="004C1475" w:rsidRPr="004C1475" w:rsidRDefault="004C1475" w:rsidP="004C1475">
      <w:pPr>
        <w:jc w:val="both"/>
        <w:rPr>
          <w:lang w:val="vi-VN"/>
        </w:rPr>
      </w:pPr>
      <w:r w:rsidRPr="004C1475">
        <w:rPr>
          <w:lang w:val="vi-VN"/>
        </w:rPr>
        <w:t>Thứ sáu, đối với bài toán luật kết hợp, có thể thử nghiệm nhiều cách rời rạc hóa dữ liệu và nhiều ngưỡng support, confidence, lift khác nhau để tìm ra tập luật vừa có ý nghĩa thống kê vừa có giá trị diễn giải thực tế. Ngoài Apriori, có thể thử nghiệm thêm các thuật toán như FP-Growth để khai phá tập mục phổ biến hiệu quả hơn trên dữ liệu lớn.</w:t>
      </w:r>
    </w:p>
    <w:p w14:paraId="4EC38148" w14:textId="77777777" w:rsidR="004C1475" w:rsidRPr="004C1475" w:rsidRDefault="00AC5E99" w:rsidP="004C1475">
      <w:pPr>
        <w:jc w:val="both"/>
        <w:rPr>
          <w:lang w:val="vi-VN"/>
        </w:rPr>
      </w:pPr>
      <w:r w:rsidRPr="00AC5E99">
        <w:rPr>
          <w:lang w:val="vi-VN"/>
        </w:rPr>
        <w:t>Cuối cùng, nếu có điều kiện triển khai</w:t>
      </w:r>
      <w:r w:rsidR="004C1475" w:rsidRPr="004C1475">
        <w:rPr>
          <w:lang w:val="vi-VN"/>
        </w:rPr>
        <w:t xml:space="preserve"> thực tế</w:t>
      </w:r>
      <w:r w:rsidRPr="00AC5E99">
        <w:rPr>
          <w:lang w:val="vi-VN"/>
        </w:rPr>
        <w:t xml:space="preserve">, đề tài có thể phát triển </w:t>
      </w:r>
      <w:r w:rsidR="004C1475" w:rsidRPr="004C1475">
        <w:rPr>
          <w:lang w:val="vi-VN"/>
        </w:rPr>
        <w:t xml:space="preserve">thành </w:t>
      </w:r>
      <w:r w:rsidRPr="00AC5E99">
        <w:rPr>
          <w:lang w:val="vi-VN"/>
        </w:rPr>
        <w:t xml:space="preserve">một </w:t>
      </w:r>
      <w:r w:rsidR="004C1475" w:rsidRPr="004C1475">
        <w:rPr>
          <w:lang w:val="vi-VN"/>
        </w:rPr>
        <w:t xml:space="preserve">hệ thống hỗ trợ ra quyết định hoàn chỉnh. Hệ thống này có thể kết hợp các thành phần gồm tiền xử lý dữ liệu tự động, mô hình dự đoán, khai phá luật kết hợp, </w:t>
      </w:r>
      <w:r w:rsidRPr="00AC5E99">
        <w:rPr>
          <w:lang w:val="vi-VN"/>
        </w:rPr>
        <w:t xml:space="preserve">dashboard trực quan </w:t>
      </w:r>
      <w:r w:rsidR="004C1475" w:rsidRPr="004C1475">
        <w:rPr>
          <w:lang w:val="vi-VN"/>
        </w:rPr>
        <w:t xml:space="preserve">và cơ chế cảnh báo theo nhóm rủi ro. Khi đó, </w:t>
      </w:r>
      <w:r w:rsidRPr="00AC5E99">
        <w:rPr>
          <w:lang w:val="vi-VN"/>
        </w:rPr>
        <w:t xml:space="preserve">kết quả </w:t>
      </w:r>
      <w:r w:rsidR="004C1475" w:rsidRPr="004C1475">
        <w:rPr>
          <w:lang w:val="vi-VN"/>
        </w:rPr>
        <w:t>khai phá dữ liệu sẽ không chỉ nằm ở mức báo cáo học thuật mà có thể chuyển thành công cụ hỗ trợ vận hành trong thực tế.</w:t>
      </w:r>
    </w:p>
    <w:p w14:paraId="37D74415" w14:textId="3065E3F1" w:rsidR="00AC5E99" w:rsidRPr="00AC5E99" w:rsidRDefault="004C1475" w:rsidP="007312ED">
      <w:pPr>
        <w:jc w:val="both"/>
        <w:rPr>
          <w:lang w:val="vi-VN"/>
        </w:rPr>
      </w:pPr>
      <w:r w:rsidRPr="004C1475">
        <w:rPr>
          <w:lang w:val="vi-VN"/>
        </w:rPr>
        <w:t>Tóm lại, đề tài đã cho thấy tiềm năng của khai phá dữ liệu trong việc phát hiện insight và hỗ trợ ra quyết định trong hai lĩnh vực y tế và giáo dục. Dù vẫn còn một số hạn chế về dữ liệu và mô hình, kết quả thu được là cơ sở để tiếp tục mở rộng, cải thiện và ứng dụng các kỹ thuật khai phá dữ liệu vào những bài toán thực tế có giá trị xã hội cao.</w:t>
      </w:r>
    </w:p>
    <w:bookmarkEnd w:id="93"/>
    <w:p w14:paraId="73367948" w14:textId="77777777" w:rsidR="00D04A11" w:rsidRPr="002177C7" w:rsidRDefault="00D04A11">
      <w:pPr>
        <w:rPr>
          <w:rFonts w:eastAsiaTheme="majorEastAsia" w:cstheme="majorBidi"/>
          <w:b/>
          <w:color w:val="000000" w:themeColor="text1"/>
          <w:sz w:val="36"/>
          <w:szCs w:val="40"/>
          <w:lang w:val="vi-VN"/>
        </w:rPr>
      </w:pPr>
      <w:r w:rsidRPr="002177C7">
        <w:rPr>
          <w:lang w:val="vi-VN"/>
        </w:rPr>
        <w:br w:type="page"/>
      </w:r>
    </w:p>
    <w:p w14:paraId="36259546" w14:textId="07F23DB8" w:rsidR="00D94FD3" w:rsidRDefault="00D94FD3" w:rsidP="00770089">
      <w:pPr>
        <w:pStyle w:val="Heading1"/>
        <w:jc w:val="both"/>
        <w:rPr>
          <w:lang w:val="vi-VN"/>
        </w:rPr>
      </w:pPr>
      <w:bookmarkStart w:id="94" w:name="_Toc228307062"/>
      <w:bookmarkStart w:id="95" w:name="_Toc229944858"/>
      <w:r w:rsidRPr="00E967EB">
        <w:lastRenderedPageBreak/>
        <w:t>TÀI LIỆU THAM KHẢO</w:t>
      </w:r>
      <w:bookmarkEnd w:id="94"/>
      <w:bookmarkEnd w:id="95"/>
    </w:p>
    <w:p w14:paraId="1FD76F4A" w14:textId="77777777" w:rsidR="00C6057F" w:rsidRPr="00C6057F" w:rsidRDefault="00D94FD3" w:rsidP="00C6057F">
      <w:r w:rsidRPr="00D94FD3">
        <w:t>[1] Medical Appointment No Shows</w:t>
      </w:r>
      <w:r w:rsidR="00C6057F" w:rsidRPr="00C6057F">
        <w:t xml:space="preserve"> Dataset,</w:t>
      </w:r>
      <w:r w:rsidRPr="00D94FD3">
        <w:t xml:space="preserve"> Kaggle.</w:t>
      </w:r>
      <w:r w:rsidRPr="00D94FD3">
        <w:br/>
      </w:r>
      <w:hyperlink r:id="rId29" w:tgtFrame="_new" w:history="1">
        <w:r w:rsidR="00C6057F" w:rsidRPr="00C6057F">
          <w:rPr>
            <w:rStyle w:val="Hyperlink"/>
          </w:rPr>
          <w:t>https://www.kaggle.com/datasets/joniarroba/noshowappointments</w:t>
        </w:r>
      </w:hyperlink>
    </w:p>
    <w:p w14:paraId="26C0AB10" w14:textId="5994F96A" w:rsidR="00C6057F" w:rsidRPr="00C6057F" w:rsidRDefault="00D94FD3" w:rsidP="00C6057F">
      <w:pPr>
        <w:rPr>
          <w:lang w:val="vi-VN"/>
        </w:rPr>
      </w:pPr>
      <w:r w:rsidRPr="00D94FD3">
        <w:t>[2] Predict Students’ Dropout and Academic Success</w:t>
      </w:r>
      <w:r w:rsidR="00C6057F" w:rsidRPr="00C6057F">
        <w:t xml:space="preserve"> Dataset, UCI Machine Learning Repository.</w:t>
      </w:r>
      <w:r w:rsidR="00C6057F" w:rsidRPr="00C6057F">
        <w:br/>
      </w:r>
      <w:hyperlink r:id="rId30" w:history="1">
        <w:r w:rsidR="00C6057F" w:rsidRPr="00AD5CE1">
          <w:rPr>
            <w:rStyle w:val="Hyperlink"/>
          </w:rPr>
          <w:t>https://archive.ics.uci.edu/ml/datasets/Predict+Students+Dropout+and+Academic+Success</w:t>
        </w:r>
      </w:hyperlink>
    </w:p>
    <w:p w14:paraId="5D0733B9" w14:textId="77777777" w:rsidR="00C6057F" w:rsidRPr="00C6057F" w:rsidRDefault="00C6057F" w:rsidP="00C6057F">
      <w:r w:rsidRPr="00C6057F">
        <w:t xml:space="preserve">[3] Jiawei Han, Micheline Kamber, Jian Pei, </w:t>
      </w:r>
      <w:r w:rsidRPr="00C6057F">
        <w:rPr>
          <w:i/>
          <w:iCs/>
        </w:rPr>
        <w:t>Data Mining: Concepts and Techniques</w:t>
      </w:r>
      <w:r w:rsidRPr="00C6057F">
        <w:t>, 3rd Edition, 2011.</w:t>
      </w:r>
    </w:p>
    <w:p w14:paraId="78583937" w14:textId="77777777" w:rsidR="00C6057F" w:rsidRPr="00C6057F" w:rsidRDefault="00C6057F" w:rsidP="00C6057F">
      <w:r w:rsidRPr="00C6057F">
        <w:t xml:space="preserve">[4] David W. Hosmer, Stanley Lemeshow, </w:t>
      </w:r>
      <w:r w:rsidRPr="00C6057F">
        <w:rPr>
          <w:i/>
          <w:iCs/>
        </w:rPr>
        <w:t>Applied Logistic Regression</w:t>
      </w:r>
      <w:r w:rsidRPr="00C6057F">
        <w:t>, Wiley, 2013.</w:t>
      </w:r>
    </w:p>
    <w:p w14:paraId="6B97DA3B" w14:textId="77777777" w:rsidR="00C6057F" w:rsidRPr="00C6057F" w:rsidRDefault="00C6057F" w:rsidP="00C6057F">
      <w:r w:rsidRPr="00C6057F">
        <w:t xml:space="preserve">[5] Leo Breiman, “Random Forests,” </w:t>
      </w:r>
      <w:r w:rsidRPr="00C6057F">
        <w:rPr>
          <w:i/>
          <w:iCs/>
        </w:rPr>
        <w:t>Machine Learning</w:t>
      </w:r>
      <w:r w:rsidRPr="00C6057F">
        <w:t>, 2001.</w:t>
      </w:r>
    </w:p>
    <w:p w14:paraId="3B9BEEF6" w14:textId="77777777" w:rsidR="00C6057F" w:rsidRPr="00C6057F" w:rsidRDefault="00C6057F" w:rsidP="00C6057F">
      <w:r w:rsidRPr="00C6057F">
        <w:t xml:space="preserve">[6] Rakesh Agrawal, Ramakrishnan Srikant, “Fast Algorithms for Mining Association Rules,” </w:t>
      </w:r>
      <w:r w:rsidRPr="00C6057F">
        <w:rPr>
          <w:i/>
          <w:iCs/>
        </w:rPr>
        <w:t>VLDB</w:t>
      </w:r>
      <w:r w:rsidRPr="00C6057F">
        <w:t>, 1994.</w:t>
      </w:r>
    </w:p>
    <w:p w14:paraId="682B3200" w14:textId="77777777" w:rsidR="00C6057F" w:rsidRPr="00C6057F" w:rsidRDefault="00C6057F" w:rsidP="00C6057F">
      <w:r w:rsidRPr="00C6057F">
        <w:t>[7] Scikit-learn Documentation.</w:t>
      </w:r>
      <w:r w:rsidRPr="00C6057F">
        <w:br/>
      </w:r>
      <w:hyperlink r:id="rId31" w:tgtFrame="_new" w:history="1">
        <w:r w:rsidRPr="00C6057F">
          <w:rPr>
            <w:rStyle w:val="Hyperlink"/>
          </w:rPr>
          <w:t>https://scikit-learn.org/</w:t>
        </w:r>
      </w:hyperlink>
    </w:p>
    <w:p w14:paraId="5C2A13A6" w14:textId="77777777" w:rsidR="00C6057F" w:rsidRPr="00C6057F" w:rsidRDefault="00C6057F" w:rsidP="00C6057F">
      <w:r w:rsidRPr="00C6057F">
        <w:t>[8] Mlxtend Documentation.</w:t>
      </w:r>
      <w:r w:rsidRPr="00C6057F">
        <w:br/>
      </w:r>
      <w:hyperlink r:id="rId32" w:tgtFrame="_new" w:history="1">
        <w:r w:rsidRPr="00C6057F">
          <w:rPr>
            <w:rStyle w:val="Hyperlink"/>
          </w:rPr>
          <w:t>https://rasbt.github.io/mlxtend/</w:t>
        </w:r>
      </w:hyperlink>
    </w:p>
    <w:p w14:paraId="088F494C" w14:textId="77777777" w:rsidR="00C6057F" w:rsidRPr="00C6057F" w:rsidRDefault="00C6057F" w:rsidP="00C6057F"/>
    <w:p w14:paraId="59614316" w14:textId="57888F0C" w:rsidR="7FEC3D79" w:rsidRPr="008C7A41" w:rsidRDefault="7FEC3D79" w:rsidP="00B0797B"/>
    <w:sectPr w:rsidR="7FEC3D79" w:rsidRPr="008C7A41" w:rsidSect="000B18CE">
      <w:headerReference w:type="default" r:id="rId33"/>
      <w:footerReference w:type="default" r:id="rId34"/>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A57D2" w14:textId="77777777" w:rsidR="00295849" w:rsidRDefault="00295849" w:rsidP="004551DE">
      <w:pPr>
        <w:spacing w:after="0" w:line="240" w:lineRule="auto"/>
      </w:pPr>
      <w:r>
        <w:separator/>
      </w:r>
    </w:p>
  </w:endnote>
  <w:endnote w:type="continuationSeparator" w:id="0">
    <w:p w14:paraId="0E5E47A9" w14:textId="77777777" w:rsidR="00295849" w:rsidRDefault="00295849" w:rsidP="00455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B0333CC" w14:paraId="61F9578B" w14:textId="77777777" w:rsidTr="0B0333CC">
      <w:trPr>
        <w:trHeight w:val="300"/>
      </w:trPr>
      <w:tc>
        <w:tcPr>
          <w:tcW w:w="3120" w:type="dxa"/>
        </w:tcPr>
        <w:p w14:paraId="4C34A03B" w14:textId="2583BF11" w:rsidR="0B0333CC" w:rsidRDefault="0B0333CC" w:rsidP="0B0333CC">
          <w:pPr>
            <w:pStyle w:val="Header"/>
            <w:ind w:left="-115"/>
          </w:pPr>
        </w:p>
      </w:tc>
      <w:tc>
        <w:tcPr>
          <w:tcW w:w="3120" w:type="dxa"/>
        </w:tcPr>
        <w:p w14:paraId="284BC0B4" w14:textId="7C366800" w:rsidR="0B0333CC" w:rsidRDefault="0B0333CC" w:rsidP="0B0333CC">
          <w:pPr>
            <w:pStyle w:val="Header"/>
            <w:jc w:val="center"/>
          </w:pPr>
        </w:p>
      </w:tc>
      <w:tc>
        <w:tcPr>
          <w:tcW w:w="3120" w:type="dxa"/>
        </w:tcPr>
        <w:p w14:paraId="30712CE0" w14:textId="077B7917" w:rsidR="0B0333CC" w:rsidRDefault="0B0333CC" w:rsidP="0B0333CC">
          <w:pPr>
            <w:pStyle w:val="Header"/>
            <w:ind w:right="-115"/>
            <w:jc w:val="right"/>
          </w:pPr>
        </w:p>
      </w:tc>
    </w:tr>
  </w:tbl>
  <w:p w14:paraId="662D9D52" w14:textId="13722D0A" w:rsidR="004E6D8F" w:rsidRDefault="004E6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13296"/>
      <w:docPartObj>
        <w:docPartGallery w:val="Page Numbers (Bottom of Page)"/>
        <w:docPartUnique/>
      </w:docPartObj>
    </w:sdtPr>
    <w:sdtEndPr>
      <w:rPr>
        <w:noProof/>
      </w:rPr>
    </w:sdtEndPr>
    <w:sdtContent>
      <w:p w14:paraId="727AA5F6" w14:textId="2696DAAF" w:rsidR="000B18CE" w:rsidRDefault="000B18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F0139D" w14:textId="77777777" w:rsidR="0048396E" w:rsidRDefault="004839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56A72" w14:textId="77777777" w:rsidR="00295849" w:rsidRDefault="00295849" w:rsidP="004551DE">
      <w:pPr>
        <w:spacing w:after="0" w:line="240" w:lineRule="auto"/>
      </w:pPr>
      <w:r>
        <w:separator/>
      </w:r>
    </w:p>
  </w:footnote>
  <w:footnote w:type="continuationSeparator" w:id="0">
    <w:p w14:paraId="2C42C7CC" w14:textId="77777777" w:rsidR="00295849" w:rsidRDefault="00295849" w:rsidP="00455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B0333CC" w14:paraId="53DF839E" w14:textId="77777777" w:rsidTr="0B0333CC">
      <w:trPr>
        <w:trHeight w:val="300"/>
      </w:trPr>
      <w:tc>
        <w:tcPr>
          <w:tcW w:w="3120" w:type="dxa"/>
        </w:tcPr>
        <w:p w14:paraId="137C0463" w14:textId="482E4111" w:rsidR="0B0333CC" w:rsidRDefault="0B0333CC" w:rsidP="0B0333CC">
          <w:pPr>
            <w:pStyle w:val="Header"/>
            <w:ind w:left="-115"/>
          </w:pPr>
        </w:p>
      </w:tc>
      <w:tc>
        <w:tcPr>
          <w:tcW w:w="3120" w:type="dxa"/>
        </w:tcPr>
        <w:p w14:paraId="2B9C7969" w14:textId="36576A96" w:rsidR="0B0333CC" w:rsidRDefault="0B0333CC" w:rsidP="0B0333CC">
          <w:pPr>
            <w:pStyle w:val="Header"/>
            <w:jc w:val="center"/>
          </w:pPr>
        </w:p>
      </w:tc>
      <w:tc>
        <w:tcPr>
          <w:tcW w:w="3120" w:type="dxa"/>
        </w:tcPr>
        <w:p w14:paraId="4813D2FA" w14:textId="165ABCBA" w:rsidR="0B0333CC" w:rsidRDefault="0B0333CC" w:rsidP="0B0333CC">
          <w:pPr>
            <w:pStyle w:val="Header"/>
            <w:ind w:right="-115"/>
            <w:jc w:val="right"/>
          </w:pPr>
        </w:p>
      </w:tc>
    </w:tr>
  </w:tbl>
  <w:p w14:paraId="4CA3BAA9" w14:textId="2AC940D2" w:rsidR="004E6D8F" w:rsidRDefault="004E6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1455" w:type="dxa"/>
      <w:tblLook w:val="06A0" w:firstRow="1" w:lastRow="0" w:firstColumn="1" w:lastColumn="0" w:noHBand="1" w:noVBand="1"/>
    </w:tblPr>
    <w:tblGrid>
      <w:gridCol w:w="3120"/>
      <w:gridCol w:w="3120"/>
      <w:gridCol w:w="3120"/>
    </w:tblGrid>
    <w:tr w:rsidR="00BA50D9" w14:paraId="381BBFB4" w14:textId="77777777" w:rsidTr="00BA50D9">
      <w:trPr>
        <w:trHeight w:val="300"/>
      </w:trPr>
      <w:tc>
        <w:tcPr>
          <w:tcW w:w="3120" w:type="dxa"/>
        </w:tcPr>
        <w:p w14:paraId="685BAD07" w14:textId="03DB3755" w:rsidR="00BA50D9" w:rsidRDefault="00BA50D9" w:rsidP="0B0333CC">
          <w:pPr>
            <w:pStyle w:val="Header"/>
            <w:ind w:left="-115"/>
          </w:pPr>
        </w:p>
      </w:tc>
      <w:tc>
        <w:tcPr>
          <w:tcW w:w="3120" w:type="dxa"/>
        </w:tcPr>
        <w:p w14:paraId="2009D1F7" w14:textId="77777777" w:rsidR="00BA50D9" w:rsidRDefault="00BA50D9" w:rsidP="0B0333CC">
          <w:pPr>
            <w:pStyle w:val="Header"/>
            <w:jc w:val="center"/>
          </w:pPr>
        </w:p>
      </w:tc>
      <w:tc>
        <w:tcPr>
          <w:tcW w:w="3120" w:type="dxa"/>
        </w:tcPr>
        <w:p w14:paraId="33C8C434" w14:textId="77777777" w:rsidR="00BA50D9" w:rsidRDefault="00BA50D9" w:rsidP="0B0333CC">
          <w:pPr>
            <w:pStyle w:val="Header"/>
            <w:ind w:right="-115"/>
            <w:jc w:val="right"/>
          </w:pPr>
        </w:p>
      </w:tc>
    </w:tr>
  </w:tbl>
  <w:p w14:paraId="1B963ACE" w14:textId="77777777" w:rsidR="00BA50D9" w:rsidRDefault="00BA50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D27"/>
    <w:multiLevelType w:val="multilevel"/>
    <w:tmpl w:val="2744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06D7"/>
    <w:multiLevelType w:val="multilevel"/>
    <w:tmpl w:val="1D2A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5879"/>
    <w:multiLevelType w:val="multilevel"/>
    <w:tmpl w:val="BEC2C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A7243"/>
    <w:multiLevelType w:val="multilevel"/>
    <w:tmpl w:val="87AA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07574"/>
    <w:multiLevelType w:val="multilevel"/>
    <w:tmpl w:val="839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620C7"/>
    <w:multiLevelType w:val="multilevel"/>
    <w:tmpl w:val="2F1A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F2238"/>
    <w:multiLevelType w:val="multilevel"/>
    <w:tmpl w:val="005C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947D9"/>
    <w:multiLevelType w:val="multilevel"/>
    <w:tmpl w:val="18B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903D4"/>
    <w:multiLevelType w:val="multilevel"/>
    <w:tmpl w:val="31FAA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1E4D4E"/>
    <w:multiLevelType w:val="multilevel"/>
    <w:tmpl w:val="B84C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85E31"/>
    <w:multiLevelType w:val="multilevel"/>
    <w:tmpl w:val="9E86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004DA"/>
    <w:multiLevelType w:val="multilevel"/>
    <w:tmpl w:val="A21E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644DB"/>
    <w:multiLevelType w:val="multilevel"/>
    <w:tmpl w:val="B706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B1161"/>
    <w:multiLevelType w:val="multilevel"/>
    <w:tmpl w:val="C30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85A1E"/>
    <w:multiLevelType w:val="multilevel"/>
    <w:tmpl w:val="EA1C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F3339"/>
    <w:multiLevelType w:val="multilevel"/>
    <w:tmpl w:val="A5A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E3639"/>
    <w:multiLevelType w:val="multilevel"/>
    <w:tmpl w:val="B64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0435D"/>
    <w:multiLevelType w:val="multilevel"/>
    <w:tmpl w:val="0EA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F3560"/>
    <w:multiLevelType w:val="multilevel"/>
    <w:tmpl w:val="B5E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00E60"/>
    <w:multiLevelType w:val="multilevel"/>
    <w:tmpl w:val="624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146D4"/>
    <w:multiLevelType w:val="multilevel"/>
    <w:tmpl w:val="F616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0459C"/>
    <w:multiLevelType w:val="multilevel"/>
    <w:tmpl w:val="6096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83944"/>
    <w:multiLevelType w:val="multilevel"/>
    <w:tmpl w:val="39C6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54BDB"/>
    <w:multiLevelType w:val="multilevel"/>
    <w:tmpl w:val="9FC8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E5B73"/>
    <w:multiLevelType w:val="multilevel"/>
    <w:tmpl w:val="464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A1E2E"/>
    <w:multiLevelType w:val="multilevel"/>
    <w:tmpl w:val="0A8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95D37"/>
    <w:multiLevelType w:val="multilevel"/>
    <w:tmpl w:val="A638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7640E"/>
    <w:multiLevelType w:val="multilevel"/>
    <w:tmpl w:val="81AA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43474"/>
    <w:multiLevelType w:val="multilevel"/>
    <w:tmpl w:val="F1B427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09D220B"/>
    <w:multiLevelType w:val="multilevel"/>
    <w:tmpl w:val="934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64526B"/>
    <w:multiLevelType w:val="multilevel"/>
    <w:tmpl w:val="1A1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450BD7"/>
    <w:multiLevelType w:val="multilevel"/>
    <w:tmpl w:val="EFC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4462F"/>
    <w:multiLevelType w:val="multilevel"/>
    <w:tmpl w:val="5260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C4223C"/>
    <w:multiLevelType w:val="multilevel"/>
    <w:tmpl w:val="24A8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EE782A"/>
    <w:multiLevelType w:val="multilevel"/>
    <w:tmpl w:val="74D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1370E2"/>
    <w:multiLevelType w:val="multilevel"/>
    <w:tmpl w:val="D42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474C57"/>
    <w:multiLevelType w:val="multilevel"/>
    <w:tmpl w:val="B94A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FE584A"/>
    <w:multiLevelType w:val="multilevel"/>
    <w:tmpl w:val="8DD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084EF4"/>
    <w:multiLevelType w:val="multilevel"/>
    <w:tmpl w:val="6CBE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861BCE"/>
    <w:multiLevelType w:val="multilevel"/>
    <w:tmpl w:val="E9A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3A0366"/>
    <w:multiLevelType w:val="multilevel"/>
    <w:tmpl w:val="4470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F26EB2"/>
    <w:multiLevelType w:val="multilevel"/>
    <w:tmpl w:val="CDF4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FD120E"/>
    <w:multiLevelType w:val="multilevel"/>
    <w:tmpl w:val="D05A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E92B1D"/>
    <w:multiLevelType w:val="multilevel"/>
    <w:tmpl w:val="6E0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5619F9"/>
    <w:multiLevelType w:val="multilevel"/>
    <w:tmpl w:val="311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DD7BA8"/>
    <w:multiLevelType w:val="multilevel"/>
    <w:tmpl w:val="58F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4A4D6A"/>
    <w:multiLevelType w:val="multilevel"/>
    <w:tmpl w:val="363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A06A4"/>
    <w:multiLevelType w:val="multilevel"/>
    <w:tmpl w:val="F310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10D4A"/>
    <w:multiLevelType w:val="multilevel"/>
    <w:tmpl w:val="118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B6E14"/>
    <w:multiLevelType w:val="multilevel"/>
    <w:tmpl w:val="64E4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F02EA4"/>
    <w:multiLevelType w:val="multilevel"/>
    <w:tmpl w:val="FB9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D30E72"/>
    <w:multiLevelType w:val="multilevel"/>
    <w:tmpl w:val="A086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583FB1"/>
    <w:multiLevelType w:val="multilevel"/>
    <w:tmpl w:val="79DA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CC3A14"/>
    <w:multiLevelType w:val="multilevel"/>
    <w:tmpl w:val="7F88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0B6976"/>
    <w:multiLevelType w:val="multilevel"/>
    <w:tmpl w:val="279C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8E6190"/>
    <w:multiLevelType w:val="multilevel"/>
    <w:tmpl w:val="2DB0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3A0C4F"/>
    <w:multiLevelType w:val="multilevel"/>
    <w:tmpl w:val="B0C0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684FA8"/>
    <w:multiLevelType w:val="multilevel"/>
    <w:tmpl w:val="4C60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925A13"/>
    <w:multiLevelType w:val="multilevel"/>
    <w:tmpl w:val="8BD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2607EA"/>
    <w:multiLevelType w:val="multilevel"/>
    <w:tmpl w:val="B3E0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212A2D"/>
    <w:multiLevelType w:val="multilevel"/>
    <w:tmpl w:val="7F7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316FE6"/>
    <w:multiLevelType w:val="multilevel"/>
    <w:tmpl w:val="31785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47417B"/>
    <w:multiLevelType w:val="multilevel"/>
    <w:tmpl w:val="9B3A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463C80"/>
    <w:multiLevelType w:val="multilevel"/>
    <w:tmpl w:val="609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357766"/>
    <w:multiLevelType w:val="multilevel"/>
    <w:tmpl w:val="9D6E2C4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641E220B"/>
    <w:multiLevelType w:val="multilevel"/>
    <w:tmpl w:val="81FAE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FE0433"/>
    <w:multiLevelType w:val="multilevel"/>
    <w:tmpl w:val="769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0232F3"/>
    <w:multiLevelType w:val="multilevel"/>
    <w:tmpl w:val="7EC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8E298A"/>
    <w:multiLevelType w:val="multilevel"/>
    <w:tmpl w:val="BD1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A52170"/>
    <w:multiLevelType w:val="multilevel"/>
    <w:tmpl w:val="0CD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D82CFF"/>
    <w:multiLevelType w:val="multilevel"/>
    <w:tmpl w:val="00CA7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8B1471"/>
    <w:multiLevelType w:val="multilevel"/>
    <w:tmpl w:val="DBB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584F11"/>
    <w:multiLevelType w:val="multilevel"/>
    <w:tmpl w:val="E4C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986DBA"/>
    <w:multiLevelType w:val="multilevel"/>
    <w:tmpl w:val="8D2C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D4EC7"/>
    <w:multiLevelType w:val="multilevel"/>
    <w:tmpl w:val="F0E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74745"/>
    <w:multiLevelType w:val="multilevel"/>
    <w:tmpl w:val="A5043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6C43BC"/>
    <w:multiLevelType w:val="multilevel"/>
    <w:tmpl w:val="68B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F421F1"/>
    <w:multiLevelType w:val="multilevel"/>
    <w:tmpl w:val="9918B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FE38BF"/>
    <w:multiLevelType w:val="multilevel"/>
    <w:tmpl w:val="90E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9E6A19"/>
    <w:multiLevelType w:val="multilevel"/>
    <w:tmpl w:val="FE1C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474112"/>
    <w:multiLevelType w:val="multilevel"/>
    <w:tmpl w:val="3E6287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7B8611A0"/>
    <w:multiLevelType w:val="multilevel"/>
    <w:tmpl w:val="BB10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376A6"/>
    <w:multiLevelType w:val="multilevel"/>
    <w:tmpl w:val="3E5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D3298E"/>
    <w:multiLevelType w:val="multilevel"/>
    <w:tmpl w:val="D2F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5C32D5"/>
    <w:multiLevelType w:val="multilevel"/>
    <w:tmpl w:val="B21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462FDE"/>
    <w:multiLevelType w:val="multilevel"/>
    <w:tmpl w:val="2CF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E75DCD"/>
    <w:multiLevelType w:val="multilevel"/>
    <w:tmpl w:val="74A4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6B745E"/>
    <w:multiLevelType w:val="multilevel"/>
    <w:tmpl w:val="23E4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813774">
    <w:abstractNumId w:val="34"/>
  </w:num>
  <w:num w:numId="2" w16cid:durableId="1648242713">
    <w:abstractNumId w:val="37"/>
  </w:num>
  <w:num w:numId="3" w16cid:durableId="1219050703">
    <w:abstractNumId w:val="81"/>
  </w:num>
  <w:num w:numId="4" w16cid:durableId="1230849630">
    <w:abstractNumId w:val="86"/>
  </w:num>
  <w:num w:numId="5" w16cid:durableId="1119489428">
    <w:abstractNumId w:val="57"/>
  </w:num>
  <w:num w:numId="6" w16cid:durableId="376315252">
    <w:abstractNumId w:val="73"/>
  </w:num>
  <w:num w:numId="7" w16cid:durableId="777070007">
    <w:abstractNumId w:val="55"/>
  </w:num>
  <w:num w:numId="8" w16cid:durableId="2002192261">
    <w:abstractNumId w:val="27"/>
  </w:num>
  <w:num w:numId="9" w16cid:durableId="1361736528">
    <w:abstractNumId w:val="85"/>
  </w:num>
  <w:num w:numId="10" w16cid:durableId="1890149227">
    <w:abstractNumId w:val="59"/>
  </w:num>
  <w:num w:numId="11" w16cid:durableId="68622238">
    <w:abstractNumId w:val="41"/>
  </w:num>
  <w:num w:numId="12" w16cid:durableId="1578245328">
    <w:abstractNumId w:val="14"/>
  </w:num>
  <w:num w:numId="13" w16cid:durableId="495073754">
    <w:abstractNumId w:val="12"/>
  </w:num>
  <w:num w:numId="14" w16cid:durableId="1258638559">
    <w:abstractNumId w:val="25"/>
  </w:num>
  <w:num w:numId="15" w16cid:durableId="1366757514">
    <w:abstractNumId w:val="52"/>
  </w:num>
  <w:num w:numId="16" w16cid:durableId="1472677630">
    <w:abstractNumId w:val="23"/>
  </w:num>
  <w:num w:numId="17" w16cid:durableId="1440180669">
    <w:abstractNumId w:val="49"/>
  </w:num>
  <w:num w:numId="18" w16cid:durableId="730731510">
    <w:abstractNumId w:val="53"/>
  </w:num>
  <w:num w:numId="19" w16cid:durableId="1098402669">
    <w:abstractNumId w:val="83"/>
  </w:num>
  <w:num w:numId="20" w16cid:durableId="1445341068">
    <w:abstractNumId w:val="63"/>
  </w:num>
  <w:num w:numId="21" w16cid:durableId="1285965512">
    <w:abstractNumId w:val="68"/>
  </w:num>
  <w:num w:numId="22" w16cid:durableId="983891995">
    <w:abstractNumId w:val="5"/>
  </w:num>
  <w:num w:numId="23" w16cid:durableId="392778540">
    <w:abstractNumId w:val="24"/>
  </w:num>
  <w:num w:numId="24" w16cid:durableId="1158885475">
    <w:abstractNumId w:val="2"/>
  </w:num>
  <w:num w:numId="25" w16cid:durableId="1283734049">
    <w:abstractNumId w:val="79"/>
  </w:num>
  <w:num w:numId="26" w16cid:durableId="732697225">
    <w:abstractNumId w:val="36"/>
  </w:num>
  <w:num w:numId="27" w16cid:durableId="401831023">
    <w:abstractNumId w:val="35"/>
  </w:num>
  <w:num w:numId="28" w16cid:durableId="2082095278">
    <w:abstractNumId w:val="72"/>
  </w:num>
  <w:num w:numId="29" w16cid:durableId="291179583">
    <w:abstractNumId w:val="11"/>
  </w:num>
  <w:num w:numId="30" w16cid:durableId="939458700">
    <w:abstractNumId w:val="4"/>
  </w:num>
  <w:num w:numId="31" w16cid:durableId="475268168">
    <w:abstractNumId w:val="13"/>
  </w:num>
  <w:num w:numId="32" w16cid:durableId="1364329783">
    <w:abstractNumId w:val="75"/>
  </w:num>
  <w:num w:numId="33" w16cid:durableId="1643000452">
    <w:abstractNumId w:val="48"/>
  </w:num>
  <w:num w:numId="34" w16cid:durableId="479155868">
    <w:abstractNumId w:val="39"/>
  </w:num>
  <w:num w:numId="35" w16cid:durableId="505171916">
    <w:abstractNumId w:val="69"/>
  </w:num>
  <w:num w:numId="36" w16cid:durableId="1650285746">
    <w:abstractNumId w:val="1"/>
  </w:num>
  <w:num w:numId="37" w16cid:durableId="1002394136">
    <w:abstractNumId w:val="62"/>
  </w:num>
  <w:num w:numId="38" w16cid:durableId="1291933274">
    <w:abstractNumId w:val="29"/>
  </w:num>
  <w:num w:numId="39" w16cid:durableId="1947232887">
    <w:abstractNumId w:val="9"/>
  </w:num>
  <w:num w:numId="40" w16cid:durableId="796872716">
    <w:abstractNumId w:val="30"/>
  </w:num>
  <w:num w:numId="41" w16cid:durableId="749623051">
    <w:abstractNumId w:val="18"/>
  </w:num>
  <w:num w:numId="42" w16cid:durableId="2029060854">
    <w:abstractNumId w:val="3"/>
  </w:num>
  <w:num w:numId="43" w16cid:durableId="1201015337">
    <w:abstractNumId w:val="32"/>
  </w:num>
  <w:num w:numId="44" w16cid:durableId="2085030062">
    <w:abstractNumId w:val="76"/>
  </w:num>
  <w:num w:numId="45" w16cid:durableId="296838640">
    <w:abstractNumId w:val="42"/>
  </w:num>
  <w:num w:numId="46" w16cid:durableId="2080443192">
    <w:abstractNumId w:val="71"/>
  </w:num>
  <w:num w:numId="47" w16cid:durableId="1095202716">
    <w:abstractNumId w:val="0"/>
  </w:num>
  <w:num w:numId="48" w16cid:durableId="259147444">
    <w:abstractNumId w:val="84"/>
  </w:num>
  <w:num w:numId="49" w16cid:durableId="364135906">
    <w:abstractNumId w:val="19"/>
  </w:num>
  <w:num w:numId="50" w16cid:durableId="1722248845">
    <w:abstractNumId w:val="46"/>
  </w:num>
  <w:num w:numId="51" w16cid:durableId="2073963715">
    <w:abstractNumId w:val="20"/>
  </w:num>
  <w:num w:numId="52" w16cid:durableId="480316525">
    <w:abstractNumId w:val="77"/>
  </w:num>
  <w:num w:numId="53" w16cid:durableId="792287145">
    <w:abstractNumId w:val="65"/>
  </w:num>
  <w:num w:numId="54" w16cid:durableId="750930905">
    <w:abstractNumId w:val="33"/>
  </w:num>
  <w:num w:numId="55" w16cid:durableId="236139097">
    <w:abstractNumId w:val="8"/>
  </w:num>
  <w:num w:numId="56" w16cid:durableId="1689481941">
    <w:abstractNumId w:val="44"/>
  </w:num>
  <w:num w:numId="57" w16cid:durableId="1148788800">
    <w:abstractNumId w:val="15"/>
  </w:num>
  <w:num w:numId="58" w16cid:durableId="1317147849">
    <w:abstractNumId w:val="66"/>
  </w:num>
  <w:num w:numId="59" w16cid:durableId="824009995">
    <w:abstractNumId w:val="17"/>
  </w:num>
  <w:num w:numId="60" w16cid:durableId="1332297324">
    <w:abstractNumId w:val="26"/>
  </w:num>
  <w:num w:numId="61" w16cid:durableId="238440187">
    <w:abstractNumId w:val="87"/>
  </w:num>
  <w:num w:numId="62" w16cid:durableId="1072703267">
    <w:abstractNumId w:val="31"/>
  </w:num>
  <w:num w:numId="63" w16cid:durableId="177430423">
    <w:abstractNumId w:val="21"/>
  </w:num>
  <w:num w:numId="64" w16cid:durableId="1369723236">
    <w:abstractNumId w:val="74"/>
  </w:num>
  <w:num w:numId="65" w16cid:durableId="9913364">
    <w:abstractNumId w:val="45"/>
  </w:num>
  <w:num w:numId="66" w16cid:durableId="1057558310">
    <w:abstractNumId w:val="70"/>
  </w:num>
  <w:num w:numId="67" w16cid:durableId="525682216">
    <w:abstractNumId w:val="51"/>
  </w:num>
  <w:num w:numId="68" w16cid:durableId="825626266">
    <w:abstractNumId w:val="38"/>
  </w:num>
  <w:num w:numId="69" w16cid:durableId="1188833099">
    <w:abstractNumId w:val="10"/>
  </w:num>
  <w:num w:numId="70" w16cid:durableId="1457983844">
    <w:abstractNumId w:val="22"/>
  </w:num>
  <w:num w:numId="71" w16cid:durableId="1774786107">
    <w:abstractNumId w:val="61"/>
  </w:num>
  <w:num w:numId="72" w16cid:durableId="2096971921">
    <w:abstractNumId w:val="6"/>
  </w:num>
  <w:num w:numId="73" w16cid:durableId="882208101">
    <w:abstractNumId w:val="50"/>
  </w:num>
  <w:num w:numId="74" w16cid:durableId="1876193882">
    <w:abstractNumId w:val="7"/>
  </w:num>
  <w:num w:numId="75" w16cid:durableId="412512635">
    <w:abstractNumId w:val="40"/>
  </w:num>
  <w:num w:numId="76" w16cid:durableId="1111436248">
    <w:abstractNumId w:val="58"/>
  </w:num>
  <w:num w:numId="77" w16cid:durableId="43529616">
    <w:abstractNumId w:val="47"/>
  </w:num>
  <w:num w:numId="78" w16cid:durableId="154758797">
    <w:abstractNumId w:val="16"/>
  </w:num>
  <w:num w:numId="79" w16cid:durableId="632370834">
    <w:abstractNumId w:val="60"/>
  </w:num>
  <w:num w:numId="80" w16cid:durableId="1373535632">
    <w:abstractNumId w:val="54"/>
  </w:num>
  <w:num w:numId="81" w16cid:durableId="1369336988">
    <w:abstractNumId w:val="56"/>
  </w:num>
  <w:num w:numId="82" w16cid:durableId="277685281">
    <w:abstractNumId w:val="78"/>
  </w:num>
  <w:num w:numId="83" w16cid:durableId="1920673789">
    <w:abstractNumId w:val="80"/>
  </w:num>
  <w:num w:numId="84" w16cid:durableId="214778510">
    <w:abstractNumId w:val="28"/>
  </w:num>
  <w:num w:numId="85" w16cid:durableId="2072270482">
    <w:abstractNumId w:val="82"/>
  </w:num>
  <w:num w:numId="86" w16cid:durableId="1093477544">
    <w:abstractNumId w:val="67"/>
  </w:num>
  <w:num w:numId="87" w16cid:durableId="1905531558">
    <w:abstractNumId w:val="64"/>
  </w:num>
  <w:num w:numId="88" w16cid:durableId="511264766">
    <w:abstractNumId w:val="4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55"/>
    <w:rsid w:val="00000D5E"/>
    <w:rsid w:val="000016C4"/>
    <w:rsid w:val="0000321E"/>
    <w:rsid w:val="0000458B"/>
    <w:rsid w:val="000055FB"/>
    <w:rsid w:val="00007153"/>
    <w:rsid w:val="00010FB1"/>
    <w:rsid w:val="000116A2"/>
    <w:rsid w:val="00011E78"/>
    <w:rsid w:val="00015209"/>
    <w:rsid w:val="00015D79"/>
    <w:rsid w:val="00016FC8"/>
    <w:rsid w:val="00021418"/>
    <w:rsid w:val="00021CA8"/>
    <w:rsid w:val="00021DC9"/>
    <w:rsid w:val="0002219C"/>
    <w:rsid w:val="0002312F"/>
    <w:rsid w:val="000240AB"/>
    <w:rsid w:val="000246E2"/>
    <w:rsid w:val="0002542F"/>
    <w:rsid w:val="00025694"/>
    <w:rsid w:val="00026E6C"/>
    <w:rsid w:val="0003068D"/>
    <w:rsid w:val="00032658"/>
    <w:rsid w:val="00032908"/>
    <w:rsid w:val="00033349"/>
    <w:rsid w:val="00033CDA"/>
    <w:rsid w:val="00035B18"/>
    <w:rsid w:val="00041BEC"/>
    <w:rsid w:val="0004290A"/>
    <w:rsid w:val="00043400"/>
    <w:rsid w:val="00043499"/>
    <w:rsid w:val="00051FDA"/>
    <w:rsid w:val="000529F6"/>
    <w:rsid w:val="00053B95"/>
    <w:rsid w:val="00054E30"/>
    <w:rsid w:val="00054E51"/>
    <w:rsid w:val="00056937"/>
    <w:rsid w:val="00057C1B"/>
    <w:rsid w:val="00060AF9"/>
    <w:rsid w:val="00061E16"/>
    <w:rsid w:val="0006293E"/>
    <w:rsid w:val="0006409B"/>
    <w:rsid w:val="000713FE"/>
    <w:rsid w:val="000717CB"/>
    <w:rsid w:val="00071D6F"/>
    <w:rsid w:val="00072F72"/>
    <w:rsid w:val="00074983"/>
    <w:rsid w:val="0007643D"/>
    <w:rsid w:val="000824C9"/>
    <w:rsid w:val="00083ADE"/>
    <w:rsid w:val="00083C83"/>
    <w:rsid w:val="0008406D"/>
    <w:rsid w:val="00084B23"/>
    <w:rsid w:val="00084E16"/>
    <w:rsid w:val="000903DB"/>
    <w:rsid w:val="000926D6"/>
    <w:rsid w:val="00092BEC"/>
    <w:rsid w:val="00093B2C"/>
    <w:rsid w:val="00094BA5"/>
    <w:rsid w:val="00095AE9"/>
    <w:rsid w:val="000974A9"/>
    <w:rsid w:val="00097DE8"/>
    <w:rsid w:val="000A0037"/>
    <w:rsid w:val="000A1A5B"/>
    <w:rsid w:val="000A1AE8"/>
    <w:rsid w:val="000A2CD6"/>
    <w:rsid w:val="000A2DBA"/>
    <w:rsid w:val="000A2EB0"/>
    <w:rsid w:val="000A3BA5"/>
    <w:rsid w:val="000A5183"/>
    <w:rsid w:val="000B0C3D"/>
    <w:rsid w:val="000B0F3E"/>
    <w:rsid w:val="000B18CE"/>
    <w:rsid w:val="000B1FE4"/>
    <w:rsid w:val="000B2EA0"/>
    <w:rsid w:val="000B3DAE"/>
    <w:rsid w:val="000B42F0"/>
    <w:rsid w:val="000B467E"/>
    <w:rsid w:val="000B5921"/>
    <w:rsid w:val="000B5A8D"/>
    <w:rsid w:val="000B6466"/>
    <w:rsid w:val="000B64A7"/>
    <w:rsid w:val="000B74B2"/>
    <w:rsid w:val="000C018A"/>
    <w:rsid w:val="000C04B4"/>
    <w:rsid w:val="000C0DDE"/>
    <w:rsid w:val="000C1B3C"/>
    <w:rsid w:val="000C2D00"/>
    <w:rsid w:val="000C5F26"/>
    <w:rsid w:val="000C7A5C"/>
    <w:rsid w:val="000C7F52"/>
    <w:rsid w:val="000D0D20"/>
    <w:rsid w:val="000D1B13"/>
    <w:rsid w:val="000D311D"/>
    <w:rsid w:val="000E01B0"/>
    <w:rsid w:val="000E10F5"/>
    <w:rsid w:val="000E2B67"/>
    <w:rsid w:val="000E3426"/>
    <w:rsid w:val="000F3AD7"/>
    <w:rsid w:val="000F496A"/>
    <w:rsid w:val="000F5F53"/>
    <w:rsid w:val="000F6653"/>
    <w:rsid w:val="000F6958"/>
    <w:rsid w:val="000F738E"/>
    <w:rsid w:val="000F774E"/>
    <w:rsid w:val="000F7EDD"/>
    <w:rsid w:val="00100C22"/>
    <w:rsid w:val="001016C8"/>
    <w:rsid w:val="00103D25"/>
    <w:rsid w:val="00103DA5"/>
    <w:rsid w:val="0010535D"/>
    <w:rsid w:val="00110215"/>
    <w:rsid w:val="00111757"/>
    <w:rsid w:val="001118B0"/>
    <w:rsid w:val="00112CD2"/>
    <w:rsid w:val="001136D5"/>
    <w:rsid w:val="00115B66"/>
    <w:rsid w:val="00116134"/>
    <w:rsid w:val="00120131"/>
    <w:rsid w:val="0012212B"/>
    <w:rsid w:val="0012246E"/>
    <w:rsid w:val="00123460"/>
    <w:rsid w:val="001241F9"/>
    <w:rsid w:val="00125553"/>
    <w:rsid w:val="00127851"/>
    <w:rsid w:val="00130D31"/>
    <w:rsid w:val="00132D76"/>
    <w:rsid w:val="00133294"/>
    <w:rsid w:val="001350FA"/>
    <w:rsid w:val="00136678"/>
    <w:rsid w:val="001377CD"/>
    <w:rsid w:val="0014233D"/>
    <w:rsid w:val="00143A10"/>
    <w:rsid w:val="00144A22"/>
    <w:rsid w:val="00145FC4"/>
    <w:rsid w:val="00146538"/>
    <w:rsid w:val="001503F5"/>
    <w:rsid w:val="00150D3C"/>
    <w:rsid w:val="001517E1"/>
    <w:rsid w:val="00151E77"/>
    <w:rsid w:val="001542AA"/>
    <w:rsid w:val="00154980"/>
    <w:rsid w:val="001555C5"/>
    <w:rsid w:val="001557ED"/>
    <w:rsid w:val="00156F1B"/>
    <w:rsid w:val="00162324"/>
    <w:rsid w:val="00162FB3"/>
    <w:rsid w:val="001630A2"/>
    <w:rsid w:val="00163A24"/>
    <w:rsid w:val="001659E2"/>
    <w:rsid w:val="00165AFB"/>
    <w:rsid w:val="00165ED2"/>
    <w:rsid w:val="0016690E"/>
    <w:rsid w:val="00166C1A"/>
    <w:rsid w:val="00167149"/>
    <w:rsid w:val="00167211"/>
    <w:rsid w:val="001675C8"/>
    <w:rsid w:val="00167DBB"/>
    <w:rsid w:val="00173C73"/>
    <w:rsid w:val="00173D10"/>
    <w:rsid w:val="00173D36"/>
    <w:rsid w:val="001755C7"/>
    <w:rsid w:val="00175F6F"/>
    <w:rsid w:val="001768E3"/>
    <w:rsid w:val="0017793E"/>
    <w:rsid w:val="00177B71"/>
    <w:rsid w:val="00180F81"/>
    <w:rsid w:val="00181CA4"/>
    <w:rsid w:val="0018332F"/>
    <w:rsid w:val="00183A6D"/>
    <w:rsid w:val="00183C88"/>
    <w:rsid w:val="00184564"/>
    <w:rsid w:val="0018467C"/>
    <w:rsid w:val="00184736"/>
    <w:rsid w:val="00184915"/>
    <w:rsid w:val="00185C1C"/>
    <w:rsid w:val="00185E06"/>
    <w:rsid w:val="00186967"/>
    <w:rsid w:val="00187288"/>
    <w:rsid w:val="001915E2"/>
    <w:rsid w:val="001942F8"/>
    <w:rsid w:val="001A161A"/>
    <w:rsid w:val="001A20A5"/>
    <w:rsid w:val="001A23B3"/>
    <w:rsid w:val="001A2CB9"/>
    <w:rsid w:val="001A4ADC"/>
    <w:rsid w:val="001A634A"/>
    <w:rsid w:val="001A634F"/>
    <w:rsid w:val="001A6E38"/>
    <w:rsid w:val="001A72CE"/>
    <w:rsid w:val="001A7EAD"/>
    <w:rsid w:val="001B2111"/>
    <w:rsid w:val="001B3500"/>
    <w:rsid w:val="001B4F9F"/>
    <w:rsid w:val="001B6EAA"/>
    <w:rsid w:val="001C1CB5"/>
    <w:rsid w:val="001C1CD7"/>
    <w:rsid w:val="001C4E56"/>
    <w:rsid w:val="001C5821"/>
    <w:rsid w:val="001C5A56"/>
    <w:rsid w:val="001C795D"/>
    <w:rsid w:val="001D0D25"/>
    <w:rsid w:val="001D0E89"/>
    <w:rsid w:val="001D2A05"/>
    <w:rsid w:val="001D3EDB"/>
    <w:rsid w:val="001D4976"/>
    <w:rsid w:val="001D5FE2"/>
    <w:rsid w:val="001D763A"/>
    <w:rsid w:val="001E32FC"/>
    <w:rsid w:val="001E420D"/>
    <w:rsid w:val="001E4C8E"/>
    <w:rsid w:val="001E5AF5"/>
    <w:rsid w:val="001E6BBC"/>
    <w:rsid w:val="001F01EF"/>
    <w:rsid w:val="001F04E1"/>
    <w:rsid w:val="001F238A"/>
    <w:rsid w:val="001F29C9"/>
    <w:rsid w:val="001F2B94"/>
    <w:rsid w:val="001F2F9F"/>
    <w:rsid w:val="001F5389"/>
    <w:rsid w:val="002003DE"/>
    <w:rsid w:val="00201C11"/>
    <w:rsid w:val="0020203D"/>
    <w:rsid w:val="00204334"/>
    <w:rsid w:val="00204F41"/>
    <w:rsid w:val="00206B52"/>
    <w:rsid w:val="002137C1"/>
    <w:rsid w:val="002141A1"/>
    <w:rsid w:val="00215785"/>
    <w:rsid w:val="00215CFF"/>
    <w:rsid w:val="00217371"/>
    <w:rsid w:val="002177C7"/>
    <w:rsid w:val="00217B94"/>
    <w:rsid w:val="00221D78"/>
    <w:rsid w:val="002220A7"/>
    <w:rsid w:val="002222A5"/>
    <w:rsid w:val="002240BE"/>
    <w:rsid w:val="00224661"/>
    <w:rsid w:val="0022618B"/>
    <w:rsid w:val="0022777A"/>
    <w:rsid w:val="00227AF2"/>
    <w:rsid w:val="00227CEB"/>
    <w:rsid w:val="00230056"/>
    <w:rsid w:val="0023281F"/>
    <w:rsid w:val="00232D4F"/>
    <w:rsid w:val="00233786"/>
    <w:rsid w:val="00233D07"/>
    <w:rsid w:val="00233FF9"/>
    <w:rsid w:val="0023404C"/>
    <w:rsid w:val="00235563"/>
    <w:rsid w:val="002358B7"/>
    <w:rsid w:val="0023624C"/>
    <w:rsid w:val="002365CF"/>
    <w:rsid w:val="002402E8"/>
    <w:rsid w:val="00240C08"/>
    <w:rsid w:val="002431F5"/>
    <w:rsid w:val="00245266"/>
    <w:rsid w:val="00245500"/>
    <w:rsid w:val="00246597"/>
    <w:rsid w:val="00246E9D"/>
    <w:rsid w:val="00251966"/>
    <w:rsid w:val="00253498"/>
    <w:rsid w:val="002552AC"/>
    <w:rsid w:val="002554A4"/>
    <w:rsid w:val="00255B87"/>
    <w:rsid w:val="00255C1C"/>
    <w:rsid w:val="002569CD"/>
    <w:rsid w:val="00256F2E"/>
    <w:rsid w:val="0026119D"/>
    <w:rsid w:val="002617B3"/>
    <w:rsid w:val="00262E9E"/>
    <w:rsid w:val="00263C83"/>
    <w:rsid w:val="00263E1D"/>
    <w:rsid w:val="002664C3"/>
    <w:rsid w:val="0026710E"/>
    <w:rsid w:val="00272CB5"/>
    <w:rsid w:val="00273A85"/>
    <w:rsid w:val="00273B53"/>
    <w:rsid w:val="00275F89"/>
    <w:rsid w:val="00276A1F"/>
    <w:rsid w:val="002775F4"/>
    <w:rsid w:val="00277877"/>
    <w:rsid w:val="00277F8A"/>
    <w:rsid w:val="00280201"/>
    <w:rsid w:val="00280827"/>
    <w:rsid w:val="00282E30"/>
    <w:rsid w:val="00283821"/>
    <w:rsid w:val="00285A70"/>
    <w:rsid w:val="0028643F"/>
    <w:rsid w:val="0028769C"/>
    <w:rsid w:val="00290279"/>
    <w:rsid w:val="00290B0E"/>
    <w:rsid w:val="002911C0"/>
    <w:rsid w:val="00291BE5"/>
    <w:rsid w:val="0029427C"/>
    <w:rsid w:val="00294B4C"/>
    <w:rsid w:val="00295849"/>
    <w:rsid w:val="002960CF"/>
    <w:rsid w:val="0029727B"/>
    <w:rsid w:val="002A02ED"/>
    <w:rsid w:val="002A05A7"/>
    <w:rsid w:val="002A0A59"/>
    <w:rsid w:val="002A1376"/>
    <w:rsid w:val="002A1881"/>
    <w:rsid w:val="002A2E9E"/>
    <w:rsid w:val="002A410C"/>
    <w:rsid w:val="002A4249"/>
    <w:rsid w:val="002A470B"/>
    <w:rsid w:val="002A523D"/>
    <w:rsid w:val="002A5F1C"/>
    <w:rsid w:val="002B2606"/>
    <w:rsid w:val="002B65CA"/>
    <w:rsid w:val="002B69A4"/>
    <w:rsid w:val="002C01DE"/>
    <w:rsid w:val="002C2543"/>
    <w:rsid w:val="002C2A67"/>
    <w:rsid w:val="002C3ECA"/>
    <w:rsid w:val="002C5BC3"/>
    <w:rsid w:val="002C65E0"/>
    <w:rsid w:val="002C7E96"/>
    <w:rsid w:val="002D1B77"/>
    <w:rsid w:val="002D539E"/>
    <w:rsid w:val="002D6B2D"/>
    <w:rsid w:val="002E0BFC"/>
    <w:rsid w:val="002E2129"/>
    <w:rsid w:val="002E47D3"/>
    <w:rsid w:val="002E56A2"/>
    <w:rsid w:val="002E6BC6"/>
    <w:rsid w:val="002E6BEE"/>
    <w:rsid w:val="002E6CDF"/>
    <w:rsid w:val="002E7635"/>
    <w:rsid w:val="002E7B77"/>
    <w:rsid w:val="002F0F8C"/>
    <w:rsid w:val="002F10B7"/>
    <w:rsid w:val="002F2574"/>
    <w:rsid w:val="002F28F8"/>
    <w:rsid w:val="002F2D80"/>
    <w:rsid w:val="002F36B9"/>
    <w:rsid w:val="002F54A8"/>
    <w:rsid w:val="002F7514"/>
    <w:rsid w:val="002F7C8B"/>
    <w:rsid w:val="00301E42"/>
    <w:rsid w:val="00303740"/>
    <w:rsid w:val="00306744"/>
    <w:rsid w:val="00307621"/>
    <w:rsid w:val="00307E1E"/>
    <w:rsid w:val="00311325"/>
    <w:rsid w:val="00311588"/>
    <w:rsid w:val="00313673"/>
    <w:rsid w:val="0031435F"/>
    <w:rsid w:val="00314E68"/>
    <w:rsid w:val="00315E4F"/>
    <w:rsid w:val="00317336"/>
    <w:rsid w:val="00317804"/>
    <w:rsid w:val="00320A7F"/>
    <w:rsid w:val="00321394"/>
    <w:rsid w:val="003215BD"/>
    <w:rsid w:val="003217F5"/>
    <w:rsid w:val="00321D42"/>
    <w:rsid w:val="003220A2"/>
    <w:rsid w:val="003230CD"/>
    <w:rsid w:val="0032402A"/>
    <w:rsid w:val="0032445E"/>
    <w:rsid w:val="00324E8E"/>
    <w:rsid w:val="0032595F"/>
    <w:rsid w:val="00326DFA"/>
    <w:rsid w:val="00327269"/>
    <w:rsid w:val="0032763F"/>
    <w:rsid w:val="003314BD"/>
    <w:rsid w:val="00333C9D"/>
    <w:rsid w:val="00336EAD"/>
    <w:rsid w:val="00337AC9"/>
    <w:rsid w:val="003401F8"/>
    <w:rsid w:val="003410DB"/>
    <w:rsid w:val="00341D4A"/>
    <w:rsid w:val="00345265"/>
    <w:rsid w:val="0034741E"/>
    <w:rsid w:val="00347473"/>
    <w:rsid w:val="00347AFF"/>
    <w:rsid w:val="00350561"/>
    <w:rsid w:val="00353D81"/>
    <w:rsid w:val="00353FD4"/>
    <w:rsid w:val="00354650"/>
    <w:rsid w:val="0035553F"/>
    <w:rsid w:val="00355C51"/>
    <w:rsid w:val="00355C9E"/>
    <w:rsid w:val="00355CD4"/>
    <w:rsid w:val="00356F3B"/>
    <w:rsid w:val="00357199"/>
    <w:rsid w:val="003571AC"/>
    <w:rsid w:val="003578A6"/>
    <w:rsid w:val="00357A6B"/>
    <w:rsid w:val="00360880"/>
    <w:rsid w:val="00365DB0"/>
    <w:rsid w:val="00366F77"/>
    <w:rsid w:val="00367A79"/>
    <w:rsid w:val="00371340"/>
    <w:rsid w:val="00373329"/>
    <w:rsid w:val="00374738"/>
    <w:rsid w:val="00376269"/>
    <w:rsid w:val="00376C30"/>
    <w:rsid w:val="003803C7"/>
    <w:rsid w:val="00382C93"/>
    <w:rsid w:val="00384751"/>
    <w:rsid w:val="00391315"/>
    <w:rsid w:val="00391853"/>
    <w:rsid w:val="0039216E"/>
    <w:rsid w:val="003925ED"/>
    <w:rsid w:val="00392AD1"/>
    <w:rsid w:val="00393B05"/>
    <w:rsid w:val="00393E2B"/>
    <w:rsid w:val="00397016"/>
    <w:rsid w:val="003A2766"/>
    <w:rsid w:val="003A3655"/>
    <w:rsid w:val="003A3A4C"/>
    <w:rsid w:val="003A42C5"/>
    <w:rsid w:val="003A5E7D"/>
    <w:rsid w:val="003A5F65"/>
    <w:rsid w:val="003B0764"/>
    <w:rsid w:val="003B1328"/>
    <w:rsid w:val="003B176C"/>
    <w:rsid w:val="003B281B"/>
    <w:rsid w:val="003B3E2D"/>
    <w:rsid w:val="003B5634"/>
    <w:rsid w:val="003B7559"/>
    <w:rsid w:val="003C0007"/>
    <w:rsid w:val="003C1011"/>
    <w:rsid w:val="003C1578"/>
    <w:rsid w:val="003C1B89"/>
    <w:rsid w:val="003C1C3D"/>
    <w:rsid w:val="003C6FF7"/>
    <w:rsid w:val="003D10BD"/>
    <w:rsid w:val="003D16A1"/>
    <w:rsid w:val="003D3580"/>
    <w:rsid w:val="003D464D"/>
    <w:rsid w:val="003D4905"/>
    <w:rsid w:val="003D54E1"/>
    <w:rsid w:val="003D7733"/>
    <w:rsid w:val="003E048C"/>
    <w:rsid w:val="003E6775"/>
    <w:rsid w:val="003E6B2A"/>
    <w:rsid w:val="003E6C5A"/>
    <w:rsid w:val="003E747F"/>
    <w:rsid w:val="003F0C52"/>
    <w:rsid w:val="003F0E36"/>
    <w:rsid w:val="003F0FB2"/>
    <w:rsid w:val="003F2C13"/>
    <w:rsid w:val="003F3AE4"/>
    <w:rsid w:val="003F3E7F"/>
    <w:rsid w:val="003F3FE3"/>
    <w:rsid w:val="003F458D"/>
    <w:rsid w:val="003F4778"/>
    <w:rsid w:val="003F5153"/>
    <w:rsid w:val="003F559C"/>
    <w:rsid w:val="003F5E58"/>
    <w:rsid w:val="003F7401"/>
    <w:rsid w:val="003F7D0D"/>
    <w:rsid w:val="0040079C"/>
    <w:rsid w:val="004036EA"/>
    <w:rsid w:val="00404197"/>
    <w:rsid w:val="004052DA"/>
    <w:rsid w:val="00405E7F"/>
    <w:rsid w:val="004064CF"/>
    <w:rsid w:val="0040712D"/>
    <w:rsid w:val="00407134"/>
    <w:rsid w:val="00413DA4"/>
    <w:rsid w:val="00414568"/>
    <w:rsid w:val="00414CF2"/>
    <w:rsid w:val="0041539A"/>
    <w:rsid w:val="0041588C"/>
    <w:rsid w:val="00416AA9"/>
    <w:rsid w:val="00421C9D"/>
    <w:rsid w:val="00423A7C"/>
    <w:rsid w:val="0042511C"/>
    <w:rsid w:val="004271CA"/>
    <w:rsid w:val="00430931"/>
    <w:rsid w:val="00430A88"/>
    <w:rsid w:val="00430AEF"/>
    <w:rsid w:val="004310C3"/>
    <w:rsid w:val="00431A1D"/>
    <w:rsid w:val="00431A4E"/>
    <w:rsid w:val="0043279A"/>
    <w:rsid w:val="00433FFD"/>
    <w:rsid w:val="00434862"/>
    <w:rsid w:val="00435BD4"/>
    <w:rsid w:val="00435D0D"/>
    <w:rsid w:val="00436C36"/>
    <w:rsid w:val="00441719"/>
    <w:rsid w:val="00441C99"/>
    <w:rsid w:val="00442AD0"/>
    <w:rsid w:val="00442E8C"/>
    <w:rsid w:val="00443697"/>
    <w:rsid w:val="00444098"/>
    <w:rsid w:val="00444485"/>
    <w:rsid w:val="00444555"/>
    <w:rsid w:val="004446EB"/>
    <w:rsid w:val="00445F2D"/>
    <w:rsid w:val="0044645F"/>
    <w:rsid w:val="00446DAE"/>
    <w:rsid w:val="00450C94"/>
    <w:rsid w:val="004513A9"/>
    <w:rsid w:val="00452755"/>
    <w:rsid w:val="00452B3D"/>
    <w:rsid w:val="00453FDD"/>
    <w:rsid w:val="004551DE"/>
    <w:rsid w:val="00455AA0"/>
    <w:rsid w:val="004561BB"/>
    <w:rsid w:val="0045673E"/>
    <w:rsid w:val="00457D93"/>
    <w:rsid w:val="00457EE6"/>
    <w:rsid w:val="00460601"/>
    <w:rsid w:val="00460609"/>
    <w:rsid w:val="004607FF"/>
    <w:rsid w:val="0046083C"/>
    <w:rsid w:val="004614A4"/>
    <w:rsid w:val="0046195A"/>
    <w:rsid w:val="00462B6F"/>
    <w:rsid w:val="004639E9"/>
    <w:rsid w:val="00463BBE"/>
    <w:rsid w:val="00464F19"/>
    <w:rsid w:val="0046522C"/>
    <w:rsid w:val="00465A36"/>
    <w:rsid w:val="00466E05"/>
    <w:rsid w:val="00470742"/>
    <w:rsid w:val="00470889"/>
    <w:rsid w:val="00471E12"/>
    <w:rsid w:val="00475A7A"/>
    <w:rsid w:val="00475DB6"/>
    <w:rsid w:val="00476061"/>
    <w:rsid w:val="004774BE"/>
    <w:rsid w:val="00480065"/>
    <w:rsid w:val="0048024B"/>
    <w:rsid w:val="00480E96"/>
    <w:rsid w:val="00480F35"/>
    <w:rsid w:val="00482830"/>
    <w:rsid w:val="0048396E"/>
    <w:rsid w:val="00486DFC"/>
    <w:rsid w:val="00487024"/>
    <w:rsid w:val="00487351"/>
    <w:rsid w:val="00490E9C"/>
    <w:rsid w:val="00491016"/>
    <w:rsid w:val="00492756"/>
    <w:rsid w:val="004934A7"/>
    <w:rsid w:val="00493B53"/>
    <w:rsid w:val="00494113"/>
    <w:rsid w:val="0049493D"/>
    <w:rsid w:val="00495039"/>
    <w:rsid w:val="00495CF2"/>
    <w:rsid w:val="00496EF0"/>
    <w:rsid w:val="00496FA6"/>
    <w:rsid w:val="0049796C"/>
    <w:rsid w:val="004A0A81"/>
    <w:rsid w:val="004A0D65"/>
    <w:rsid w:val="004A1186"/>
    <w:rsid w:val="004A12CA"/>
    <w:rsid w:val="004A2047"/>
    <w:rsid w:val="004A3095"/>
    <w:rsid w:val="004A5B43"/>
    <w:rsid w:val="004A5E2E"/>
    <w:rsid w:val="004B1559"/>
    <w:rsid w:val="004B2F3A"/>
    <w:rsid w:val="004B40C7"/>
    <w:rsid w:val="004B4C62"/>
    <w:rsid w:val="004B53AA"/>
    <w:rsid w:val="004B57EF"/>
    <w:rsid w:val="004B65BB"/>
    <w:rsid w:val="004B668D"/>
    <w:rsid w:val="004C1475"/>
    <w:rsid w:val="004C1B40"/>
    <w:rsid w:val="004C217E"/>
    <w:rsid w:val="004C2639"/>
    <w:rsid w:val="004C308F"/>
    <w:rsid w:val="004C3EEF"/>
    <w:rsid w:val="004C4ED6"/>
    <w:rsid w:val="004C57AF"/>
    <w:rsid w:val="004D0D07"/>
    <w:rsid w:val="004D1F4A"/>
    <w:rsid w:val="004D2CC5"/>
    <w:rsid w:val="004D3200"/>
    <w:rsid w:val="004D3A98"/>
    <w:rsid w:val="004D46A0"/>
    <w:rsid w:val="004D4EC5"/>
    <w:rsid w:val="004D620A"/>
    <w:rsid w:val="004D66BD"/>
    <w:rsid w:val="004D7670"/>
    <w:rsid w:val="004D794B"/>
    <w:rsid w:val="004E14BC"/>
    <w:rsid w:val="004E1EE1"/>
    <w:rsid w:val="004E4257"/>
    <w:rsid w:val="004E4E16"/>
    <w:rsid w:val="004E63A1"/>
    <w:rsid w:val="004E6D8F"/>
    <w:rsid w:val="004E77AE"/>
    <w:rsid w:val="004E7DEC"/>
    <w:rsid w:val="004F055C"/>
    <w:rsid w:val="004F2CC9"/>
    <w:rsid w:val="004F5B3F"/>
    <w:rsid w:val="004F7792"/>
    <w:rsid w:val="005000A9"/>
    <w:rsid w:val="0050123A"/>
    <w:rsid w:val="0050124A"/>
    <w:rsid w:val="00501378"/>
    <w:rsid w:val="00502A23"/>
    <w:rsid w:val="005050CC"/>
    <w:rsid w:val="005056C4"/>
    <w:rsid w:val="00505C97"/>
    <w:rsid w:val="00506441"/>
    <w:rsid w:val="00506692"/>
    <w:rsid w:val="005070BD"/>
    <w:rsid w:val="00510CC8"/>
    <w:rsid w:val="005114CE"/>
    <w:rsid w:val="00511A10"/>
    <w:rsid w:val="0051260B"/>
    <w:rsid w:val="005140C0"/>
    <w:rsid w:val="0051590C"/>
    <w:rsid w:val="00516636"/>
    <w:rsid w:val="00517821"/>
    <w:rsid w:val="00523505"/>
    <w:rsid w:val="00524056"/>
    <w:rsid w:val="005241B8"/>
    <w:rsid w:val="00524584"/>
    <w:rsid w:val="005251E6"/>
    <w:rsid w:val="00526424"/>
    <w:rsid w:val="00527EBE"/>
    <w:rsid w:val="00532E8D"/>
    <w:rsid w:val="005331F6"/>
    <w:rsid w:val="0053321F"/>
    <w:rsid w:val="0053356E"/>
    <w:rsid w:val="00533E72"/>
    <w:rsid w:val="00535866"/>
    <w:rsid w:val="0053673A"/>
    <w:rsid w:val="00536CBC"/>
    <w:rsid w:val="00540398"/>
    <w:rsid w:val="00540CAE"/>
    <w:rsid w:val="0054119A"/>
    <w:rsid w:val="00542203"/>
    <w:rsid w:val="00543D49"/>
    <w:rsid w:val="00543DA0"/>
    <w:rsid w:val="0054513F"/>
    <w:rsid w:val="00546E02"/>
    <w:rsid w:val="00547513"/>
    <w:rsid w:val="005478E1"/>
    <w:rsid w:val="00547BA1"/>
    <w:rsid w:val="00553761"/>
    <w:rsid w:val="005541D9"/>
    <w:rsid w:val="00554743"/>
    <w:rsid w:val="0055667F"/>
    <w:rsid w:val="0057052A"/>
    <w:rsid w:val="00571297"/>
    <w:rsid w:val="005714F2"/>
    <w:rsid w:val="00574C3D"/>
    <w:rsid w:val="00575319"/>
    <w:rsid w:val="005758E6"/>
    <w:rsid w:val="0058206B"/>
    <w:rsid w:val="0058466C"/>
    <w:rsid w:val="0058736C"/>
    <w:rsid w:val="00590FE7"/>
    <w:rsid w:val="00591911"/>
    <w:rsid w:val="00593A26"/>
    <w:rsid w:val="005947BE"/>
    <w:rsid w:val="00595370"/>
    <w:rsid w:val="00596FF8"/>
    <w:rsid w:val="005A0215"/>
    <w:rsid w:val="005A0D70"/>
    <w:rsid w:val="005A1286"/>
    <w:rsid w:val="005A1CCD"/>
    <w:rsid w:val="005A34B1"/>
    <w:rsid w:val="005A4F6D"/>
    <w:rsid w:val="005B1177"/>
    <w:rsid w:val="005B1763"/>
    <w:rsid w:val="005B3CE2"/>
    <w:rsid w:val="005C038C"/>
    <w:rsid w:val="005C17CD"/>
    <w:rsid w:val="005C1EF4"/>
    <w:rsid w:val="005C2160"/>
    <w:rsid w:val="005C2497"/>
    <w:rsid w:val="005C3025"/>
    <w:rsid w:val="005C4B60"/>
    <w:rsid w:val="005C5ECC"/>
    <w:rsid w:val="005D071E"/>
    <w:rsid w:val="005D0A69"/>
    <w:rsid w:val="005D0C90"/>
    <w:rsid w:val="005D2992"/>
    <w:rsid w:val="005D5BCA"/>
    <w:rsid w:val="005D6B06"/>
    <w:rsid w:val="005D711F"/>
    <w:rsid w:val="005E0C28"/>
    <w:rsid w:val="005E172A"/>
    <w:rsid w:val="005E1CAA"/>
    <w:rsid w:val="005E1FF2"/>
    <w:rsid w:val="005E20F3"/>
    <w:rsid w:val="005E3113"/>
    <w:rsid w:val="005E3150"/>
    <w:rsid w:val="005E32CB"/>
    <w:rsid w:val="005E3CD9"/>
    <w:rsid w:val="005E4F72"/>
    <w:rsid w:val="005E6949"/>
    <w:rsid w:val="005E7E38"/>
    <w:rsid w:val="005F01ED"/>
    <w:rsid w:val="005F20B1"/>
    <w:rsid w:val="005F2BBA"/>
    <w:rsid w:val="005F3B61"/>
    <w:rsid w:val="005F4AB5"/>
    <w:rsid w:val="005F5261"/>
    <w:rsid w:val="005F5F17"/>
    <w:rsid w:val="006005E9"/>
    <w:rsid w:val="00600DF9"/>
    <w:rsid w:val="00601642"/>
    <w:rsid w:val="006027D5"/>
    <w:rsid w:val="00602F40"/>
    <w:rsid w:val="00604068"/>
    <w:rsid w:val="00610A12"/>
    <w:rsid w:val="00613FAE"/>
    <w:rsid w:val="00615541"/>
    <w:rsid w:val="006156A7"/>
    <w:rsid w:val="006175C9"/>
    <w:rsid w:val="00617CB8"/>
    <w:rsid w:val="00620731"/>
    <w:rsid w:val="00623B92"/>
    <w:rsid w:val="0063008A"/>
    <w:rsid w:val="006316F1"/>
    <w:rsid w:val="00631DF5"/>
    <w:rsid w:val="0063268E"/>
    <w:rsid w:val="0063369B"/>
    <w:rsid w:val="00633FE2"/>
    <w:rsid w:val="00634530"/>
    <w:rsid w:val="00635857"/>
    <w:rsid w:val="00636E03"/>
    <w:rsid w:val="00640F8F"/>
    <w:rsid w:val="006413C2"/>
    <w:rsid w:val="0064229F"/>
    <w:rsid w:val="006425F5"/>
    <w:rsid w:val="00644C81"/>
    <w:rsid w:val="00646362"/>
    <w:rsid w:val="00650903"/>
    <w:rsid w:val="00650BD0"/>
    <w:rsid w:val="00651C33"/>
    <w:rsid w:val="00653A5A"/>
    <w:rsid w:val="00654DFD"/>
    <w:rsid w:val="00655311"/>
    <w:rsid w:val="006568F7"/>
    <w:rsid w:val="006576B1"/>
    <w:rsid w:val="00660288"/>
    <w:rsid w:val="006614DD"/>
    <w:rsid w:val="00661BEB"/>
    <w:rsid w:val="006627B2"/>
    <w:rsid w:val="00663111"/>
    <w:rsid w:val="0066357F"/>
    <w:rsid w:val="00663914"/>
    <w:rsid w:val="006653BE"/>
    <w:rsid w:val="00667084"/>
    <w:rsid w:val="00667B56"/>
    <w:rsid w:val="00671B43"/>
    <w:rsid w:val="00672039"/>
    <w:rsid w:val="006722BE"/>
    <w:rsid w:val="006722E1"/>
    <w:rsid w:val="00673525"/>
    <w:rsid w:val="00674F02"/>
    <w:rsid w:val="006775B0"/>
    <w:rsid w:val="0068007A"/>
    <w:rsid w:val="006812F1"/>
    <w:rsid w:val="00681EE9"/>
    <w:rsid w:val="00682C25"/>
    <w:rsid w:val="0068575E"/>
    <w:rsid w:val="00686124"/>
    <w:rsid w:val="0068650E"/>
    <w:rsid w:val="00686BCA"/>
    <w:rsid w:val="00686CF0"/>
    <w:rsid w:val="00687243"/>
    <w:rsid w:val="006934C8"/>
    <w:rsid w:val="006934DC"/>
    <w:rsid w:val="00695DF8"/>
    <w:rsid w:val="00695E1F"/>
    <w:rsid w:val="006965B3"/>
    <w:rsid w:val="00696A3C"/>
    <w:rsid w:val="00697B9E"/>
    <w:rsid w:val="006A0750"/>
    <w:rsid w:val="006A0BE3"/>
    <w:rsid w:val="006A16ED"/>
    <w:rsid w:val="006A2101"/>
    <w:rsid w:val="006A2330"/>
    <w:rsid w:val="006A2AAE"/>
    <w:rsid w:val="006A3936"/>
    <w:rsid w:val="006A4DBF"/>
    <w:rsid w:val="006A6944"/>
    <w:rsid w:val="006B07C5"/>
    <w:rsid w:val="006B1E04"/>
    <w:rsid w:val="006B3038"/>
    <w:rsid w:val="006B33D6"/>
    <w:rsid w:val="006B34D7"/>
    <w:rsid w:val="006B73AD"/>
    <w:rsid w:val="006C01AB"/>
    <w:rsid w:val="006C1E6A"/>
    <w:rsid w:val="006C289B"/>
    <w:rsid w:val="006C33D6"/>
    <w:rsid w:val="006C3706"/>
    <w:rsid w:val="006C5201"/>
    <w:rsid w:val="006C5346"/>
    <w:rsid w:val="006C5D5B"/>
    <w:rsid w:val="006D4B00"/>
    <w:rsid w:val="006D7554"/>
    <w:rsid w:val="006E18A4"/>
    <w:rsid w:val="006E2241"/>
    <w:rsid w:val="006E23DB"/>
    <w:rsid w:val="006E3300"/>
    <w:rsid w:val="006E3A22"/>
    <w:rsid w:val="006E4D34"/>
    <w:rsid w:val="006E546D"/>
    <w:rsid w:val="006E6207"/>
    <w:rsid w:val="006E62A6"/>
    <w:rsid w:val="006E7729"/>
    <w:rsid w:val="006F0917"/>
    <w:rsid w:val="006F10C1"/>
    <w:rsid w:val="006F2D8A"/>
    <w:rsid w:val="006F3273"/>
    <w:rsid w:val="006F34EC"/>
    <w:rsid w:val="006F36E8"/>
    <w:rsid w:val="006F4981"/>
    <w:rsid w:val="006F52DA"/>
    <w:rsid w:val="006F5949"/>
    <w:rsid w:val="006F65BC"/>
    <w:rsid w:val="006F7B9D"/>
    <w:rsid w:val="00703FCA"/>
    <w:rsid w:val="00704F13"/>
    <w:rsid w:val="00704FFE"/>
    <w:rsid w:val="00705E94"/>
    <w:rsid w:val="00706307"/>
    <w:rsid w:val="00710FC9"/>
    <w:rsid w:val="007111A9"/>
    <w:rsid w:val="0071142C"/>
    <w:rsid w:val="00711583"/>
    <w:rsid w:val="00713B0B"/>
    <w:rsid w:val="00713E14"/>
    <w:rsid w:val="00714613"/>
    <w:rsid w:val="00714D72"/>
    <w:rsid w:val="007151FC"/>
    <w:rsid w:val="00717088"/>
    <w:rsid w:val="0071752F"/>
    <w:rsid w:val="00720060"/>
    <w:rsid w:val="00720F36"/>
    <w:rsid w:val="007217D8"/>
    <w:rsid w:val="00722005"/>
    <w:rsid w:val="00722717"/>
    <w:rsid w:val="00723DA1"/>
    <w:rsid w:val="0072404C"/>
    <w:rsid w:val="007247C1"/>
    <w:rsid w:val="00726D5F"/>
    <w:rsid w:val="007312ED"/>
    <w:rsid w:val="007319D9"/>
    <w:rsid w:val="007320A5"/>
    <w:rsid w:val="00733419"/>
    <w:rsid w:val="0073483E"/>
    <w:rsid w:val="0073498F"/>
    <w:rsid w:val="007349BC"/>
    <w:rsid w:val="00736655"/>
    <w:rsid w:val="007400E1"/>
    <w:rsid w:val="00745061"/>
    <w:rsid w:val="0074577A"/>
    <w:rsid w:val="00745AD9"/>
    <w:rsid w:val="00746A3C"/>
    <w:rsid w:val="00746F4C"/>
    <w:rsid w:val="00750358"/>
    <w:rsid w:val="007503B2"/>
    <w:rsid w:val="00751E99"/>
    <w:rsid w:val="00752A04"/>
    <w:rsid w:val="00754600"/>
    <w:rsid w:val="007603FB"/>
    <w:rsid w:val="00761851"/>
    <w:rsid w:val="00761F8D"/>
    <w:rsid w:val="007635D6"/>
    <w:rsid w:val="00763D18"/>
    <w:rsid w:val="00766499"/>
    <w:rsid w:val="007672FA"/>
    <w:rsid w:val="00767616"/>
    <w:rsid w:val="0076773A"/>
    <w:rsid w:val="00767FFB"/>
    <w:rsid w:val="00770089"/>
    <w:rsid w:val="00775C2F"/>
    <w:rsid w:val="00776340"/>
    <w:rsid w:val="00780CA3"/>
    <w:rsid w:val="00784202"/>
    <w:rsid w:val="00790542"/>
    <w:rsid w:val="007906C6"/>
    <w:rsid w:val="00790AB7"/>
    <w:rsid w:val="00791509"/>
    <w:rsid w:val="007915CE"/>
    <w:rsid w:val="0079312A"/>
    <w:rsid w:val="00795169"/>
    <w:rsid w:val="007970AC"/>
    <w:rsid w:val="00797ADC"/>
    <w:rsid w:val="00797BD0"/>
    <w:rsid w:val="007A14B2"/>
    <w:rsid w:val="007A18B2"/>
    <w:rsid w:val="007A1C13"/>
    <w:rsid w:val="007A1D39"/>
    <w:rsid w:val="007A2027"/>
    <w:rsid w:val="007A221B"/>
    <w:rsid w:val="007A23DD"/>
    <w:rsid w:val="007A3468"/>
    <w:rsid w:val="007A73DB"/>
    <w:rsid w:val="007B0062"/>
    <w:rsid w:val="007B0CDA"/>
    <w:rsid w:val="007B3286"/>
    <w:rsid w:val="007B32FD"/>
    <w:rsid w:val="007B5EC8"/>
    <w:rsid w:val="007B6106"/>
    <w:rsid w:val="007C1F04"/>
    <w:rsid w:val="007C37C5"/>
    <w:rsid w:val="007C43C8"/>
    <w:rsid w:val="007C491D"/>
    <w:rsid w:val="007C4F1C"/>
    <w:rsid w:val="007C4FA8"/>
    <w:rsid w:val="007C5D46"/>
    <w:rsid w:val="007C633E"/>
    <w:rsid w:val="007C71EA"/>
    <w:rsid w:val="007D0AA5"/>
    <w:rsid w:val="007D3C12"/>
    <w:rsid w:val="007D3CFB"/>
    <w:rsid w:val="007D4547"/>
    <w:rsid w:val="007D49C6"/>
    <w:rsid w:val="007D4FA9"/>
    <w:rsid w:val="007D6AB8"/>
    <w:rsid w:val="007D7D06"/>
    <w:rsid w:val="007D7F6D"/>
    <w:rsid w:val="007E25B4"/>
    <w:rsid w:val="007E35DE"/>
    <w:rsid w:val="007E36DB"/>
    <w:rsid w:val="007E38CD"/>
    <w:rsid w:val="007E5407"/>
    <w:rsid w:val="007E64FF"/>
    <w:rsid w:val="007E651F"/>
    <w:rsid w:val="007E7485"/>
    <w:rsid w:val="007E7688"/>
    <w:rsid w:val="007E7BCA"/>
    <w:rsid w:val="007F1A23"/>
    <w:rsid w:val="007F293D"/>
    <w:rsid w:val="007F3123"/>
    <w:rsid w:val="007F6BC1"/>
    <w:rsid w:val="007F727E"/>
    <w:rsid w:val="008008DE"/>
    <w:rsid w:val="00800915"/>
    <w:rsid w:val="00802750"/>
    <w:rsid w:val="008030FB"/>
    <w:rsid w:val="00804229"/>
    <w:rsid w:val="00804805"/>
    <w:rsid w:val="00804E93"/>
    <w:rsid w:val="00805AA1"/>
    <w:rsid w:val="00810F8E"/>
    <w:rsid w:val="00811269"/>
    <w:rsid w:val="00812FCB"/>
    <w:rsid w:val="0081381E"/>
    <w:rsid w:val="00813D06"/>
    <w:rsid w:val="008143D5"/>
    <w:rsid w:val="00814B05"/>
    <w:rsid w:val="00815563"/>
    <w:rsid w:val="00817610"/>
    <w:rsid w:val="00817738"/>
    <w:rsid w:val="008177A2"/>
    <w:rsid w:val="008204F1"/>
    <w:rsid w:val="00820B3B"/>
    <w:rsid w:val="00822170"/>
    <w:rsid w:val="00822584"/>
    <w:rsid w:val="0082409B"/>
    <w:rsid w:val="008248D3"/>
    <w:rsid w:val="00824F14"/>
    <w:rsid w:val="008258D7"/>
    <w:rsid w:val="00827047"/>
    <w:rsid w:val="008271D2"/>
    <w:rsid w:val="00827568"/>
    <w:rsid w:val="00827A14"/>
    <w:rsid w:val="00830423"/>
    <w:rsid w:val="00834C1C"/>
    <w:rsid w:val="00835F11"/>
    <w:rsid w:val="008363A2"/>
    <w:rsid w:val="008402F9"/>
    <w:rsid w:val="00843D6B"/>
    <w:rsid w:val="00846C2C"/>
    <w:rsid w:val="00846F16"/>
    <w:rsid w:val="00847C4D"/>
    <w:rsid w:val="00847D94"/>
    <w:rsid w:val="00847FF9"/>
    <w:rsid w:val="00851055"/>
    <w:rsid w:val="0085205D"/>
    <w:rsid w:val="008526B8"/>
    <w:rsid w:val="00852D6F"/>
    <w:rsid w:val="008558F9"/>
    <w:rsid w:val="00855B11"/>
    <w:rsid w:val="008561C1"/>
    <w:rsid w:val="008574EA"/>
    <w:rsid w:val="00857A38"/>
    <w:rsid w:val="0086037F"/>
    <w:rsid w:val="00860EB6"/>
    <w:rsid w:val="00861C4A"/>
    <w:rsid w:val="0086275A"/>
    <w:rsid w:val="00863752"/>
    <w:rsid w:val="00863767"/>
    <w:rsid w:val="00865B2C"/>
    <w:rsid w:val="00866289"/>
    <w:rsid w:val="00870F17"/>
    <w:rsid w:val="00872AA8"/>
    <w:rsid w:val="00875AFA"/>
    <w:rsid w:val="0087791E"/>
    <w:rsid w:val="008810F4"/>
    <w:rsid w:val="00881F32"/>
    <w:rsid w:val="008831EB"/>
    <w:rsid w:val="0088382C"/>
    <w:rsid w:val="008839F1"/>
    <w:rsid w:val="00883FF2"/>
    <w:rsid w:val="00884F3E"/>
    <w:rsid w:val="008859AF"/>
    <w:rsid w:val="00887CCD"/>
    <w:rsid w:val="00890D12"/>
    <w:rsid w:val="008915F9"/>
    <w:rsid w:val="00892888"/>
    <w:rsid w:val="00892B10"/>
    <w:rsid w:val="00893661"/>
    <w:rsid w:val="00893ED7"/>
    <w:rsid w:val="00895150"/>
    <w:rsid w:val="00895E8C"/>
    <w:rsid w:val="0089639A"/>
    <w:rsid w:val="00896F33"/>
    <w:rsid w:val="0089773D"/>
    <w:rsid w:val="008A0805"/>
    <w:rsid w:val="008A094B"/>
    <w:rsid w:val="008A3B47"/>
    <w:rsid w:val="008A43E4"/>
    <w:rsid w:val="008A50D3"/>
    <w:rsid w:val="008A5978"/>
    <w:rsid w:val="008A5A5B"/>
    <w:rsid w:val="008A5AC8"/>
    <w:rsid w:val="008A5B62"/>
    <w:rsid w:val="008A66DA"/>
    <w:rsid w:val="008B0A89"/>
    <w:rsid w:val="008B131C"/>
    <w:rsid w:val="008B135D"/>
    <w:rsid w:val="008B1EB1"/>
    <w:rsid w:val="008B5A64"/>
    <w:rsid w:val="008B601F"/>
    <w:rsid w:val="008B73C5"/>
    <w:rsid w:val="008C1C3D"/>
    <w:rsid w:val="008C2AB5"/>
    <w:rsid w:val="008C2FF2"/>
    <w:rsid w:val="008C538C"/>
    <w:rsid w:val="008C5481"/>
    <w:rsid w:val="008C72A0"/>
    <w:rsid w:val="008C7A41"/>
    <w:rsid w:val="008C7B60"/>
    <w:rsid w:val="008D0C79"/>
    <w:rsid w:val="008D2418"/>
    <w:rsid w:val="008D25D3"/>
    <w:rsid w:val="008D3626"/>
    <w:rsid w:val="008D4433"/>
    <w:rsid w:val="008D651B"/>
    <w:rsid w:val="008D7918"/>
    <w:rsid w:val="008E0385"/>
    <w:rsid w:val="008E1D4D"/>
    <w:rsid w:val="008E20EA"/>
    <w:rsid w:val="008E387E"/>
    <w:rsid w:val="008E3A6E"/>
    <w:rsid w:val="008E4AAB"/>
    <w:rsid w:val="008E61D6"/>
    <w:rsid w:val="008E7B0F"/>
    <w:rsid w:val="008F020B"/>
    <w:rsid w:val="008F2201"/>
    <w:rsid w:val="008F35F2"/>
    <w:rsid w:val="008F463D"/>
    <w:rsid w:val="008F5025"/>
    <w:rsid w:val="008F5CB1"/>
    <w:rsid w:val="009002D8"/>
    <w:rsid w:val="00900407"/>
    <w:rsid w:val="00901B45"/>
    <w:rsid w:val="009028B7"/>
    <w:rsid w:val="009043BA"/>
    <w:rsid w:val="0090451C"/>
    <w:rsid w:val="00904BD5"/>
    <w:rsid w:val="00905C98"/>
    <w:rsid w:val="0090610C"/>
    <w:rsid w:val="00907C60"/>
    <w:rsid w:val="009100D1"/>
    <w:rsid w:val="00910348"/>
    <w:rsid w:val="00910744"/>
    <w:rsid w:val="00910B5F"/>
    <w:rsid w:val="009122D8"/>
    <w:rsid w:val="009128D3"/>
    <w:rsid w:val="00913D8C"/>
    <w:rsid w:val="00914010"/>
    <w:rsid w:val="00914B81"/>
    <w:rsid w:val="00917399"/>
    <w:rsid w:val="0091796F"/>
    <w:rsid w:val="00917E5C"/>
    <w:rsid w:val="009209F6"/>
    <w:rsid w:val="00921428"/>
    <w:rsid w:val="009217DA"/>
    <w:rsid w:val="00921CB8"/>
    <w:rsid w:val="00923813"/>
    <w:rsid w:val="00930E4F"/>
    <w:rsid w:val="00931098"/>
    <w:rsid w:val="0093237C"/>
    <w:rsid w:val="00932C95"/>
    <w:rsid w:val="009364AE"/>
    <w:rsid w:val="00936C47"/>
    <w:rsid w:val="00936F1D"/>
    <w:rsid w:val="00937458"/>
    <w:rsid w:val="00937619"/>
    <w:rsid w:val="009427FD"/>
    <w:rsid w:val="00943121"/>
    <w:rsid w:val="00943F8F"/>
    <w:rsid w:val="009440EA"/>
    <w:rsid w:val="00944BA6"/>
    <w:rsid w:val="00946738"/>
    <w:rsid w:val="00946BBC"/>
    <w:rsid w:val="00947276"/>
    <w:rsid w:val="00947336"/>
    <w:rsid w:val="00947EC5"/>
    <w:rsid w:val="009517E6"/>
    <w:rsid w:val="00952602"/>
    <w:rsid w:val="00952BDA"/>
    <w:rsid w:val="00952F93"/>
    <w:rsid w:val="0095528E"/>
    <w:rsid w:val="00955BB0"/>
    <w:rsid w:val="009560BF"/>
    <w:rsid w:val="00956750"/>
    <w:rsid w:val="0096079D"/>
    <w:rsid w:val="009609C5"/>
    <w:rsid w:val="009625F6"/>
    <w:rsid w:val="009626B8"/>
    <w:rsid w:val="00964669"/>
    <w:rsid w:val="0096532A"/>
    <w:rsid w:val="009654CB"/>
    <w:rsid w:val="00965641"/>
    <w:rsid w:val="00966138"/>
    <w:rsid w:val="009666AA"/>
    <w:rsid w:val="00971AA3"/>
    <w:rsid w:val="00973A3B"/>
    <w:rsid w:val="00975061"/>
    <w:rsid w:val="009761CF"/>
    <w:rsid w:val="0097679C"/>
    <w:rsid w:val="009806D6"/>
    <w:rsid w:val="0098164B"/>
    <w:rsid w:val="00982F8B"/>
    <w:rsid w:val="00984A7B"/>
    <w:rsid w:val="009856D6"/>
    <w:rsid w:val="009903D5"/>
    <w:rsid w:val="00991DA0"/>
    <w:rsid w:val="00993E98"/>
    <w:rsid w:val="00994972"/>
    <w:rsid w:val="00996136"/>
    <w:rsid w:val="009A000E"/>
    <w:rsid w:val="009A00FB"/>
    <w:rsid w:val="009A5518"/>
    <w:rsid w:val="009A6B96"/>
    <w:rsid w:val="009A6EA5"/>
    <w:rsid w:val="009B133F"/>
    <w:rsid w:val="009B16F2"/>
    <w:rsid w:val="009B16F7"/>
    <w:rsid w:val="009B2DB2"/>
    <w:rsid w:val="009B346A"/>
    <w:rsid w:val="009B5932"/>
    <w:rsid w:val="009B5C54"/>
    <w:rsid w:val="009B6525"/>
    <w:rsid w:val="009B7B04"/>
    <w:rsid w:val="009B7F27"/>
    <w:rsid w:val="009C199B"/>
    <w:rsid w:val="009C19CC"/>
    <w:rsid w:val="009C285C"/>
    <w:rsid w:val="009C5742"/>
    <w:rsid w:val="009C5891"/>
    <w:rsid w:val="009C61B4"/>
    <w:rsid w:val="009C6A05"/>
    <w:rsid w:val="009D16C1"/>
    <w:rsid w:val="009D4073"/>
    <w:rsid w:val="009D5EAC"/>
    <w:rsid w:val="009E063D"/>
    <w:rsid w:val="009E1293"/>
    <w:rsid w:val="009E1B64"/>
    <w:rsid w:val="009E2076"/>
    <w:rsid w:val="009E2452"/>
    <w:rsid w:val="009E7A96"/>
    <w:rsid w:val="009F1050"/>
    <w:rsid w:val="009F1DD0"/>
    <w:rsid w:val="009F3260"/>
    <w:rsid w:val="009F4380"/>
    <w:rsid w:val="009F5A71"/>
    <w:rsid w:val="009F6D72"/>
    <w:rsid w:val="009F7156"/>
    <w:rsid w:val="009F765E"/>
    <w:rsid w:val="009F7C25"/>
    <w:rsid w:val="00A02D77"/>
    <w:rsid w:val="00A03670"/>
    <w:rsid w:val="00A04540"/>
    <w:rsid w:val="00A06BEC"/>
    <w:rsid w:val="00A11752"/>
    <w:rsid w:val="00A130BA"/>
    <w:rsid w:val="00A148EE"/>
    <w:rsid w:val="00A14B4B"/>
    <w:rsid w:val="00A15233"/>
    <w:rsid w:val="00A158E9"/>
    <w:rsid w:val="00A20CD0"/>
    <w:rsid w:val="00A22CBE"/>
    <w:rsid w:val="00A23F28"/>
    <w:rsid w:val="00A24288"/>
    <w:rsid w:val="00A263EA"/>
    <w:rsid w:val="00A27262"/>
    <w:rsid w:val="00A27B69"/>
    <w:rsid w:val="00A30863"/>
    <w:rsid w:val="00A309E2"/>
    <w:rsid w:val="00A3205E"/>
    <w:rsid w:val="00A32CB9"/>
    <w:rsid w:val="00A34638"/>
    <w:rsid w:val="00A34767"/>
    <w:rsid w:val="00A3552E"/>
    <w:rsid w:val="00A35FAC"/>
    <w:rsid w:val="00A36992"/>
    <w:rsid w:val="00A36B7B"/>
    <w:rsid w:val="00A37403"/>
    <w:rsid w:val="00A37F28"/>
    <w:rsid w:val="00A4013C"/>
    <w:rsid w:val="00A40F24"/>
    <w:rsid w:val="00A42351"/>
    <w:rsid w:val="00A43A70"/>
    <w:rsid w:val="00A45939"/>
    <w:rsid w:val="00A45B1A"/>
    <w:rsid w:val="00A46D23"/>
    <w:rsid w:val="00A50DB3"/>
    <w:rsid w:val="00A51708"/>
    <w:rsid w:val="00A5229A"/>
    <w:rsid w:val="00A534EE"/>
    <w:rsid w:val="00A53962"/>
    <w:rsid w:val="00A551CA"/>
    <w:rsid w:val="00A55307"/>
    <w:rsid w:val="00A55F79"/>
    <w:rsid w:val="00A56B1E"/>
    <w:rsid w:val="00A60880"/>
    <w:rsid w:val="00A617AD"/>
    <w:rsid w:val="00A620B5"/>
    <w:rsid w:val="00A6256A"/>
    <w:rsid w:val="00A63269"/>
    <w:rsid w:val="00A633D8"/>
    <w:rsid w:val="00A633E6"/>
    <w:rsid w:val="00A638F7"/>
    <w:rsid w:val="00A63E26"/>
    <w:rsid w:val="00A667EB"/>
    <w:rsid w:val="00A66CE2"/>
    <w:rsid w:val="00A7006D"/>
    <w:rsid w:val="00A70147"/>
    <w:rsid w:val="00A70618"/>
    <w:rsid w:val="00A70F16"/>
    <w:rsid w:val="00A7167B"/>
    <w:rsid w:val="00A73AAD"/>
    <w:rsid w:val="00A73DBA"/>
    <w:rsid w:val="00A7442D"/>
    <w:rsid w:val="00A77CC2"/>
    <w:rsid w:val="00A77D01"/>
    <w:rsid w:val="00A82D36"/>
    <w:rsid w:val="00A8330B"/>
    <w:rsid w:val="00A83356"/>
    <w:rsid w:val="00A84941"/>
    <w:rsid w:val="00A84980"/>
    <w:rsid w:val="00A854E8"/>
    <w:rsid w:val="00A863F2"/>
    <w:rsid w:val="00A86636"/>
    <w:rsid w:val="00A8669E"/>
    <w:rsid w:val="00A87FC1"/>
    <w:rsid w:val="00A90733"/>
    <w:rsid w:val="00A90A66"/>
    <w:rsid w:val="00A91ECD"/>
    <w:rsid w:val="00A9222B"/>
    <w:rsid w:val="00A929E6"/>
    <w:rsid w:val="00A97682"/>
    <w:rsid w:val="00AA24C8"/>
    <w:rsid w:val="00AA269E"/>
    <w:rsid w:val="00AA662B"/>
    <w:rsid w:val="00AA7267"/>
    <w:rsid w:val="00AA735D"/>
    <w:rsid w:val="00AA7776"/>
    <w:rsid w:val="00AA7EC1"/>
    <w:rsid w:val="00AB01EE"/>
    <w:rsid w:val="00AB3056"/>
    <w:rsid w:val="00AB4178"/>
    <w:rsid w:val="00AB424B"/>
    <w:rsid w:val="00AB4C25"/>
    <w:rsid w:val="00AB52F5"/>
    <w:rsid w:val="00AB5920"/>
    <w:rsid w:val="00AB6338"/>
    <w:rsid w:val="00AB7488"/>
    <w:rsid w:val="00AB795C"/>
    <w:rsid w:val="00AC01BE"/>
    <w:rsid w:val="00AC04D9"/>
    <w:rsid w:val="00AC0FCC"/>
    <w:rsid w:val="00AC31A2"/>
    <w:rsid w:val="00AC3E4E"/>
    <w:rsid w:val="00AC40CE"/>
    <w:rsid w:val="00AC4C0E"/>
    <w:rsid w:val="00AC5651"/>
    <w:rsid w:val="00AC5B0C"/>
    <w:rsid w:val="00AC5E99"/>
    <w:rsid w:val="00AC5F26"/>
    <w:rsid w:val="00AC661A"/>
    <w:rsid w:val="00AC6E68"/>
    <w:rsid w:val="00AC72C5"/>
    <w:rsid w:val="00AD0BA0"/>
    <w:rsid w:val="00AD0C40"/>
    <w:rsid w:val="00AD3357"/>
    <w:rsid w:val="00AD3DA2"/>
    <w:rsid w:val="00AD426B"/>
    <w:rsid w:val="00AD532C"/>
    <w:rsid w:val="00AD5DDB"/>
    <w:rsid w:val="00AE15D1"/>
    <w:rsid w:val="00AE37D2"/>
    <w:rsid w:val="00AE4C03"/>
    <w:rsid w:val="00AE5127"/>
    <w:rsid w:val="00AE7410"/>
    <w:rsid w:val="00AE7CA1"/>
    <w:rsid w:val="00AF0433"/>
    <w:rsid w:val="00AF1C66"/>
    <w:rsid w:val="00AF2001"/>
    <w:rsid w:val="00AF4A6D"/>
    <w:rsid w:val="00AF75DB"/>
    <w:rsid w:val="00AF7AFA"/>
    <w:rsid w:val="00AF7E64"/>
    <w:rsid w:val="00B01F3D"/>
    <w:rsid w:val="00B0797B"/>
    <w:rsid w:val="00B108CF"/>
    <w:rsid w:val="00B10DE7"/>
    <w:rsid w:val="00B1126F"/>
    <w:rsid w:val="00B122F6"/>
    <w:rsid w:val="00B12C6B"/>
    <w:rsid w:val="00B13777"/>
    <w:rsid w:val="00B149CA"/>
    <w:rsid w:val="00B1545C"/>
    <w:rsid w:val="00B155E2"/>
    <w:rsid w:val="00B1755E"/>
    <w:rsid w:val="00B20DFC"/>
    <w:rsid w:val="00B21B20"/>
    <w:rsid w:val="00B22B86"/>
    <w:rsid w:val="00B234D4"/>
    <w:rsid w:val="00B2541C"/>
    <w:rsid w:val="00B26E8D"/>
    <w:rsid w:val="00B32C32"/>
    <w:rsid w:val="00B32F65"/>
    <w:rsid w:val="00B35E96"/>
    <w:rsid w:val="00B37CAD"/>
    <w:rsid w:val="00B40B45"/>
    <w:rsid w:val="00B4192D"/>
    <w:rsid w:val="00B43745"/>
    <w:rsid w:val="00B4565C"/>
    <w:rsid w:val="00B45804"/>
    <w:rsid w:val="00B501BB"/>
    <w:rsid w:val="00B5097E"/>
    <w:rsid w:val="00B52435"/>
    <w:rsid w:val="00B53894"/>
    <w:rsid w:val="00B540C9"/>
    <w:rsid w:val="00B55330"/>
    <w:rsid w:val="00B55D0C"/>
    <w:rsid w:val="00B562A1"/>
    <w:rsid w:val="00B57208"/>
    <w:rsid w:val="00B57D94"/>
    <w:rsid w:val="00B60B33"/>
    <w:rsid w:val="00B617D5"/>
    <w:rsid w:val="00B62A26"/>
    <w:rsid w:val="00B643FA"/>
    <w:rsid w:val="00B64B72"/>
    <w:rsid w:val="00B64FA2"/>
    <w:rsid w:val="00B664B8"/>
    <w:rsid w:val="00B667FB"/>
    <w:rsid w:val="00B67F35"/>
    <w:rsid w:val="00B74F65"/>
    <w:rsid w:val="00B765AE"/>
    <w:rsid w:val="00B76DBC"/>
    <w:rsid w:val="00B8077F"/>
    <w:rsid w:val="00B81088"/>
    <w:rsid w:val="00B826B8"/>
    <w:rsid w:val="00B82CDD"/>
    <w:rsid w:val="00B84875"/>
    <w:rsid w:val="00B8689D"/>
    <w:rsid w:val="00B9071F"/>
    <w:rsid w:val="00B90DD8"/>
    <w:rsid w:val="00B910A4"/>
    <w:rsid w:val="00B9262A"/>
    <w:rsid w:val="00B94C25"/>
    <w:rsid w:val="00B94E50"/>
    <w:rsid w:val="00B97F09"/>
    <w:rsid w:val="00BA1650"/>
    <w:rsid w:val="00BA28F1"/>
    <w:rsid w:val="00BA338F"/>
    <w:rsid w:val="00BA33B5"/>
    <w:rsid w:val="00BA465E"/>
    <w:rsid w:val="00BA4E0C"/>
    <w:rsid w:val="00BA50D9"/>
    <w:rsid w:val="00BA678E"/>
    <w:rsid w:val="00BA7669"/>
    <w:rsid w:val="00BA77F8"/>
    <w:rsid w:val="00BB1443"/>
    <w:rsid w:val="00BB5F53"/>
    <w:rsid w:val="00BB5F79"/>
    <w:rsid w:val="00BC09EB"/>
    <w:rsid w:val="00BC1546"/>
    <w:rsid w:val="00BC1EEE"/>
    <w:rsid w:val="00BC2011"/>
    <w:rsid w:val="00BC2E60"/>
    <w:rsid w:val="00BC3B14"/>
    <w:rsid w:val="00BC3C73"/>
    <w:rsid w:val="00BC3E54"/>
    <w:rsid w:val="00BC45A6"/>
    <w:rsid w:val="00BC556F"/>
    <w:rsid w:val="00BD0D0F"/>
    <w:rsid w:val="00BD1772"/>
    <w:rsid w:val="00BD228D"/>
    <w:rsid w:val="00BD253B"/>
    <w:rsid w:val="00BD29D9"/>
    <w:rsid w:val="00BD4263"/>
    <w:rsid w:val="00BD487E"/>
    <w:rsid w:val="00BD55C2"/>
    <w:rsid w:val="00BD68D2"/>
    <w:rsid w:val="00BD6ABA"/>
    <w:rsid w:val="00BD7182"/>
    <w:rsid w:val="00BE1118"/>
    <w:rsid w:val="00BE14CE"/>
    <w:rsid w:val="00BE345E"/>
    <w:rsid w:val="00BE3585"/>
    <w:rsid w:val="00BE3D83"/>
    <w:rsid w:val="00BE3F96"/>
    <w:rsid w:val="00BE4360"/>
    <w:rsid w:val="00BE7713"/>
    <w:rsid w:val="00BF0156"/>
    <w:rsid w:val="00BF2130"/>
    <w:rsid w:val="00BF32F1"/>
    <w:rsid w:val="00BF32F7"/>
    <w:rsid w:val="00BF585C"/>
    <w:rsid w:val="00BF5EA3"/>
    <w:rsid w:val="00BF60DF"/>
    <w:rsid w:val="00BF6C6A"/>
    <w:rsid w:val="00BF7E8F"/>
    <w:rsid w:val="00C0238C"/>
    <w:rsid w:val="00C023C1"/>
    <w:rsid w:val="00C03A69"/>
    <w:rsid w:val="00C047EA"/>
    <w:rsid w:val="00C05CEA"/>
    <w:rsid w:val="00C067A8"/>
    <w:rsid w:val="00C06DA8"/>
    <w:rsid w:val="00C07720"/>
    <w:rsid w:val="00C11E71"/>
    <w:rsid w:val="00C1395E"/>
    <w:rsid w:val="00C161AF"/>
    <w:rsid w:val="00C17313"/>
    <w:rsid w:val="00C208DD"/>
    <w:rsid w:val="00C21E95"/>
    <w:rsid w:val="00C2303B"/>
    <w:rsid w:val="00C235B3"/>
    <w:rsid w:val="00C25B4F"/>
    <w:rsid w:val="00C31330"/>
    <w:rsid w:val="00C3201C"/>
    <w:rsid w:val="00C3234C"/>
    <w:rsid w:val="00C359F6"/>
    <w:rsid w:val="00C36617"/>
    <w:rsid w:val="00C3677B"/>
    <w:rsid w:val="00C36E68"/>
    <w:rsid w:val="00C36FD7"/>
    <w:rsid w:val="00C37A32"/>
    <w:rsid w:val="00C37C29"/>
    <w:rsid w:val="00C40E60"/>
    <w:rsid w:val="00C42785"/>
    <w:rsid w:val="00C4289B"/>
    <w:rsid w:val="00C43004"/>
    <w:rsid w:val="00C44207"/>
    <w:rsid w:val="00C523D5"/>
    <w:rsid w:val="00C544ED"/>
    <w:rsid w:val="00C54675"/>
    <w:rsid w:val="00C5562A"/>
    <w:rsid w:val="00C57284"/>
    <w:rsid w:val="00C60231"/>
    <w:rsid w:val="00C6057F"/>
    <w:rsid w:val="00C60995"/>
    <w:rsid w:val="00C61179"/>
    <w:rsid w:val="00C634DA"/>
    <w:rsid w:val="00C63E22"/>
    <w:rsid w:val="00C64217"/>
    <w:rsid w:val="00C64256"/>
    <w:rsid w:val="00C6645D"/>
    <w:rsid w:val="00C66A4B"/>
    <w:rsid w:val="00C66B5A"/>
    <w:rsid w:val="00C7053F"/>
    <w:rsid w:val="00C711B7"/>
    <w:rsid w:val="00C715D3"/>
    <w:rsid w:val="00C71D58"/>
    <w:rsid w:val="00C727B6"/>
    <w:rsid w:val="00C73EA8"/>
    <w:rsid w:val="00C74700"/>
    <w:rsid w:val="00C748BB"/>
    <w:rsid w:val="00C81114"/>
    <w:rsid w:val="00C81662"/>
    <w:rsid w:val="00C82731"/>
    <w:rsid w:val="00C83B52"/>
    <w:rsid w:val="00C84DC8"/>
    <w:rsid w:val="00C85A18"/>
    <w:rsid w:val="00C8651A"/>
    <w:rsid w:val="00C86892"/>
    <w:rsid w:val="00C9056C"/>
    <w:rsid w:val="00C90828"/>
    <w:rsid w:val="00C916FF"/>
    <w:rsid w:val="00C91E39"/>
    <w:rsid w:val="00C942E3"/>
    <w:rsid w:val="00C95144"/>
    <w:rsid w:val="00C95630"/>
    <w:rsid w:val="00C95ECC"/>
    <w:rsid w:val="00C96D8C"/>
    <w:rsid w:val="00C96E97"/>
    <w:rsid w:val="00C96FB4"/>
    <w:rsid w:val="00C97A81"/>
    <w:rsid w:val="00C97EA9"/>
    <w:rsid w:val="00C97F28"/>
    <w:rsid w:val="00CA1B78"/>
    <w:rsid w:val="00CA20E1"/>
    <w:rsid w:val="00CA2530"/>
    <w:rsid w:val="00CA3032"/>
    <w:rsid w:val="00CA3C57"/>
    <w:rsid w:val="00CA4D08"/>
    <w:rsid w:val="00CA4D61"/>
    <w:rsid w:val="00CA7CFF"/>
    <w:rsid w:val="00CB024A"/>
    <w:rsid w:val="00CB0397"/>
    <w:rsid w:val="00CB0707"/>
    <w:rsid w:val="00CB08E4"/>
    <w:rsid w:val="00CB1CBC"/>
    <w:rsid w:val="00CB3A70"/>
    <w:rsid w:val="00CB48BE"/>
    <w:rsid w:val="00CB586F"/>
    <w:rsid w:val="00CB6B83"/>
    <w:rsid w:val="00CB6EB8"/>
    <w:rsid w:val="00CC1928"/>
    <w:rsid w:val="00CC2868"/>
    <w:rsid w:val="00CC2A75"/>
    <w:rsid w:val="00CC33A2"/>
    <w:rsid w:val="00CC367C"/>
    <w:rsid w:val="00CC4011"/>
    <w:rsid w:val="00CC4843"/>
    <w:rsid w:val="00CC5663"/>
    <w:rsid w:val="00CC6901"/>
    <w:rsid w:val="00CC7185"/>
    <w:rsid w:val="00CD0E5D"/>
    <w:rsid w:val="00CD0F61"/>
    <w:rsid w:val="00CD1D70"/>
    <w:rsid w:val="00CD303C"/>
    <w:rsid w:val="00CD30E0"/>
    <w:rsid w:val="00CD39E9"/>
    <w:rsid w:val="00CD49C2"/>
    <w:rsid w:val="00CD572B"/>
    <w:rsid w:val="00CD5EE6"/>
    <w:rsid w:val="00CD607C"/>
    <w:rsid w:val="00CD658B"/>
    <w:rsid w:val="00CD6F6B"/>
    <w:rsid w:val="00CD70A5"/>
    <w:rsid w:val="00CE0232"/>
    <w:rsid w:val="00CE0432"/>
    <w:rsid w:val="00CE12F0"/>
    <w:rsid w:val="00CE1B92"/>
    <w:rsid w:val="00CE1FCF"/>
    <w:rsid w:val="00CE4985"/>
    <w:rsid w:val="00CE51E2"/>
    <w:rsid w:val="00CE67CE"/>
    <w:rsid w:val="00CE776E"/>
    <w:rsid w:val="00CF2C6C"/>
    <w:rsid w:val="00CF4E70"/>
    <w:rsid w:val="00CF7449"/>
    <w:rsid w:val="00CF7B33"/>
    <w:rsid w:val="00D0228E"/>
    <w:rsid w:val="00D032E7"/>
    <w:rsid w:val="00D039A8"/>
    <w:rsid w:val="00D04A11"/>
    <w:rsid w:val="00D051DF"/>
    <w:rsid w:val="00D053CE"/>
    <w:rsid w:val="00D06721"/>
    <w:rsid w:val="00D101E6"/>
    <w:rsid w:val="00D10DB5"/>
    <w:rsid w:val="00D13FB9"/>
    <w:rsid w:val="00D209A8"/>
    <w:rsid w:val="00D2175A"/>
    <w:rsid w:val="00D23571"/>
    <w:rsid w:val="00D24E6C"/>
    <w:rsid w:val="00D26373"/>
    <w:rsid w:val="00D276DE"/>
    <w:rsid w:val="00D27842"/>
    <w:rsid w:val="00D311D1"/>
    <w:rsid w:val="00D337B0"/>
    <w:rsid w:val="00D34B4D"/>
    <w:rsid w:val="00D35477"/>
    <w:rsid w:val="00D37AF5"/>
    <w:rsid w:val="00D37DFC"/>
    <w:rsid w:val="00D4067E"/>
    <w:rsid w:val="00D408C0"/>
    <w:rsid w:val="00D40B62"/>
    <w:rsid w:val="00D44788"/>
    <w:rsid w:val="00D44CE7"/>
    <w:rsid w:val="00D45C8D"/>
    <w:rsid w:val="00D46683"/>
    <w:rsid w:val="00D47052"/>
    <w:rsid w:val="00D47530"/>
    <w:rsid w:val="00D476C7"/>
    <w:rsid w:val="00D50DAF"/>
    <w:rsid w:val="00D5197B"/>
    <w:rsid w:val="00D523AA"/>
    <w:rsid w:val="00D52907"/>
    <w:rsid w:val="00D53120"/>
    <w:rsid w:val="00D54A3E"/>
    <w:rsid w:val="00D559D1"/>
    <w:rsid w:val="00D567EA"/>
    <w:rsid w:val="00D57723"/>
    <w:rsid w:val="00D60CF0"/>
    <w:rsid w:val="00D618A0"/>
    <w:rsid w:val="00D6253D"/>
    <w:rsid w:val="00D62752"/>
    <w:rsid w:val="00D628AF"/>
    <w:rsid w:val="00D62FB0"/>
    <w:rsid w:val="00D637ED"/>
    <w:rsid w:val="00D6452F"/>
    <w:rsid w:val="00D67184"/>
    <w:rsid w:val="00D70723"/>
    <w:rsid w:val="00D73AA3"/>
    <w:rsid w:val="00D74BED"/>
    <w:rsid w:val="00D74C58"/>
    <w:rsid w:val="00D759AA"/>
    <w:rsid w:val="00D76CFA"/>
    <w:rsid w:val="00D76FE2"/>
    <w:rsid w:val="00D76FEA"/>
    <w:rsid w:val="00D77408"/>
    <w:rsid w:val="00D776A0"/>
    <w:rsid w:val="00D777A7"/>
    <w:rsid w:val="00D807CA"/>
    <w:rsid w:val="00D80A51"/>
    <w:rsid w:val="00D81E94"/>
    <w:rsid w:val="00D81EE9"/>
    <w:rsid w:val="00D82A6C"/>
    <w:rsid w:val="00D82BC4"/>
    <w:rsid w:val="00D83BC3"/>
    <w:rsid w:val="00D842E2"/>
    <w:rsid w:val="00D84724"/>
    <w:rsid w:val="00D86230"/>
    <w:rsid w:val="00D874D5"/>
    <w:rsid w:val="00D87CEE"/>
    <w:rsid w:val="00D87D55"/>
    <w:rsid w:val="00D90179"/>
    <w:rsid w:val="00D9034A"/>
    <w:rsid w:val="00D90F23"/>
    <w:rsid w:val="00D9290A"/>
    <w:rsid w:val="00D936D8"/>
    <w:rsid w:val="00D94FD3"/>
    <w:rsid w:val="00D95519"/>
    <w:rsid w:val="00D95A99"/>
    <w:rsid w:val="00D96CAA"/>
    <w:rsid w:val="00D976E5"/>
    <w:rsid w:val="00DA017B"/>
    <w:rsid w:val="00DA20B1"/>
    <w:rsid w:val="00DA4542"/>
    <w:rsid w:val="00DA6ED0"/>
    <w:rsid w:val="00DA72A1"/>
    <w:rsid w:val="00DA743E"/>
    <w:rsid w:val="00DA7BC7"/>
    <w:rsid w:val="00DB0251"/>
    <w:rsid w:val="00DB352F"/>
    <w:rsid w:val="00DB3FA0"/>
    <w:rsid w:val="00DB43C1"/>
    <w:rsid w:val="00DB4E37"/>
    <w:rsid w:val="00DB5287"/>
    <w:rsid w:val="00DB7A1B"/>
    <w:rsid w:val="00DC03F4"/>
    <w:rsid w:val="00DC084E"/>
    <w:rsid w:val="00DC0D23"/>
    <w:rsid w:val="00DC0E12"/>
    <w:rsid w:val="00DC152B"/>
    <w:rsid w:val="00DC1754"/>
    <w:rsid w:val="00DC17AF"/>
    <w:rsid w:val="00DC1F9B"/>
    <w:rsid w:val="00DC3491"/>
    <w:rsid w:val="00DC3AA1"/>
    <w:rsid w:val="00DC4D92"/>
    <w:rsid w:val="00DC5C5A"/>
    <w:rsid w:val="00DD208C"/>
    <w:rsid w:val="00DD3D83"/>
    <w:rsid w:val="00DD4C25"/>
    <w:rsid w:val="00DD63AF"/>
    <w:rsid w:val="00DD7B30"/>
    <w:rsid w:val="00DE0E72"/>
    <w:rsid w:val="00DE440C"/>
    <w:rsid w:val="00DE44A7"/>
    <w:rsid w:val="00DE5179"/>
    <w:rsid w:val="00DE596A"/>
    <w:rsid w:val="00DE59A4"/>
    <w:rsid w:val="00DE5B8D"/>
    <w:rsid w:val="00DE6E5E"/>
    <w:rsid w:val="00DF239C"/>
    <w:rsid w:val="00DF2440"/>
    <w:rsid w:val="00DF3CFF"/>
    <w:rsid w:val="00DF400E"/>
    <w:rsid w:val="00DF4B39"/>
    <w:rsid w:val="00DF4C89"/>
    <w:rsid w:val="00DF5CCB"/>
    <w:rsid w:val="00DF61FD"/>
    <w:rsid w:val="00DF7188"/>
    <w:rsid w:val="00E00227"/>
    <w:rsid w:val="00E00318"/>
    <w:rsid w:val="00E00890"/>
    <w:rsid w:val="00E01393"/>
    <w:rsid w:val="00E02748"/>
    <w:rsid w:val="00E04433"/>
    <w:rsid w:val="00E0487E"/>
    <w:rsid w:val="00E04BEB"/>
    <w:rsid w:val="00E07423"/>
    <w:rsid w:val="00E074FB"/>
    <w:rsid w:val="00E07B48"/>
    <w:rsid w:val="00E11CB8"/>
    <w:rsid w:val="00E143EB"/>
    <w:rsid w:val="00E14807"/>
    <w:rsid w:val="00E16220"/>
    <w:rsid w:val="00E2035B"/>
    <w:rsid w:val="00E215F7"/>
    <w:rsid w:val="00E21F18"/>
    <w:rsid w:val="00E21F7D"/>
    <w:rsid w:val="00E2238B"/>
    <w:rsid w:val="00E27666"/>
    <w:rsid w:val="00E30041"/>
    <w:rsid w:val="00E31868"/>
    <w:rsid w:val="00E31F36"/>
    <w:rsid w:val="00E3314F"/>
    <w:rsid w:val="00E34412"/>
    <w:rsid w:val="00E34E7D"/>
    <w:rsid w:val="00E371C7"/>
    <w:rsid w:val="00E374D6"/>
    <w:rsid w:val="00E3770F"/>
    <w:rsid w:val="00E40AFD"/>
    <w:rsid w:val="00E42C88"/>
    <w:rsid w:val="00E42F0F"/>
    <w:rsid w:val="00E4372F"/>
    <w:rsid w:val="00E50766"/>
    <w:rsid w:val="00E50AFF"/>
    <w:rsid w:val="00E51B94"/>
    <w:rsid w:val="00E52262"/>
    <w:rsid w:val="00E55C59"/>
    <w:rsid w:val="00E56244"/>
    <w:rsid w:val="00E56AA0"/>
    <w:rsid w:val="00E57F0D"/>
    <w:rsid w:val="00E65433"/>
    <w:rsid w:val="00E65B11"/>
    <w:rsid w:val="00E70115"/>
    <w:rsid w:val="00E71F2D"/>
    <w:rsid w:val="00E744F1"/>
    <w:rsid w:val="00E75A07"/>
    <w:rsid w:val="00E763D7"/>
    <w:rsid w:val="00E76E60"/>
    <w:rsid w:val="00E77DE3"/>
    <w:rsid w:val="00E811B3"/>
    <w:rsid w:val="00E8175D"/>
    <w:rsid w:val="00E820ED"/>
    <w:rsid w:val="00E82646"/>
    <w:rsid w:val="00E82B4B"/>
    <w:rsid w:val="00E84A5A"/>
    <w:rsid w:val="00E85BA3"/>
    <w:rsid w:val="00E861C4"/>
    <w:rsid w:val="00E86C22"/>
    <w:rsid w:val="00E87302"/>
    <w:rsid w:val="00E90037"/>
    <w:rsid w:val="00E91BDF"/>
    <w:rsid w:val="00E92519"/>
    <w:rsid w:val="00E93817"/>
    <w:rsid w:val="00E9490B"/>
    <w:rsid w:val="00E95FFD"/>
    <w:rsid w:val="00E967EB"/>
    <w:rsid w:val="00EA0832"/>
    <w:rsid w:val="00EA0A6E"/>
    <w:rsid w:val="00EA13C6"/>
    <w:rsid w:val="00EA1E07"/>
    <w:rsid w:val="00EA222D"/>
    <w:rsid w:val="00EA41E5"/>
    <w:rsid w:val="00EA5C1B"/>
    <w:rsid w:val="00EA7083"/>
    <w:rsid w:val="00EA72F1"/>
    <w:rsid w:val="00EA74DF"/>
    <w:rsid w:val="00EA7668"/>
    <w:rsid w:val="00EB030D"/>
    <w:rsid w:val="00EB29D6"/>
    <w:rsid w:val="00EB3263"/>
    <w:rsid w:val="00EB33B5"/>
    <w:rsid w:val="00EB58EC"/>
    <w:rsid w:val="00EB71EA"/>
    <w:rsid w:val="00EC128F"/>
    <w:rsid w:val="00EC2202"/>
    <w:rsid w:val="00EC3608"/>
    <w:rsid w:val="00EC5605"/>
    <w:rsid w:val="00EC6EB4"/>
    <w:rsid w:val="00ED005D"/>
    <w:rsid w:val="00ED0D06"/>
    <w:rsid w:val="00ED2137"/>
    <w:rsid w:val="00ED2854"/>
    <w:rsid w:val="00ED2D3F"/>
    <w:rsid w:val="00ED30B3"/>
    <w:rsid w:val="00ED3C26"/>
    <w:rsid w:val="00EE006D"/>
    <w:rsid w:val="00EE1E87"/>
    <w:rsid w:val="00EE5675"/>
    <w:rsid w:val="00EE5787"/>
    <w:rsid w:val="00EE6A71"/>
    <w:rsid w:val="00EE7AD2"/>
    <w:rsid w:val="00EE7E49"/>
    <w:rsid w:val="00EE7F1A"/>
    <w:rsid w:val="00EF003F"/>
    <w:rsid w:val="00EF0558"/>
    <w:rsid w:val="00EF1F38"/>
    <w:rsid w:val="00EF251A"/>
    <w:rsid w:val="00EF3DDB"/>
    <w:rsid w:val="00EF5C3C"/>
    <w:rsid w:val="00EF6328"/>
    <w:rsid w:val="00EF7181"/>
    <w:rsid w:val="00F00172"/>
    <w:rsid w:val="00F00FD2"/>
    <w:rsid w:val="00F01094"/>
    <w:rsid w:val="00F01F72"/>
    <w:rsid w:val="00F0315D"/>
    <w:rsid w:val="00F03712"/>
    <w:rsid w:val="00F0440F"/>
    <w:rsid w:val="00F05371"/>
    <w:rsid w:val="00F06640"/>
    <w:rsid w:val="00F10109"/>
    <w:rsid w:val="00F105D7"/>
    <w:rsid w:val="00F11F32"/>
    <w:rsid w:val="00F14AB3"/>
    <w:rsid w:val="00F14CEA"/>
    <w:rsid w:val="00F15013"/>
    <w:rsid w:val="00F20CC0"/>
    <w:rsid w:val="00F2137B"/>
    <w:rsid w:val="00F216F7"/>
    <w:rsid w:val="00F242C3"/>
    <w:rsid w:val="00F24A79"/>
    <w:rsid w:val="00F24BE0"/>
    <w:rsid w:val="00F266B4"/>
    <w:rsid w:val="00F30FB1"/>
    <w:rsid w:val="00F31846"/>
    <w:rsid w:val="00F32136"/>
    <w:rsid w:val="00F32488"/>
    <w:rsid w:val="00F32D07"/>
    <w:rsid w:val="00F33018"/>
    <w:rsid w:val="00F341FF"/>
    <w:rsid w:val="00F348E9"/>
    <w:rsid w:val="00F36A49"/>
    <w:rsid w:val="00F377D5"/>
    <w:rsid w:val="00F37C13"/>
    <w:rsid w:val="00F37F9B"/>
    <w:rsid w:val="00F41699"/>
    <w:rsid w:val="00F42922"/>
    <w:rsid w:val="00F429DB"/>
    <w:rsid w:val="00F42F64"/>
    <w:rsid w:val="00F43E13"/>
    <w:rsid w:val="00F51B9B"/>
    <w:rsid w:val="00F53FA7"/>
    <w:rsid w:val="00F55B5E"/>
    <w:rsid w:val="00F56FBF"/>
    <w:rsid w:val="00F57FE3"/>
    <w:rsid w:val="00F63937"/>
    <w:rsid w:val="00F639A5"/>
    <w:rsid w:val="00F71010"/>
    <w:rsid w:val="00F74339"/>
    <w:rsid w:val="00F744A9"/>
    <w:rsid w:val="00F75355"/>
    <w:rsid w:val="00F75503"/>
    <w:rsid w:val="00F77EE4"/>
    <w:rsid w:val="00F81B7A"/>
    <w:rsid w:val="00F81BC4"/>
    <w:rsid w:val="00F90AAF"/>
    <w:rsid w:val="00F91628"/>
    <w:rsid w:val="00F928E6"/>
    <w:rsid w:val="00F933D3"/>
    <w:rsid w:val="00F934DC"/>
    <w:rsid w:val="00F96F50"/>
    <w:rsid w:val="00F97732"/>
    <w:rsid w:val="00FA0856"/>
    <w:rsid w:val="00FA161E"/>
    <w:rsid w:val="00FA2B54"/>
    <w:rsid w:val="00FA2FB4"/>
    <w:rsid w:val="00FA317B"/>
    <w:rsid w:val="00FA4722"/>
    <w:rsid w:val="00FA5852"/>
    <w:rsid w:val="00FA5EC6"/>
    <w:rsid w:val="00FA767D"/>
    <w:rsid w:val="00FA77AF"/>
    <w:rsid w:val="00FA7D21"/>
    <w:rsid w:val="00FB0309"/>
    <w:rsid w:val="00FB1E56"/>
    <w:rsid w:val="00FB396C"/>
    <w:rsid w:val="00FB6D81"/>
    <w:rsid w:val="00FB7CD9"/>
    <w:rsid w:val="00FC084D"/>
    <w:rsid w:val="00FC220B"/>
    <w:rsid w:val="00FC2989"/>
    <w:rsid w:val="00FC3755"/>
    <w:rsid w:val="00FC4F79"/>
    <w:rsid w:val="00FC62EA"/>
    <w:rsid w:val="00FC6B36"/>
    <w:rsid w:val="00FD0D9F"/>
    <w:rsid w:val="00FD4589"/>
    <w:rsid w:val="00FD5BC9"/>
    <w:rsid w:val="00FD688D"/>
    <w:rsid w:val="00FD6AF7"/>
    <w:rsid w:val="00FD6FBA"/>
    <w:rsid w:val="00FE0F79"/>
    <w:rsid w:val="00FE3305"/>
    <w:rsid w:val="00FE3937"/>
    <w:rsid w:val="00FE39AE"/>
    <w:rsid w:val="00FE427C"/>
    <w:rsid w:val="00FE45E1"/>
    <w:rsid w:val="00FE46CA"/>
    <w:rsid w:val="00FE5000"/>
    <w:rsid w:val="00FE546A"/>
    <w:rsid w:val="00FF0057"/>
    <w:rsid w:val="00FF0B63"/>
    <w:rsid w:val="00FF140D"/>
    <w:rsid w:val="00FF2DF7"/>
    <w:rsid w:val="00FF3938"/>
    <w:rsid w:val="00FF3B5B"/>
    <w:rsid w:val="00FF423F"/>
    <w:rsid w:val="00FF4E2A"/>
    <w:rsid w:val="00FF5097"/>
    <w:rsid w:val="00FF5715"/>
    <w:rsid w:val="00FF7B95"/>
    <w:rsid w:val="00FF7ED8"/>
    <w:rsid w:val="0B0333CC"/>
    <w:rsid w:val="212B3D52"/>
    <w:rsid w:val="2296B3E0"/>
    <w:rsid w:val="25FBE06A"/>
    <w:rsid w:val="2A93E5CA"/>
    <w:rsid w:val="3DFCF948"/>
    <w:rsid w:val="440EB189"/>
    <w:rsid w:val="53D24760"/>
    <w:rsid w:val="69B5603D"/>
    <w:rsid w:val="6A7D636C"/>
    <w:rsid w:val="6BB17338"/>
    <w:rsid w:val="74789760"/>
    <w:rsid w:val="7FEC3D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3126"/>
  <w15:chartTrackingRefBased/>
  <w15:docId w15:val="{0CF27FD2-0BB9-4F81-ADE9-3F5C8F25D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E94"/>
    <w:rPr>
      <w:rFonts w:ascii="Times New Roman" w:hAnsi="Times New Roman"/>
      <w:sz w:val="26"/>
    </w:rPr>
  </w:style>
  <w:style w:type="paragraph" w:styleId="Heading1">
    <w:name w:val="heading 1"/>
    <w:basedOn w:val="Normal"/>
    <w:next w:val="Normal"/>
    <w:link w:val="Heading1Char"/>
    <w:uiPriority w:val="9"/>
    <w:qFormat/>
    <w:rsid w:val="00ED005D"/>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623B92"/>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623B92"/>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452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05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ED005D"/>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ED005D"/>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452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755"/>
    <w:rPr>
      <w:rFonts w:eastAsiaTheme="majorEastAsia" w:cstheme="majorBidi"/>
      <w:color w:val="272727" w:themeColor="text1" w:themeTint="D8"/>
    </w:rPr>
  </w:style>
  <w:style w:type="paragraph" w:styleId="Title">
    <w:name w:val="Title"/>
    <w:basedOn w:val="Normal"/>
    <w:next w:val="Normal"/>
    <w:link w:val="TitleChar"/>
    <w:uiPriority w:val="10"/>
    <w:qFormat/>
    <w:rsid w:val="00452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755"/>
    <w:pPr>
      <w:spacing w:before="160"/>
      <w:jc w:val="center"/>
    </w:pPr>
    <w:rPr>
      <w:i/>
      <w:iCs/>
      <w:color w:val="404040" w:themeColor="text1" w:themeTint="BF"/>
    </w:rPr>
  </w:style>
  <w:style w:type="character" w:customStyle="1" w:styleId="QuoteChar">
    <w:name w:val="Quote Char"/>
    <w:basedOn w:val="DefaultParagraphFont"/>
    <w:link w:val="Quote"/>
    <w:uiPriority w:val="29"/>
    <w:rsid w:val="00452755"/>
    <w:rPr>
      <w:i/>
      <w:iCs/>
      <w:color w:val="404040" w:themeColor="text1" w:themeTint="BF"/>
    </w:rPr>
  </w:style>
  <w:style w:type="paragraph" w:styleId="ListParagraph">
    <w:name w:val="List Paragraph"/>
    <w:basedOn w:val="Normal"/>
    <w:uiPriority w:val="34"/>
    <w:qFormat/>
    <w:rsid w:val="00452755"/>
    <w:pPr>
      <w:ind w:left="720"/>
      <w:contextualSpacing/>
    </w:pPr>
  </w:style>
  <w:style w:type="character" w:styleId="IntenseEmphasis">
    <w:name w:val="Intense Emphasis"/>
    <w:basedOn w:val="DefaultParagraphFont"/>
    <w:uiPriority w:val="21"/>
    <w:qFormat/>
    <w:rsid w:val="00452755"/>
    <w:rPr>
      <w:i/>
      <w:iCs/>
      <w:color w:val="0F4761" w:themeColor="accent1" w:themeShade="BF"/>
    </w:rPr>
  </w:style>
  <w:style w:type="paragraph" w:styleId="IntenseQuote">
    <w:name w:val="Intense Quote"/>
    <w:basedOn w:val="Normal"/>
    <w:next w:val="Normal"/>
    <w:link w:val="IntenseQuoteChar"/>
    <w:uiPriority w:val="30"/>
    <w:qFormat/>
    <w:rsid w:val="00452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755"/>
    <w:rPr>
      <w:i/>
      <w:iCs/>
      <w:color w:val="0F4761" w:themeColor="accent1" w:themeShade="BF"/>
    </w:rPr>
  </w:style>
  <w:style w:type="character" w:styleId="IntenseReference">
    <w:name w:val="Intense Reference"/>
    <w:basedOn w:val="DefaultParagraphFont"/>
    <w:uiPriority w:val="32"/>
    <w:qFormat/>
    <w:rsid w:val="00452755"/>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551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1DE"/>
  </w:style>
  <w:style w:type="paragraph" w:styleId="Footer">
    <w:name w:val="footer"/>
    <w:basedOn w:val="Normal"/>
    <w:link w:val="FooterChar"/>
    <w:uiPriority w:val="99"/>
    <w:unhideWhenUsed/>
    <w:rsid w:val="004551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1DE"/>
  </w:style>
  <w:style w:type="character" w:styleId="Hyperlink">
    <w:name w:val="Hyperlink"/>
    <w:basedOn w:val="DefaultParagraphFont"/>
    <w:uiPriority w:val="99"/>
    <w:unhideWhenUsed/>
    <w:rsid w:val="00524056"/>
    <w:rPr>
      <w:color w:val="467886" w:themeColor="hyperlink"/>
      <w:u w:val="single"/>
    </w:rPr>
  </w:style>
  <w:style w:type="character" w:styleId="UnresolvedMention">
    <w:name w:val="Unresolved Mention"/>
    <w:basedOn w:val="DefaultParagraphFont"/>
    <w:uiPriority w:val="99"/>
    <w:semiHidden/>
    <w:unhideWhenUsed/>
    <w:rsid w:val="00524056"/>
    <w:rPr>
      <w:color w:val="605E5C"/>
      <w:shd w:val="clear" w:color="auto" w:fill="E1DFDD"/>
    </w:rPr>
  </w:style>
  <w:style w:type="paragraph" w:styleId="TOCHeading">
    <w:name w:val="TOC Heading"/>
    <w:basedOn w:val="Heading1"/>
    <w:next w:val="Normal"/>
    <w:uiPriority w:val="39"/>
    <w:unhideWhenUsed/>
    <w:qFormat/>
    <w:rsid w:val="00BE3D83"/>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162324"/>
    <w:pPr>
      <w:tabs>
        <w:tab w:val="right" w:leader="dot" w:pos="9350"/>
      </w:tabs>
      <w:spacing w:after="100"/>
    </w:pPr>
    <w:rPr>
      <w:b/>
      <w:bCs/>
      <w:noProof/>
    </w:rPr>
  </w:style>
  <w:style w:type="paragraph" w:styleId="TOC2">
    <w:name w:val="toc 2"/>
    <w:basedOn w:val="Normal"/>
    <w:next w:val="Normal"/>
    <w:autoRedefine/>
    <w:uiPriority w:val="39"/>
    <w:unhideWhenUsed/>
    <w:rsid w:val="00BE3D83"/>
    <w:pPr>
      <w:spacing w:after="100"/>
      <w:ind w:left="240"/>
    </w:pPr>
  </w:style>
  <w:style w:type="paragraph" w:styleId="TOC3">
    <w:name w:val="toc 3"/>
    <w:basedOn w:val="Normal"/>
    <w:next w:val="Normal"/>
    <w:autoRedefine/>
    <w:uiPriority w:val="39"/>
    <w:unhideWhenUsed/>
    <w:rsid w:val="00B55330"/>
    <w:pPr>
      <w:spacing w:after="100"/>
      <w:ind w:left="520"/>
    </w:pPr>
  </w:style>
  <w:style w:type="paragraph" w:customStyle="1" w:styleId="imgstyle">
    <w:name w:val="img_style"/>
    <w:basedOn w:val="Normal"/>
    <w:link w:val="imgstyleChar"/>
    <w:qFormat/>
    <w:rsid w:val="00811269"/>
    <w:pPr>
      <w:jc w:val="center"/>
    </w:pPr>
    <w:rPr>
      <w:rFonts w:eastAsiaTheme="majorEastAsia" w:cstheme="majorBidi"/>
      <w:bCs/>
      <w:i/>
      <w:iCs/>
      <w:color w:val="000000" w:themeColor="text1"/>
      <w:szCs w:val="26"/>
    </w:rPr>
  </w:style>
  <w:style w:type="character" w:customStyle="1" w:styleId="imgstyleChar">
    <w:name w:val="img_style Char"/>
    <w:basedOn w:val="DefaultParagraphFont"/>
    <w:link w:val="imgstyle"/>
    <w:rsid w:val="00811269"/>
    <w:rPr>
      <w:rFonts w:ascii="Times New Roman" w:eastAsiaTheme="majorEastAsia" w:hAnsi="Times New Roman" w:cstheme="majorBidi"/>
      <w:bCs/>
      <w:i/>
      <w:iCs/>
      <w:color w:val="000000" w:themeColor="text1"/>
      <w:sz w:val="26"/>
      <w:szCs w:val="26"/>
    </w:rPr>
  </w:style>
  <w:style w:type="paragraph" w:customStyle="1" w:styleId="tablestyle">
    <w:name w:val="table_style"/>
    <w:basedOn w:val="Normal"/>
    <w:link w:val="tablestyleChar"/>
    <w:qFormat/>
    <w:rsid w:val="00811269"/>
    <w:pPr>
      <w:jc w:val="center"/>
    </w:pPr>
    <w:rPr>
      <w:rFonts w:eastAsiaTheme="majorEastAsia" w:cstheme="majorBidi"/>
      <w:bCs/>
      <w:i/>
      <w:iCs/>
      <w:color w:val="000000" w:themeColor="text1"/>
      <w:szCs w:val="26"/>
    </w:rPr>
  </w:style>
  <w:style w:type="character" w:customStyle="1" w:styleId="tablestyleChar">
    <w:name w:val="table_style Char"/>
    <w:basedOn w:val="DefaultParagraphFont"/>
    <w:link w:val="tablestyle"/>
    <w:rsid w:val="00811269"/>
    <w:rPr>
      <w:rFonts w:ascii="Times New Roman" w:eastAsiaTheme="majorEastAsia" w:hAnsi="Times New Roman" w:cstheme="majorBidi"/>
      <w:bCs/>
      <w:i/>
      <w:iCs/>
      <w:color w:val="000000" w:themeColor="text1"/>
      <w:sz w:val="26"/>
      <w:szCs w:val="26"/>
    </w:rPr>
  </w:style>
  <w:style w:type="paragraph" w:styleId="TableofFigures">
    <w:name w:val="table of figures"/>
    <w:basedOn w:val="Normal"/>
    <w:next w:val="Normal"/>
    <w:uiPriority w:val="99"/>
    <w:unhideWhenUsed/>
    <w:rsid w:val="00347473"/>
    <w:pPr>
      <w:spacing w:after="0"/>
    </w:pPr>
  </w:style>
  <w:style w:type="character" w:styleId="FollowedHyperlink">
    <w:name w:val="FollowedHyperlink"/>
    <w:basedOn w:val="DefaultParagraphFont"/>
    <w:uiPriority w:val="99"/>
    <w:semiHidden/>
    <w:unhideWhenUsed/>
    <w:rsid w:val="00480E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kaggle.com/datasets/joniarroba/noshowappointmen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rasbt.github.io/mlxtend/" TargetMode="External"/><Relationship Id="rId5" Type="http://schemas.openxmlformats.org/officeDocument/2006/relationships/numbering" Target="numbering.xml"/><Relationship Id="rId15" Type="http://schemas.openxmlformats.org/officeDocument/2006/relationships/hyperlink" Target="https://www.kaggle.com/datasets/joniarroba/noshowappointments"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scikit-learn.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archive.ics.uci.edu/dataset/697/predict+students+dropout+and+academic+success" TargetMode="External"/><Relationship Id="rId27" Type="http://schemas.openxmlformats.org/officeDocument/2006/relationships/image" Target="media/image13.png"/><Relationship Id="rId30" Type="http://schemas.openxmlformats.org/officeDocument/2006/relationships/hyperlink" Target="https://archive.ics.uci.edu/ml/datasets/Predict+Students+Dropout+and+Academic+Success"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e98e812-c589-4522-a8b9-7d64de01884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CD56B4CFAFD04CA364FA433B51A9CD" ma:contentTypeVersion="6" ma:contentTypeDescription="Create a new document." ma:contentTypeScope="" ma:versionID="c50fb12a6c00b35faf73d00b6623eb29">
  <xsd:schema xmlns:xsd="http://www.w3.org/2001/XMLSchema" xmlns:xs="http://www.w3.org/2001/XMLSchema" xmlns:p="http://schemas.microsoft.com/office/2006/metadata/properties" xmlns:ns3="0e98e812-c589-4522-a8b9-7d64de018841" targetNamespace="http://schemas.microsoft.com/office/2006/metadata/properties" ma:root="true" ma:fieldsID="2f8b3a936da2057d94abfa452d6298f5" ns3:_="">
    <xsd:import namespace="0e98e812-c589-4522-a8b9-7d64de018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e812-c589-4522-a8b9-7d64de018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675544-9872-4091-9E86-88769C504E89}">
  <ds:schemaRefs>
    <ds:schemaRef ds:uri="http://schemas.openxmlformats.org/officeDocument/2006/bibliography"/>
  </ds:schemaRefs>
</ds:datastoreItem>
</file>

<file path=customXml/itemProps2.xml><?xml version="1.0" encoding="utf-8"?>
<ds:datastoreItem xmlns:ds="http://schemas.openxmlformats.org/officeDocument/2006/customXml" ds:itemID="{6E6B4A44-F9B0-40F8-8580-F2D4B372AFB0}">
  <ds:schemaRefs>
    <ds:schemaRef ds:uri="http://schemas.microsoft.com/office/2006/metadata/properties"/>
    <ds:schemaRef ds:uri="http://schemas.microsoft.com/office/infopath/2007/PartnerControls"/>
    <ds:schemaRef ds:uri="0e98e812-c589-4522-a8b9-7d64de018841"/>
  </ds:schemaRefs>
</ds:datastoreItem>
</file>

<file path=customXml/itemProps3.xml><?xml version="1.0" encoding="utf-8"?>
<ds:datastoreItem xmlns:ds="http://schemas.openxmlformats.org/officeDocument/2006/customXml" ds:itemID="{57DB33E5-3163-4831-BB06-D3C23B0E7D1F}">
  <ds:schemaRefs>
    <ds:schemaRef ds:uri="http://schemas.microsoft.com/sharepoint/v3/contenttype/forms"/>
  </ds:schemaRefs>
</ds:datastoreItem>
</file>

<file path=customXml/itemProps4.xml><?xml version="1.0" encoding="utf-8"?>
<ds:datastoreItem xmlns:ds="http://schemas.openxmlformats.org/officeDocument/2006/customXml" ds:itemID="{879432B8-41BC-4EA3-8700-A0DEF7BB74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e812-c589-4522-a8b9-7d64de018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16003</Words>
  <Characters>91223</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107012</CharactersWithSpaces>
  <SharedDoc>false</SharedDoc>
  <HLinks>
    <vt:vector size="378" baseType="variant">
      <vt:variant>
        <vt:i4>4194310</vt:i4>
      </vt:variant>
      <vt:variant>
        <vt:i4>372</vt:i4>
      </vt:variant>
      <vt:variant>
        <vt:i4>0</vt:i4>
      </vt:variant>
      <vt:variant>
        <vt:i4>5</vt:i4>
      </vt:variant>
      <vt:variant>
        <vt:lpwstr>https://rasbt.github.io/mlxtend/</vt:lpwstr>
      </vt:variant>
      <vt:variant>
        <vt:lpwstr/>
      </vt:variant>
      <vt:variant>
        <vt:i4>393301</vt:i4>
      </vt:variant>
      <vt:variant>
        <vt:i4>369</vt:i4>
      </vt:variant>
      <vt:variant>
        <vt:i4>0</vt:i4>
      </vt:variant>
      <vt:variant>
        <vt:i4>5</vt:i4>
      </vt:variant>
      <vt:variant>
        <vt:lpwstr>https://scikit-learn.org/</vt:lpwstr>
      </vt:variant>
      <vt:variant>
        <vt:lpwstr/>
      </vt:variant>
      <vt:variant>
        <vt:i4>4718685</vt:i4>
      </vt:variant>
      <vt:variant>
        <vt:i4>366</vt:i4>
      </vt:variant>
      <vt:variant>
        <vt:i4>0</vt:i4>
      </vt:variant>
      <vt:variant>
        <vt:i4>5</vt:i4>
      </vt:variant>
      <vt:variant>
        <vt:lpwstr>https://archive.ics.uci.edu/ml/datasets/Predict+Students+Dropout+and+Academic+Success</vt:lpwstr>
      </vt:variant>
      <vt:variant>
        <vt:lpwstr/>
      </vt:variant>
      <vt:variant>
        <vt:i4>524288</vt:i4>
      </vt:variant>
      <vt:variant>
        <vt:i4>363</vt:i4>
      </vt:variant>
      <vt:variant>
        <vt:i4>0</vt:i4>
      </vt:variant>
      <vt:variant>
        <vt:i4>5</vt:i4>
      </vt:variant>
      <vt:variant>
        <vt:lpwstr>https://www.kaggle.com/datasets/joniarroba/noshowappointments</vt:lpwstr>
      </vt:variant>
      <vt:variant>
        <vt:lpwstr/>
      </vt:variant>
      <vt:variant>
        <vt:i4>1179706</vt:i4>
      </vt:variant>
      <vt:variant>
        <vt:i4>356</vt:i4>
      </vt:variant>
      <vt:variant>
        <vt:i4>0</vt:i4>
      </vt:variant>
      <vt:variant>
        <vt:i4>5</vt:i4>
      </vt:variant>
      <vt:variant>
        <vt:lpwstr/>
      </vt:variant>
      <vt:variant>
        <vt:lpwstr>_Toc229690819</vt:lpwstr>
      </vt:variant>
      <vt:variant>
        <vt:i4>1179706</vt:i4>
      </vt:variant>
      <vt:variant>
        <vt:i4>350</vt:i4>
      </vt:variant>
      <vt:variant>
        <vt:i4>0</vt:i4>
      </vt:variant>
      <vt:variant>
        <vt:i4>5</vt:i4>
      </vt:variant>
      <vt:variant>
        <vt:lpwstr/>
      </vt:variant>
      <vt:variant>
        <vt:lpwstr>_Toc229690818</vt:lpwstr>
      </vt:variant>
      <vt:variant>
        <vt:i4>1179706</vt:i4>
      </vt:variant>
      <vt:variant>
        <vt:i4>344</vt:i4>
      </vt:variant>
      <vt:variant>
        <vt:i4>0</vt:i4>
      </vt:variant>
      <vt:variant>
        <vt:i4>5</vt:i4>
      </vt:variant>
      <vt:variant>
        <vt:lpwstr/>
      </vt:variant>
      <vt:variant>
        <vt:lpwstr>_Toc229690817</vt:lpwstr>
      </vt:variant>
      <vt:variant>
        <vt:i4>1179706</vt:i4>
      </vt:variant>
      <vt:variant>
        <vt:i4>338</vt:i4>
      </vt:variant>
      <vt:variant>
        <vt:i4>0</vt:i4>
      </vt:variant>
      <vt:variant>
        <vt:i4>5</vt:i4>
      </vt:variant>
      <vt:variant>
        <vt:lpwstr/>
      </vt:variant>
      <vt:variant>
        <vt:lpwstr>_Toc229690816</vt:lpwstr>
      </vt:variant>
      <vt:variant>
        <vt:i4>1179706</vt:i4>
      </vt:variant>
      <vt:variant>
        <vt:i4>332</vt:i4>
      </vt:variant>
      <vt:variant>
        <vt:i4>0</vt:i4>
      </vt:variant>
      <vt:variant>
        <vt:i4>5</vt:i4>
      </vt:variant>
      <vt:variant>
        <vt:lpwstr/>
      </vt:variant>
      <vt:variant>
        <vt:lpwstr>_Toc229690815</vt:lpwstr>
      </vt:variant>
      <vt:variant>
        <vt:i4>1179706</vt:i4>
      </vt:variant>
      <vt:variant>
        <vt:i4>326</vt:i4>
      </vt:variant>
      <vt:variant>
        <vt:i4>0</vt:i4>
      </vt:variant>
      <vt:variant>
        <vt:i4>5</vt:i4>
      </vt:variant>
      <vt:variant>
        <vt:lpwstr/>
      </vt:variant>
      <vt:variant>
        <vt:lpwstr>_Toc229690814</vt:lpwstr>
      </vt:variant>
      <vt:variant>
        <vt:i4>1179706</vt:i4>
      </vt:variant>
      <vt:variant>
        <vt:i4>320</vt:i4>
      </vt:variant>
      <vt:variant>
        <vt:i4>0</vt:i4>
      </vt:variant>
      <vt:variant>
        <vt:i4>5</vt:i4>
      </vt:variant>
      <vt:variant>
        <vt:lpwstr/>
      </vt:variant>
      <vt:variant>
        <vt:lpwstr>_Toc229690813</vt:lpwstr>
      </vt:variant>
      <vt:variant>
        <vt:i4>1179706</vt:i4>
      </vt:variant>
      <vt:variant>
        <vt:i4>314</vt:i4>
      </vt:variant>
      <vt:variant>
        <vt:i4>0</vt:i4>
      </vt:variant>
      <vt:variant>
        <vt:i4>5</vt:i4>
      </vt:variant>
      <vt:variant>
        <vt:lpwstr/>
      </vt:variant>
      <vt:variant>
        <vt:lpwstr>_Toc229690812</vt:lpwstr>
      </vt:variant>
      <vt:variant>
        <vt:i4>1769522</vt:i4>
      </vt:variant>
      <vt:variant>
        <vt:i4>305</vt:i4>
      </vt:variant>
      <vt:variant>
        <vt:i4>0</vt:i4>
      </vt:variant>
      <vt:variant>
        <vt:i4>5</vt:i4>
      </vt:variant>
      <vt:variant>
        <vt:lpwstr/>
      </vt:variant>
      <vt:variant>
        <vt:lpwstr>_Toc229690082</vt:lpwstr>
      </vt:variant>
      <vt:variant>
        <vt:i4>1769522</vt:i4>
      </vt:variant>
      <vt:variant>
        <vt:i4>299</vt:i4>
      </vt:variant>
      <vt:variant>
        <vt:i4>0</vt:i4>
      </vt:variant>
      <vt:variant>
        <vt:i4>5</vt:i4>
      </vt:variant>
      <vt:variant>
        <vt:lpwstr/>
      </vt:variant>
      <vt:variant>
        <vt:lpwstr>_Toc229690081</vt:lpwstr>
      </vt:variant>
      <vt:variant>
        <vt:i4>1769522</vt:i4>
      </vt:variant>
      <vt:variant>
        <vt:i4>293</vt:i4>
      </vt:variant>
      <vt:variant>
        <vt:i4>0</vt:i4>
      </vt:variant>
      <vt:variant>
        <vt:i4>5</vt:i4>
      </vt:variant>
      <vt:variant>
        <vt:lpwstr/>
      </vt:variant>
      <vt:variant>
        <vt:lpwstr>_Toc229690080</vt:lpwstr>
      </vt:variant>
      <vt:variant>
        <vt:i4>1310770</vt:i4>
      </vt:variant>
      <vt:variant>
        <vt:i4>287</vt:i4>
      </vt:variant>
      <vt:variant>
        <vt:i4>0</vt:i4>
      </vt:variant>
      <vt:variant>
        <vt:i4>5</vt:i4>
      </vt:variant>
      <vt:variant>
        <vt:lpwstr/>
      </vt:variant>
      <vt:variant>
        <vt:lpwstr>_Toc229690079</vt:lpwstr>
      </vt:variant>
      <vt:variant>
        <vt:i4>1310770</vt:i4>
      </vt:variant>
      <vt:variant>
        <vt:i4>281</vt:i4>
      </vt:variant>
      <vt:variant>
        <vt:i4>0</vt:i4>
      </vt:variant>
      <vt:variant>
        <vt:i4>5</vt:i4>
      </vt:variant>
      <vt:variant>
        <vt:lpwstr/>
      </vt:variant>
      <vt:variant>
        <vt:lpwstr>_Toc229690078</vt:lpwstr>
      </vt:variant>
      <vt:variant>
        <vt:i4>1310770</vt:i4>
      </vt:variant>
      <vt:variant>
        <vt:i4>275</vt:i4>
      </vt:variant>
      <vt:variant>
        <vt:i4>0</vt:i4>
      </vt:variant>
      <vt:variant>
        <vt:i4>5</vt:i4>
      </vt:variant>
      <vt:variant>
        <vt:lpwstr/>
      </vt:variant>
      <vt:variant>
        <vt:lpwstr>_Toc229690077</vt:lpwstr>
      </vt:variant>
      <vt:variant>
        <vt:i4>1310770</vt:i4>
      </vt:variant>
      <vt:variant>
        <vt:i4>269</vt:i4>
      </vt:variant>
      <vt:variant>
        <vt:i4>0</vt:i4>
      </vt:variant>
      <vt:variant>
        <vt:i4>5</vt:i4>
      </vt:variant>
      <vt:variant>
        <vt:lpwstr/>
      </vt:variant>
      <vt:variant>
        <vt:lpwstr>_Toc229690076</vt:lpwstr>
      </vt:variant>
      <vt:variant>
        <vt:i4>1310770</vt:i4>
      </vt:variant>
      <vt:variant>
        <vt:i4>263</vt:i4>
      </vt:variant>
      <vt:variant>
        <vt:i4>0</vt:i4>
      </vt:variant>
      <vt:variant>
        <vt:i4>5</vt:i4>
      </vt:variant>
      <vt:variant>
        <vt:lpwstr/>
      </vt:variant>
      <vt:variant>
        <vt:lpwstr>_Toc229690075</vt:lpwstr>
      </vt:variant>
      <vt:variant>
        <vt:i4>1310770</vt:i4>
      </vt:variant>
      <vt:variant>
        <vt:i4>257</vt:i4>
      </vt:variant>
      <vt:variant>
        <vt:i4>0</vt:i4>
      </vt:variant>
      <vt:variant>
        <vt:i4>5</vt:i4>
      </vt:variant>
      <vt:variant>
        <vt:lpwstr/>
      </vt:variant>
      <vt:variant>
        <vt:lpwstr>_Toc229690074</vt:lpwstr>
      </vt:variant>
      <vt:variant>
        <vt:i4>1310770</vt:i4>
      </vt:variant>
      <vt:variant>
        <vt:i4>251</vt:i4>
      </vt:variant>
      <vt:variant>
        <vt:i4>0</vt:i4>
      </vt:variant>
      <vt:variant>
        <vt:i4>5</vt:i4>
      </vt:variant>
      <vt:variant>
        <vt:lpwstr/>
      </vt:variant>
      <vt:variant>
        <vt:lpwstr>_Toc229690073</vt:lpwstr>
      </vt:variant>
      <vt:variant>
        <vt:i4>1310770</vt:i4>
      </vt:variant>
      <vt:variant>
        <vt:i4>245</vt:i4>
      </vt:variant>
      <vt:variant>
        <vt:i4>0</vt:i4>
      </vt:variant>
      <vt:variant>
        <vt:i4>5</vt:i4>
      </vt:variant>
      <vt:variant>
        <vt:lpwstr/>
      </vt:variant>
      <vt:variant>
        <vt:lpwstr>_Toc229690072</vt:lpwstr>
      </vt:variant>
      <vt:variant>
        <vt:i4>1310770</vt:i4>
      </vt:variant>
      <vt:variant>
        <vt:i4>239</vt:i4>
      </vt:variant>
      <vt:variant>
        <vt:i4>0</vt:i4>
      </vt:variant>
      <vt:variant>
        <vt:i4>5</vt:i4>
      </vt:variant>
      <vt:variant>
        <vt:lpwstr/>
      </vt:variant>
      <vt:variant>
        <vt:lpwstr>_Toc229690071</vt:lpwstr>
      </vt:variant>
      <vt:variant>
        <vt:i4>1310770</vt:i4>
      </vt:variant>
      <vt:variant>
        <vt:i4>233</vt:i4>
      </vt:variant>
      <vt:variant>
        <vt:i4>0</vt:i4>
      </vt:variant>
      <vt:variant>
        <vt:i4>5</vt:i4>
      </vt:variant>
      <vt:variant>
        <vt:lpwstr/>
      </vt:variant>
      <vt:variant>
        <vt:lpwstr>_Toc229690070</vt:lpwstr>
      </vt:variant>
      <vt:variant>
        <vt:i4>1376306</vt:i4>
      </vt:variant>
      <vt:variant>
        <vt:i4>224</vt:i4>
      </vt:variant>
      <vt:variant>
        <vt:i4>0</vt:i4>
      </vt:variant>
      <vt:variant>
        <vt:i4>5</vt:i4>
      </vt:variant>
      <vt:variant>
        <vt:lpwstr/>
      </vt:variant>
      <vt:variant>
        <vt:lpwstr>_Toc229690069</vt:lpwstr>
      </vt:variant>
      <vt:variant>
        <vt:i4>1376306</vt:i4>
      </vt:variant>
      <vt:variant>
        <vt:i4>218</vt:i4>
      </vt:variant>
      <vt:variant>
        <vt:i4>0</vt:i4>
      </vt:variant>
      <vt:variant>
        <vt:i4>5</vt:i4>
      </vt:variant>
      <vt:variant>
        <vt:lpwstr/>
      </vt:variant>
      <vt:variant>
        <vt:lpwstr>_Toc229690068</vt:lpwstr>
      </vt:variant>
      <vt:variant>
        <vt:i4>1376306</vt:i4>
      </vt:variant>
      <vt:variant>
        <vt:i4>212</vt:i4>
      </vt:variant>
      <vt:variant>
        <vt:i4>0</vt:i4>
      </vt:variant>
      <vt:variant>
        <vt:i4>5</vt:i4>
      </vt:variant>
      <vt:variant>
        <vt:lpwstr/>
      </vt:variant>
      <vt:variant>
        <vt:lpwstr>_Toc229690067</vt:lpwstr>
      </vt:variant>
      <vt:variant>
        <vt:i4>1376306</vt:i4>
      </vt:variant>
      <vt:variant>
        <vt:i4>206</vt:i4>
      </vt:variant>
      <vt:variant>
        <vt:i4>0</vt:i4>
      </vt:variant>
      <vt:variant>
        <vt:i4>5</vt:i4>
      </vt:variant>
      <vt:variant>
        <vt:lpwstr/>
      </vt:variant>
      <vt:variant>
        <vt:lpwstr>_Toc229690066</vt:lpwstr>
      </vt:variant>
      <vt:variant>
        <vt:i4>1376306</vt:i4>
      </vt:variant>
      <vt:variant>
        <vt:i4>200</vt:i4>
      </vt:variant>
      <vt:variant>
        <vt:i4>0</vt:i4>
      </vt:variant>
      <vt:variant>
        <vt:i4>5</vt:i4>
      </vt:variant>
      <vt:variant>
        <vt:lpwstr/>
      </vt:variant>
      <vt:variant>
        <vt:lpwstr>_Toc229690065</vt:lpwstr>
      </vt:variant>
      <vt:variant>
        <vt:i4>1376306</vt:i4>
      </vt:variant>
      <vt:variant>
        <vt:i4>194</vt:i4>
      </vt:variant>
      <vt:variant>
        <vt:i4>0</vt:i4>
      </vt:variant>
      <vt:variant>
        <vt:i4>5</vt:i4>
      </vt:variant>
      <vt:variant>
        <vt:lpwstr/>
      </vt:variant>
      <vt:variant>
        <vt:lpwstr>_Toc229690064</vt:lpwstr>
      </vt:variant>
      <vt:variant>
        <vt:i4>1376306</vt:i4>
      </vt:variant>
      <vt:variant>
        <vt:i4>188</vt:i4>
      </vt:variant>
      <vt:variant>
        <vt:i4>0</vt:i4>
      </vt:variant>
      <vt:variant>
        <vt:i4>5</vt:i4>
      </vt:variant>
      <vt:variant>
        <vt:lpwstr/>
      </vt:variant>
      <vt:variant>
        <vt:lpwstr>_Toc229690063</vt:lpwstr>
      </vt:variant>
      <vt:variant>
        <vt:i4>1376306</vt:i4>
      </vt:variant>
      <vt:variant>
        <vt:i4>182</vt:i4>
      </vt:variant>
      <vt:variant>
        <vt:i4>0</vt:i4>
      </vt:variant>
      <vt:variant>
        <vt:i4>5</vt:i4>
      </vt:variant>
      <vt:variant>
        <vt:lpwstr/>
      </vt:variant>
      <vt:variant>
        <vt:lpwstr>_Toc229690062</vt:lpwstr>
      </vt:variant>
      <vt:variant>
        <vt:i4>1376306</vt:i4>
      </vt:variant>
      <vt:variant>
        <vt:i4>176</vt:i4>
      </vt:variant>
      <vt:variant>
        <vt:i4>0</vt:i4>
      </vt:variant>
      <vt:variant>
        <vt:i4>5</vt:i4>
      </vt:variant>
      <vt:variant>
        <vt:lpwstr/>
      </vt:variant>
      <vt:variant>
        <vt:lpwstr>_Toc229690061</vt:lpwstr>
      </vt:variant>
      <vt:variant>
        <vt:i4>1376306</vt:i4>
      </vt:variant>
      <vt:variant>
        <vt:i4>170</vt:i4>
      </vt:variant>
      <vt:variant>
        <vt:i4>0</vt:i4>
      </vt:variant>
      <vt:variant>
        <vt:i4>5</vt:i4>
      </vt:variant>
      <vt:variant>
        <vt:lpwstr/>
      </vt:variant>
      <vt:variant>
        <vt:lpwstr>_Toc229690060</vt:lpwstr>
      </vt:variant>
      <vt:variant>
        <vt:i4>1441842</vt:i4>
      </vt:variant>
      <vt:variant>
        <vt:i4>164</vt:i4>
      </vt:variant>
      <vt:variant>
        <vt:i4>0</vt:i4>
      </vt:variant>
      <vt:variant>
        <vt:i4>5</vt:i4>
      </vt:variant>
      <vt:variant>
        <vt:lpwstr/>
      </vt:variant>
      <vt:variant>
        <vt:lpwstr>_Toc229690059</vt:lpwstr>
      </vt:variant>
      <vt:variant>
        <vt:i4>1441842</vt:i4>
      </vt:variant>
      <vt:variant>
        <vt:i4>158</vt:i4>
      </vt:variant>
      <vt:variant>
        <vt:i4>0</vt:i4>
      </vt:variant>
      <vt:variant>
        <vt:i4>5</vt:i4>
      </vt:variant>
      <vt:variant>
        <vt:lpwstr/>
      </vt:variant>
      <vt:variant>
        <vt:lpwstr>_Toc229690058</vt:lpwstr>
      </vt:variant>
      <vt:variant>
        <vt:i4>1441842</vt:i4>
      </vt:variant>
      <vt:variant>
        <vt:i4>152</vt:i4>
      </vt:variant>
      <vt:variant>
        <vt:i4>0</vt:i4>
      </vt:variant>
      <vt:variant>
        <vt:i4>5</vt:i4>
      </vt:variant>
      <vt:variant>
        <vt:lpwstr/>
      </vt:variant>
      <vt:variant>
        <vt:lpwstr>_Toc229690057</vt:lpwstr>
      </vt:variant>
      <vt:variant>
        <vt:i4>1441842</vt:i4>
      </vt:variant>
      <vt:variant>
        <vt:i4>146</vt:i4>
      </vt:variant>
      <vt:variant>
        <vt:i4>0</vt:i4>
      </vt:variant>
      <vt:variant>
        <vt:i4>5</vt:i4>
      </vt:variant>
      <vt:variant>
        <vt:lpwstr/>
      </vt:variant>
      <vt:variant>
        <vt:lpwstr>_Toc229690056</vt:lpwstr>
      </vt:variant>
      <vt:variant>
        <vt:i4>1441842</vt:i4>
      </vt:variant>
      <vt:variant>
        <vt:i4>140</vt:i4>
      </vt:variant>
      <vt:variant>
        <vt:i4>0</vt:i4>
      </vt:variant>
      <vt:variant>
        <vt:i4>5</vt:i4>
      </vt:variant>
      <vt:variant>
        <vt:lpwstr/>
      </vt:variant>
      <vt:variant>
        <vt:lpwstr>_Toc229690055</vt:lpwstr>
      </vt:variant>
      <vt:variant>
        <vt:i4>1441842</vt:i4>
      </vt:variant>
      <vt:variant>
        <vt:i4>134</vt:i4>
      </vt:variant>
      <vt:variant>
        <vt:i4>0</vt:i4>
      </vt:variant>
      <vt:variant>
        <vt:i4>5</vt:i4>
      </vt:variant>
      <vt:variant>
        <vt:lpwstr/>
      </vt:variant>
      <vt:variant>
        <vt:lpwstr>_Toc229690054</vt:lpwstr>
      </vt:variant>
      <vt:variant>
        <vt:i4>1441842</vt:i4>
      </vt:variant>
      <vt:variant>
        <vt:i4>128</vt:i4>
      </vt:variant>
      <vt:variant>
        <vt:i4>0</vt:i4>
      </vt:variant>
      <vt:variant>
        <vt:i4>5</vt:i4>
      </vt:variant>
      <vt:variant>
        <vt:lpwstr/>
      </vt:variant>
      <vt:variant>
        <vt:lpwstr>_Toc229690053</vt:lpwstr>
      </vt:variant>
      <vt:variant>
        <vt:i4>1441842</vt:i4>
      </vt:variant>
      <vt:variant>
        <vt:i4>122</vt:i4>
      </vt:variant>
      <vt:variant>
        <vt:i4>0</vt:i4>
      </vt:variant>
      <vt:variant>
        <vt:i4>5</vt:i4>
      </vt:variant>
      <vt:variant>
        <vt:lpwstr/>
      </vt:variant>
      <vt:variant>
        <vt:lpwstr>_Toc229690052</vt:lpwstr>
      </vt:variant>
      <vt:variant>
        <vt:i4>1441842</vt:i4>
      </vt:variant>
      <vt:variant>
        <vt:i4>116</vt:i4>
      </vt:variant>
      <vt:variant>
        <vt:i4>0</vt:i4>
      </vt:variant>
      <vt:variant>
        <vt:i4>5</vt:i4>
      </vt:variant>
      <vt:variant>
        <vt:lpwstr/>
      </vt:variant>
      <vt:variant>
        <vt:lpwstr>_Toc229690051</vt:lpwstr>
      </vt:variant>
      <vt:variant>
        <vt:i4>1441842</vt:i4>
      </vt:variant>
      <vt:variant>
        <vt:i4>110</vt:i4>
      </vt:variant>
      <vt:variant>
        <vt:i4>0</vt:i4>
      </vt:variant>
      <vt:variant>
        <vt:i4>5</vt:i4>
      </vt:variant>
      <vt:variant>
        <vt:lpwstr/>
      </vt:variant>
      <vt:variant>
        <vt:lpwstr>_Toc229690050</vt:lpwstr>
      </vt:variant>
      <vt:variant>
        <vt:i4>1507378</vt:i4>
      </vt:variant>
      <vt:variant>
        <vt:i4>104</vt:i4>
      </vt:variant>
      <vt:variant>
        <vt:i4>0</vt:i4>
      </vt:variant>
      <vt:variant>
        <vt:i4>5</vt:i4>
      </vt:variant>
      <vt:variant>
        <vt:lpwstr/>
      </vt:variant>
      <vt:variant>
        <vt:lpwstr>_Toc229690049</vt:lpwstr>
      </vt:variant>
      <vt:variant>
        <vt:i4>1507378</vt:i4>
      </vt:variant>
      <vt:variant>
        <vt:i4>98</vt:i4>
      </vt:variant>
      <vt:variant>
        <vt:i4>0</vt:i4>
      </vt:variant>
      <vt:variant>
        <vt:i4>5</vt:i4>
      </vt:variant>
      <vt:variant>
        <vt:lpwstr/>
      </vt:variant>
      <vt:variant>
        <vt:lpwstr>_Toc229690048</vt:lpwstr>
      </vt:variant>
      <vt:variant>
        <vt:i4>1507378</vt:i4>
      </vt:variant>
      <vt:variant>
        <vt:i4>92</vt:i4>
      </vt:variant>
      <vt:variant>
        <vt:i4>0</vt:i4>
      </vt:variant>
      <vt:variant>
        <vt:i4>5</vt:i4>
      </vt:variant>
      <vt:variant>
        <vt:lpwstr/>
      </vt:variant>
      <vt:variant>
        <vt:lpwstr>_Toc229690047</vt:lpwstr>
      </vt:variant>
      <vt:variant>
        <vt:i4>1507378</vt:i4>
      </vt:variant>
      <vt:variant>
        <vt:i4>86</vt:i4>
      </vt:variant>
      <vt:variant>
        <vt:i4>0</vt:i4>
      </vt:variant>
      <vt:variant>
        <vt:i4>5</vt:i4>
      </vt:variant>
      <vt:variant>
        <vt:lpwstr/>
      </vt:variant>
      <vt:variant>
        <vt:lpwstr>_Toc229690046</vt:lpwstr>
      </vt:variant>
      <vt:variant>
        <vt:i4>1507378</vt:i4>
      </vt:variant>
      <vt:variant>
        <vt:i4>80</vt:i4>
      </vt:variant>
      <vt:variant>
        <vt:i4>0</vt:i4>
      </vt:variant>
      <vt:variant>
        <vt:i4>5</vt:i4>
      </vt:variant>
      <vt:variant>
        <vt:lpwstr/>
      </vt:variant>
      <vt:variant>
        <vt:lpwstr>_Toc229690045</vt:lpwstr>
      </vt:variant>
      <vt:variant>
        <vt:i4>1507378</vt:i4>
      </vt:variant>
      <vt:variant>
        <vt:i4>74</vt:i4>
      </vt:variant>
      <vt:variant>
        <vt:i4>0</vt:i4>
      </vt:variant>
      <vt:variant>
        <vt:i4>5</vt:i4>
      </vt:variant>
      <vt:variant>
        <vt:lpwstr/>
      </vt:variant>
      <vt:variant>
        <vt:lpwstr>_Toc229690044</vt:lpwstr>
      </vt:variant>
      <vt:variant>
        <vt:i4>1507378</vt:i4>
      </vt:variant>
      <vt:variant>
        <vt:i4>68</vt:i4>
      </vt:variant>
      <vt:variant>
        <vt:i4>0</vt:i4>
      </vt:variant>
      <vt:variant>
        <vt:i4>5</vt:i4>
      </vt:variant>
      <vt:variant>
        <vt:lpwstr/>
      </vt:variant>
      <vt:variant>
        <vt:lpwstr>_Toc229690043</vt:lpwstr>
      </vt:variant>
      <vt:variant>
        <vt:i4>1507378</vt:i4>
      </vt:variant>
      <vt:variant>
        <vt:i4>62</vt:i4>
      </vt:variant>
      <vt:variant>
        <vt:i4>0</vt:i4>
      </vt:variant>
      <vt:variant>
        <vt:i4>5</vt:i4>
      </vt:variant>
      <vt:variant>
        <vt:lpwstr/>
      </vt:variant>
      <vt:variant>
        <vt:lpwstr>_Toc229690042</vt:lpwstr>
      </vt:variant>
      <vt:variant>
        <vt:i4>1507378</vt:i4>
      </vt:variant>
      <vt:variant>
        <vt:i4>56</vt:i4>
      </vt:variant>
      <vt:variant>
        <vt:i4>0</vt:i4>
      </vt:variant>
      <vt:variant>
        <vt:i4>5</vt:i4>
      </vt:variant>
      <vt:variant>
        <vt:lpwstr/>
      </vt:variant>
      <vt:variant>
        <vt:lpwstr>_Toc229690041</vt:lpwstr>
      </vt:variant>
      <vt:variant>
        <vt:i4>1507378</vt:i4>
      </vt:variant>
      <vt:variant>
        <vt:i4>50</vt:i4>
      </vt:variant>
      <vt:variant>
        <vt:i4>0</vt:i4>
      </vt:variant>
      <vt:variant>
        <vt:i4>5</vt:i4>
      </vt:variant>
      <vt:variant>
        <vt:lpwstr/>
      </vt:variant>
      <vt:variant>
        <vt:lpwstr>_Toc229690040</vt:lpwstr>
      </vt:variant>
      <vt:variant>
        <vt:i4>1048626</vt:i4>
      </vt:variant>
      <vt:variant>
        <vt:i4>44</vt:i4>
      </vt:variant>
      <vt:variant>
        <vt:i4>0</vt:i4>
      </vt:variant>
      <vt:variant>
        <vt:i4>5</vt:i4>
      </vt:variant>
      <vt:variant>
        <vt:lpwstr/>
      </vt:variant>
      <vt:variant>
        <vt:lpwstr>_Toc229690039</vt:lpwstr>
      </vt:variant>
      <vt:variant>
        <vt:i4>1048626</vt:i4>
      </vt:variant>
      <vt:variant>
        <vt:i4>38</vt:i4>
      </vt:variant>
      <vt:variant>
        <vt:i4>0</vt:i4>
      </vt:variant>
      <vt:variant>
        <vt:i4>5</vt:i4>
      </vt:variant>
      <vt:variant>
        <vt:lpwstr/>
      </vt:variant>
      <vt:variant>
        <vt:lpwstr>_Toc229690038</vt:lpwstr>
      </vt:variant>
      <vt:variant>
        <vt:i4>1048626</vt:i4>
      </vt:variant>
      <vt:variant>
        <vt:i4>32</vt:i4>
      </vt:variant>
      <vt:variant>
        <vt:i4>0</vt:i4>
      </vt:variant>
      <vt:variant>
        <vt:i4>5</vt:i4>
      </vt:variant>
      <vt:variant>
        <vt:lpwstr/>
      </vt:variant>
      <vt:variant>
        <vt:lpwstr>_Toc229690037</vt:lpwstr>
      </vt:variant>
      <vt:variant>
        <vt:i4>1048626</vt:i4>
      </vt:variant>
      <vt:variant>
        <vt:i4>26</vt:i4>
      </vt:variant>
      <vt:variant>
        <vt:i4>0</vt:i4>
      </vt:variant>
      <vt:variant>
        <vt:i4>5</vt:i4>
      </vt:variant>
      <vt:variant>
        <vt:lpwstr/>
      </vt:variant>
      <vt:variant>
        <vt:lpwstr>_Toc229690036</vt:lpwstr>
      </vt:variant>
      <vt:variant>
        <vt:i4>1048626</vt:i4>
      </vt:variant>
      <vt:variant>
        <vt:i4>20</vt:i4>
      </vt:variant>
      <vt:variant>
        <vt:i4>0</vt:i4>
      </vt:variant>
      <vt:variant>
        <vt:i4>5</vt:i4>
      </vt:variant>
      <vt:variant>
        <vt:lpwstr/>
      </vt:variant>
      <vt:variant>
        <vt:lpwstr>_Toc229690035</vt:lpwstr>
      </vt:variant>
      <vt:variant>
        <vt:i4>1048626</vt:i4>
      </vt:variant>
      <vt:variant>
        <vt:i4>14</vt:i4>
      </vt:variant>
      <vt:variant>
        <vt:i4>0</vt:i4>
      </vt:variant>
      <vt:variant>
        <vt:i4>5</vt:i4>
      </vt:variant>
      <vt:variant>
        <vt:lpwstr/>
      </vt:variant>
      <vt:variant>
        <vt:lpwstr>_Toc229690034</vt:lpwstr>
      </vt:variant>
      <vt:variant>
        <vt:i4>1048626</vt:i4>
      </vt:variant>
      <vt:variant>
        <vt:i4>8</vt:i4>
      </vt:variant>
      <vt:variant>
        <vt:i4>0</vt:i4>
      </vt:variant>
      <vt:variant>
        <vt:i4>5</vt:i4>
      </vt:variant>
      <vt:variant>
        <vt:lpwstr/>
      </vt:variant>
      <vt:variant>
        <vt:lpwstr>_Toc229690033</vt:lpwstr>
      </vt:variant>
      <vt:variant>
        <vt:i4>1048626</vt:i4>
      </vt:variant>
      <vt:variant>
        <vt:i4>2</vt:i4>
      </vt:variant>
      <vt:variant>
        <vt:i4>0</vt:i4>
      </vt:variant>
      <vt:variant>
        <vt:i4>5</vt:i4>
      </vt:variant>
      <vt:variant>
        <vt:lpwstr/>
      </vt:variant>
      <vt:variant>
        <vt:lpwstr>_Toc229690032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Hào Tường</dc:creator>
  <cp:keywords/>
  <dc:description/>
  <cp:lastModifiedBy>Nguyễn Dương Bảo Trân</cp:lastModifiedBy>
  <cp:revision>2</cp:revision>
  <dcterms:created xsi:type="dcterms:W3CDTF">2026-05-22T06:50:00Z</dcterms:created>
  <dcterms:modified xsi:type="dcterms:W3CDTF">2026-05-22T06:50:00Z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0x01010036CD56B4CFAFD04CA364FA433B51A9CD</vt:lpwstr>
  </property>
</Properties>
</file>