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ind w:firstLine="420"/>
        <w:jc w:val="center"/>
      </w:pPr>
      <w:r>
        <w:rPr>
          <w:sz w:val="48"/>
          <w:szCs w:val="48"/>
        </w:rPr>
        <w:t>《EduTube 项目系统》</w:t>
      </w:r>
    </w:p>
    <w:p>
      <w:pPr>
        <w:pStyle w:val="6"/>
        <w:spacing w:line="360" w:lineRule="auto"/>
        <w:ind w:firstLine="420"/>
        <w:jc w:val="center"/>
      </w:pPr>
      <w:r>
        <w:rPr>
          <w:sz w:val="60"/>
          <w:szCs w:val="60"/>
        </w:rPr>
        <w:t>用 户 需 求 说 明 书</w:t>
      </w:r>
    </w:p>
    <w:p>
      <w:pPr>
        <w:pStyle w:val="6"/>
        <w:spacing w:line="360" w:lineRule="auto"/>
        <w:ind w:firstLine="420"/>
        <w:jc w:val="center"/>
      </w:pPr>
    </w:p>
    <w:p>
      <w:pPr>
        <w:pStyle w:val="6"/>
        <w:spacing w:line="360" w:lineRule="auto"/>
        <w:ind w:firstLine="420"/>
        <w:jc w:val="center"/>
      </w:pPr>
      <w:r>
        <w:rPr>
          <w:rFonts w:hint="eastAsia" w:eastAsia="微软雅黑"/>
          <w:lang w:eastAsia="zh-CN"/>
        </w:rPr>
        <w:drawing>
          <wp:inline distT="0" distB="0" distL="114300" distR="114300">
            <wp:extent cx="5266690" cy="5266690"/>
            <wp:effectExtent l="0" t="0" r="635" b="635"/>
            <wp:docPr id="14" name="图片 14" descr="QQ图片2021070916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210709160405"/>
                    <pic:cNvPicPr>
                      <a:picLocks noChangeAspect="1"/>
                    </pic:cNvPicPr>
                  </pic:nvPicPr>
                  <pic:blipFill>
                    <a:blip r:embed="rId6"/>
                    <a:stretch>
                      <a:fillRect/>
                    </a:stretch>
                  </pic:blipFill>
                  <pic:spPr>
                    <a:xfrm>
                      <a:off x="0" y="0"/>
                      <a:ext cx="5266690" cy="5266690"/>
                    </a:xfrm>
                    <a:prstGeom prst="rect">
                      <a:avLst/>
                    </a:prstGeom>
                  </pic:spPr>
                </pic:pic>
              </a:graphicData>
            </a:graphic>
          </wp:inline>
        </w:drawing>
      </w:r>
    </w:p>
    <w:p>
      <w:pPr>
        <w:pStyle w:val="6"/>
        <w:spacing w:line="360" w:lineRule="auto"/>
        <w:ind w:firstLine="420"/>
        <w:jc w:val="center"/>
      </w:pPr>
      <w:r>
        <w:t>v1.0</w:t>
      </w:r>
    </w:p>
    <w:p>
      <w:pPr>
        <w:pStyle w:val="6"/>
        <w:spacing w:line="360" w:lineRule="auto"/>
        <w:ind w:firstLine="420"/>
        <w:jc w:val="center"/>
      </w:pPr>
      <w:r>
        <w:rPr>
          <w:sz w:val="22"/>
          <w:szCs w:val="22"/>
        </w:rPr>
        <w:t>重庆大学实训一队</w:t>
      </w:r>
    </w:p>
    <w:p>
      <w:pPr>
        <w:pStyle w:val="6"/>
        <w:spacing w:line="360" w:lineRule="auto"/>
        <w:ind w:firstLine="420"/>
        <w:jc w:val="center"/>
      </w:pPr>
    </w:p>
    <w:p>
      <w:pPr>
        <w:pStyle w:val="6"/>
        <w:jc w:val="left"/>
      </w:pPr>
    </w:p>
    <w:p>
      <w:pPr>
        <w:pStyle w:val="6"/>
        <w:jc w:val="center"/>
      </w:pPr>
      <w:r>
        <w:rPr>
          <w:rFonts w:ascii="宋体" w:hAnsi="宋体" w:eastAsia="宋体" w:cs="宋体"/>
          <w:b/>
          <w:color w:val="0070C0"/>
        </w:rPr>
        <w:t>版 本 历 史</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90"/>
        <w:gridCol w:w="1098"/>
        <w:gridCol w:w="670"/>
        <w:gridCol w:w="1487"/>
        <w:gridCol w:w="420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790" w:type="dxa"/>
            <w:shd w:val="clear" w:color="auto" w:fill="00B0F0"/>
          </w:tcPr>
          <w:p>
            <w:pPr>
              <w:jc w:val="center"/>
            </w:pPr>
            <w:r>
              <w:rPr>
                <w:rFonts w:ascii="宋体" w:hAnsi="宋体" w:eastAsia="宋体" w:cs="宋体"/>
                <w:color w:val="000000"/>
              </w:rPr>
              <w:t>版本/状态</w:t>
            </w:r>
          </w:p>
        </w:tc>
        <w:tc>
          <w:tcPr>
            <w:tcW w:w="1098" w:type="dxa"/>
            <w:shd w:val="clear" w:color="auto" w:fill="00B0F0"/>
          </w:tcPr>
          <w:p>
            <w:pPr>
              <w:jc w:val="center"/>
            </w:pPr>
            <w:r>
              <w:rPr>
                <w:rFonts w:ascii="宋体" w:hAnsi="宋体" w:eastAsia="宋体" w:cs="宋体"/>
                <w:color w:val="000000"/>
              </w:rPr>
              <w:t>作者</w:t>
            </w:r>
          </w:p>
        </w:tc>
        <w:tc>
          <w:tcPr>
            <w:tcW w:w="670" w:type="dxa"/>
            <w:shd w:val="clear" w:color="auto" w:fill="00B0F0"/>
          </w:tcPr>
          <w:p>
            <w:pPr>
              <w:jc w:val="center"/>
            </w:pPr>
            <w:r>
              <w:rPr>
                <w:rFonts w:ascii="宋体" w:hAnsi="宋体" w:eastAsia="宋体" w:cs="宋体"/>
                <w:color w:val="000000"/>
              </w:rPr>
              <w:t>参与者</w:t>
            </w:r>
          </w:p>
        </w:tc>
        <w:tc>
          <w:tcPr>
            <w:tcW w:w="1487" w:type="dxa"/>
            <w:shd w:val="clear" w:color="auto" w:fill="00B0F0"/>
          </w:tcPr>
          <w:p>
            <w:pPr>
              <w:jc w:val="center"/>
            </w:pPr>
            <w:r>
              <w:rPr>
                <w:rFonts w:ascii="宋体" w:hAnsi="宋体" w:eastAsia="宋体" w:cs="宋体"/>
                <w:color w:val="000000"/>
              </w:rPr>
              <w:t>日期</w:t>
            </w:r>
          </w:p>
        </w:tc>
        <w:tc>
          <w:tcPr>
            <w:tcW w:w="4207" w:type="dxa"/>
            <w:shd w:val="clear" w:color="auto" w:fill="00B0F0"/>
          </w:tcPr>
          <w:p>
            <w:pPr>
              <w:jc w:val="center"/>
            </w:pPr>
            <w:r>
              <w:rPr>
                <w:rFonts w:ascii="宋体" w:hAnsi="宋体" w:eastAsia="宋体" w:cs="宋体"/>
                <w:color w:val="000000"/>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t>1.0</w:t>
            </w:r>
          </w:p>
        </w:tc>
        <w:tc>
          <w:tcPr>
            <w:tcW w:w="1098" w:type="dxa"/>
          </w:tcPr>
          <w:p>
            <w:pPr>
              <w:jc w:val="center"/>
            </w:pPr>
          </w:p>
        </w:tc>
        <w:tc>
          <w:tcPr>
            <w:tcW w:w="670" w:type="dxa"/>
          </w:tcPr>
          <w:p>
            <w:pPr>
              <w:jc w:val="center"/>
            </w:pPr>
          </w:p>
        </w:tc>
        <w:tc>
          <w:tcPr>
            <w:tcW w:w="1487" w:type="dxa"/>
          </w:tcPr>
          <w:p>
            <w:pPr>
              <w:jc w:val="center"/>
            </w:pPr>
            <w:r>
              <w:t>2021.7.8</w:t>
            </w:r>
          </w:p>
        </w:tc>
        <w:tc>
          <w:tcPr>
            <w:tcW w:w="4207"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r>
              <w:t>2.0</w:t>
            </w:r>
          </w:p>
        </w:tc>
        <w:tc>
          <w:tcPr>
            <w:tcW w:w="1098" w:type="dxa"/>
          </w:tcPr>
          <w:p>
            <w:pPr>
              <w:jc w:val="center"/>
            </w:pPr>
          </w:p>
        </w:tc>
        <w:tc>
          <w:tcPr>
            <w:tcW w:w="670" w:type="dxa"/>
          </w:tcPr>
          <w:p>
            <w:pPr>
              <w:jc w:val="center"/>
            </w:pPr>
          </w:p>
        </w:tc>
        <w:tc>
          <w:tcPr>
            <w:tcW w:w="1487" w:type="dxa"/>
          </w:tcPr>
          <w:p>
            <w:pPr>
              <w:jc w:val="center"/>
            </w:pPr>
            <w:r>
              <w:t>2021.7.19</w:t>
            </w:r>
          </w:p>
        </w:tc>
        <w:tc>
          <w:tcPr>
            <w:tcW w:w="4207"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p>
        </w:tc>
        <w:tc>
          <w:tcPr>
            <w:tcW w:w="1098" w:type="dxa"/>
          </w:tcPr>
          <w:p>
            <w:pPr>
              <w:jc w:val="center"/>
            </w:pPr>
          </w:p>
        </w:tc>
        <w:tc>
          <w:tcPr>
            <w:tcW w:w="670" w:type="dxa"/>
          </w:tcPr>
          <w:p>
            <w:pPr>
              <w:jc w:val="center"/>
            </w:pPr>
          </w:p>
        </w:tc>
        <w:tc>
          <w:tcPr>
            <w:tcW w:w="1487" w:type="dxa"/>
          </w:tcPr>
          <w:p>
            <w:pPr>
              <w:jc w:val="center"/>
            </w:pPr>
          </w:p>
        </w:tc>
        <w:tc>
          <w:tcPr>
            <w:tcW w:w="4207"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p>
        </w:tc>
        <w:tc>
          <w:tcPr>
            <w:tcW w:w="1098" w:type="dxa"/>
          </w:tcPr>
          <w:p>
            <w:pPr>
              <w:jc w:val="center"/>
            </w:pPr>
          </w:p>
        </w:tc>
        <w:tc>
          <w:tcPr>
            <w:tcW w:w="670" w:type="dxa"/>
          </w:tcPr>
          <w:p>
            <w:pPr>
              <w:jc w:val="center"/>
            </w:pPr>
          </w:p>
        </w:tc>
        <w:tc>
          <w:tcPr>
            <w:tcW w:w="1487" w:type="dxa"/>
          </w:tcPr>
          <w:p>
            <w:pPr>
              <w:jc w:val="center"/>
            </w:pPr>
          </w:p>
        </w:tc>
        <w:tc>
          <w:tcPr>
            <w:tcW w:w="4207" w:type="dxa"/>
          </w:tcPr>
          <w:p>
            <w:pPr>
              <w:jc w:val="cente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90" w:type="dxa"/>
          </w:tcPr>
          <w:p>
            <w:pPr>
              <w:jc w:val="left"/>
            </w:pPr>
          </w:p>
        </w:tc>
        <w:tc>
          <w:tcPr>
            <w:tcW w:w="1098" w:type="dxa"/>
          </w:tcPr>
          <w:p>
            <w:pPr>
              <w:jc w:val="center"/>
            </w:pPr>
          </w:p>
        </w:tc>
        <w:tc>
          <w:tcPr>
            <w:tcW w:w="670" w:type="dxa"/>
          </w:tcPr>
          <w:p>
            <w:pPr>
              <w:jc w:val="center"/>
            </w:pPr>
          </w:p>
        </w:tc>
        <w:tc>
          <w:tcPr>
            <w:tcW w:w="1487" w:type="dxa"/>
          </w:tcPr>
          <w:p>
            <w:pPr>
              <w:jc w:val="center"/>
            </w:pPr>
          </w:p>
        </w:tc>
        <w:tc>
          <w:tcPr>
            <w:tcW w:w="4207" w:type="dxa"/>
          </w:tcPr>
          <w:p>
            <w:pPr>
              <w:jc w:val="center"/>
            </w:pPr>
          </w:p>
        </w:tc>
      </w:tr>
    </w:tbl>
    <w:p>
      <w:pPr>
        <w:pStyle w:val="6"/>
        <w:jc w:val="left"/>
      </w:pPr>
    </w:p>
    <w:p>
      <w:pPr>
        <w:pStyle w:val="6"/>
        <w:jc w:val="left"/>
      </w:pPr>
      <w:r>
        <w:br w:type="textWrapping"/>
      </w: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p>
      <w:pPr>
        <w:pStyle w:val="6"/>
        <w:spacing w:line="360" w:lineRule="auto"/>
        <w:ind w:firstLine="420"/>
        <w:jc w:val="center"/>
        <w:rPr>
          <w:rFonts w:ascii="宋体" w:hAnsi="宋体" w:eastAsia="宋体" w:cs="宋体"/>
          <w:b/>
          <w:sz w:val="48"/>
          <w:szCs w:val="48"/>
        </w:rPr>
      </w:pPr>
    </w:p>
    <w:sdt>
      <w:sdtPr>
        <w:rPr>
          <w:rFonts w:ascii="宋体" w:hAnsi="宋体" w:eastAsia="宋体" w:cs="微软雅黑"/>
          <w:sz w:val="21"/>
        </w:rPr>
        <w:id w:val="147474052"/>
        <w15:color w:val="DBDBDB"/>
        <w:docPartObj>
          <w:docPartGallery w:val="Table of Contents"/>
          <w:docPartUnique/>
        </w:docPartObj>
      </w:sdtPr>
      <w:sdtEndPr>
        <w:rPr>
          <w:rFonts w:ascii="微软雅黑" w:hAnsi="微软雅黑" w:eastAsia="微软雅黑" w:cs="微软雅黑"/>
          <w:b/>
          <w:sz w:val="22"/>
          <w:szCs w:val="22"/>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0"/>
            </w:tabs>
            <w:rPr>
              <w:b/>
            </w:rPr>
          </w:pPr>
          <w:r>
            <w:fldChar w:fldCharType="begin"/>
          </w:r>
          <w:r>
            <w:instrText xml:space="preserve">TOC \o "1-2" \h \u </w:instrText>
          </w:r>
          <w:r>
            <w:fldChar w:fldCharType="separate"/>
          </w:r>
          <w:r>
            <w:rPr>
              <w:b/>
            </w:rPr>
            <w:fldChar w:fldCharType="begin"/>
          </w:r>
          <w:r>
            <w:rPr>
              <w:b/>
            </w:rPr>
            <w:instrText xml:space="preserve"> HYPERLINK \l _Toc8033 </w:instrText>
          </w:r>
          <w:r>
            <w:rPr>
              <w:b/>
            </w:rPr>
            <w:fldChar w:fldCharType="separate"/>
          </w:r>
          <w:r>
            <w:rPr>
              <w:rFonts w:ascii="宋体" w:hAnsi="宋体" w:eastAsia="宋体" w:cs="宋体"/>
              <w:b/>
              <w:szCs w:val="32"/>
            </w:rPr>
            <w:t>第一部分 引言</w:t>
          </w:r>
          <w:r>
            <w:rPr>
              <w:b/>
            </w:rPr>
            <w:tab/>
          </w:r>
          <w:r>
            <w:rPr>
              <w:b/>
            </w:rPr>
            <w:fldChar w:fldCharType="begin"/>
          </w:r>
          <w:r>
            <w:rPr>
              <w:b/>
            </w:rPr>
            <w:instrText xml:space="preserve"> PAGEREF _Toc8033 \h </w:instrText>
          </w:r>
          <w:r>
            <w:rPr>
              <w:b/>
            </w:rPr>
            <w:fldChar w:fldCharType="separate"/>
          </w:r>
          <w:r>
            <w:rPr>
              <w:b/>
            </w:rPr>
            <w:t>1</w:t>
          </w:r>
          <w:r>
            <w:rPr>
              <w:b/>
            </w:rPr>
            <w:fldChar w:fldCharType="end"/>
          </w:r>
          <w:r>
            <w:rPr>
              <w:b/>
            </w:rPr>
            <w:fldChar w:fldCharType="end"/>
          </w:r>
        </w:p>
        <w:p>
          <w:pPr>
            <w:pStyle w:val="15"/>
            <w:tabs>
              <w:tab w:val="right" w:leader="dot" w:pos="8300"/>
            </w:tabs>
          </w:pPr>
          <w:r>
            <w:fldChar w:fldCharType="begin"/>
          </w:r>
          <w:r>
            <w:instrText xml:space="preserve"> HYPERLINK \l _Toc10222 </w:instrText>
          </w:r>
          <w:r>
            <w:fldChar w:fldCharType="separate"/>
          </w:r>
          <w:r>
            <w:rPr>
              <w:rFonts w:ascii="宋体" w:hAnsi="宋体" w:eastAsia="宋体" w:cs="宋体"/>
              <w:szCs w:val="32"/>
            </w:rPr>
            <w:t>一、说明</w:t>
          </w:r>
          <w:r>
            <w:tab/>
          </w:r>
          <w:r>
            <w:fldChar w:fldCharType="begin"/>
          </w:r>
          <w:r>
            <w:instrText xml:space="preserve"> PAGEREF _Toc10222 \h </w:instrText>
          </w:r>
          <w:r>
            <w:fldChar w:fldCharType="separate"/>
          </w:r>
          <w:r>
            <w:t>1</w:t>
          </w:r>
          <w:r>
            <w:fldChar w:fldCharType="end"/>
          </w:r>
          <w:r>
            <w:fldChar w:fldCharType="end"/>
          </w:r>
        </w:p>
        <w:p>
          <w:pPr>
            <w:pStyle w:val="15"/>
            <w:tabs>
              <w:tab w:val="right" w:leader="dot" w:pos="8300"/>
            </w:tabs>
          </w:pPr>
          <w:r>
            <w:fldChar w:fldCharType="begin"/>
          </w:r>
          <w:r>
            <w:instrText xml:space="preserve"> HYPERLINK \l _Toc24362 </w:instrText>
          </w:r>
          <w:r>
            <w:fldChar w:fldCharType="separate"/>
          </w:r>
          <w:r>
            <w:rPr>
              <w:rFonts w:ascii="宋体" w:hAnsi="宋体" w:eastAsia="宋体" w:cs="宋体"/>
              <w:szCs w:val="32"/>
            </w:rPr>
            <w:t>二、定义</w:t>
          </w:r>
          <w:r>
            <w:tab/>
          </w:r>
          <w:r>
            <w:fldChar w:fldCharType="begin"/>
          </w:r>
          <w:r>
            <w:instrText xml:space="preserve"> PAGEREF _Toc24362 \h </w:instrText>
          </w:r>
          <w:r>
            <w:fldChar w:fldCharType="separate"/>
          </w:r>
          <w:r>
            <w:t>1</w:t>
          </w:r>
          <w:r>
            <w:fldChar w:fldCharType="end"/>
          </w:r>
          <w:r>
            <w:fldChar w:fldCharType="end"/>
          </w:r>
        </w:p>
        <w:p>
          <w:pPr>
            <w:pStyle w:val="14"/>
            <w:tabs>
              <w:tab w:val="right" w:leader="dot" w:pos="8300"/>
            </w:tabs>
            <w:rPr>
              <w:b/>
            </w:rPr>
          </w:pPr>
          <w:r>
            <w:rPr>
              <w:b/>
            </w:rPr>
            <w:fldChar w:fldCharType="begin"/>
          </w:r>
          <w:r>
            <w:rPr>
              <w:b/>
            </w:rPr>
            <w:instrText xml:space="preserve"> HYPERLINK \l _Toc2169 </w:instrText>
          </w:r>
          <w:r>
            <w:rPr>
              <w:b/>
            </w:rPr>
            <w:fldChar w:fldCharType="separate"/>
          </w:r>
          <w:r>
            <w:rPr>
              <w:rFonts w:ascii="宋体" w:hAnsi="宋体" w:eastAsia="宋体" w:cs="宋体"/>
              <w:b/>
              <w:szCs w:val="32"/>
            </w:rPr>
            <w:t>第二部分 综述</w:t>
          </w:r>
          <w:r>
            <w:rPr>
              <w:b/>
            </w:rPr>
            <w:tab/>
          </w:r>
          <w:r>
            <w:rPr>
              <w:b/>
            </w:rPr>
            <w:fldChar w:fldCharType="begin"/>
          </w:r>
          <w:r>
            <w:rPr>
              <w:b/>
            </w:rPr>
            <w:instrText xml:space="preserve"> PAGEREF _Toc2169 \h </w:instrText>
          </w:r>
          <w:r>
            <w:rPr>
              <w:b/>
            </w:rPr>
            <w:fldChar w:fldCharType="separate"/>
          </w:r>
          <w:r>
            <w:rPr>
              <w:b/>
            </w:rPr>
            <w:t>2</w:t>
          </w:r>
          <w:r>
            <w:rPr>
              <w:b/>
            </w:rPr>
            <w:fldChar w:fldCharType="end"/>
          </w:r>
          <w:r>
            <w:rPr>
              <w:b/>
            </w:rPr>
            <w:fldChar w:fldCharType="end"/>
          </w:r>
        </w:p>
        <w:p>
          <w:pPr>
            <w:pStyle w:val="15"/>
            <w:tabs>
              <w:tab w:val="right" w:leader="dot" w:pos="8300"/>
            </w:tabs>
          </w:pPr>
          <w:r>
            <w:fldChar w:fldCharType="begin"/>
          </w:r>
          <w:r>
            <w:instrText xml:space="preserve"> HYPERLINK \l _Toc6773 </w:instrText>
          </w:r>
          <w:r>
            <w:fldChar w:fldCharType="separate"/>
          </w:r>
          <w:r>
            <w:rPr>
              <w:rFonts w:ascii="宋体" w:hAnsi="宋体" w:eastAsia="宋体" w:cs="宋体"/>
              <w:szCs w:val="32"/>
            </w:rPr>
            <w:t>一、项目背景</w:t>
          </w:r>
          <w:r>
            <w:tab/>
          </w:r>
          <w:r>
            <w:fldChar w:fldCharType="begin"/>
          </w:r>
          <w:r>
            <w:instrText xml:space="preserve"> PAGEREF _Toc6773 \h </w:instrText>
          </w:r>
          <w:r>
            <w:fldChar w:fldCharType="separate"/>
          </w:r>
          <w:r>
            <w:t>2</w:t>
          </w:r>
          <w:r>
            <w:fldChar w:fldCharType="end"/>
          </w:r>
          <w:r>
            <w:fldChar w:fldCharType="end"/>
          </w:r>
        </w:p>
        <w:p>
          <w:pPr>
            <w:pStyle w:val="15"/>
            <w:tabs>
              <w:tab w:val="right" w:leader="dot" w:pos="8300"/>
            </w:tabs>
          </w:pPr>
          <w:r>
            <w:fldChar w:fldCharType="begin"/>
          </w:r>
          <w:r>
            <w:instrText xml:space="preserve"> HYPERLINK \l _Toc2548 </w:instrText>
          </w:r>
          <w:r>
            <w:fldChar w:fldCharType="separate"/>
          </w:r>
          <w:r>
            <w:rPr>
              <w:rFonts w:ascii="宋体" w:hAnsi="宋体" w:eastAsia="宋体" w:cs="宋体"/>
              <w:szCs w:val="32"/>
            </w:rPr>
            <w:t>二、建设目标</w:t>
          </w:r>
          <w:r>
            <w:tab/>
          </w:r>
          <w:r>
            <w:fldChar w:fldCharType="begin"/>
          </w:r>
          <w:r>
            <w:instrText xml:space="preserve"> PAGEREF _Toc2548 \h </w:instrText>
          </w:r>
          <w:r>
            <w:fldChar w:fldCharType="separate"/>
          </w:r>
          <w:r>
            <w:t>2</w:t>
          </w:r>
          <w:r>
            <w:fldChar w:fldCharType="end"/>
          </w:r>
          <w:r>
            <w:fldChar w:fldCharType="end"/>
          </w:r>
        </w:p>
        <w:p>
          <w:pPr>
            <w:pStyle w:val="15"/>
            <w:tabs>
              <w:tab w:val="right" w:leader="dot" w:pos="8300"/>
            </w:tabs>
          </w:pPr>
          <w:r>
            <w:fldChar w:fldCharType="begin"/>
          </w:r>
          <w:r>
            <w:instrText xml:space="preserve"> HYPERLINK \l _Toc7569 </w:instrText>
          </w:r>
          <w:r>
            <w:fldChar w:fldCharType="separate"/>
          </w:r>
          <w:r>
            <w:rPr>
              <w:rFonts w:ascii="宋体" w:hAnsi="宋体" w:eastAsia="宋体" w:cs="宋体"/>
              <w:szCs w:val="32"/>
            </w:rPr>
            <w:t>三、建设原则</w:t>
          </w:r>
          <w:r>
            <w:tab/>
          </w:r>
          <w:r>
            <w:fldChar w:fldCharType="begin"/>
          </w:r>
          <w:r>
            <w:instrText xml:space="preserve"> PAGEREF _Toc7569 \h </w:instrText>
          </w:r>
          <w:r>
            <w:fldChar w:fldCharType="separate"/>
          </w:r>
          <w:r>
            <w:t>2</w:t>
          </w:r>
          <w:r>
            <w:fldChar w:fldCharType="end"/>
          </w:r>
          <w:r>
            <w:fldChar w:fldCharType="end"/>
          </w:r>
        </w:p>
        <w:p>
          <w:pPr>
            <w:pStyle w:val="15"/>
            <w:tabs>
              <w:tab w:val="right" w:leader="dot" w:pos="8300"/>
            </w:tabs>
          </w:pPr>
          <w:r>
            <w:fldChar w:fldCharType="begin"/>
          </w:r>
          <w:r>
            <w:instrText xml:space="preserve"> HYPERLINK \l _Toc1306 </w:instrText>
          </w:r>
          <w:r>
            <w:fldChar w:fldCharType="separate"/>
          </w:r>
          <w:r>
            <w:rPr>
              <w:rFonts w:ascii="宋体" w:hAnsi="宋体" w:eastAsia="宋体" w:cs="宋体"/>
              <w:szCs w:val="32"/>
            </w:rPr>
            <w:t>四、用户业务需求说明</w:t>
          </w:r>
          <w:r>
            <w:tab/>
          </w:r>
          <w:r>
            <w:fldChar w:fldCharType="begin"/>
          </w:r>
          <w:r>
            <w:instrText xml:space="preserve"> PAGEREF _Toc1306 \h </w:instrText>
          </w:r>
          <w:r>
            <w:fldChar w:fldCharType="separate"/>
          </w:r>
          <w:r>
            <w:t>3</w:t>
          </w:r>
          <w:r>
            <w:fldChar w:fldCharType="end"/>
          </w:r>
          <w:r>
            <w:fldChar w:fldCharType="end"/>
          </w:r>
        </w:p>
        <w:p>
          <w:pPr>
            <w:pStyle w:val="14"/>
            <w:tabs>
              <w:tab w:val="right" w:leader="dot" w:pos="8300"/>
            </w:tabs>
            <w:rPr>
              <w:b/>
            </w:rPr>
          </w:pPr>
          <w:r>
            <w:rPr>
              <w:b/>
            </w:rPr>
            <w:fldChar w:fldCharType="begin"/>
          </w:r>
          <w:r>
            <w:rPr>
              <w:b/>
            </w:rPr>
            <w:instrText xml:space="preserve"> HYPERLINK \l _Toc19789 </w:instrText>
          </w:r>
          <w:r>
            <w:rPr>
              <w:b/>
            </w:rPr>
            <w:fldChar w:fldCharType="separate"/>
          </w:r>
          <w:r>
            <w:rPr>
              <w:rFonts w:ascii="宋体" w:hAnsi="宋体" w:eastAsia="宋体" w:cs="宋体"/>
              <w:b/>
              <w:szCs w:val="32"/>
            </w:rPr>
            <w:t>第三部分 需求分析</w:t>
          </w:r>
          <w:r>
            <w:rPr>
              <w:b/>
            </w:rPr>
            <w:tab/>
          </w:r>
          <w:r>
            <w:rPr>
              <w:b/>
            </w:rPr>
            <w:fldChar w:fldCharType="begin"/>
          </w:r>
          <w:r>
            <w:rPr>
              <w:b/>
            </w:rPr>
            <w:instrText xml:space="preserve"> PAGEREF _Toc19789 \h </w:instrText>
          </w:r>
          <w:r>
            <w:rPr>
              <w:b/>
            </w:rPr>
            <w:fldChar w:fldCharType="separate"/>
          </w:r>
          <w:r>
            <w:rPr>
              <w:b/>
            </w:rPr>
            <w:t>7</w:t>
          </w:r>
          <w:r>
            <w:rPr>
              <w:b/>
            </w:rPr>
            <w:fldChar w:fldCharType="end"/>
          </w:r>
          <w:r>
            <w:rPr>
              <w:b/>
            </w:rPr>
            <w:fldChar w:fldCharType="end"/>
          </w:r>
        </w:p>
        <w:p>
          <w:pPr>
            <w:pStyle w:val="15"/>
            <w:tabs>
              <w:tab w:val="right" w:leader="dot" w:pos="8300"/>
            </w:tabs>
          </w:pPr>
          <w:r>
            <w:fldChar w:fldCharType="begin"/>
          </w:r>
          <w:r>
            <w:instrText xml:space="preserve"> HYPERLINK \l _Toc1659 </w:instrText>
          </w:r>
          <w:r>
            <w:fldChar w:fldCharType="separate"/>
          </w:r>
          <w:r>
            <w:rPr>
              <w:rFonts w:ascii="宋体" w:hAnsi="宋体" w:eastAsia="宋体" w:cs="宋体"/>
              <w:szCs w:val="32"/>
            </w:rPr>
            <w:t>一、用例分析</w:t>
          </w:r>
          <w:r>
            <w:tab/>
          </w:r>
          <w:r>
            <w:fldChar w:fldCharType="begin"/>
          </w:r>
          <w:r>
            <w:instrText xml:space="preserve"> PAGEREF _Toc1659 \h </w:instrText>
          </w:r>
          <w:r>
            <w:fldChar w:fldCharType="separate"/>
          </w:r>
          <w:r>
            <w:t>7</w:t>
          </w:r>
          <w:r>
            <w:fldChar w:fldCharType="end"/>
          </w:r>
          <w:r>
            <w:fldChar w:fldCharType="end"/>
          </w:r>
        </w:p>
        <w:p>
          <w:pPr>
            <w:pStyle w:val="15"/>
            <w:tabs>
              <w:tab w:val="right" w:leader="dot" w:pos="8300"/>
            </w:tabs>
          </w:pPr>
          <w:r>
            <w:fldChar w:fldCharType="begin"/>
          </w:r>
          <w:r>
            <w:instrText xml:space="preserve"> HYPERLINK \l _Toc15119 </w:instrText>
          </w:r>
          <w:r>
            <w:fldChar w:fldCharType="separate"/>
          </w:r>
          <w:r>
            <w:rPr>
              <w:rFonts w:ascii="宋体" w:hAnsi="宋体" w:eastAsia="宋体" w:cs="宋体"/>
              <w:szCs w:val="32"/>
            </w:rPr>
            <w:t>二、界面风格</w:t>
          </w:r>
          <w:r>
            <w:tab/>
          </w:r>
          <w:r>
            <w:fldChar w:fldCharType="begin"/>
          </w:r>
          <w:r>
            <w:instrText xml:space="preserve"> PAGEREF _Toc15119 \h </w:instrText>
          </w:r>
          <w:r>
            <w:fldChar w:fldCharType="separate"/>
          </w:r>
          <w:r>
            <w:t>25</w:t>
          </w:r>
          <w:r>
            <w:fldChar w:fldCharType="end"/>
          </w:r>
          <w:r>
            <w:fldChar w:fldCharType="end"/>
          </w:r>
        </w:p>
        <w:p>
          <w:pPr>
            <w:pStyle w:val="15"/>
            <w:tabs>
              <w:tab w:val="right" w:leader="dot" w:pos="8300"/>
            </w:tabs>
          </w:pPr>
          <w:r>
            <w:fldChar w:fldCharType="begin"/>
          </w:r>
          <w:r>
            <w:instrText xml:space="preserve"> HYPERLINK \l _Toc31916 </w:instrText>
          </w:r>
          <w:r>
            <w:fldChar w:fldCharType="separate"/>
          </w:r>
          <w:r>
            <w:rPr>
              <w:rFonts w:ascii="宋体" w:hAnsi="宋体" w:eastAsia="宋体" w:cs="宋体"/>
            </w:rPr>
            <w:t>WEB 登录界面：</w:t>
          </w:r>
          <w:r>
            <w:tab/>
          </w:r>
          <w:r>
            <w:fldChar w:fldCharType="begin"/>
          </w:r>
          <w:r>
            <w:instrText xml:space="preserve"> PAGEREF _Toc31916 \h </w:instrText>
          </w:r>
          <w:r>
            <w:fldChar w:fldCharType="separate"/>
          </w:r>
          <w:r>
            <w:t>25</w:t>
          </w:r>
          <w:r>
            <w:fldChar w:fldCharType="end"/>
          </w:r>
          <w:r>
            <w:fldChar w:fldCharType="end"/>
          </w:r>
        </w:p>
        <w:p>
          <w:pPr>
            <w:pStyle w:val="15"/>
            <w:tabs>
              <w:tab w:val="right" w:leader="dot" w:pos="8300"/>
            </w:tabs>
          </w:pPr>
          <w:r>
            <w:fldChar w:fldCharType="begin"/>
          </w:r>
          <w:r>
            <w:instrText xml:space="preserve"> HYPERLINK \l _Toc23219 </w:instrText>
          </w:r>
          <w:r>
            <w:fldChar w:fldCharType="separate"/>
          </w:r>
          <w:r>
            <w:rPr>
              <w:rFonts w:ascii="宋体" w:hAnsi="宋体" w:eastAsia="宋体" w:cs="宋体"/>
            </w:rPr>
            <w:t>主页面：</w:t>
          </w:r>
          <w:r>
            <w:tab/>
          </w:r>
          <w:r>
            <w:fldChar w:fldCharType="begin"/>
          </w:r>
          <w:r>
            <w:instrText xml:space="preserve"> PAGEREF _Toc23219 \h </w:instrText>
          </w:r>
          <w:r>
            <w:fldChar w:fldCharType="separate"/>
          </w:r>
          <w:r>
            <w:t>25</w:t>
          </w:r>
          <w:r>
            <w:fldChar w:fldCharType="end"/>
          </w:r>
          <w:r>
            <w:fldChar w:fldCharType="end"/>
          </w:r>
        </w:p>
        <w:p>
          <w:pPr>
            <w:pStyle w:val="15"/>
            <w:tabs>
              <w:tab w:val="right" w:leader="dot" w:pos="8300"/>
            </w:tabs>
          </w:pPr>
          <w:r>
            <w:fldChar w:fldCharType="begin"/>
          </w:r>
          <w:r>
            <w:instrText xml:space="preserve"> HYPERLINK \l _Toc21816 </w:instrText>
          </w:r>
          <w:r>
            <w:fldChar w:fldCharType="separate"/>
          </w:r>
          <w:r>
            <w:rPr>
              <w:rFonts w:ascii="宋体" w:hAnsi="宋体" w:eastAsia="宋体" w:cs="宋体"/>
            </w:rPr>
            <w:t>VIP课程页面：</w:t>
          </w:r>
          <w:r>
            <w:tab/>
          </w:r>
          <w:r>
            <w:fldChar w:fldCharType="begin"/>
          </w:r>
          <w:r>
            <w:instrText xml:space="preserve"> PAGEREF _Toc21816 \h </w:instrText>
          </w:r>
          <w:r>
            <w:fldChar w:fldCharType="separate"/>
          </w:r>
          <w:r>
            <w:t>26</w:t>
          </w:r>
          <w:r>
            <w:fldChar w:fldCharType="end"/>
          </w:r>
          <w:r>
            <w:fldChar w:fldCharType="end"/>
          </w:r>
        </w:p>
        <w:p>
          <w:pPr>
            <w:pStyle w:val="15"/>
            <w:tabs>
              <w:tab w:val="right" w:leader="dot" w:pos="8300"/>
            </w:tabs>
          </w:pPr>
          <w:r>
            <w:fldChar w:fldCharType="begin"/>
          </w:r>
          <w:r>
            <w:instrText xml:space="preserve"> HYPERLINK \l _Toc28755 </w:instrText>
          </w:r>
          <w:r>
            <w:fldChar w:fldCharType="separate"/>
          </w:r>
          <w:r>
            <w:t>讲师页面：</w:t>
          </w:r>
          <w:r>
            <w:tab/>
          </w:r>
          <w:r>
            <w:fldChar w:fldCharType="begin"/>
          </w:r>
          <w:r>
            <w:instrText xml:space="preserve"> PAGEREF _Toc28755 \h </w:instrText>
          </w:r>
          <w:r>
            <w:fldChar w:fldCharType="separate"/>
          </w:r>
          <w:r>
            <w:t>26</w:t>
          </w:r>
          <w:r>
            <w:fldChar w:fldCharType="end"/>
          </w:r>
          <w:r>
            <w:fldChar w:fldCharType="end"/>
          </w:r>
        </w:p>
        <w:p>
          <w:pPr>
            <w:pStyle w:val="15"/>
            <w:tabs>
              <w:tab w:val="right" w:leader="dot" w:pos="8300"/>
            </w:tabs>
          </w:pPr>
          <w:r>
            <w:fldChar w:fldCharType="begin"/>
          </w:r>
          <w:r>
            <w:instrText xml:space="preserve"> HYPERLINK \l _Toc26035 </w:instrText>
          </w:r>
          <w:r>
            <w:fldChar w:fldCharType="separate"/>
          </w:r>
          <w:r>
            <w:t>课程详情页面：</w:t>
          </w:r>
          <w:r>
            <w:tab/>
          </w:r>
          <w:r>
            <w:fldChar w:fldCharType="begin"/>
          </w:r>
          <w:r>
            <w:instrText xml:space="preserve"> PAGEREF _Toc26035 \h </w:instrText>
          </w:r>
          <w:r>
            <w:fldChar w:fldCharType="separate"/>
          </w:r>
          <w:r>
            <w:t>27</w:t>
          </w:r>
          <w:r>
            <w:fldChar w:fldCharType="end"/>
          </w:r>
          <w:r>
            <w:fldChar w:fldCharType="end"/>
          </w:r>
        </w:p>
        <w:p>
          <w:pPr>
            <w:pStyle w:val="15"/>
            <w:tabs>
              <w:tab w:val="right" w:leader="dot" w:pos="8300"/>
            </w:tabs>
          </w:pPr>
          <w:r>
            <w:fldChar w:fldCharType="begin"/>
          </w:r>
          <w:r>
            <w:instrText xml:space="preserve"> HYPERLINK \l _Toc15723 </w:instrText>
          </w:r>
          <w:r>
            <w:fldChar w:fldCharType="separate"/>
          </w:r>
          <w:r>
            <w:t>后台管理页面：</w:t>
          </w:r>
          <w:r>
            <w:tab/>
          </w:r>
          <w:r>
            <w:fldChar w:fldCharType="begin"/>
          </w:r>
          <w:r>
            <w:instrText xml:space="preserve"> PAGEREF _Toc15723 \h </w:instrText>
          </w:r>
          <w:r>
            <w:fldChar w:fldCharType="separate"/>
          </w:r>
          <w:r>
            <w:t>27</w:t>
          </w:r>
          <w:r>
            <w:fldChar w:fldCharType="end"/>
          </w:r>
          <w:r>
            <w:fldChar w:fldCharType="end"/>
          </w:r>
        </w:p>
        <w:p>
          <w:pPr>
            <w:pStyle w:val="14"/>
            <w:tabs>
              <w:tab w:val="right" w:leader="dot" w:pos="8300"/>
            </w:tabs>
            <w:rPr>
              <w:b/>
            </w:rPr>
          </w:pPr>
          <w:r>
            <w:rPr>
              <w:b/>
            </w:rPr>
            <w:fldChar w:fldCharType="begin"/>
          </w:r>
          <w:r>
            <w:rPr>
              <w:b/>
            </w:rPr>
            <w:instrText xml:space="preserve"> HYPERLINK \l _Toc10985 </w:instrText>
          </w:r>
          <w:r>
            <w:rPr>
              <w:b/>
            </w:rPr>
            <w:fldChar w:fldCharType="separate"/>
          </w:r>
          <w:r>
            <w:rPr>
              <w:rFonts w:ascii="宋体" w:hAnsi="宋体" w:eastAsia="宋体" w:cs="宋体"/>
              <w:b/>
              <w:szCs w:val="32"/>
            </w:rPr>
            <w:t>第四部分 验收标准</w:t>
          </w:r>
          <w:r>
            <w:rPr>
              <w:b/>
            </w:rPr>
            <w:tab/>
          </w:r>
          <w:r>
            <w:rPr>
              <w:b/>
            </w:rPr>
            <w:fldChar w:fldCharType="begin"/>
          </w:r>
          <w:r>
            <w:rPr>
              <w:b/>
            </w:rPr>
            <w:instrText xml:space="preserve"> PAGEREF _Toc10985 \h </w:instrText>
          </w:r>
          <w:r>
            <w:rPr>
              <w:b/>
            </w:rPr>
            <w:fldChar w:fldCharType="separate"/>
          </w:r>
          <w:r>
            <w:rPr>
              <w:b/>
            </w:rPr>
            <w:t>28</w:t>
          </w:r>
          <w:r>
            <w:rPr>
              <w:b/>
            </w:rPr>
            <w:fldChar w:fldCharType="end"/>
          </w:r>
          <w:r>
            <w:rPr>
              <w:b/>
            </w:rPr>
            <w:fldChar w:fldCharType="end"/>
          </w:r>
        </w:p>
        <w:p>
          <w:pPr>
            <w:pStyle w:val="15"/>
            <w:tabs>
              <w:tab w:val="right" w:leader="dot" w:pos="8300"/>
            </w:tabs>
          </w:pPr>
          <w:r>
            <w:fldChar w:fldCharType="begin"/>
          </w:r>
          <w:r>
            <w:instrText xml:space="preserve"> HYPERLINK \l _Toc28658 </w:instrText>
          </w:r>
          <w:r>
            <w:fldChar w:fldCharType="separate"/>
          </w:r>
          <w:r>
            <w:rPr>
              <w:rFonts w:ascii="宋体" w:hAnsi="宋体" w:eastAsia="宋体" w:cs="宋体"/>
              <w:szCs w:val="32"/>
            </w:rPr>
            <w:t>一、功能范围定义</w:t>
          </w:r>
          <w:r>
            <w:tab/>
          </w:r>
          <w:r>
            <w:fldChar w:fldCharType="begin"/>
          </w:r>
          <w:r>
            <w:instrText xml:space="preserve"> PAGEREF _Toc28658 \h </w:instrText>
          </w:r>
          <w:r>
            <w:fldChar w:fldCharType="separate"/>
          </w:r>
          <w:r>
            <w:t>28</w:t>
          </w:r>
          <w:r>
            <w:fldChar w:fldCharType="end"/>
          </w:r>
          <w:r>
            <w:fldChar w:fldCharType="end"/>
          </w:r>
        </w:p>
        <w:p>
          <w:pPr>
            <w:pStyle w:val="15"/>
            <w:tabs>
              <w:tab w:val="right" w:leader="dot" w:pos="8300"/>
            </w:tabs>
          </w:pPr>
          <w:r>
            <w:fldChar w:fldCharType="begin"/>
          </w:r>
          <w:r>
            <w:instrText xml:space="preserve"> HYPERLINK \l _Toc30205 </w:instrText>
          </w:r>
          <w:r>
            <w:fldChar w:fldCharType="separate"/>
          </w:r>
          <w:r>
            <w:rPr>
              <w:rFonts w:ascii="宋体" w:hAnsi="宋体" w:eastAsia="宋体" w:cs="宋体"/>
              <w:szCs w:val="32"/>
            </w:rPr>
            <w:t>二、性能指标定义</w:t>
          </w:r>
          <w:r>
            <w:tab/>
          </w:r>
          <w:r>
            <w:fldChar w:fldCharType="begin"/>
          </w:r>
          <w:r>
            <w:instrText xml:space="preserve"> PAGEREF _Toc30205 \h </w:instrText>
          </w:r>
          <w:r>
            <w:fldChar w:fldCharType="separate"/>
          </w:r>
          <w:r>
            <w:t>29</w:t>
          </w:r>
          <w:r>
            <w:fldChar w:fldCharType="end"/>
          </w:r>
          <w:r>
            <w:fldChar w:fldCharType="end"/>
          </w:r>
        </w:p>
        <w:p>
          <w:pPr>
            <w:pStyle w:val="14"/>
            <w:tabs>
              <w:tab w:val="right" w:leader="dot" w:pos="8300"/>
            </w:tabs>
            <w:rPr>
              <w:b/>
            </w:rPr>
          </w:pPr>
          <w:r>
            <w:rPr>
              <w:b/>
            </w:rPr>
            <w:fldChar w:fldCharType="begin"/>
          </w:r>
          <w:r>
            <w:rPr>
              <w:b/>
            </w:rPr>
            <w:instrText xml:space="preserve"> HYPERLINK \l _Toc11101 </w:instrText>
          </w:r>
          <w:r>
            <w:rPr>
              <w:b/>
            </w:rPr>
            <w:fldChar w:fldCharType="separate"/>
          </w:r>
          <w:r>
            <w:rPr>
              <w:rFonts w:ascii="宋体" w:hAnsi="宋体" w:eastAsia="宋体" w:cs="宋体"/>
              <w:b/>
              <w:szCs w:val="32"/>
            </w:rPr>
            <w:t>第五部分 环境和部署要求</w:t>
          </w:r>
          <w:r>
            <w:rPr>
              <w:b/>
            </w:rPr>
            <w:tab/>
          </w:r>
          <w:r>
            <w:rPr>
              <w:b/>
            </w:rPr>
            <w:fldChar w:fldCharType="begin"/>
          </w:r>
          <w:r>
            <w:rPr>
              <w:b/>
            </w:rPr>
            <w:instrText xml:space="preserve"> PAGEREF _Toc11101 \h </w:instrText>
          </w:r>
          <w:r>
            <w:rPr>
              <w:b/>
            </w:rPr>
            <w:fldChar w:fldCharType="separate"/>
          </w:r>
          <w:r>
            <w:rPr>
              <w:b/>
            </w:rPr>
            <w:t>31</w:t>
          </w:r>
          <w:r>
            <w:rPr>
              <w:b/>
            </w:rPr>
            <w:fldChar w:fldCharType="end"/>
          </w:r>
          <w:r>
            <w:rPr>
              <w:b/>
            </w:rPr>
            <w:fldChar w:fldCharType="end"/>
          </w:r>
        </w:p>
        <w:p>
          <w:pPr>
            <w:pStyle w:val="15"/>
            <w:tabs>
              <w:tab w:val="right" w:leader="dot" w:pos="8300"/>
            </w:tabs>
          </w:pPr>
          <w:r>
            <w:fldChar w:fldCharType="begin"/>
          </w:r>
          <w:r>
            <w:instrText xml:space="preserve"> HYPERLINK \l _Toc8169 </w:instrText>
          </w:r>
          <w:r>
            <w:fldChar w:fldCharType="separate"/>
          </w:r>
          <w:r>
            <w:rPr>
              <w:rFonts w:ascii="宋体" w:hAnsi="宋体" w:eastAsia="宋体" w:cs="宋体"/>
              <w:szCs w:val="32"/>
            </w:rPr>
            <w:t>一、网络部署图</w:t>
          </w:r>
          <w:r>
            <w:tab/>
          </w:r>
          <w:r>
            <w:fldChar w:fldCharType="begin"/>
          </w:r>
          <w:r>
            <w:instrText xml:space="preserve"> PAGEREF _Toc8169 \h </w:instrText>
          </w:r>
          <w:r>
            <w:fldChar w:fldCharType="separate"/>
          </w:r>
          <w:r>
            <w:t>31</w:t>
          </w:r>
          <w:r>
            <w:fldChar w:fldCharType="end"/>
          </w:r>
          <w:r>
            <w:fldChar w:fldCharType="end"/>
          </w:r>
        </w:p>
        <w:p>
          <w:pPr>
            <w:pStyle w:val="15"/>
            <w:tabs>
              <w:tab w:val="right" w:leader="dot" w:pos="8300"/>
            </w:tabs>
          </w:pPr>
          <w:r>
            <w:fldChar w:fldCharType="begin"/>
          </w:r>
          <w:r>
            <w:instrText xml:space="preserve"> HYPERLINK \l _Toc686 </w:instrText>
          </w:r>
          <w:r>
            <w:fldChar w:fldCharType="separate"/>
          </w:r>
          <w:r>
            <w:rPr>
              <w:rFonts w:ascii="宋体" w:hAnsi="宋体" w:eastAsia="宋体" w:cs="宋体"/>
              <w:szCs w:val="32"/>
            </w:rPr>
            <w:t>二、应用部署图</w:t>
          </w:r>
          <w:r>
            <w:tab/>
          </w:r>
          <w:r>
            <w:fldChar w:fldCharType="begin"/>
          </w:r>
          <w:r>
            <w:instrText xml:space="preserve"> PAGEREF _Toc686 \h </w:instrText>
          </w:r>
          <w:r>
            <w:fldChar w:fldCharType="separate"/>
          </w:r>
          <w:r>
            <w:t>32</w:t>
          </w:r>
          <w:r>
            <w:fldChar w:fldCharType="end"/>
          </w:r>
          <w:r>
            <w:fldChar w:fldCharType="end"/>
          </w:r>
        </w:p>
        <w:p>
          <w:pPr>
            <w:pStyle w:val="15"/>
            <w:tabs>
              <w:tab w:val="right" w:leader="dot" w:pos="8300"/>
            </w:tabs>
          </w:pPr>
          <w:r>
            <w:fldChar w:fldCharType="begin"/>
          </w:r>
          <w:r>
            <w:instrText xml:space="preserve"> HYPERLINK \l _Toc24020 </w:instrText>
          </w:r>
          <w:r>
            <w:fldChar w:fldCharType="separate"/>
          </w:r>
          <w:r>
            <w:rPr>
              <w:rFonts w:ascii="宋体" w:hAnsi="宋体" w:eastAsia="宋体" w:cs="宋体"/>
              <w:szCs w:val="32"/>
            </w:rPr>
            <w:t>三、运行环境说明</w:t>
          </w:r>
          <w:r>
            <w:tab/>
          </w:r>
          <w:r>
            <w:fldChar w:fldCharType="begin"/>
          </w:r>
          <w:r>
            <w:instrText xml:space="preserve"> PAGEREF _Toc24020 \h </w:instrText>
          </w:r>
          <w:r>
            <w:fldChar w:fldCharType="separate"/>
          </w:r>
          <w:r>
            <w:t>32</w:t>
          </w:r>
          <w:r>
            <w:fldChar w:fldCharType="end"/>
          </w:r>
          <w:r>
            <w:fldChar w:fldCharType="end"/>
          </w:r>
        </w:p>
        <w:p>
          <w:pPr>
            <w:pStyle w:val="6"/>
            <w:spacing w:line="360" w:lineRule="auto"/>
            <w:ind w:firstLine="420"/>
            <w:jc w:val="center"/>
          </w:pPr>
          <w:r>
            <w:rPr>
              <w:b/>
            </w:rPr>
            <w:fldChar w:fldCharType="end"/>
          </w:r>
        </w:p>
      </w:sdtContent>
    </w:sdt>
    <w:p>
      <w:pPr>
        <w:pStyle w:val="8"/>
        <w:spacing w:line="312" w:lineRule="auto"/>
        <w:jc w:val="center"/>
      </w:pPr>
    </w:p>
    <w:p>
      <w:pPr>
        <w:pStyle w:val="8"/>
        <w:spacing w:line="312" w:lineRule="auto"/>
        <w:jc w:val="center"/>
      </w:pPr>
    </w:p>
    <w:p>
      <w:pPr>
        <w:pStyle w:val="8"/>
        <w:spacing w:line="312" w:lineRule="auto"/>
        <w:jc w:val="cente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center"/>
        <w:outlineLvl w:val="9"/>
        <w:rPr>
          <w:rFonts w:ascii="宋体" w:hAnsi="宋体" w:eastAsia="宋体" w:cs="宋体"/>
          <w:b/>
          <w:color w:val="000000"/>
          <w:sz w:val="32"/>
          <w:szCs w:val="32"/>
        </w:rPr>
      </w:pPr>
    </w:p>
    <w:p>
      <w:pPr>
        <w:pStyle w:val="7"/>
        <w:spacing w:line="312" w:lineRule="auto"/>
        <w:jc w:val="both"/>
        <w:outlineLvl w:val="9"/>
        <w:rPr>
          <w:rFonts w:ascii="宋体" w:hAnsi="宋体" w:eastAsia="宋体" w:cs="宋体"/>
          <w:b/>
          <w:color w:val="000000"/>
          <w:sz w:val="32"/>
          <w:szCs w:val="32"/>
        </w:rPr>
      </w:pPr>
      <w:bookmarkStart w:id="24" w:name="_GoBack"/>
      <w:bookmarkEnd w:id="24"/>
    </w:p>
    <w:p>
      <w:pPr>
        <w:pStyle w:val="7"/>
        <w:spacing w:line="312" w:lineRule="auto"/>
        <w:jc w:val="center"/>
        <w:outlineLvl w:val="9"/>
        <w:rPr>
          <w:rFonts w:ascii="宋体" w:hAnsi="宋体" w:eastAsia="宋体" w:cs="宋体"/>
          <w:b/>
          <w:color w:val="000000"/>
          <w:sz w:val="32"/>
          <w:szCs w:val="32"/>
        </w:rPr>
        <w:sectPr>
          <w:headerReference r:id="rId3" w:type="default"/>
          <w:pgSz w:w="11900" w:h="16840"/>
          <w:pgMar w:top="1440" w:right="1800" w:bottom="1440" w:left="1800" w:header="851" w:footer="992" w:gutter="0"/>
          <w:cols w:space="425" w:num="1"/>
          <w:docGrid w:type="lines" w:linePitch="312" w:charSpace="0"/>
        </w:sectPr>
      </w:pPr>
    </w:p>
    <w:p>
      <w:pPr>
        <w:pStyle w:val="7"/>
        <w:spacing w:line="312" w:lineRule="auto"/>
        <w:jc w:val="center"/>
      </w:pPr>
      <w:bookmarkStart w:id="0" w:name="_Toc8033"/>
      <w:r>
        <w:rPr>
          <w:rFonts w:ascii="宋体" w:hAnsi="宋体" w:eastAsia="宋体" w:cs="宋体"/>
          <w:b/>
          <w:color w:val="000000"/>
          <w:sz w:val="32"/>
          <w:szCs w:val="32"/>
        </w:rPr>
        <w:t>第一部分 引言</w:t>
      </w:r>
      <w:bookmarkEnd w:id="0"/>
    </w:p>
    <w:p>
      <w:pPr>
        <w:pStyle w:val="11"/>
        <w:spacing w:line="412" w:lineRule="auto"/>
        <w:jc w:val="left"/>
        <w:outlineLvl w:val="1"/>
      </w:pPr>
      <w:bookmarkStart w:id="1" w:name="_Toc10222"/>
      <w:r>
        <w:rPr>
          <w:rFonts w:ascii="宋体" w:hAnsi="宋体" w:eastAsia="宋体" w:cs="宋体"/>
          <w:b/>
          <w:sz w:val="32"/>
          <w:szCs w:val="32"/>
        </w:rPr>
        <w:t>一、说明</w:t>
      </w:r>
      <w:bookmarkEnd w:id="1"/>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rPr>
              <w:t>编写本说明书的目的是为了准确阐述项目具体业务需求和需求边界，本说明书的作者是【重庆大学实训一队】项目组，本说明书的确认者是【陈冠廷】负责人，本说明书的作者是项目所有直接干系人。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tc>
      </w:tr>
    </w:tbl>
    <w:p>
      <w:pPr>
        <w:pStyle w:val="11"/>
        <w:spacing w:line="412" w:lineRule="auto"/>
        <w:jc w:val="left"/>
        <w:outlineLvl w:val="1"/>
      </w:pPr>
      <w:bookmarkStart w:id="2" w:name="_Toc24362"/>
      <w:r>
        <w:rPr>
          <w:rFonts w:ascii="宋体" w:hAnsi="宋体" w:eastAsia="宋体" w:cs="宋体"/>
          <w:b/>
          <w:sz w:val="32"/>
          <w:szCs w:val="32"/>
        </w:rPr>
        <w:t>二、定义</w:t>
      </w:r>
      <w:bookmarkEnd w:id="2"/>
    </w:p>
    <w:p>
      <w:pPr>
        <w:pStyle w:val="6"/>
        <w:spacing w:line="412" w:lineRule="auto"/>
        <w:jc w:val="left"/>
        <w:outlineLvl w:val="2"/>
      </w:pPr>
      <w:r>
        <w:rPr>
          <w:rFonts w:ascii="宋体" w:hAnsi="宋体" w:eastAsia="宋体" w:cs="宋体"/>
          <w:b/>
          <w:sz w:val="32"/>
          <w:szCs w:val="32"/>
        </w:rPr>
        <w:t>1、前台用户界面</w:t>
      </w:r>
    </w:p>
    <w:p>
      <w:pPr>
        <w:pStyle w:val="6"/>
        <w:spacing w:line="412" w:lineRule="auto"/>
        <w:ind w:firstLine="420"/>
        <w:jc w:val="left"/>
      </w:pPr>
      <w:r>
        <w:rPr>
          <w:rFonts w:ascii="宋体" w:hAnsi="宋体" w:eastAsia="宋体" w:cs="宋体"/>
          <w:b/>
          <w:sz w:val="24"/>
          <w:szCs w:val="24"/>
        </w:rPr>
        <w:t>前台用户界面是指一般用户登录后所使用的界面，主要包含以下几个功能点：热门课程和讲师、轮播图、用户登录和注册和当前活动查看。</w:t>
      </w:r>
    </w:p>
    <w:p>
      <w:pPr>
        <w:pStyle w:val="6"/>
        <w:spacing w:line="412" w:lineRule="auto"/>
        <w:jc w:val="left"/>
        <w:outlineLvl w:val="2"/>
      </w:pPr>
      <w:r>
        <w:rPr>
          <w:rFonts w:ascii="宋体" w:hAnsi="宋体" w:eastAsia="宋体" w:cs="宋体"/>
          <w:b/>
          <w:sz w:val="32"/>
          <w:szCs w:val="32"/>
        </w:rPr>
        <w:t>2、后台管理员界面</w:t>
      </w:r>
    </w:p>
    <w:p>
      <w:pPr>
        <w:pStyle w:val="6"/>
        <w:spacing w:line="412" w:lineRule="auto"/>
        <w:ind w:firstLine="420"/>
        <w:jc w:val="left"/>
      </w:pPr>
      <w:r>
        <w:rPr>
          <w:rFonts w:ascii="宋体" w:hAnsi="宋体" w:eastAsia="宋体" w:cs="宋体"/>
          <w:b/>
          <w:sz w:val="24"/>
          <w:szCs w:val="24"/>
        </w:rPr>
        <w:t>后台管理员界面是指具有管理权限的账户所使用的界面，主要包含以下几个功能点：讲师管理、课程管理，前台信息统计和活动管理。</w:t>
      </w:r>
    </w:p>
    <w:p>
      <w:pPr>
        <w:pStyle w:val="6"/>
        <w:spacing w:line="412" w:lineRule="auto"/>
        <w:jc w:val="left"/>
      </w:pPr>
    </w:p>
    <w:p>
      <w:pPr>
        <w:pStyle w:val="6"/>
        <w:spacing w:line="412" w:lineRule="auto"/>
        <w:ind w:firstLine="420"/>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7"/>
        <w:spacing w:line="312" w:lineRule="auto"/>
        <w:jc w:val="center"/>
      </w:pPr>
      <w:bookmarkStart w:id="3" w:name="_Toc2169"/>
      <w:r>
        <w:rPr>
          <w:rFonts w:ascii="宋体" w:hAnsi="宋体" w:eastAsia="宋体" w:cs="宋体"/>
          <w:b/>
          <w:color w:val="000000"/>
          <w:sz w:val="32"/>
          <w:szCs w:val="32"/>
        </w:rPr>
        <w:t>第二部分 综述</w:t>
      </w:r>
      <w:bookmarkEnd w:id="3"/>
    </w:p>
    <w:p>
      <w:pPr>
        <w:pStyle w:val="11"/>
        <w:spacing w:line="412" w:lineRule="auto"/>
        <w:jc w:val="left"/>
        <w:outlineLvl w:val="1"/>
      </w:pPr>
      <w:bookmarkStart w:id="4" w:name="_Toc6773"/>
      <w:r>
        <w:rPr>
          <w:rFonts w:ascii="宋体" w:hAnsi="宋体" w:eastAsia="宋体" w:cs="宋体"/>
          <w:b/>
          <w:sz w:val="32"/>
          <w:szCs w:val="32"/>
        </w:rPr>
        <w:t>一、项目背景</w:t>
      </w:r>
      <w:bookmarkEnd w:id="4"/>
    </w:p>
    <w:p>
      <w:pPr>
        <w:pStyle w:val="6"/>
        <w:ind w:firstLine="420"/>
        <w:jc w:val="left"/>
      </w:pPr>
      <w:r>
        <w:rPr>
          <w:rFonts w:ascii="宋体" w:hAnsi="宋体" w:eastAsia="宋体" w:cs="宋体"/>
          <w:b/>
        </w:rPr>
        <w:t>随着时代的发展，人们对于知识产生了更大的需求。然而线下的开班学习存在着需要讲师能力参差不齐、费用高昂等种种缺陷，同时繁忙的生活也使得人们很难腾出大段的空闲时间去参与线下的学习。</w:t>
      </w:r>
    </w:p>
    <w:p>
      <w:pPr>
        <w:pStyle w:val="6"/>
        <w:ind w:firstLine="420"/>
        <w:jc w:val="left"/>
      </w:pPr>
      <w:r>
        <w:rPr>
          <w:rFonts w:ascii="宋体" w:hAnsi="宋体" w:eastAsia="宋体" w:cs="宋体"/>
          <w:b/>
        </w:rPr>
        <w:t>为了更好的应对这种情况，同时也为了迎合互联网的蓬勃发展，在线学习平台给人们提供了一种新的学习方式，能够让人们能够利用碎片化的时间在网络上随时点开视频学习自己需要的知识。</w:t>
      </w:r>
    </w:p>
    <w:p>
      <w:pPr>
        <w:pStyle w:val="11"/>
        <w:spacing w:line="412" w:lineRule="auto"/>
        <w:jc w:val="left"/>
        <w:outlineLvl w:val="1"/>
      </w:pPr>
      <w:bookmarkStart w:id="5" w:name="_Toc2548"/>
      <w:r>
        <w:rPr>
          <w:rFonts w:ascii="宋体" w:hAnsi="宋体" w:eastAsia="宋体" w:cs="宋体"/>
          <w:b/>
          <w:sz w:val="32"/>
          <w:szCs w:val="32"/>
        </w:rPr>
        <w:t>二、建设目标</w:t>
      </w:r>
      <w:bookmarkEnd w:id="5"/>
    </w:p>
    <w:p>
      <w:pPr>
        <w:pStyle w:val="6"/>
        <w:jc w:val="left"/>
      </w:pPr>
      <w:r>
        <w:rPr>
          <w:rFonts w:ascii="宋体" w:hAnsi="宋体" w:eastAsia="宋体" w:cs="宋体"/>
          <w:b/>
        </w:rPr>
        <w:t>1、给用户提供一个清爽的界面，能够方便的查找自己需要的课程</w:t>
      </w:r>
    </w:p>
    <w:p>
      <w:pPr>
        <w:pStyle w:val="6"/>
        <w:jc w:val="left"/>
      </w:pPr>
      <w:r>
        <w:rPr>
          <w:rFonts w:ascii="宋体" w:hAnsi="宋体" w:eastAsia="宋体" w:cs="宋体"/>
          <w:b/>
        </w:rPr>
        <w:t>2、首页推荐能推荐点击量高的热门课程</w:t>
      </w:r>
    </w:p>
    <w:p>
      <w:pPr>
        <w:pStyle w:val="6"/>
        <w:jc w:val="left"/>
      </w:pPr>
      <w:r>
        <w:rPr>
          <w:rFonts w:ascii="宋体" w:hAnsi="宋体" w:eastAsia="宋体" w:cs="宋体"/>
          <w:b/>
        </w:rPr>
        <w:t>3、给后台管理员提供一个方便的管理界面，能够对课程、讲师和活动进行管理，同时能够查看前台有关数据的统计</w:t>
      </w:r>
    </w:p>
    <w:p>
      <w:pPr>
        <w:pStyle w:val="6"/>
        <w:jc w:val="left"/>
      </w:pPr>
      <w:r>
        <w:rPr>
          <w:rFonts w:ascii="宋体" w:hAnsi="宋体" w:eastAsia="宋体" w:cs="宋体"/>
          <w:b/>
        </w:rPr>
        <w:t>4、用户能够对课程发表评论</w:t>
      </w:r>
    </w:p>
    <w:p>
      <w:pPr>
        <w:pStyle w:val="11"/>
        <w:spacing w:line="412" w:lineRule="auto"/>
        <w:jc w:val="left"/>
        <w:outlineLvl w:val="1"/>
      </w:pPr>
      <w:bookmarkStart w:id="6" w:name="_Toc7569"/>
      <w:r>
        <w:rPr>
          <w:rFonts w:ascii="宋体" w:hAnsi="宋体" w:eastAsia="宋体" w:cs="宋体"/>
          <w:b/>
          <w:sz w:val="32"/>
          <w:szCs w:val="32"/>
        </w:rPr>
        <w:t>三、建设原则</w:t>
      </w:r>
      <w:bookmarkEnd w:id="6"/>
    </w:p>
    <w:p>
      <w:pPr>
        <w:pStyle w:val="6"/>
        <w:spacing w:line="360" w:lineRule="auto"/>
        <w:jc w:val="left"/>
        <w:outlineLvl w:val="2"/>
      </w:pPr>
      <w:r>
        <w:rPr>
          <w:rFonts w:ascii="宋体" w:hAnsi="宋体" w:eastAsia="宋体" w:cs="宋体"/>
          <w:b/>
        </w:rPr>
        <w:t>（一）实用有用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b/>
              </w:rPr>
              <w:t>要从用户和管理员的角度分别出发，用户使用时，能方便的进行课程点播、课程查找；管理员使用时，能方便的对课程、讲师数据进行管理，且能够直观地看到前台有关数据。建立一个大家能用，且有人愿意用的在线学习平台。</w:t>
            </w:r>
          </w:p>
        </w:tc>
      </w:tr>
    </w:tbl>
    <w:p>
      <w:pPr>
        <w:pStyle w:val="6"/>
        <w:spacing w:line="360" w:lineRule="auto"/>
        <w:jc w:val="left"/>
        <w:outlineLvl w:val="2"/>
      </w:pPr>
      <w:r>
        <w:rPr>
          <w:rFonts w:ascii="宋体" w:hAnsi="宋体" w:eastAsia="宋体" w:cs="宋体"/>
          <w:b/>
        </w:rPr>
        <w:t>（二）灵活先进</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b/>
              </w:rPr>
              <w:t>在性能上主要考虑访问频率，每个用户每天的访问次数。项目初始阶段用户的访问量并不大，如果考虑做运营推广，可能服务器会迎来访问量骤增，因此要考虑分布式部署，引入缓存。</w:t>
            </w:r>
          </w:p>
        </w:tc>
      </w:tr>
    </w:tbl>
    <w:p>
      <w:pPr>
        <w:pStyle w:val="6"/>
        <w:spacing w:line="360" w:lineRule="auto"/>
        <w:jc w:val="left"/>
        <w:outlineLvl w:val="2"/>
      </w:pPr>
      <w:r>
        <w:rPr>
          <w:rFonts w:ascii="宋体" w:hAnsi="宋体" w:eastAsia="宋体" w:cs="宋体"/>
          <w:b/>
        </w:rPr>
        <w:t>（三）界面友好</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b/>
              </w:rPr>
              <w:t>要充分考虑用户和管理员的需求，网页界面保持清爽整洁，使得用户和管理员进入界面时不会找不到需要的功能。</w:t>
            </w:r>
          </w:p>
        </w:tc>
      </w:tr>
    </w:tbl>
    <w:p>
      <w:pPr>
        <w:pStyle w:val="6"/>
        <w:spacing w:line="360" w:lineRule="auto"/>
        <w:jc w:val="left"/>
        <w:outlineLvl w:val="2"/>
      </w:pPr>
      <w:r>
        <w:rPr>
          <w:rFonts w:ascii="宋体" w:hAnsi="宋体" w:eastAsia="宋体" w:cs="宋体"/>
          <w:b/>
        </w:rPr>
        <w:t>（四）兼容扩展</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b/>
              </w:rPr>
              <w:t>本项目实现时保证前后端分离，且使用模块化开发，能够方便的对后续功能进行拓展。同时，系统会随着用户量的增加以及多变的互联网用户需求不断的扩展，因此考虑到系统的可扩展性的要求需要使用微服务架构，引入消息中间件。</w:t>
            </w:r>
          </w:p>
        </w:tc>
      </w:tr>
    </w:tbl>
    <w:p>
      <w:pPr>
        <w:pStyle w:val="6"/>
        <w:spacing w:line="360" w:lineRule="auto"/>
        <w:jc w:val="left"/>
        <w:outlineLvl w:val="2"/>
      </w:pPr>
      <w:r>
        <w:rPr>
          <w:rFonts w:ascii="宋体" w:hAnsi="宋体" w:eastAsia="宋体" w:cs="宋体"/>
          <w:b/>
        </w:rPr>
        <w:t>（五）安全可靠</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b/>
              </w:rPr>
              <w:t>系统的信息有一定的隐私性，例如用户的个人身份信息，不包含强隐私（例如照片、情感）的信息，因此使用账号密码管理、数据库访问权限控制即可。</w:t>
            </w:r>
          </w:p>
        </w:tc>
      </w:tr>
    </w:tbl>
    <w:p>
      <w:pPr>
        <w:pStyle w:val="11"/>
        <w:spacing w:line="412" w:lineRule="auto"/>
        <w:jc w:val="left"/>
        <w:outlineLvl w:val="1"/>
      </w:pPr>
      <w:bookmarkStart w:id="7" w:name="_Toc1306"/>
      <w:r>
        <w:rPr>
          <w:rFonts w:ascii="宋体" w:hAnsi="宋体" w:eastAsia="宋体" w:cs="宋体"/>
          <w:b/>
          <w:sz w:val="32"/>
          <w:szCs w:val="32"/>
        </w:rPr>
        <w:t>四、用户业务需求说明</w:t>
      </w:r>
      <w:bookmarkEnd w:id="7"/>
    </w:p>
    <w:p>
      <w:pPr>
        <w:pStyle w:val="12"/>
        <w:spacing w:line="376" w:lineRule="auto"/>
        <w:jc w:val="left"/>
        <w:outlineLvl w:val="2"/>
      </w:pPr>
      <w:r>
        <w:rPr>
          <w:rFonts w:ascii="宋体" w:hAnsi="宋体" w:eastAsia="宋体" w:cs="宋体"/>
          <w:b/>
          <w:sz w:val="28"/>
          <w:szCs w:val="28"/>
        </w:rPr>
        <w:t>1、整体业务需求示意图</w:t>
      </w:r>
    </w:p>
    <w:p>
      <w:pPr>
        <w:pStyle w:val="6"/>
        <w:spacing w:line="376" w:lineRule="auto"/>
        <w:jc w:val="left"/>
      </w:pPr>
      <w:r>
        <w:rPr>
          <w:rFonts w:ascii="宋体" w:hAnsi="宋体" w:eastAsia="宋体" w:cs="宋体"/>
          <w:b/>
          <w:sz w:val="28"/>
          <w:szCs w:val="28"/>
        </w:rPr>
        <w:t>后台管理需求</w:t>
      </w:r>
    </w:p>
    <w:p>
      <w:pPr>
        <w:pStyle w:val="6"/>
        <w:spacing w:line="360" w:lineRule="auto"/>
        <w:jc w:val="left"/>
      </w:pPr>
      <w:r>
        <w:drawing>
          <wp:inline distT="0" distB="0" distL="0" distR="0">
            <wp:extent cx="5215890" cy="1391285"/>
            <wp:effectExtent l="0" t="0" r="3810" b="889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7"/>
                    <a:stretch>
                      <a:fillRect/>
                    </a:stretch>
                  </pic:blipFill>
                  <pic:spPr>
                    <a:xfrm>
                      <a:off x="0" y="0"/>
                      <a:ext cx="5216017" cy="1391652"/>
                    </a:xfrm>
                    <a:prstGeom prst="rect">
                      <a:avLst/>
                    </a:prstGeom>
                  </pic:spPr>
                </pic:pic>
              </a:graphicData>
            </a:graphic>
          </wp:inline>
        </w:drawing>
      </w:r>
    </w:p>
    <w:p>
      <w:pPr>
        <w:pStyle w:val="6"/>
        <w:spacing w:line="360" w:lineRule="auto"/>
        <w:jc w:val="left"/>
      </w:pPr>
      <w:r>
        <w:t>放弃权限管理需求</w:t>
      </w:r>
    </w:p>
    <w:p>
      <w:pPr>
        <w:pStyle w:val="6"/>
        <w:spacing w:line="360" w:lineRule="auto"/>
        <w:jc w:val="left"/>
      </w:pPr>
      <w:r>
        <w:rPr>
          <w:rFonts w:ascii="宋体" w:hAnsi="宋体" w:eastAsia="宋体" w:cs="宋体"/>
          <w:b/>
          <w:sz w:val="28"/>
          <w:szCs w:val="28"/>
        </w:rPr>
        <w:t>用户需求</w:t>
      </w:r>
    </w:p>
    <w:p>
      <w:pPr>
        <w:pStyle w:val="6"/>
        <w:spacing w:line="360" w:lineRule="auto"/>
        <w:jc w:val="left"/>
      </w:pPr>
      <w:r>
        <w:drawing>
          <wp:inline distT="0" distB="0" distL="0" distR="0">
            <wp:extent cx="5215890" cy="1929765"/>
            <wp:effectExtent l="0" t="0" r="3810" b="381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8"/>
                    <a:stretch>
                      <a:fillRect/>
                    </a:stretch>
                  </pic:blipFill>
                  <pic:spPr>
                    <a:xfrm>
                      <a:off x="0" y="0"/>
                      <a:ext cx="5216017" cy="1930231"/>
                    </a:xfrm>
                    <a:prstGeom prst="rect">
                      <a:avLst/>
                    </a:prstGeom>
                  </pic:spPr>
                </pic:pic>
              </a:graphicData>
            </a:graphic>
          </wp:inline>
        </w:drawing>
      </w:r>
    </w:p>
    <w:p>
      <w:pPr>
        <w:pStyle w:val="6"/>
        <w:spacing w:line="360" w:lineRule="auto"/>
        <w:jc w:val="left"/>
      </w:pPr>
    </w:p>
    <w:p>
      <w:pPr>
        <w:pStyle w:val="12"/>
        <w:spacing w:line="376" w:lineRule="auto"/>
        <w:jc w:val="left"/>
        <w:outlineLvl w:val="2"/>
      </w:pPr>
      <w:r>
        <w:rPr>
          <w:rFonts w:ascii="宋体" w:hAnsi="宋体" w:eastAsia="宋体" w:cs="宋体"/>
          <w:b/>
          <w:sz w:val="28"/>
          <w:szCs w:val="28"/>
        </w:rPr>
        <w:t>2、需求详细说明</w:t>
      </w:r>
    </w:p>
    <w:p>
      <w:pPr>
        <w:pStyle w:val="12"/>
        <w:spacing w:line="376" w:lineRule="auto"/>
        <w:jc w:val="left"/>
      </w:pPr>
      <w:r>
        <w:rPr>
          <w:rFonts w:ascii="宋体" w:hAnsi="宋体" w:eastAsia="宋体" w:cs="宋体"/>
          <w:b/>
          <w:sz w:val="28"/>
          <w:szCs w:val="28"/>
        </w:rPr>
        <w:t>2.1. 管理员业务流程描述</w:t>
      </w:r>
    </w:p>
    <w:p>
      <w:pPr>
        <w:pStyle w:val="12"/>
        <w:spacing w:line="319" w:lineRule="auto"/>
        <w:jc w:val="left"/>
      </w:pPr>
      <w:r>
        <w:rPr>
          <w:rFonts w:ascii="宋体" w:hAnsi="宋体" w:eastAsia="宋体" w:cs="宋体"/>
          <w:b/>
          <w:sz w:val="24"/>
          <w:szCs w:val="24"/>
        </w:rPr>
        <w:t>1）、讲师管理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p>
          <w:p>
            <w:pPr>
              <w:jc w:val="left"/>
            </w:pPr>
            <w:r>
              <w:t>后台管理员登入 admin 系统后，可以对讲师进行添加操作，删除操作，修改操作，以及分页显示讲师列表。讲师包括讲师姓名，简介，职称，头像等属性，头像可以通过上传本地图像进行实现</w:t>
            </w:r>
          </w:p>
          <w:p>
            <w:pPr>
              <w:jc w:val="left"/>
            </w:pPr>
          </w:p>
        </w:tc>
      </w:tr>
    </w:tbl>
    <w:p>
      <w:pPr>
        <w:pStyle w:val="12"/>
        <w:spacing w:line="319" w:lineRule="auto"/>
        <w:jc w:val="left"/>
      </w:pPr>
      <w:r>
        <w:rPr>
          <w:rFonts w:ascii="宋体" w:hAnsi="宋体" w:eastAsia="宋体" w:cs="宋体"/>
          <w:b/>
          <w:sz w:val="24"/>
          <w:szCs w:val="24"/>
        </w:rPr>
        <w:t>2）、课程分类管理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p>
          <w:p>
            <w:pPr>
              <w:jc w:val="left"/>
            </w:pPr>
            <w:r>
              <w:t>后台管理员登入 admin 系统后，对课程分类，比如(后台开发/java)，可以进行 excel 导入添加课程分类，也可以通过对话框进行添加</w:t>
            </w:r>
          </w:p>
          <w:p>
            <w:pPr>
              <w:jc w:val="left"/>
            </w:pPr>
          </w:p>
          <w:p>
            <w:pPr>
              <w:jc w:val="left"/>
            </w:pPr>
          </w:p>
        </w:tc>
      </w:tr>
    </w:tbl>
    <w:p>
      <w:pPr>
        <w:pStyle w:val="12"/>
        <w:spacing w:line="319" w:lineRule="auto"/>
        <w:jc w:val="left"/>
      </w:pPr>
      <w:r>
        <w:rPr>
          <w:rFonts w:ascii="宋体" w:hAnsi="宋体" w:eastAsia="宋体" w:cs="宋体"/>
          <w:b/>
          <w:sz w:val="24"/>
          <w:szCs w:val="24"/>
        </w:rPr>
        <w:t>3）、课程管理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t>后台管理员登入 admin 系统后，可以分步骤进行课程的添加与发布，首先添加课程的讲师、所属分类，课程描述、课程价格、课程排序、课程封面等，然后进行课程章节、课程小节（视频）的添加，最后到课程确认发布页，在这个页面可以看到课程详细信息，并提供按钮，进行课程最终发布</w:t>
            </w:r>
          </w:p>
          <w:p>
            <w:pPr>
              <w:jc w:val="left"/>
            </w:pPr>
          </w:p>
        </w:tc>
      </w:tr>
    </w:tbl>
    <w:p>
      <w:pPr>
        <w:pStyle w:val="12"/>
        <w:spacing w:line="319" w:lineRule="auto"/>
        <w:jc w:val="left"/>
      </w:pPr>
      <w:r>
        <w:rPr>
          <w:rFonts w:ascii="宋体" w:hAnsi="宋体" w:eastAsia="宋体" w:cs="宋体"/>
          <w:b/>
          <w:sz w:val="24"/>
          <w:szCs w:val="24"/>
        </w:rPr>
        <w:t>4）、统计数据分析</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p>
          <w:p>
            <w:pPr>
              <w:jc w:val="left"/>
            </w:pPr>
            <w:r>
              <w:t>后台管理员登入 admin 系统后，可以查看某时期用户注册、登录人数等情况，并进行图表可视化展示</w:t>
            </w:r>
          </w:p>
          <w:p>
            <w:pPr>
              <w:jc w:val="left"/>
            </w:pPr>
          </w:p>
        </w:tc>
      </w:tr>
    </w:tbl>
    <w:p>
      <w:pPr>
        <w:pStyle w:val="12"/>
        <w:spacing w:line="319" w:lineRule="auto"/>
        <w:jc w:val="left"/>
      </w:pPr>
      <w:r>
        <w:rPr>
          <w:rFonts w:ascii="宋体" w:hAnsi="宋体" w:eastAsia="宋体" w:cs="宋体"/>
          <w:b/>
        </w:rPr>
        <w:t>5</w:t>
      </w:r>
      <w:r>
        <w:rPr>
          <w:rFonts w:ascii="宋体" w:hAnsi="宋体" w:eastAsia="宋体" w:cs="宋体"/>
          <w:b/>
          <w:sz w:val="24"/>
          <w:szCs w:val="24"/>
        </w:rPr>
        <w:t>）、活动管理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p>
          <w:p>
            <w:pPr>
              <w:jc w:val="left"/>
            </w:pPr>
            <w:r>
              <w:t>后台管理员登入 admin 系统后，可以进行活动的添加，包括活动名称，活动内容、活动时间等内容</w:t>
            </w:r>
          </w:p>
          <w:p>
            <w:pPr>
              <w:jc w:val="left"/>
            </w:pPr>
          </w:p>
        </w:tc>
      </w:tr>
    </w:tbl>
    <w:p>
      <w:pPr>
        <w:pStyle w:val="12"/>
        <w:spacing w:line="319" w:lineRule="auto"/>
        <w:jc w:val="left"/>
      </w:pPr>
      <w:r>
        <w:rPr>
          <w:rFonts w:ascii="宋体" w:hAnsi="宋体" w:eastAsia="宋体" w:cs="宋体"/>
          <w:b/>
        </w:rPr>
        <w:t>6</w:t>
      </w:r>
      <w:r>
        <w:rPr>
          <w:rFonts w:ascii="宋体" w:hAnsi="宋体" w:eastAsia="宋体" w:cs="宋体"/>
          <w:b/>
          <w:sz w:val="24"/>
          <w:szCs w:val="24"/>
        </w:rPr>
        <w:t>）、操作记录管理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p>
          <w:p>
            <w:pPr>
              <w:jc w:val="left"/>
            </w:pPr>
            <w:r>
              <w:t>后台管理员登入 admin 系统后，可以查看所有和最近的操作记录，比如添加了哪些讲师，修改了哪些课程等等</w:t>
            </w:r>
          </w:p>
          <w:p>
            <w:pPr>
              <w:jc w:val="left"/>
            </w:pPr>
          </w:p>
        </w:tc>
      </w:tr>
    </w:tbl>
    <w:p>
      <w:pPr>
        <w:pStyle w:val="12"/>
        <w:spacing w:line="376" w:lineRule="auto"/>
        <w:jc w:val="left"/>
      </w:pPr>
      <w:r>
        <w:rPr>
          <w:rFonts w:ascii="宋体" w:hAnsi="宋体" w:eastAsia="宋体" w:cs="宋体"/>
          <w:b/>
          <w:sz w:val="28"/>
          <w:szCs w:val="28"/>
        </w:rPr>
        <w:t>2.2. 用户业务流程描述</w:t>
      </w:r>
    </w:p>
    <w:p>
      <w:pPr>
        <w:pStyle w:val="12"/>
        <w:spacing w:line="319" w:lineRule="auto"/>
        <w:jc w:val="left"/>
      </w:pPr>
      <w:r>
        <w:rPr>
          <w:rFonts w:ascii="宋体" w:hAnsi="宋体" w:eastAsia="宋体" w:cs="宋体"/>
          <w:b/>
          <w:sz w:val="24"/>
          <w:szCs w:val="24"/>
        </w:rPr>
        <w:t>1）、登陆/注册</w:t>
      </w:r>
    </w:p>
    <w:p>
      <w:pPr>
        <w:pStyle w:val="6"/>
        <w:spacing w:line="360" w:lineRule="auto"/>
        <w:ind w:firstLine="420"/>
        <w:jc w:val="left"/>
      </w:pPr>
      <w:r>
        <w:rPr>
          <w:rFonts w:ascii="宋体" w:hAnsi="宋体" w:eastAsia="宋体" w:cs="宋体"/>
          <w:b/>
        </w:rPr>
        <w:t>用户通过单点登录、手机号或第三方账号（如微信）登录进入 EduTube 首页，系统对用户信息进行验证，若新用户首次使用 EduTube，可通过手机号或第三方账号注册自己的 EduTube 账号登录使用。</w:t>
      </w:r>
    </w:p>
    <w:p>
      <w:pPr>
        <w:pStyle w:val="12"/>
        <w:spacing w:line="319" w:lineRule="auto"/>
        <w:jc w:val="left"/>
      </w:pPr>
      <w:r>
        <w:rPr>
          <w:rFonts w:ascii="宋体" w:hAnsi="宋体" w:eastAsia="宋体" w:cs="宋体"/>
          <w:b/>
          <w:sz w:val="24"/>
          <w:szCs w:val="24"/>
        </w:rPr>
        <w:t>2）、课程服务</w:t>
      </w:r>
    </w:p>
    <w:p>
      <w:pPr>
        <w:pStyle w:val="12"/>
        <w:spacing w:line="360" w:lineRule="auto"/>
        <w:jc w:val="left"/>
      </w:pPr>
      <w:r>
        <w:rPr>
          <w:rFonts w:ascii="宋体" w:hAnsi="宋体" w:eastAsia="宋体" w:cs="宋体"/>
          <w:b/>
          <w:sz w:val="24"/>
          <w:szCs w:val="24"/>
        </w:rPr>
        <w:t>a.课程详情</w:t>
      </w:r>
    </w:p>
    <w:p>
      <w:pPr>
        <w:pStyle w:val="6"/>
        <w:spacing w:line="360" w:lineRule="auto"/>
        <w:ind w:firstLine="420"/>
        <w:jc w:val="left"/>
      </w:pPr>
      <w:r>
        <w:rPr>
          <w:rFonts w:ascii="宋体" w:hAnsi="宋体" w:eastAsia="宋体" w:cs="宋体"/>
          <w:b/>
        </w:rPr>
        <w:t>用户在首页选择或通过搜索讲师、搜索课程点击进入感兴趣的课程详情页，课程详情页包括该课程的详细信息（课程简介、讲师简介、开课时间、课程价格、学员评价、</w:t>
      </w:r>
      <w:r>
        <w:rPr>
          <w:rFonts w:ascii="宋体" w:hAnsi="宋体" w:eastAsia="宋体" w:cs="宋体"/>
          <w:b/>
          <w:color w:val="333333"/>
        </w:rPr>
        <w:t>课程概述、参考资料等</w:t>
      </w:r>
      <w:r>
        <w:rPr>
          <w:rFonts w:ascii="宋体" w:hAnsi="宋体" w:eastAsia="宋体" w:cs="宋体"/>
          <w:b/>
        </w:rPr>
        <w:t>）。</w:t>
      </w:r>
    </w:p>
    <w:p>
      <w:pPr>
        <w:pStyle w:val="12"/>
        <w:spacing w:line="360" w:lineRule="auto"/>
        <w:jc w:val="left"/>
      </w:pPr>
      <w:r>
        <w:rPr>
          <w:rFonts w:ascii="宋体" w:hAnsi="宋体" w:eastAsia="宋体" w:cs="宋体"/>
          <w:b/>
          <w:sz w:val="24"/>
          <w:szCs w:val="24"/>
        </w:rPr>
        <w:t>b.课程支付</w:t>
      </w:r>
    </w:p>
    <w:p>
      <w:pPr>
        <w:pStyle w:val="6"/>
        <w:spacing w:line="360" w:lineRule="auto"/>
        <w:ind w:firstLine="420"/>
        <w:jc w:val="left"/>
      </w:pPr>
      <w:r>
        <w:rPr>
          <w:rFonts w:ascii="宋体" w:hAnsi="宋体" w:eastAsia="宋体" w:cs="宋体"/>
          <w:b/>
        </w:rPr>
        <w:t>用户通过点击课程详情页面的支付按钮，跳转到课程支付页面，然后可选择第三方支付完成课程的购买与续费，支付成功后跳转到支付成功页面，完成课程支付。</w:t>
      </w:r>
    </w:p>
    <w:p>
      <w:pPr>
        <w:pStyle w:val="12"/>
        <w:spacing w:line="360" w:lineRule="auto"/>
        <w:jc w:val="left"/>
      </w:pPr>
      <w:r>
        <w:rPr>
          <w:rFonts w:ascii="宋体" w:hAnsi="宋体" w:eastAsia="宋体" w:cs="宋体"/>
          <w:b/>
          <w:sz w:val="24"/>
          <w:szCs w:val="24"/>
        </w:rPr>
        <w:t>c.课程点播</w:t>
      </w:r>
    </w:p>
    <w:p>
      <w:pPr>
        <w:pStyle w:val="6"/>
        <w:spacing w:line="360" w:lineRule="auto"/>
        <w:ind w:firstLine="420"/>
        <w:jc w:val="left"/>
      </w:pPr>
      <w:r>
        <w:rPr>
          <w:rFonts w:ascii="宋体" w:hAnsi="宋体" w:eastAsia="宋体" w:cs="宋体"/>
          <w:b/>
        </w:rPr>
        <w:t>用户在课程详情页可选择是否加入该课程的学习，若该课程是免费课程，则直接加入即可，反之，则进入课程支付页面完成支付方可加入。加入课程后，用户新增为该课程的学员，课程自动加入个人学习计划，用户可在“我的课程”跟踪管理。</w:t>
      </w:r>
    </w:p>
    <w:p>
      <w:pPr>
        <w:pStyle w:val="12"/>
        <w:spacing w:line="360" w:lineRule="auto"/>
        <w:jc w:val="left"/>
      </w:pPr>
      <w:r>
        <w:rPr>
          <w:rFonts w:ascii="宋体" w:hAnsi="宋体" w:eastAsia="宋体" w:cs="宋体"/>
          <w:b/>
          <w:sz w:val="24"/>
          <w:szCs w:val="24"/>
        </w:rPr>
        <w:t>d.课程评论</w:t>
      </w:r>
    </w:p>
    <w:p>
      <w:pPr>
        <w:pStyle w:val="6"/>
        <w:spacing w:line="360" w:lineRule="auto"/>
        <w:ind w:firstLine="420"/>
        <w:jc w:val="left"/>
      </w:pPr>
      <w:r>
        <w:rPr>
          <w:rFonts w:ascii="宋体" w:hAnsi="宋体" w:eastAsia="宋体" w:cs="宋体"/>
          <w:b/>
        </w:rPr>
        <w:t>用户在课程点播界面下方可以分页浏览学员的课程评论，同时在课程点播界面的课程评论富文本框输入评论，点击提交按钮可以提交评论。</w:t>
      </w:r>
    </w:p>
    <w:p>
      <w:pPr>
        <w:pStyle w:val="12"/>
        <w:spacing w:line="319" w:lineRule="auto"/>
        <w:jc w:val="left"/>
      </w:pPr>
      <w:r>
        <w:rPr>
          <w:rFonts w:ascii="宋体" w:hAnsi="宋体" w:eastAsia="宋体" w:cs="宋体"/>
          <w:b/>
          <w:sz w:val="24"/>
          <w:szCs w:val="24"/>
        </w:rPr>
        <w:t>3）、活动参与</w:t>
      </w:r>
    </w:p>
    <w:p>
      <w:pPr>
        <w:pStyle w:val="6"/>
        <w:spacing w:line="360" w:lineRule="auto"/>
        <w:ind w:firstLine="420"/>
        <w:jc w:val="left"/>
      </w:pPr>
      <w:r>
        <w:rPr>
          <w:rFonts w:ascii="宋体" w:hAnsi="宋体" w:eastAsia="宋体" w:cs="宋体"/>
          <w:b/>
        </w:rPr>
        <w:t>用户通过点击首页/导航栏的活动按钮，可以进入活动列表页面浏览最新活动，通过点击活动卡片可以进入活动详情页。活动详情页内容包括活动内容、活动时间、活动课程的跳转链接等。</w:t>
      </w:r>
    </w:p>
    <w:p>
      <w:pPr>
        <w:pStyle w:val="12"/>
        <w:spacing w:line="319" w:lineRule="auto"/>
        <w:jc w:val="left"/>
      </w:pPr>
      <w:r>
        <w:rPr>
          <w:rFonts w:ascii="宋体" w:hAnsi="宋体" w:eastAsia="宋体" w:cs="宋体"/>
          <w:b/>
          <w:sz w:val="24"/>
          <w:szCs w:val="24"/>
        </w:rPr>
        <w:t>4）、热门推荐</w:t>
      </w:r>
    </w:p>
    <w:p>
      <w:pPr>
        <w:pStyle w:val="6"/>
        <w:spacing w:line="360" w:lineRule="auto"/>
        <w:ind w:firstLine="420"/>
        <w:jc w:val="left"/>
      </w:pPr>
      <w:r>
        <w:rPr>
          <w:rFonts w:ascii="宋体" w:hAnsi="宋体" w:eastAsia="宋体" w:cs="宋体"/>
          <w:b/>
        </w:rPr>
        <w:t>用户可以在首页通过点击导航栏的热门推荐，自动定位到热门推荐栏目，浏览推荐课程卡片，通过点击卡片可以进入课程详情页。</w:t>
      </w:r>
    </w:p>
    <w:p>
      <w:pPr>
        <w:pStyle w:val="12"/>
        <w:spacing w:line="319" w:lineRule="auto"/>
        <w:jc w:val="left"/>
      </w:pPr>
      <w:r>
        <w:rPr>
          <w:rFonts w:ascii="宋体" w:hAnsi="宋体" w:eastAsia="宋体" w:cs="宋体"/>
          <w:b/>
          <w:sz w:val="24"/>
          <w:szCs w:val="24"/>
        </w:rPr>
        <w:t>5）、自主查询</w:t>
      </w:r>
    </w:p>
    <w:p>
      <w:pPr>
        <w:pStyle w:val="6"/>
        <w:spacing w:line="319" w:lineRule="auto"/>
        <w:ind w:firstLine="420"/>
        <w:jc w:val="left"/>
      </w:pPr>
      <w:r>
        <w:rPr>
          <w:rFonts w:ascii="宋体" w:hAnsi="宋体" w:eastAsia="宋体" w:cs="宋体"/>
          <w:b/>
        </w:rPr>
        <w:t>用户可在导航栏的搜索框处根据需要搜索具体课程或讲师，系统页面显示搜索结果供用户选择浏览。</w:t>
      </w:r>
    </w:p>
    <w:p>
      <w:pPr>
        <w:pStyle w:val="12"/>
        <w:spacing w:line="319" w:lineRule="auto"/>
        <w:jc w:val="left"/>
      </w:pPr>
      <w:r>
        <w:rPr>
          <w:rFonts w:ascii="宋体" w:hAnsi="宋体" w:eastAsia="宋体" w:cs="宋体"/>
          <w:b/>
          <w:sz w:val="24"/>
          <w:szCs w:val="24"/>
        </w:rPr>
        <w:t>6）、个人中心</w:t>
      </w:r>
    </w:p>
    <w:p>
      <w:pPr>
        <w:pStyle w:val="6"/>
        <w:spacing w:line="319" w:lineRule="auto"/>
        <w:ind w:firstLine="420"/>
        <w:jc w:val="left"/>
      </w:pPr>
      <w:r>
        <w:rPr>
          <w:rFonts w:ascii="宋体" w:hAnsi="宋体" w:eastAsia="宋体" w:cs="宋体"/>
          <w:b/>
          <w:sz w:val="24"/>
          <w:szCs w:val="24"/>
        </w:rPr>
        <w:t>用户的个人中心页面支持用户对个人在 EduTube 所有信息的查看管理，展示个人信息（包括用户头像、昵称），在“我的课程”模块对我加入的课程调整，通过个人设置修改目前的基本信息和账号信息。</w:t>
      </w:r>
    </w:p>
    <w:p>
      <w:pPr>
        <w:pStyle w:val="12"/>
        <w:spacing w:line="319" w:lineRule="auto"/>
        <w:jc w:val="left"/>
      </w:pPr>
      <w:r>
        <w:rPr>
          <w:rFonts w:ascii="宋体" w:hAnsi="宋体" w:eastAsia="宋体" w:cs="宋体"/>
          <w:b/>
          <w:sz w:val="24"/>
          <w:szCs w:val="24"/>
        </w:rPr>
        <w:t>7）、讲师详情</w:t>
      </w:r>
    </w:p>
    <w:p>
      <w:pPr>
        <w:pStyle w:val="6"/>
        <w:spacing w:line="319" w:lineRule="auto"/>
        <w:ind w:firstLine="420"/>
        <w:jc w:val="left"/>
      </w:pPr>
      <w:r>
        <w:rPr>
          <w:rFonts w:ascii="宋体" w:hAnsi="宋体" w:eastAsia="宋体" w:cs="宋体"/>
          <w:b/>
        </w:rPr>
        <w:t>用户可以在首页/导航栏点击讲师按钮，跳转到讲师浏览页，可以在讲师浏览页看到讲师的简介与授课领域。用户在讲师浏览页点击讲师卡片，可以跳转到讲师详情页，讲师详情页内容包括讲师名称，讲师简介，讲师授课领域及其讲师课程列表。</w:t>
      </w:r>
    </w:p>
    <w:p>
      <w:pPr>
        <w:pStyle w:val="6"/>
        <w:spacing w:line="319" w:lineRule="auto"/>
        <w:jc w:val="left"/>
      </w:pPr>
    </w:p>
    <w:p>
      <w:pPr>
        <w:pStyle w:val="6"/>
        <w:spacing w:line="319" w:lineRule="auto"/>
        <w:ind w:firstLine="420"/>
        <w:jc w:val="left"/>
      </w:pPr>
    </w:p>
    <w:p>
      <w:pPr>
        <w:pStyle w:val="6"/>
        <w:spacing w:line="360" w:lineRule="auto"/>
        <w:jc w:val="left"/>
      </w:pPr>
    </w:p>
    <w:p>
      <w:pPr>
        <w:pStyle w:val="6"/>
        <w:spacing w:line="360" w:lineRule="auto"/>
        <w:jc w:val="left"/>
      </w:pPr>
    </w:p>
    <w:p>
      <w:pPr>
        <w:pStyle w:val="6"/>
        <w:jc w:val="left"/>
      </w:pPr>
      <w:r>
        <w:br w:type="textWrapping"/>
      </w:r>
    </w:p>
    <w:p>
      <w:pPr>
        <w:pStyle w:val="6"/>
        <w:spacing w:line="360" w:lineRule="auto"/>
        <w:jc w:val="left"/>
      </w:pPr>
    </w:p>
    <w:p>
      <w:pPr>
        <w:pStyle w:val="7"/>
        <w:spacing w:line="312" w:lineRule="auto"/>
        <w:jc w:val="center"/>
      </w:pPr>
      <w:bookmarkStart w:id="8" w:name="_Toc19789"/>
      <w:r>
        <w:rPr>
          <w:rFonts w:ascii="宋体" w:hAnsi="宋体" w:eastAsia="宋体" w:cs="宋体"/>
          <w:b/>
          <w:color w:val="000000"/>
          <w:sz w:val="32"/>
          <w:szCs w:val="32"/>
        </w:rPr>
        <w:t>第三部分 需求分析</w:t>
      </w:r>
      <w:bookmarkEnd w:id="8"/>
    </w:p>
    <w:p>
      <w:pPr>
        <w:pStyle w:val="11"/>
        <w:spacing w:line="412" w:lineRule="auto"/>
        <w:jc w:val="left"/>
        <w:outlineLvl w:val="1"/>
      </w:pPr>
      <w:bookmarkStart w:id="9" w:name="_Toc1659"/>
      <w:r>
        <w:rPr>
          <w:rFonts w:ascii="宋体" w:hAnsi="宋体" w:eastAsia="宋体" w:cs="宋体"/>
          <w:b/>
          <w:sz w:val="32"/>
          <w:szCs w:val="32"/>
        </w:rPr>
        <w:t>一、用例分析</w:t>
      </w:r>
      <w:bookmarkEnd w:id="9"/>
    </w:p>
    <w:p>
      <w:pPr>
        <w:pStyle w:val="12"/>
        <w:spacing w:line="376" w:lineRule="auto"/>
        <w:jc w:val="left"/>
        <w:outlineLvl w:val="2"/>
      </w:pPr>
      <w:r>
        <w:rPr>
          <w:rFonts w:ascii="宋体" w:hAnsi="宋体" w:eastAsia="宋体" w:cs="宋体"/>
          <w:b/>
          <w:sz w:val="28"/>
          <w:szCs w:val="28"/>
        </w:rPr>
        <w:t>1、后台管理员用例</w:t>
      </w:r>
    </w:p>
    <w:p>
      <w:pPr>
        <w:pStyle w:val="6"/>
        <w:spacing w:line="376" w:lineRule="auto"/>
        <w:jc w:val="left"/>
      </w:pPr>
      <w:r>
        <w:drawing>
          <wp:inline distT="0" distB="0" distL="0" distR="0">
            <wp:extent cx="5215890" cy="5727700"/>
            <wp:effectExtent l="0" t="0" r="3810" b="635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9"/>
                    <a:stretch>
                      <a:fillRect/>
                    </a:stretch>
                  </pic:blipFill>
                  <pic:spPr>
                    <a:xfrm>
                      <a:off x="0" y="0"/>
                      <a:ext cx="5216017" cy="5727726"/>
                    </a:xfrm>
                    <a:prstGeom prst="rect">
                      <a:avLst/>
                    </a:prstGeom>
                  </pic:spPr>
                </pic:pic>
              </a:graphicData>
            </a:graphic>
          </wp:inline>
        </w:drawing>
      </w:r>
    </w:p>
    <w:p>
      <w:pPr>
        <w:pStyle w:val="6"/>
        <w:spacing w:line="376" w:lineRule="auto"/>
        <w:jc w:val="left"/>
      </w:pPr>
    </w:p>
    <w:p>
      <w:pPr>
        <w:pStyle w:val="6"/>
        <w:spacing w:line="376" w:lineRule="auto"/>
        <w:jc w:val="left"/>
      </w:pPr>
    </w:p>
    <w:p>
      <w:pPr>
        <w:pStyle w:val="6"/>
        <w:spacing w:line="376" w:lineRule="auto"/>
        <w:jc w:val="left"/>
      </w:pPr>
    </w:p>
    <w:p>
      <w:pPr>
        <w:pStyle w:val="6"/>
        <w:spacing w:line="376" w:lineRule="auto"/>
        <w:jc w:val="left"/>
        <w:rPr>
          <w:rFonts w:ascii="宋体" w:hAnsi="宋体" w:eastAsia="宋体" w:cs="宋体"/>
          <w:b/>
        </w:rPr>
      </w:pPr>
    </w:p>
    <w:p>
      <w:pPr>
        <w:pStyle w:val="6"/>
        <w:spacing w:line="376" w:lineRule="auto"/>
        <w:jc w:val="left"/>
      </w:pPr>
      <w:r>
        <w:rPr>
          <w:rFonts w:ascii="宋体" w:hAnsi="宋体" w:eastAsia="宋体" w:cs="宋体"/>
          <w:b/>
        </w:rPr>
        <w:t>管理员用例说明：</w:t>
      </w:r>
    </w:p>
    <w:p>
      <w:pPr>
        <w:pStyle w:val="12"/>
        <w:spacing w:line="376" w:lineRule="auto"/>
        <w:jc w:val="left"/>
      </w:pPr>
      <w:r>
        <w:rPr>
          <w:b/>
        </w:rPr>
        <w:t>1.1、讲师管理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讲师管理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点击添加讲师，进入添加讲师界面</w:t>
            </w:r>
          </w:p>
          <w:p>
            <w:pPr>
              <w:jc w:val="left"/>
            </w:pPr>
            <w:r>
              <w:t>点击删除讲师，进入删除讲师界面</w:t>
            </w:r>
          </w:p>
          <w:p>
            <w:pPr>
              <w:jc w:val="left"/>
            </w:pPr>
            <w:r>
              <w:t>点击修改讲师，进入修改讲师界面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1.2、课程分类管理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ETA0001(EduTube-Admin）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课程分类管理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点击导入，选择文件导入或是对话框导入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1.3、课程管理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ETA0002(EduTube-Admin）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课程管理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点击添加课程基本信息，进入相应界面</w:t>
            </w:r>
          </w:p>
          <w:p>
            <w:pPr>
              <w:jc w:val="left"/>
            </w:pPr>
            <w:r>
              <w:t>点击课程章节管理，进入章节管理界面</w:t>
            </w:r>
          </w:p>
          <w:p>
            <w:pPr>
              <w:jc w:val="left"/>
            </w:pPr>
            <w:r>
              <w:t>点击课程小节管理，进入小节管理界面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1.4、课程章节管理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ETA0003(EduTube-Admin）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课程章节管理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ETA0002(EduTube-Admin）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点击添加课程章节，进入添加章节界面</w:t>
            </w:r>
          </w:p>
          <w:p>
            <w:pPr>
              <w:jc w:val="left"/>
            </w:pPr>
            <w:r>
              <w:t>点击编辑课程章节，进入编辑章节界面</w:t>
            </w:r>
          </w:p>
          <w:p>
            <w:pPr>
              <w:jc w:val="left"/>
            </w:pPr>
            <w:r>
              <w:t>点击删除课程章节，进入删除章节界面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1.5、课程小节管理</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ETA0004(EduTube-Admin）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课程小节管理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ETA0002(EduTube-Admin）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点击添加小节，进入小节添加界面</w:t>
            </w:r>
          </w:p>
          <w:p>
            <w:pPr>
              <w:jc w:val="left"/>
            </w:pPr>
            <w:r>
              <w:t>点击编辑小节，进入小节编辑界面</w:t>
            </w:r>
          </w:p>
          <w:p>
            <w:pPr>
              <w:jc w:val="left"/>
            </w:pPr>
            <w:r>
              <w:t>点击删除小节，进入小节删除界面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1.6、添加小节</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ETA0005(EduTube-Admin）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添加小节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ETA0004(EduTube-Admin）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点击添加，选择添加小节基本信息或是上传小节视频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spacing w:line="376" w:lineRule="auto"/>
        <w:jc w:val="left"/>
      </w:pPr>
      <w:r>
        <w:t>1.7、讲师添加</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ETA0006(EduTube-Admin）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讲师添加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点击添加，填写对话框中信息并确认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1.8、删除讲师</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ETA007(EduTube-Admin）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删除讲师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点击删除，点击确认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1.9、修改讲师</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ETA0008(EduTube-Admin）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修改讲师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点击修改，输入修改后的讲师信息，点击确认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1.10、分页显示讲师</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ETA0009(EduTube-Admin）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分页显示讲师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根据分页参数将所有讲师进行分页显示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1.11、分页条件查询讲师</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分页条件查询讲师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填写分页参数并选择查询条件后点击确认对符合条件的讲师进行查询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1.12、Excel导入课程分类</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ETA0011(EduTube-Admin）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Excel导入课程分类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ETA0001(EduTube-Admin）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点击导入，选择本地excel文件，点击确认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1.13、对话框添加课程分类</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ETA0012(EduTube-Admin）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对话框添加课程分类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ETA0001(EduTube-Admin）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点击导入，在对话框输入课程分类信息，点击确认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1.14、添加课程基本信息</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ETA0013(EduTube-Admin）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添加课程基本信息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ETA0002(EduTube-Admin）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点击添加，输入课程基本信息，点击确认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1.15、添加课程章节</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ETA0014(EduTube-Admin）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添加课程章节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ETA0003(EduTube-Admin）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点击添加，输入章节基本信息，点击确认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1.16、编辑课程章节</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ETA0015(EduTube-Admin）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编辑课程章节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ETA0003(EduTube-Admin）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点击编辑，输入修改后的章节基本信息，点击确认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1.17、删除课程章节</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ETA0016(EduTube-Admin）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删除课程章节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ETA0003(EduTube-Admin）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点击删除，点击确认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1.18、添加小节基本信息</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ETA0017(EduTube-Admin）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添加小节基本信息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ETA0005(EduTube-Admin）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点击添加，填写小节基中信息，点击确认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1.19、添加小节视频</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ETA0018(EduTube-Admin）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添加小节视频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ETA0005(EduTube-Admin）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点击添加，选择待添加的视频，点击确认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1.20、编辑小节</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ETA0019(EduTube-Admin）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编辑小节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ETA0004(EduTube-Admin）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点击编辑，填写修改后的小节信息，点击确认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1.21、删除小节</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ETA0020(EduTube-Admin）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删除小节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ETA0004(EduTube-Admin）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点击删除，点击确认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1.22、统计数据分析</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ETA0021(EduTube-Admin）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统计数据分析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pPr>
      <w:r>
        <w:t>1.23、查看分析表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66"/>
        <w:gridCol w:w="688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FF0000"/>
            <w:vAlign w:val="bottom"/>
          </w:tcPr>
          <w:p>
            <w:pPr>
              <w:jc w:val="left"/>
            </w:pPr>
            <w:r>
              <w:rPr>
                <w:rFonts w:ascii="宋体" w:hAnsi="宋体" w:eastAsia="宋体" w:cs="宋体"/>
                <w:color w:val="000000"/>
                <w:sz w:val="18"/>
              </w:rPr>
              <w:t>ID</w:t>
            </w:r>
          </w:p>
        </w:tc>
        <w:tc>
          <w:tcPr>
            <w:tcW w:w="6887" w:type="dxa"/>
            <w:shd w:val="clear" w:color="auto" w:fill="FF0000"/>
            <w:vAlign w:val="bottom"/>
          </w:tcPr>
          <w:p>
            <w:pPr>
              <w:jc w:val="left"/>
            </w:pPr>
            <w:r>
              <w:t>ETA0022(EduTube-Admin）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用例名称</w:t>
            </w:r>
          </w:p>
        </w:tc>
        <w:tc>
          <w:tcPr>
            <w:tcW w:w="6887" w:type="dxa"/>
            <w:vAlign w:val="bottom"/>
          </w:tcPr>
          <w:p>
            <w:pPr>
              <w:jc w:val="left"/>
            </w:pPr>
            <w:r>
              <w:t>查看分析表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shd w:val="clear" w:color="auto" w:fill="66CCFF"/>
            <w:vAlign w:val="bottom"/>
          </w:tcPr>
          <w:p>
            <w:pPr>
              <w:jc w:val="left"/>
            </w:pPr>
            <w:r>
              <w:rPr>
                <w:rFonts w:ascii="宋体" w:hAnsi="宋体" w:eastAsia="宋体" w:cs="宋体"/>
                <w:color w:val="000000"/>
                <w:sz w:val="18"/>
              </w:rPr>
              <w:t>父用例 ID</w:t>
            </w:r>
          </w:p>
        </w:tc>
        <w:tc>
          <w:tcPr>
            <w:tcW w:w="6887" w:type="dxa"/>
            <w:shd w:val="clear" w:color="auto" w:fill="66CCFF"/>
            <w:vAlign w:val="bottom"/>
          </w:tcPr>
          <w:p>
            <w:pPr>
              <w:jc w:val="left"/>
            </w:pPr>
            <w:r>
              <w:t>ETA0021(EduTube-Admin）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主要执行者</w:t>
            </w:r>
          </w:p>
        </w:tc>
        <w:tc>
          <w:tcPr>
            <w:tcW w:w="6887" w:type="dxa"/>
            <w:vAlign w:val="bottom"/>
          </w:tcPr>
          <w:p>
            <w:pPr>
              <w:jc w:val="left"/>
            </w:pPr>
            <w: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vAlign w:val="bottom"/>
          </w:tcPr>
          <w:p>
            <w:pPr>
              <w:jc w:val="left"/>
            </w:pPr>
            <w:r>
              <w:rPr>
                <w:rFonts w:ascii="宋体" w:hAnsi="宋体" w:eastAsia="宋体" w:cs="宋体"/>
                <w:color w:val="000000"/>
                <w:sz w:val="18"/>
              </w:rPr>
              <w:t>前置条件</w:t>
            </w:r>
          </w:p>
        </w:tc>
        <w:tc>
          <w:tcPr>
            <w:tcW w:w="6887" w:type="dxa"/>
            <w:vAlign w:val="bottom"/>
          </w:tcPr>
          <w:p>
            <w:pPr>
              <w:jc w:val="left"/>
            </w:pPr>
            <w: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66" w:type="dxa"/>
          </w:tcPr>
          <w:p>
            <w:pPr>
              <w:jc w:val="left"/>
            </w:pPr>
            <w:r>
              <w:rPr>
                <w:rFonts w:ascii="宋体" w:hAnsi="宋体" w:eastAsia="宋体" w:cs="宋体"/>
                <w:color w:val="000000"/>
                <w:sz w:val="18"/>
              </w:rPr>
              <w:t>事件流</w:t>
            </w:r>
          </w:p>
        </w:tc>
        <w:tc>
          <w:tcPr>
            <w:tcW w:w="6887" w:type="dxa"/>
          </w:tcPr>
          <w:p>
            <w:pPr>
              <w:jc w:val="left"/>
            </w:pPr>
            <w:r>
              <w:t>点击查看，可以看到前台用户注册、登录相关人数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可选事件流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66" w:type="dxa"/>
          </w:tcPr>
          <w:p>
            <w:pPr>
              <w:jc w:val="left"/>
            </w:pPr>
            <w:r>
              <w:rPr>
                <w:rFonts w:ascii="宋体" w:hAnsi="宋体" w:eastAsia="宋体" w:cs="宋体"/>
                <w:color w:val="000000"/>
                <w:sz w:val="18"/>
              </w:rPr>
              <w:t>异常事件流</w:t>
            </w:r>
          </w:p>
        </w:tc>
        <w:tc>
          <w:tcPr>
            <w:tcW w:w="6887" w:type="dxa"/>
          </w:tcPr>
          <w:p>
            <w:pPr>
              <w:jc w:val="left"/>
            </w:pPr>
            <w: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66" w:type="dxa"/>
          </w:tcPr>
          <w:p>
            <w:pPr>
              <w:jc w:val="left"/>
            </w:pPr>
            <w:r>
              <w:rPr>
                <w:rFonts w:ascii="宋体" w:hAnsi="宋体" w:eastAsia="宋体" w:cs="宋体"/>
                <w:color w:val="000000"/>
                <w:sz w:val="18"/>
              </w:rPr>
              <w:t>后置条件</w:t>
            </w:r>
          </w:p>
        </w:tc>
        <w:tc>
          <w:tcPr>
            <w:tcW w:w="6887" w:type="dxa"/>
          </w:tcPr>
          <w:p>
            <w:pPr>
              <w:jc w:val="left"/>
            </w:pPr>
          </w:p>
        </w:tc>
      </w:tr>
    </w:tbl>
    <w:p>
      <w:pPr>
        <w:pStyle w:val="12"/>
        <w:jc w:val="left"/>
        <w:outlineLvl w:val="9"/>
      </w:pPr>
    </w:p>
    <w:p>
      <w:pPr>
        <w:pStyle w:val="12"/>
        <w:jc w:val="left"/>
        <w:outlineLvl w:val="9"/>
      </w:pPr>
    </w:p>
    <w:p>
      <w:pPr>
        <w:pStyle w:val="12"/>
        <w:jc w:val="left"/>
        <w:outlineLvl w:val="9"/>
      </w:pPr>
    </w:p>
    <w:p>
      <w:pPr>
        <w:pStyle w:val="6"/>
        <w:spacing w:line="360" w:lineRule="auto"/>
        <w:jc w:val="left"/>
      </w:pPr>
    </w:p>
    <w:p>
      <w:pPr>
        <w:pStyle w:val="12"/>
        <w:spacing w:line="360" w:lineRule="auto"/>
        <w:jc w:val="left"/>
        <w:outlineLvl w:val="2"/>
      </w:pPr>
      <w:r>
        <w:rPr>
          <w:rFonts w:ascii="宋体" w:hAnsi="宋体" w:eastAsia="宋体" w:cs="宋体"/>
          <w:b/>
          <w:color w:val="000000"/>
        </w:rPr>
        <w:t>2、前台用户用例</w:t>
      </w:r>
    </w:p>
    <w:p>
      <w:pPr>
        <w:pStyle w:val="6"/>
        <w:spacing w:line="376" w:lineRule="auto"/>
        <w:jc w:val="left"/>
      </w:pPr>
      <w:r>
        <w:drawing>
          <wp:inline distT="0" distB="0" distL="0" distR="0">
            <wp:extent cx="5215890" cy="6184900"/>
            <wp:effectExtent l="0" t="0" r="3810" b="635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0"/>
                    <a:stretch>
                      <a:fillRect/>
                    </a:stretch>
                  </pic:blipFill>
                  <pic:spPr>
                    <a:xfrm>
                      <a:off x="0" y="0"/>
                      <a:ext cx="5216017" cy="6185220"/>
                    </a:xfrm>
                    <a:prstGeom prst="rect">
                      <a:avLst/>
                    </a:prstGeom>
                  </pic:spPr>
                </pic:pic>
              </a:graphicData>
            </a:graphic>
          </wp:inline>
        </w:drawing>
      </w:r>
    </w:p>
    <w:p>
      <w:pPr>
        <w:pStyle w:val="6"/>
        <w:spacing w:line="376" w:lineRule="auto"/>
        <w:jc w:val="left"/>
      </w:pPr>
    </w:p>
    <w:p>
      <w:pPr>
        <w:pStyle w:val="6"/>
        <w:spacing w:line="376" w:lineRule="auto"/>
        <w:jc w:val="left"/>
        <w:rPr>
          <w:rFonts w:ascii="宋体" w:hAnsi="宋体" w:eastAsia="宋体" w:cs="宋体"/>
          <w:b/>
        </w:rPr>
      </w:pPr>
    </w:p>
    <w:p>
      <w:pPr>
        <w:pStyle w:val="6"/>
        <w:spacing w:line="376" w:lineRule="auto"/>
        <w:jc w:val="left"/>
        <w:rPr>
          <w:rFonts w:ascii="宋体" w:hAnsi="宋体" w:eastAsia="宋体" w:cs="宋体"/>
          <w:b/>
        </w:rPr>
      </w:pPr>
    </w:p>
    <w:p>
      <w:pPr>
        <w:pStyle w:val="6"/>
        <w:spacing w:line="376" w:lineRule="auto"/>
        <w:jc w:val="left"/>
        <w:rPr>
          <w:rFonts w:ascii="宋体" w:hAnsi="宋体" w:eastAsia="宋体" w:cs="宋体"/>
          <w:b/>
        </w:rPr>
      </w:pPr>
    </w:p>
    <w:p>
      <w:pPr>
        <w:pStyle w:val="6"/>
        <w:spacing w:line="376" w:lineRule="auto"/>
        <w:jc w:val="left"/>
        <w:rPr>
          <w:rFonts w:ascii="宋体" w:hAnsi="宋体" w:eastAsia="宋体" w:cs="宋体"/>
          <w:b/>
        </w:rPr>
      </w:pPr>
    </w:p>
    <w:p>
      <w:pPr>
        <w:pStyle w:val="6"/>
        <w:spacing w:line="376" w:lineRule="auto"/>
        <w:jc w:val="left"/>
        <w:rPr>
          <w:rFonts w:ascii="宋体" w:hAnsi="宋体" w:eastAsia="宋体" w:cs="宋体"/>
          <w:b/>
        </w:rPr>
      </w:pPr>
    </w:p>
    <w:p>
      <w:pPr>
        <w:pStyle w:val="6"/>
        <w:spacing w:line="376" w:lineRule="auto"/>
        <w:jc w:val="left"/>
      </w:pPr>
      <w:r>
        <w:rPr>
          <w:rFonts w:ascii="宋体" w:hAnsi="宋体" w:eastAsia="宋体" w:cs="宋体"/>
          <w:b/>
        </w:rPr>
        <w:t>用户用例说明：</w:t>
      </w:r>
    </w:p>
    <w:p>
      <w:pPr>
        <w:pStyle w:val="12"/>
        <w:spacing w:line="376" w:lineRule="auto"/>
        <w:jc w:val="left"/>
      </w:pPr>
      <w:r>
        <w:rPr>
          <w:rFonts w:ascii="宋体" w:hAnsi="宋体" w:eastAsia="宋体" w:cs="宋体"/>
          <w:b/>
          <w:sz w:val="28"/>
          <w:szCs w:val="28"/>
        </w:rPr>
        <w:t>2.1、用户登录用例描述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p>
            <w:pPr>
              <w:jc w:val="left"/>
            </w:pPr>
            <w:r>
              <w:rPr>
                <w:rFonts w:ascii="宋体" w:hAnsi="宋体" w:eastAsia="宋体" w:cs="宋体"/>
                <w:color w:val="000000"/>
                <w:sz w:val="18"/>
              </w:rPr>
              <w:t>包含事件</w:t>
            </w:r>
          </w:p>
        </w:tc>
        <w:tc>
          <w:tcPr>
            <w:tcW w:w="6860" w:type="dxa"/>
          </w:tcPr>
          <w:p>
            <w:pPr>
              <w:numPr>
                <w:ilvl w:val="0"/>
                <w:numId w:val="1"/>
              </w:numPr>
              <w:jc w:val="left"/>
            </w:pPr>
            <w:r>
              <w:rPr>
                <w:sz w:val="18"/>
              </w:rPr>
              <w:t>登录</w:t>
            </w:r>
          </w:p>
          <w:p>
            <w:pPr>
              <w:numPr>
                <w:ilvl w:val="0"/>
                <w:numId w:val="1"/>
              </w:numPr>
              <w:jc w:val="left"/>
            </w:pPr>
            <w:r>
              <w:rPr>
                <w:sz w:val="18"/>
              </w:rPr>
              <w:t>新用户注册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sz w:val="18"/>
              </w:rPr>
              <w:t>无</w:t>
            </w:r>
          </w:p>
        </w:tc>
      </w:tr>
    </w:tbl>
    <w:p>
      <w:pPr>
        <w:pStyle w:val="12"/>
        <w:spacing w:line="376" w:lineRule="auto"/>
        <w:jc w:val="left"/>
      </w:pPr>
      <w:r>
        <w:rPr>
          <w:rFonts w:ascii="宋体" w:hAnsi="宋体" w:eastAsia="宋体" w:cs="宋体"/>
          <w:b/>
          <w:sz w:val="28"/>
          <w:szCs w:val="28"/>
        </w:rPr>
        <w:t>2.2、登录用例描述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ETU0000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已注册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a.在用户名输入框内输入用户名</w:t>
            </w:r>
          </w:p>
          <w:p>
            <w:pPr>
              <w:jc w:val="left"/>
            </w:pPr>
            <w:r>
              <w:rPr>
                <w:rFonts w:ascii="宋体" w:hAnsi="宋体" w:eastAsia="宋体" w:cs="宋体"/>
                <w:sz w:val="18"/>
              </w:rPr>
              <w:t>b.在密码输入框内输入密码</w:t>
            </w:r>
          </w:p>
          <w:p>
            <w:pPr>
              <w:jc w:val="left"/>
            </w:pPr>
            <w:r>
              <w:rPr>
                <w:rFonts w:ascii="宋体" w:hAnsi="宋体" w:eastAsia="宋体" w:cs="宋体"/>
                <w:sz w:val="18"/>
              </w:rPr>
              <w:t>d.点击登录按钮登录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第三方账号登录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用户名不存在；密码错误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2.3、新用户注册用例描述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新用户注册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ETU0000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新用户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a.打开注册页面，在用户名输入框内输入用户名</w:t>
            </w:r>
          </w:p>
          <w:p>
            <w:pPr>
              <w:jc w:val="left"/>
            </w:pPr>
            <w:r>
              <w:rPr>
                <w:rFonts w:ascii="宋体" w:hAnsi="宋体" w:eastAsia="宋体" w:cs="宋体"/>
                <w:sz w:val="18"/>
              </w:rPr>
              <w:t>b.在密码输入框内输入密码</w:t>
            </w:r>
          </w:p>
          <w:p>
            <w:pPr>
              <w:jc w:val="left"/>
            </w:pPr>
            <w:r>
              <w:rPr>
                <w:rFonts w:ascii="宋体" w:hAnsi="宋体" w:eastAsia="宋体" w:cs="宋体"/>
                <w:sz w:val="18"/>
              </w:rPr>
              <w:t>c.在确认密码输入框内再次输入密码</w:t>
            </w:r>
          </w:p>
          <w:p>
            <w:pPr>
              <w:jc w:val="left"/>
            </w:pPr>
            <w:r>
              <w:rPr>
                <w:rFonts w:ascii="宋体" w:hAnsi="宋体" w:eastAsia="宋体" w:cs="宋体"/>
                <w:sz w:val="18"/>
              </w:rPr>
              <w:t>d.点击注册按钮注册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第三方账号注册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两次密码输入不一致；用户名已存在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用户已注册</w:t>
            </w:r>
          </w:p>
        </w:tc>
      </w:tr>
    </w:tbl>
    <w:p>
      <w:pPr>
        <w:pStyle w:val="12"/>
        <w:spacing w:line="376" w:lineRule="auto"/>
        <w:jc w:val="left"/>
      </w:pPr>
      <w:r>
        <w:rPr>
          <w:rFonts w:ascii="宋体" w:hAnsi="宋体" w:eastAsia="宋体" w:cs="宋体"/>
          <w:b/>
          <w:sz w:val="28"/>
          <w:szCs w:val="28"/>
        </w:rPr>
        <w:t>2.4、课程点播与加入用例描述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课程点播与加入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已登录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p>
            <w:pPr>
              <w:jc w:val="left"/>
            </w:pPr>
            <w:r>
              <w:rPr>
                <w:rFonts w:ascii="宋体" w:hAnsi="宋体" w:eastAsia="宋体" w:cs="宋体"/>
                <w:color w:val="000000"/>
                <w:sz w:val="18"/>
              </w:rPr>
              <w:t>包含事件</w:t>
            </w:r>
          </w:p>
        </w:tc>
        <w:tc>
          <w:tcPr>
            <w:tcW w:w="6860" w:type="dxa"/>
          </w:tcPr>
          <w:p>
            <w:pPr>
              <w:jc w:val="left"/>
            </w:pPr>
            <w:r>
              <w:rPr>
                <w:rFonts w:ascii="宋体" w:hAnsi="宋体" w:eastAsia="宋体" w:cs="宋体"/>
                <w:sz w:val="18"/>
              </w:rPr>
              <w:t>1.课程点播</w:t>
            </w:r>
          </w:p>
          <w:p>
            <w:pPr>
              <w:jc w:val="left"/>
            </w:pPr>
            <w:r>
              <w:rPr>
                <w:rFonts w:ascii="宋体" w:hAnsi="宋体" w:eastAsia="宋体" w:cs="宋体"/>
                <w:sz w:val="18"/>
              </w:rPr>
              <w:t>2.课程加入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2.5、课程点播用例描述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课程点播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ETU0003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已加入该课程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a.点击课程点播</w:t>
            </w:r>
          </w:p>
          <w:p>
            <w:pPr>
              <w:jc w:val="left"/>
            </w:pPr>
            <w:r>
              <w:rPr>
                <w:rFonts w:ascii="宋体" w:hAnsi="宋体" w:eastAsia="宋体" w:cs="宋体"/>
                <w:sz w:val="18"/>
              </w:rPr>
              <w:t>b.跳转到课程点播界面</w:t>
            </w:r>
          </w:p>
          <w:p>
            <w:pPr>
              <w:jc w:val="left"/>
            </w:pPr>
            <w:r>
              <w:rPr>
                <w:rFonts w:ascii="宋体" w:hAnsi="宋体" w:eastAsia="宋体" w:cs="宋体"/>
                <w:sz w:val="18"/>
              </w:rPr>
              <w:t>c.播放课程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2.6、课程加入用例描述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课程加入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ETU0003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课程免费或已完成支付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a.进入课程详情页面</w:t>
            </w:r>
          </w:p>
          <w:p>
            <w:pPr>
              <w:jc w:val="left"/>
            </w:pPr>
            <w:r>
              <w:rPr>
                <w:rFonts w:ascii="宋体" w:hAnsi="宋体" w:eastAsia="宋体" w:cs="宋体"/>
                <w:sz w:val="18"/>
              </w:rPr>
              <w:t>b.点击加入课程</w:t>
            </w:r>
          </w:p>
          <w:p>
            <w:pPr>
              <w:jc w:val="left"/>
            </w:pPr>
            <w:r>
              <w:rPr>
                <w:rFonts w:ascii="宋体" w:hAnsi="宋体" w:eastAsia="宋体" w:cs="宋体"/>
                <w:sz w:val="18"/>
              </w:rPr>
              <w:t>c.等待成功提示，课程加入完成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未完成支付；课程已下架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我的课程列表加入该课程</w:t>
            </w:r>
          </w:p>
        </w:tc>
      </w:tr>
    </w:tbl>
    <w:p>
      <w:pPr>
        <w:pStyle w:val="12"/>
        <w:spacing w:line="376" w:lineRule="auto"/>
        <w:jc w:val="left"/>
      </w:pPr>
      <w:r>
        <w:rPr>
          <w:rFonts w:ascii="宋体" w:hAnsi="宋体" w:eastAsia="宋体" w:cs="宋体"/>
          <w:b/>
          <w:sz w:val="28"/>
          <w:szCs w:val="28"/>
        </w:rPr>
        <w:t>2.7、课程评论与评价用例描述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课程评论与评价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已加入课程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p>
            <w:pPr>
              <w:jc w:val="left"/>
            </w:pPr>
            <w:r>
              <w:rPr>
                <w:rFonts w:ascii="宋体" w:hAnsi="宋体" w:eastAsia="宋体" w:cs="宋体"/>
                <w:color w:val="000000"/>
                <w:sz w:val="18"/>
              </w:rPr>
              <w:t>包含事件</w:t>
            </w:r>
          </w:p>
        </w:tc>
        <w:tc>
          <w:tcPr>
            <w:tcW w:w="6860" w:type="dxa"/>
          </w:tcPr>
          <w:p>
            <w:pPr>
              <w:numPr>
                <w:ilvl w:val="0"/>
                <w:numId w:val="2"/>
              </w:numPr>
              <w:jc w:val="left"/>
            </w:pPr>
            <w:r>
              <w:rPr>
                <w:rFonts w:ascii="宋体" w:hAnsi="宋体" w:eastAsia="宋体" w:cs="宋体"/>
                <w:sz w:val="18"/>
              </w:rPr>
              <w:t>课程评论</w:t>
            </w:r>
          </w:p>
          <w:p>
            <w:pPr>
              <w:numPr>
                <w:ilvl w:val="0"/>
                <w:numId w:val="2"/>
              </w:numPr>
              <w:jc w:val="left"/>
            </w:pPr>
            <w:r>
              <w:rPr>
                <w:rFonts w:ascii="宋体" w:hAnsi="宋体" w:eastAsia="宋体" w:cs="宋体"/>
                <w:sz w:val="18"/>
              </w:rPr>
              <w:t>课程整体评价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2.8、课程评论用例描述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课程评论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a.进入目标课程</w:t>
            </w:r>
          </w:p>
          <w:p>
            <w:pPr>
              <w:jc w:val="left"/>
            </w:pPr>
            <w:r>
              <w:rPr>
                <w:rFonts w:ascii="宋体" w:hAnsi="宋体" w:eastAsia="宋体" w:cs="宋体"/>
                <w:sz w:val="18"/>
              </w:rPr>
              <w:t>b.在评论输入框内输入评论</w:t>
            </w:r>
          </w:p>
          <w:p>
            <w:pPr>
              <w:jc w:val="left"/>
            </w:pPr>
            <w:r>
              <w:rPr>
                <w:rFonts w:ascii="宋体" w:hAnsi="宋体" w:eastAsia="宋体" w:cs="宋体"/>
                <w:sz w:val="18"/>
              </w:rPr>
              <w:t>c.点击评论按钮评论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未加入课程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课程收到评论信息</w:t>
            </w:r>
          </w:p>
        </w:tc>
      </w:tr>
    </w:tbl>
    <w:p>
      <w:pPr>
        <w:pStyle w:val="6"/>
        <w:jc w:val="left"/>
      </w:pPr>
    </w:p>
    <w:p>
      <w:pPr>
        <w:pStyle w:val="12"/>
        <w:spacing w:line="376" w:lineRule="auto"/>
        <w:jc w:val="left"/>
      </w:pPr>
      <w:r>
        <w:rPr>
          <w:rFonts w:ascii="宋体" w:hAnsi="宋体" w:eastAsia="宋体" w:cs="宋体"/>
          <w:b/>
          <w:sz w:val="28"/>
          <w:szCs w:val="28"/>
        </w:rPr>
        <w:t>2.9、课程整体评价用例描述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课程整体评价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a.进入课程详情页</w:t>
            </w:r>
          </w:p>
          <w:p>
            <w:pPr>
              <w:jc w:val="left"/>
            </w:pPr>
            <w:r>
              <w:rPr>
                <w:rFonts w:ascii="宋体" w:hAnsi="宋体" w:eastAsia="宋体" w:cs="宋体"/>
                <w:sz w:val="18"/>
              </w:rPr>
              <w:t>b.在课程评价输入框内输入评价</w:t>
            </w:r>
          </w:p>
          <w:p>
            <w:pPr>
              <w:jc w:val="left"/>
            </w:pPr>
            <w:r>
              <w:rPr>
                <w:rFonts w:ascii="宋体" w:hAnsi="宋体" w:eastAsia="宋体" w:cs="宋体"/>
                <w:sz w:val="18"/>
              </w:rPr>
              <w:t>c.为课程打分</w:t>
            </w:r>
          </w:p>
          <w:p>
            <w:pPr>
              <w:jc w:val="left"/>
            </w:pPr>
            <w:r>
              <w:rPr>
                <w:rFonts w:ascii="宋体" w:hAnsi="宋体" w:eastAsia="宋体" w:cs="宋体"/>
                <w:sz w:val="18"/>
              </w:rPr>
              <w:t>d.点击课程评价按钮评价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未加入课程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课程收到用户评价</w:t>
            </w:r>
          </w:p>
        </w:tc>
      </w:tr>
    </w:tbl>
    <w:p>
      <w:pPr>
        <w:pStyle w:val="12"/>
        <w:spacing w:line="376" w:lineRule="auto"/>
        <w:jc w:val="left"/>
      </w:pPr>
      <w:r>
        <w:rPr>
          <w:rFonts w:ascii="宋体" w:hAnsi="宋体" w:eastAsia="宋体" w:cs="宋体"/>
          <w:b/>
          <w:sz w:val="28"/>
          <w:szCs w:val="28"/>
        </w:rPr>
        <w:t>2.10、活动参与用例描述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ETU0009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活动参与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a.进入活动详情页</w:t>
            </w:r>
          </w:p>
          <w:p>
            <w:pPr>
              <w:jc w:val="left"/>
            </w:pPr>
            <w:r>
              <w:rPr>
                <w:rFonts w:ascii="宋体" w:hAnsi="宋体" w:eastAsia="宋体" w:cs="宋体"/>
                <w:sz w:val="18"/>
              </w:rPr>
              <w:t>b.点击活动内跳转链接加入优惠课程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活动过期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我的课程列表加入该课程</w:t>
            </w:r>
          </w:p>
        </w:tc>
      </w:tr>
    </w:tbl>
    <w:p>
      <w:pPr>
        <w:pStyle w:val="12"/>
        <w:spacing w:line="376" w:lineRule="auto"/>
        <w:jc w:val="left"/>
      </w:pPr>
      <w:r>
        <w:rPr>
          <w:rFonts w:ascii="宋体" w:hAnsi="宋体" w:eastAsia="宋体" w:cs="宋体"/>
          <w:b/>
          <w:sz w:val="28"/>
          <w:szCs w:val="28"/>
        </w:rPr>
        <w:t>2.11、自助查询用例描述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自主查询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p>
            <w:pPr>
              <w:jc w:val="left"/>
            </w:pPr>
            <w:r>
              <w:rPr>
                <w:rFonts w:ascii="宋体" w:hAnsi="宋体" w:eastAsia="宋体" w:cs="宋体"/>
                <w:color w:val="000000"/>
                <w:sz w:val="18"/>
              </w:rPr>
              <w:t>包含事件</w:t>
            </w:r>
          </w:p>
        </w:tc>
        <w:tc>
          <w:tcPr>
            <w:tcW w:w="6860" w:type="dxa"/>
          </w:tcPr>
          <w:p>
            <w:pPr>
              <w:jc w:val="left"/>
            </w:pPr>
            <w:r>
              <w:rPr>
                <w:rFonts w:ascii="宋体" w:hAnsi="宋体" w:eastAsia="宋体" w:cs="宋体"/>
                <w:sz w:val="18"/>
              </w:rPr>
              <w:t>1.课程查询</w:t>
            </w:r>
          </w:p>
          <w:p>
            <w:pPr>
              <w:jc w:val="left"/>
            </w:pPr>
            <w:r>
              <w:rPr>
                <w:rFonts w:ascii="宋体" w:hAnsi="宋体" w:eastAsia="宋体" w:cs="宋体"/>
                <w:sz w:val="18"/>
              </w:rPr>
              <w:t>2.讲师查询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t>无</w:t>
            </w:r>
          </w:p>
        </w:tc>
      </w:tr>
    </w:tbl>
    <w:p>
      <w:pPr>
        <w:pStyle w:val="12"/>
        <w:spacing w:line="376" w:lineRule="auto"/>
        <w:jc w:val="left"/>
      </w:pPr>
      <w:r>
        <w:rPr>
          <w:rFonts w:ascii="宋体" w:hAnsi="宋体" w:eastAsia="宋体" w:cs="宋体"/>
          <w:b/>
          <w:sz w:val="28"/>
          <w:szCs w:val="28"/>
        </w:rPr>
        <w:t>2.12、课程查询用例描述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a.点击导航栏搜索框，将右侧下拉框选择课程</w:t>
            </w:r>
          </w:p>
          <w:p>
            <w:pPr>
              <w:jc w:val="left"/>
            </w:pPr>
            <w:r>
              <w:rPr>
                <w:rFonts w:ascii="宋体" w:hAnsi="宋体" w:eastAsia="宋体" w:cs="宋体"/>
                <w:sz w:val="18"/>
              </w:rPr>
              <w:t>b.搜索框输入课程搜索内容</w:t>
            </w:r>
          </w:p>
          <w:p>
            <w:pPr>
              <w:jc w:val="left"/>
            </w:pPr>
            <w:r>
              <w:rPr>
                <w:rFonts w:ascii="宋体" w:hAnsi="宋体" w:eastAsia="宋体" w:cs="宋体"/>
                <w:sz w:val="18"/>
              </w:rPr>
              <w:t>c.点击搜索按钮</w:t>
            </w:r>
          </w:p>
          <w:p>
            <w:pPr>
              <w:jc w:val="left"/>
            </w:pPr>
            <w:r>
              <w:rPr>
                <w:rFonts w:ascii="宋体" w:hAnsi="宋体" w:eastAsia="宋体" w:cs="宋体"/>
                <w:sz w:val="18"/>
              </w:rPr>
              <w:t>d.跳转到课程搜索结果页，课程查询完成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2.13、讲师查询用例描述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讲师查询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a.点击导航栏搜索框，将右侧下拉框选择讲师</w:t>
            </w:r>
          </w:p>
          <w:p>
            <w:pPr>
              <w:jc w:val="left"/>
            </w:pPr>
            <w:r>
              <w:rPr>
                <w:rFonts w:ascii="宋体" w:hAnsi="宋体" w:eastAsia="宋体" w:cs="宋体"/>
                <w:sz w:val="18"/>
              </w:rPr>
              <w:t>b.搜索框输入讲师搜索内容</w:t>
            </w:r>
          </w:p>
          <w:p>
            <w:pPr>
              <w:jc w:val="left"/>
            </w:pPr>
            <w:r>
              <w:rPr>
                <w:rFonts w:ascii="宋体" w:hAnsi="宋体" w:eastAsia="宋体" w:cs="宋体"/>
                <w:sz w:val="18"/>
              </w:rPr>
              <w:t>c.点击搜索按钮</w:t>
            </w:r>
          </w:p>
          <w:p>
            <w:pPr>
              <w:jc w:val="left"/>
            </w:pPr>
            <w:r>
              <w:rPr>
                <w:rFonts w:ascii="宋体" w:hAnsi="宋体" w:eastAsia="宋体" w:cs="宋体"/>
                <w:sz w:val="18"/>
              </w:rPr>
              <w:t>d.跳转到讲师搜索结果页，讲师查询完成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2.14、个人管理用例描述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个人管理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p>
            <w:pPr>
              <w:jc w:val="left"/>
            </w:pPr>
            <w:r>
              <w:rPr>
                <w:rFonts w:ascii="宋体" w:hAnsi="宋体" w:eastAsia="宋体" w:cs="宋体"/>
                <w:color w:val="000000"/>
                <w:sz w:val="18"/>
              </w:rPr>
              <w:t>包含事件</w:t>
            </w:r>
          </w:p>
        </w:tc>
        <w:tc>
          <w:tcPr>
            <w:tcW w:w="6860" w:type="dxa"/>
          </w:tcPr>
          <w:p>
            <w:pPr>
              <w:numPr>
                <w:ilvl w:val="0"/>
                <w:numId w:val="3"/>
              </w:numPr>
              <w:jc w:val="left"/>
            </w:pPr>
            <w:r>
              <w:rPr>
                <w:rFonts w:ascii="宋体" w:hAnsi="宋体" w:eastAsia="宋体" w:cs="宋体"/>
                <w:sz w:val="18"/>
              </w:rPr>
              <w:t>设置</w:t>
            </w:r>
          </w:p>
          <w:p>
            <w:pPr>
              <w:numPr>
                <w:ilvl w:val="0"/>
                <w:numId w:val="3"/>
              </w:numPr>
              <w:jc w:val="left"/>
            </w:pPr>
            <w:r>
              <w:rPr>
                <w:rFonts w:ascii="宋体" w:hAnsi="宋体" w:eastAsia="宋体" w:cs="宋体"/>
                <w:sz w:val="18"/>
              </w:rPr>
              <w:t>管理我的课程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2.15、设置用例描述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ETU0013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p>
            <w:pPr>
              <w:jc w:val="left"/>
            </w:pPr>
            <w:r>
              <w:rPr>
                <w:rFonts w:ascii="宋体" w:hAnsi="宋体" w:eastAsia="宋体" w:cs="宋体"/>
                <w:color w:val="000000"/>
                <w:sz w:val="18"/>
              </w:rPr>
              <w:t>包含事件</w:t>
            </w:r>
          </w:p>
        </w:tc>
        <w:tc>
          <w:tcPr>
            <w:tcW w:w="6860" w:type="dxa"/>
          </w:tcPr>
          <w:p>
            <w:pPr>
              <w:numPr>
                <w:ilvl w:val="0"/>
                <w:numId w:val="4"/>
              </w:numPr>
              <w:jc w:val="left"/>
            </w:pPr>
            <w:r>
              <w:rPr>
                <w:rFonts w:ascii="宋体" w:hAnsi="宋体" w:eastAsia="宋体" w:cs="宋体"/>
                <w:sz w:val="18"/>
              </w:rPr>
              <w:t>基本信息设置</w:t>
            </w:r>
          </w:p>
          <w:p>
            <w:pPr>
              <w:numPr>
                <w:ilvl w:val="0"/>
                <w:numId w:val="4"/>
              </w:numPr>
              <w:jc w:val="left"/>
            </w:pPr>
            <w:r>
              <w:rPr>
                <w:rFonts w:ascii="宋体" w:hAnsi="宋体" w:eastAsia="宋体" w:cs="宋体"/>
                <w:sz w:val="18"/>
              </w:rPr>
              <w:t>账号设置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2.16、基本信息设置用例描述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基本信息设置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ETU0014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a.进入基本信息设置页面</w:t>
            </w:r>
          </w:p>
          <w:p>
            <w:pPr>
              <w:jc w:val="left"/>
            </w:pPr>
            <w:r>
              <w:rPr>
                <w:rFonts w:ascii="宋体" w:hAnsi="宋体" w:eastAsia="宋体" w:cs="宋体"/>
                <w:sz w:val="18"/>
              </w:rPr>
              <w:t>b.在需要变更的信息数据输入框内输入期望的数据</w:t>
            </w:r>
          </w:p>
          <w:p>
            <w:pPr>
              <w:jc w:val="left"/>
            </w:pPr>
            <w:r>
              <w:rPr>
                <w:rFonts w:ascii="宋体" w:hAnsi="宋体" w:eastAsia="宋体" w:cs="宋体"/>
                <w:sz w:val="18"/>
              </w:rPr>
              <w:t>c.点击保存按钮保存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数据格式有误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更新用户基本信息</w:t>
            </w:r>
          </w:p>
        </w:tc>
      </w:tr>
    </w:tbl>
    <w:p>
      <w:pPr>
        <w:pStyle w:val="12"/>
        <w:spacing w:line="376" w:lineRule="auto"/>
        <w:jc w:val="left"/>
      </w:pPr>
      <w:r>
        <w:rPr>
          <w:rFonts w:ascii="宋体" w:hAnsi="宋体" w:eastAsia="宋体" w:cs="宋体"/>
          <w:b/>
          <w:sz w:val="28"/>
          <w:szCs w:val="28"/>
        </w:rPr>
        <w:t>2.17、账号设置用例描述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账号设置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ETU0014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a.进入账号设置页面</w:t>
            </w:r>
          </w:p>
          <w:p>
            <w:pPr>
              <w:jc w:val="left"/>
            </w:pPr>
            <w:r>
              <w:rPr>
                <w:rFonts w:ascii="宋体" w:hAnsi="宋体" w:eastAsia="宋体" w:cs="宋体"/>
                <w:sz w:val="18"/>
              </w:rPr>
              <w:t>b.在需要变更的信息数据输入框内输入期望的数据</w:t>
            </w:r>
          </w:p>
          <w:p>
            <w:pPr>
              <w:jc w:val="left"/>
            </w:pPr>
            <w:r>
              <w:rPr>
                <w:rFonts w:ascii="宋体" w:hAnsi="宋体" w:eastAsia="宋体" w:cs="宋体"/>
                <w:sz w:val="18"/>
              </w:rPr>
              <w:t>c.点击保存按钮保存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数据不合法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更新用户账号信息</w:t>
            </w:r>
          </w:p>
        </w:tc>
      </w:tr>
    </w:tbl>
    <w:p>
      <w:pPr>
        <w:pStyle w:val="12"/>
        <w:spacing w:line="376" w:lineRule="auto"/>
        <w:jc w:val="left"/>
      </w:pPr>
      <w:r>
        <w:rPr>
          <w:rFonts w:ascii="宋体" w:hAnsi="宋体" w:eastAsia="宋体" w:cs="宋体"/>
          <w:b/>
          <w:sz w:val="28"/>
          <w:szCs w:val="28"/>
        </w:rPr>
        <w:t>2.18、管理我的课程用例描述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管理我的课程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ETU0013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p>
            <w:pPr>
              <w:jc w:val="left"/>
            </w:pPr>
            <w:r>
              <w:rPr>
                <w:rFonts w:ascii="宋体" w:hAnsi="宋体" w:eastAsia="宋体" w:cs="宋体"/>
                <w:color w:val="000000"/>
                <w:sz w:val="18"/>
              </w:rPr>
              <w:t>包含事件</w:t>
            </w:r>
          </w:p>
        </w:tc>
        <w:tc>
          <w:tcPr>
            <w:tcW w:w="6860" w:type="dxa"/>
          </w:tcPr>
          <w:p>
            <w:pPr>
              <w:numPr>
                <w:ilvl w:val="0"/>
                <w:numId w:val="5"/>
              </w:numPr>
              <w:jc w:val="left"/>
            </w:pPr>
            <w:r>
              <w:rPr>
                <w:rFonts w:ascii="宋体" w:hAnsi="宋体" w:eastAsia="宋体" w:cs="宋体"/>
                <w:sz w:val="18"/>
              </w:rPr>
              <w:t>退出课程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课程已下架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更新课程列表</w:t>
            </w:r>
          </w:p>
        </w:tc>
      </w:tr>
    </w:tbl>
    <w:p>
      <w:pPr>
        <w:pStyle w:val="12"/>
        <w:spacing w:line="376" w:lineRule="auto"/>
        <w:jc w:val="left"/>
      </w:pPr>
      <w:r>
        <w:rPr>
          <w:rFonts w:ascii="宋体" w:hAnsi="宋体" w:eastAsia="宋体" w:cs="宋体"/>
          <w:b/>
          <w:sz w:val="28"/>
          <w:szCs w:val="28"/>
        </w:rPr>
        <w:t>2.19、浏览推荐用例描述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浏览推荐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a.进入首页</w:t>
            </w:r>
          </w:p>
          <w:p>
            <w:pPr>
              <w:jc w:val="left"/>
            </w:pPr>
            <w:r>
              <w:rPr>
                <w:rFonts w:ascii="宋体" w:hAnsi="宋体" w:eastAsia="宋体" w:cs="宋体"/>
                <w:sz w:val="18"/>
              </w:rPr>
              <w:t>b.点击导航栏的对应推荐按钮</w:t>
            </w:r>
          </w:p>
          <w:p>
            <w:pPr>
              <w:jc w:val="left"/>
            </w:pPr>
            <w:r>
              <w:rPr>
                <w:rFonts w:ascii="宋体" w:hAnsi="宋体" w:eastAsia="宋体" w:cs="宋体"/>
                <w:sz w:val="18"/>
              </w:rPr>
              <w:t>c.页面定位到推荐栏目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无</w:t>
            </w:r>
          </w:p>
        </w:tc>
      </w:tr>
    </w:tbl>
    <w:p>
      <w:pPr>
        <w:pStyle w:val="12"/>
        <w:spacing w:line="376" w:lineRule="auto"/>
        <w:jc w:val="left"/>
      </w:pPr>
      <w:r>
        <w:rPr>
          <w:rFonts w:ascii="宋体" w:hAnsi="宋体" w:eastAsia="宋体" w:cs="宋体"/>
          <w:b/>
          <w:sz w:val="28"/>
          <w:szCs w:val="28"/>
        </w:rPr>
        <w:t>2.20、课程支付用例描述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课程支付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点击购买课程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a.进入支付界面</w:t>
            </w:r>
          </w:p>
          <w:p>
            <w:pPr>
              <w:jc w:val="left"/>
            </w:pPr>
            <w:r>
              <w:rPr>
                <w:rFonts w:ascii="宋体" w:hAnsi="宋体" w:eastAsia="宋体" w:cs="宋体"/>
                <w:sz w:val="18"/>
              </w:rPr>
              <w:t>b.点击选择支付方式</w:t>
            </w:r>
          </w:p>
          <w:p>
            <w:pPr>
              <w:jc w:val="left"/>
            </w:pPr>
            <w:r>
              <w:rPr>
                <w:rFonts w:ascii="宋体" w:hAnsi="宋体" w:eastAsia="宋体" w:cs="宋体"/>
                <w:sz w:val="18"/>
              </w:rPr>
              <w:t>c.完成支付</w:t>
            </w:r>
          </w:p>
          <w:p>
            <w:pPr>
              <w:jc w:val="left"/>
            </w:pPr>
            <w:r>
              <w:rPr>
                <w:rFonts w:ascii="宋体" w:hAnsi="宋体" w:eastAsia="宋体" w:cs="宋体"/>
                <w:sz w:val="18"/>
              </w:rPr>
              <w:t>d.完成课程支付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付款失败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我的课程列表加入该课程</w:t>
            </w:r>
          </w:p>
        </w:tc>
      </w:tr>
    </w:tbl>
    <w:p>
      <w:pPr>
        <w:pStyle w:val="12"/>
        <w:spacing w:line="376" w:lineRule="auto"/>
        <w:jc w:val="left"/>
      </w:pPr>
      <w:r>
        <w:rPr>
          <w:rFonts w:ascii="宋体" w:hAnsi="宋体" w:eastAsia="宋体" w:cs="宋体"/>
          <w:b/>
          <w:sz w:val="28"/>
          <w:szCs w:val="28"/>
        </w:rPr>
        <w:t>2.21、课用例描述</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93"/>
        <w:gridCol w:w="68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FF0000"/>
            <w:vAlign w:val="bottom"/>
          </w:tcPr>
          <w:p>
            <w:pPr>
              <w:jc w:val="left"/>
            </w:pPr>
            <w:r>
              <w:rPr>
                <w:rFonts w:ascii="宋体" w:hAnsi="宋体" w:eastAsia="宋体" w:cs="宋体"/>
                <w:color w:val="000000"/>
                <w:sz w:val="18"/>
              </w:rPr>
              <w:t>ID</w:t>
            </w:r>
          </w:p>
        </w:tc>
        <w:tc>
          <w:tcPr>
            <w:tcW w:w="6860" w:type="dxa"/>
            <w:shd w:val="clear" w:color="auto" w:fill="FF0000"/>
            <w:vAlign w:val="bottom"/>
          </w:tcPr>
          <w:p>
            <w:pPr>
              <w:jc w:val="left"/>
            </w:pPr>
            <w:r>
              <w:rPr>
                <w:rFonts w:ascii="宋体" w:hAnsi="宋体" w:eastAsia="宋体" w:cs="宋体"/>
                <w:sz w:val="18"/>
              </w:rPr>
              <w:t>ETU0020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用例名称</w:t>
            </w:r>
          </w:p>
        </w:tc>
        <w:tc>
          <w:tcPr>
            <w:tcW w:w="6860" w:type="dxa"/>
            <w:vAlign w:val="bottom"/>
          </w:tcPr>
          <w:p>
            <w:pPr>
              <w:jc w:val="left"/>
            </w:pPr>
            <w:r>
              <w:rPr>
                <w:rFonts w:ascii="宋体" w:hAnsi="宋体" w:eastAsia="宋体" w:cs="宋体"/>
                <w:sz w:val="18"/>
              </w:rPr>
              <w:t>退出课程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shd w:val="clear" w:color="auto" w:fill="66CCFF"/>
            <w:vAlign w:val="bottom"/>
          </w:tcPr>
          <w:p>
            <w:pPr>
              <w:jc w:val="left"/>
            </w:pPr>
            <w:r>
              <w:rPr>
                <w:rFonts w:ascii="宋体" w:hAnsi="宋体" w:eastAsia="宋体" w:cs="宋体"/>
                <w:color w:val="000000"/>
                <w:sz w:val="18"/>
              </w:rPr>
              <w:t>父用例 ID</w:t>
            </w:r>
          </w:p>
        </w:tc>
        <w:tc>
          <w:tcPr>
            <w:tcW w:w="6860" w:type="dxa"/>
            <w:shd w:val="clear" w:color="auto" w:fill="66CCFF"/>
            <w:vAlign w:val="bottom"/>
          </w:tcPr>
          <w:p>
            <w:pPr>
              <w:jc w:val="left"/>
            </w:pPr>
            <w:r>
              <w:rPr>
                <w:rFonts w:ascii="宋体" w:hAnsi="宋体" w:eastAsia="宋体" w:cs="宋体"/>
                <w:sz w:val="18"/>
              </w:rPr>
              <w:t>ETU0017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主要执行者</w:t>
            </w:r>
          </w:p>
        </w:tc>
        <w:tc>
          <w:tcPr>
            <w:tcW w:w="6860" w:type="dxa"/>
            <w:vAlign w:val="bottom"/>
          </w:tcPr>
          <w:p>
            <w:pPr>
              <w:jc w:val="left"/>
            </w:pPr>
            <w:r>
              <w:rPr>
                <w:rFonts w:ascii="宋体" w:hAnsi="宋体" w:eastAsia="宋体" w:cs="宋体"/>
                <w:sz w:val="18"/>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vAlign w:val="bottom"/>
          </w:tcPr>
          <w:p>
            <w:pPr>
              <w:jc w:val="left"/>
            </w:pPr>
            <w:r>
              <w:rPr>
                <w:rFonts w:ascii="宋体" w:hAnsi="宋体" w:eastAsia="宋体" w:cs="宋体"/>
                <w:color w:val="000000"/>
                <w:sz w:val="18"/>
              </w:rPr>
              <w:t>前置条件</w:t>
            </w:r>
          </w:p>
        </w:tc>
        <w:tc>
          <w:tcPr>
            <w:tcW w:w="6860" w:type="dxa"/>
            <w:vAlign w:val="bottom"/>
          </w:tcPr>
          <w:p>
            <w:pPr>
              <w:jc w:val="left"/>
            </w:pPr>
            <w:r>
              <w:rPr>
                <w:rFonts w:ascii="宋体" w:hAnsi="宋体" w:eastAsia="宋体" w:cs="宋体"/>
                <w:sz w:val="18"/>
              </w:rPr>
              <w:t>课程存在于我的课程列表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45" w:hRule="atLeast"/>
        </w:trPr>
        <w:tc>
          <w:tcPr>
            <w:tcW w:w="1393" w:type="dxa"/>
          </w:tcPr>
          <w:p>
            <w:pPr>
              <w:jc w:val="left"/>
            </w:pPr>
            <w:r>
              <w:rPr>
                <w:rFonts w:ascii="宋体" w:hAnsi="宋体" w:eastAsia="宋体" w:cs="宋体"/>
                <w:color w:val="000000"/>
                <w:sz w:val="18"/>
              </w:rPr>
              <w:t>事件流</w:t>
            </w:r>
          </w:p>
        </w:tc>
        <w:tc>
          <w:tcPr>
            <w:tcW w:w="6860" w:type="dxa"/>
          </w:tcPr>
          <w:p>
            <w:pPr>
              <w:jc w:val="left"/>
            </w:pPr>
            <w:r>
              <w:rPr>
                <w:rFonts w:ascii="宋体" w:hAnsi="宋体" w:eastAsia="宋体" w:cs="宋体"/>
                <w:sz w:val="18"/>
              </w:rPr>
              <w:t>a.选中目标课程</w:t>
            </w:r>
          </w:p>
          <w:p>
            <w:pPr>
              <w:jc w:val="left"/>
            </w:pPr>
            <w:r>
              <w:rPr>
                <w:rFonts w:ascii="宋体" w:hAnsi="宋体" w:eastAsia="宋体" w:cs="宋体"/>
                <w:sz w:val="18"/>
              </w:rPr>
              <w:t>b.选择删除目标课程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可选事件流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393" w:type="dxa"/>
          </w:tcPr>
          <w:p>
            <w:pPr>
              <w:jc w:val="left"/>
            </w:pPr>
            <w:r>
              <w:rPr>
                <w:rFonts w:ascii="宋体" w:hAnsi="宋体" w:eastAsia="宋体" w:cs="宋体"/>
                <w:color w:val="000000"/>
                <w:sz w:val="18"/>
              </w:rPr>
              <w:t>异常事件流</w:t>
            </w:r>
          </w:p>
        </w:tc>
        <w:tc>
          <w:tcPr>
            <w:tcW w:w="6860" w:type="dxa"/>
          </w:tcPr>
          <w:p>
            <w:pPr>
              <w:jc w:val="left"/>
            </w:pPr>
            <w:r>
              <w:rPr>
                <w:rFonts w:ascii="宋体" w:hAnsi="宋体" w:eastAsia="宋体" w:cs="宋体"/>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1393" w:type="dxa"/>
          </w:tcPr>
          <w:p>
            <w:pPr>
              <w:jc w:val="left"/>
            </w:pPr>
            <w:r>
              <w:rPr>
                <w:rFonts w:ascii="宋体" w:hAnsi="宋体" w:eastAsia="宋体" w:cs="宋体"/>
                <w:color w:val="000000"/>
                <w:sz w:val="18"/>
              </w:rPr>
              <w:t>后置条件</w:t>
            </w:r>
          </w:p>
        </w:tc>
        <w:tc>
          <w:tcPr>
            <w:tcW w:w="6860" w:type="dxa"/>
          </w:tcPr>
          <w:p>
            <w:pPr>
              <w:jc w:val="left"/>
            </w:pPr>
            <w:r>
              <w:rPr>
                <w:rFonts w:ascii="宋体" w:hAnsi="宋体" w:eastAsia="宋体" w:cs="宋体"/>
                <w:sz w:val="18"/>
              </w:rPr>
              <w:t>我的课程列表删除该课程</w:t>
            </w:r>
          </w:p>
        </w:tc>
      </w:tr>
    </w:tbl>
    <w:p>
      <w:pPr>
        <w:pStyle w:val="6"/>
        <w:jc w:val="left"/>
      </w:pPr>
    </w:p>
    <w:p>
      <w:pPr>
        <w:pStyle w:val="11"/>
        <w:spacing w:line="412" w:lineRule="auto"/>
        <w:jc w:val="left"/>
        <w:outlineLvl w:val="9"/>
        <w:rPr>
          <w:rFonts w:ascii="宋体" w:hAnsi="宋体" w:eastAsia="宋体" w:cs="宋体"/>
          <w:b/>
          <w:sz w:val="32"/>
          <w:szCs w:val="32"/>
        </w:rPr>
      </w:pPr>
    </w:p>
    <w:p>
      <w:pPr>
        <w:pStyle w:val="11"/>
        <w:spacing w:line="412" w:lineRule="auto"/>
        <w:jc w:val="left"/>
        <w:outlineLvl w:val="9"/>
        <w:rPr>
          <w:rFonts w:ascii="宋体" w:hAnsi="宋体" w:eastAsia="宋体" w:cs="宋体"/>
          <w:b/>
          <w:sz w:val="32"/>
          <w:szCs w:val="32"/>
        </w:rPr>
      </w:pPr>
    </w:p>
    <w:p>
      <w:pPr>
        <w:pStyle w:val="11"/>
        <w:spacing w:line="412" w:lineRule="auto"/>
        <w:jc w:val="left"/>
        <w:outlineLvl w:val="9"/>
        <w:rPr>
          <w:rFonts w:ascii="宋体" w:hAnsi="宋体" w:eastAsia="宋体" w:cs="宋体"/>
          <w:b/>
          <w:sz w:val="32"/>
          <w:szCs w:val="32"/>
        </w:rPr>
      </w:pPr>
    </w:p>
    <w:p>
      <w:pPr>
        <w:pStyle w:val="11"/>
        <w:spacing w:line="412" w:lineRule="auto"/>
        <w:jc w:val="left"/>
        <w:outlineLvl w:val="9"/>
        <w:rPr>
          <w:rFonts w:ascii="宋体" w:hAnsi="宋体" w:eastAsia="宋体" w:cs="宋体"/>
          <w:b/>
          <w:sz w:val="32"/>
          <w:szCs w:val="32"/>
        </w:rPr>
      </w:pPr>
    </w:p>
    <w:p>
      <w:pPr>
        <w:pStyle w:val="11"/>
        <w:spacing w:line="412" w:lineRule="auto"/>
        <w:jc w:val="left"/>
        <w:outlineLvl w:val="1"/>
      </w:pPr>
      <w:bookmarkStart w:id="10" w:name="_Toc15119"/>
      <w:r>
        <w:rPr>
          <w:rFonts w:ascii="宋体" w:hAnsi="宋体" w:eastAsia="宋体" w:cs="宋体"/>
          <w:b/>
          <w:sz w:val="32"/>
          <w:szCs w:val="32"/>
        </w:rPr>
        <w:t>二、界面风格</w:t>
      </w:r>
      <w:bookmarkEnd w:id="10"/>
    </w:p>
    <w:p>
      <w:pPr>
        <w:pStyle w:val="6"/>
        <w:jc w:val="left"/>
        <w:outlineLvl w:val="1"/>
      </w:pPr>
      <w:bookmarkStart w:id="11" w:name="_Toc31916"/>
      <w:r>
        <w:rPr>
          <w:rFonts w:ascii="宋体" w:hAnsi="宋体" w:eastAsia="宋体" w:cs="宋体"/>
        </w:rPr>
        <w:t>WEB 登录界面：</w:t>
      </w:r>
      <w:bookmarkEnd w:id="11"/>
    </w:p>
    <w:p>
      <w:pPr>
        <w:pStyle w:val="6"/>
        <w:jc w:val="left"/>
      </w:pPr>
      <w:r>
        <w:drawing>
          <wp:inline distT="0" distB="0" distL="0" distR="0">
            <wp:extent cx="5215890" cy="2338070"/>
            <wp:effectExtent l="0" t="0" r="3810" b="508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1"/>
                    <a:stretch>
                      <a:fillRect/>
                    </a:stretch>
                  </pic:blipFill>
                  <pic:spPr>
                    <a:xfrm>
                      <a:off x="0" y="0"/>
                      <a:ext cx="5216017" cy="2338310"/>
                    </a:xfrm>
                    <a:prstGeom prst="rect">
                      <a:avLst/>
                    </a:prstGeom>
                  </pic:spPr>
                </pic:pic>
              </a:graphicData>
            </a:graphic>
          </wp:inline>
        </w:drawing>
      </w:r>
    </w:p>
    <w:p>
      <w:pPr>
        <w:pStyle w:val="6"/>
        <w:jc w:val="left"/>
        <w:rPr>
          <w:rFonts w:ascii="宋体" w:hAnsi="宋体" w:eastAsia="宋体" w:cs="宋体"/>
        </w:rPr>
      </w:pPr>
    </w:p>
    <w:p>
      <w:pPr>
        <w:pStyle w:val="6"/>
        <w:jc w:val="left"/>
        <w:rPr>
          <w:rFonts w:ascii="宋体" w:hAnsi="宋体" w:eastAsia="宋体" w:cs="宋体"/>
        </w:rPr>
      </w:pPr>
    </w:p>
    <w:p>
      <w:pPr>
        <w:pStyle w:val="6"/>
        <w:jc w:val="left"/>
        <w:rPr>
          <w:rFonts w:ascii="宋体" w:hAnsi="宋体" w:eastAsia="宋体" w:cs="宋体"/>
        </w:rPr>
      </w:pPr>
    </w:p>
    <w:p>
      <w:pPr>
        <w:pStyle w:val="6"/>
        <w:jc w:val="left"/>
        <w:rPr>
          <w:rFonts w:ascii="宋体" w:hAnsi="宋体" w:eastAsia="宋体" w:cs="宋体"/>
        </w:rPr>
      </w:pPr>
    </w:p>
    <w:p>
      <w:pPr>
        <w:pStyle w:val="6"/>
        <w:jc w:val="left"/>
        <w:rPr>
          <w:rFonts w:ascii="宋体" w:hAnsi="宋体" w:eastAsia="宋体" w:cs="宋体"/>
        </w:rPr>
      </w:pPr>
    </w:p>
    <w:p>
      <w:pPr>
        <w:pStyle w:val="6"/>
        <w:jc w:val="left"/>
        <w:rPr>
          <w:rFonts w:ascii="宋体" w:hAnsi="宋体" w:eastAsia="宋体" w:cs="宋体"/>
        </w:rPr>
      </w:pPr>
    </w:p>
    <w:p>
      <w:pPr>
        <w:pStyle w:val="6"/>
        <w:jc w:val="left"/>
        <w:rPr>
          <w:rFonts w:ascii="宋体" w:hAnsi="宋体" w:eastAsia="宋体" w:cs="宋体"/>
        </w:rPr>
      </w:pPr>
    </w:p>
    <w:p>
      <w:pPr>
        <w:pStyle w:val="6"/>
        <w:jc w:val="left"/>
        <w:outlineLvl w:val="1"/>
      </w:pPr>
      <w:bookmarkStart w:id="12" w:name="_Toc23219"/>
      <w:r>
        <w:rPr>
          <w:rFonts w:ascii="宋体" w:hAnsi="宋体" w:eastAsia="宋体" w:cs="宋体"/>
        </w:rPr>
        <w:t>主页面：</w:t>
      </w:r>
      <w:bookmarkEnd w:id="12"/>
    </w:p>
    <w:p>
      <w:pPr>
        <w:pStyle w:val="6"/>
        <w:jc w:val="left"/>
      </w:pPr>
      <w:r>
        <w:drawing>
          <wp:inline distT="0" distB="0" distL="0" distR="0">
            <wp:extent cx="5215890" cy="2933700"/>
            <wp:effectExtent l="0" t="0" r="381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2"/>
                    <a:stretch>
                      <a:fillRect/>
                    </a:stretch>
                  </pic:blipFill>
                  <pic:spPr>
                    <a:xfrm>
                      <a:off x="0" y="0"/>
                      <a:ext cx="5216017" cy="2934010"/>
                    </a:xfrm>
                    <a:prstGeom prst="rect">
                      <a:avLst/>
                    </a:prstGeom>
                  </pic:spPr>
                </pic:pic>
              </a:graphicData>
            </a:graphic>
          </wp:inline>
        </w:drawing>
      </w:r>
    </w:p>
    <w:p>
      <w:pPr>
        <w:pStyle w:val="6"/>
        <w:jc w:val="left"/>
      </w:pPr>
    </w:p>
    <w:p>
      <w:pPr>
        <w:pStyle w:val="6"/>
        <w:jc w:val="left"/>
      </w:pPr>
    </w:p>
    <w:p>
      <w:pPr>
        <w:pStyle w:val="6"/>
        <w:jc w:val="left"/>
      </w:pPr>
    </w:p>
    <w:p>
      <w:pPr>
        <w:pStyle w:val="6"/>
        <w:jc w:val="left"/>
        <w:outlineLvl w:val="1"/>
      </w:pPr>
      <w:bookmarkStart w:id="13" w:name="_Toc21816"/>
      <w:r>
        <w:rPr>
          <w:rFonts w:ascii="宋体" w:hAnsi="宋体" w:eastAsia="宋体" w:cs="宋体"/>
        </w:rPr>
        <w:t>VIP课程页面：</w:t>
      </w:r>
      <w:bookmarkEnd w:id="13"/>
    </w:p>
    <w:p>
      <w:pPr>
        <w:pStyle w:val="6"/>
        <w:jc w:val="left"/>
      </w:pPr>
      <w:r>
        <w:drawing>
          <wp:inline distT="0" distB="0" distL="0" distR="0">
            <wp:extent cx="5215890" cy="2933700"/>
            <wp:effectExtent l="0" t="0" r="381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3"/>
                    <a:stretch>
                      <a:fillRect/>
                    </a:stretch>
                  </pic:blipFill>
                  <pic:spPr>
                    <a:xfrm>
                      <a:off x="0" y="0"/>
                      <a:ext cx="5216017" cy="2934010"/>
                    </a:xfrm>
                    <a:prstGeom prst="rect">
                      <a:avLst/>
                    </a:prstGeom>
                  </pic:spPr>
                </pic:pic>
              </a:graphicData>
            </a:graphic>
          </wp:inline>
        </w:drawing>
      </w:r>
    </w:p>
    <w:p>
      <w:pPr>
        <w:pStyle w:val="6"/>
        <w:jc w:val="left"/>
      </w:pPr>
    </w:p>
    <w:p>
      <w:pPr>
        <w:pStyle w:val="6"/>
        <w:jc w:val="left"/>
        <w:outlineLvl w:val="1"/>
      </w:pPr>
      <w:bookmarkStart w:id="14" w:name="_Toc28755"/>
      <w:r>
        <w:t>讲师页面：</w:t>
      </w:r>
      <w:bookmarkEnd w:id="14"/>
    </w:p>
    <w:p>
      <w:pPr>
        <w:pStyle w:val="6"/>
        <w:jc w:val="left"/>
      </w:pPr>
      <w:r>
        <w:drawing>
          <wp:inline distT="0" distB="0" distL="0" distR="0">
            <wp:extent cx="5215890" cy="2933700"/>
            <wp:effectExtent l="0" t="0" r="381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4"/>
                    <a:stretch>
                      <a:fillRect/>
                    </a:stretch>
                  </pic:blipFill>
                  <pic:spPr>
                    <a:xfrm>
                      <a:off x="0" y="0"/>
                      <a:ext cx="5216017" cy="2934010"/>
                    </a:xfrm>
                    <a:prstGeom prst="rect">
                      <a:avLst/>
                    </a:prstGeom>
                  </pic:spPr>
                </pic:pic>
              </a:graphicData>
            </a:graphic>
          </wp:inline>
        </w:drawing>
      </w:r>
    </w:p>
    <w:p>
      <w:pPr>
        <w:pStyle w:val="6"/>
        <w:jc w:val="left"/>
      </w:pPr>
    </w:p>
    <w:p>
      <w:pPr>
        <w:pStyle w:val="6"/>
        <w:jc w:val="left"/>
      </w:pPr>
    </w:p>
    <w:p>
      <w:pPr>
        <w:pStyle w:val="6"/>
        <w:jc w:val="left"/>
      </w:pPr>
    </w:p>
    <w:p>
      <w:pPr>
        <w:pStyle w:val="6"/>
        <w:jc w:val="left"/>
      </w:pPr>
    </w:p>
    <w:p>
      <w:pPr>
        <w:pStyle w:val="6"/>
        <w:jc w:val="left"/>
      </w:pPr>
    </w:p>
    <w:p>
      <w:pPr>
        <w:pStyle w:val="6"/>
        <w:jc w:val="left"/>
        <w:outlineLvl w:val="1"/>
      </w:pPr>
      <w:bookmarkStart w:id="15" w:name="_Toc26035"/>
      <w:r>
        <w:t>课程详情页面：</w:t>
      </w:r>
      <w:bookmarkEnd w:id="15"/>
    </w:p>
    <w:p>
      <w:pPr>
        <w:pStyle w:val="6"/>
        <w:jc w:val="left"/>
      </w:pPr>
      <w:r>
        <w:drawing>
          <wp:inline distT="0" distB="0" distL="0" distR="0">
            <wp:extent cx="5215890" cy="2933700"/>
            <wp:effectExtent l="0" t="0" r="3810" b="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5"/>
                    <a:stretch>
                      <a:fillRect/>
                    </a:stretch>
                  </pic:blipFill>
                  <pic:spPr>
                    <a:xfrm>
                      <a:off x="0" y="0"/>
                      <a:ext cx="5216017" cy="2934010"/>
                    </a:xfrm>
                    <a:prstGeom prst="rect">
                      <a:avLst/>
                    </a:prstGeom>
                  </pic:spPr>
                </pic:pic>
              </a:graphicData>
            </a:graphic>
          </wp:inline>
        </w:drawing>
      </w:r>
    </w:p>
    <w:p>
      <w:pPr>
        <w:pStyle w:val="6"/>
        <w:jc w:val="left"/>
      </w:pPr>
    </w:p>
    <w:p>
      <w:pPr>
        <w:pStyle w:val="6"/>
        <w:jc w:val="left"/>
      </w:pPr>
    </w:p>
    <w:p>
      <w:pPr>
        <w:pStyle w:val="6"/>
        <w:jc w:val="left"/>
      </w:pPr>
    </w:p>
    <w:p>
      <w:pPr>
        <w:pStyle w:val="6"/>
        <w:jc w:val="left"/>
        <w:outlineLvl w:val="1"/>
      </w:pPr>
      <w:bookmarkStart w:id="16" w:name="_Toc15723"/>
      <w:r>
        <w:t>后台管理页面：</w:t>
      </w:r>
      <w:bookmarkEnd w:id="16"/>
    </w:p>
    <w:p>
      <w:pPr>
        <w:pStyle w:val="6"/>
        <w:jc w:val="left"/>
      </w:pPr>
      <w:r>
        <w:drawing>
          <wp:inline distT="0" distB="0" distL="0" distR="0">
            <wp:extent cx="5207000" cy="2450465"/>
            <wp:effectExtent l="0" t="0" r="3175" b="698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6"/>
                    <a:srcRect t="12195"/>
                    <a:stretch>
                      <a:fillRect/>
                    </a:stretch>
                  </pic:blipFill>
                  <pic:spPr>
                    <a:xfrm>
                      <a:off x="0" y="0"/>
                      <a:ext cx="5207508" cy="2450592"/>
                    </a:xfrm>
                    <a:prstGeom prst="rect">
                      <a:avLst/>
                    </a:prstGeom>
                  </pic:spPr>
                </pic:pic>
              </a:graphicData>
            </a:graphic>
          </wp:inline>
        </w:drawing>
      </w:r>
    </w:p>
    <w:p>
      <w:pPr>
        <w:pStyle w:val="6"/>
        <w:jc w:val="left"/>
      </w:pPr>
    </w:p>
    <w:p>
      <w:pPr>
        <w:pStyle w:val="6"/>
        <w:jc w:val="left"/>
      </w:pPr>
    </w:p>
    <w:p>
      <w:pPr>
        <w:pStyle w:val="6"/>
        <w:jc w:val="left"/>
      </w:pPr>
    </w:p>
    <w:p>
      <w:pPr>
        <w:pStyle w:val="7"/>
        <w:spacing w:line="312" w:lineRule="auto"/>
        <w:jc w:val="center"/>
      </w:pPr>
      <w:bookmarkStart w:id="17" w:name="_Toc10985"/>
      <w:r>
        <w:rPr>
          <w:rFonts w:ascii="宋体" w:hAnsi="宋体" w:eastAsia="宋体" w:cs="宋体"/>
          <w:b/>
          <w:color w:val="000000"/>
          <w:sz w:val="32"/>
          <w:szCs w:val="32"/>
        </w:rPr>
        <w:t>第四部分 验收标准</w:t>
      </w:r>
      <w:bookmarkEnd w:id="17"/>
    </w:p>
    <w:p>
      <w:pPr>
        <w:pStyle w:val="11"/>
        <w:spacing w:line="412" w:lineRule="auto"/>
        <w:jc w:val="left"/>
        <w:outlineLvl w:val="1"/>
      </w:pPr>
      <w:bookmarkStart w:id="18" w:name="_Toc28658"/>
      <w:r>
        <w:rPr>
          <w:rFonts w:ascii="宋体" w:hAnsi="宋体" w:eastAsia="宋体" w:cs="宋体"/>
          <w:b/>
          <w:sz w:val="32"/>
          <w:szCs w:val="32"/>
        </w:rPr>
        <w:t>一、功能范围定义</w:t>
      </w:r>
      <w:bookmarkEnd w:id="18"/>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88"/>
        <w:gridCol w:w="871"/>
        <w:gridCol w:w="1273"/>
        <w:gridCol w:w="1232"/>
        <w:gridCol w:w="2921"/>
        <w:gridCol w:w="737"/>
        <w:gridCol w:w="83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388" w:type="dxa"/>
            <w:shd w:val="clear" w:color="auto" w:fill="FF0000"/>
            <w:vAlign w:val="center"/>
          </w:tcPr>
          <w:p>
            <w:pPr>
              <w:jc w:val="center"/>
            </w:pPr>
            <w:r>
              <w:rPr>
                <w:rFonts w:ascii="宋体" w:hAnsi="宋体" w:eastAsia="宋体" w:cs="宋体"/>
                <w:color w:val="000000"/>
                <w:sz w:val="18"/>
              </w:rPr>
              <w:t>#</w:t>
            </w:r>
          </w:p>
        </w:tc>
        <w:tc>
          <w:tcPr>
            <w:tcW w:w="871" w:type="dxa"/>
            <w:shd w:val="clear" w:color="auto" w:fill="FF0000"/>
            <w:vAlign w:val="center"/>
          </w:tcPr>
          <w:p>
            <w:pPr>
              <w:jc w:val="center"/>
            </w:pPr>
            <w:r>
              <w:rPr>
                <w:rFonts w:ascii="宋体" w:hAnsi="宋体" w:eastAsia="宋体" w:cs="宋体"/>
                <w:color w:val="000000"/>
                <w:sz w:val="20"/>
              </w:rPr>
              <w:t>产品</w:t>
            </w:r>
          </w:p>
        </w:tc>
        <w:tc>
          <w:tcPr>
            <w:tcW w:w="1273" w:type="dxa"/>
            <w:shd w:val="clear" w:color="auto" w:fill="FF0000"/>
            <w:vAlign w:val="center"/>
          </w:tcPr>
          <w:p>
            <w:pPr>
              <w:jc w:val="center"/>
            </w:pPr>
            <w:r>
              <w:rPr>
                <w:rFonts w:ascii="宋体" w:hAnsi="宋体" w:eastAsia="宋体" w:cs="宋体"/>
                <w:color w:val="000000"/>
                <w:sz w:val="20"/>
              </w:rPr>
              <w:t>模块</w:t>
            </w:r>
          </w:p>
        </w:tc>
        <w:tc>
          <w:tcPr>
            <w:tcW w:w="1232" w:type="dxa"/>
            <w:shd w:val="clear" w:color="auto" w:fill="FF0000"/>
            <w:vAlign w:val="center"/>
          </w:tcPr>
          <w:p>
            <w:pPr>
              <w:jc w:val="center"/>
            </w:pPr>
            <w:r>
              <w:rPr>
                <w:rFonts w:ascii="宋体" w:hAnsi="宋体" w:eastAsia="宋体" w:cs="宋体"/>
                <w:color w:val="000000"/>
                <w:sz w:val="20"/>
              </w:rPr>
              <w:t>组件</w:t>
            </w:r>
          </w:p>
        </w:tc>
        <w:tc>
          <w:tcPr>
            <w:tcW w:w="2921" w:type="dxa"/>
            <w:shd w:val="clear" w:color="auto" w:fill="FF0000"/>
            <w:vAlign w:val="center"/>
          </w:tcPr>
          <w:p>
            <w:pPr>
              <w:jc w:val="center"/>
            </w:pPr>
            <w:r>
              <w:rPr>
                <w:rFonts w:ascii="宋体" w:hAnsi="宋体" w:eastAsia="宋体" w:cs="宋体"/>
                <w:color w:val="000000"/>
                <w:sz w:val="20"/>
              </w:rPr>
              <w:t>规格/型号</w:t>
            </w:r>
          </w:p>
        </w:tc>
        <w:tc>
          <w:tcPr>
            <w:tcW w:w="737" w:type="dxa"/>
            <w:shd w:val="clear" w:color="auto" w:fill="FF0000"/>
            <w:vAlign w:val="center"/>
          </w:tcPr>
          <w:p>
            <w:pPr>
              <w:jc w:val="center"/>
            </w:pPr>
            <w:r>
              <w:rPr>
                <w:rFonts w:ascii="宋体" w:hAnsi="宋体" w:eastAsia="宋体" w:cs="宋体"/>
                <w:color w:val="000000"/>
                <w:sz w:val="20"/>
              </w:rPr>
              <w:t>角色</w:t>
            </w:r>
          </w:p>
        </w:tc>
        <w:tc>
          <w:tcPr>
            <w:tcW w:w="830" w:type="dxa"/>
            <w:shd w:val="clear" w:color="auto" w:fill="FF0000"/>
            <w:vAlign w:val="center"/>
          </w:tcPr>
          <w:p>
            <w:pPr>
              <w:jc w:val="center"/>
            </w:pPr>
            <w:r>
              <w:rPr>
                <w:rFonts w:ascii="宋体" w:hAnsi="宋体" w:eastAsia="宋体" w:cs="宋体"/>
                <w:color w:val="000000"/>
                <w:sz w:val="20"/>
              </w:rPr>
              <w:t>接入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right"/>
            </w:pPr>
            <w:r>
              <w:rPr>
                <w:rFonts w:ascii="宋体" w:hAnsi="宋体" w:eastAsia="宋体" w:cs="宋体"/>
                <w:color w:val="000000"/>
                <w:sz w:val="18"/>
              </w:rPr>
              <w:t>1</w:t>
            </w:r>
          </w:p>
        </w:tc>
        <w:tc>
          <w:tcPr>
            <w:tcW w:w="871" w:type="dxa"/>
            <w:vMerge w:val="restart"/>
            <w:vAlign w:val="center"/>
          </w:tcPr>
          <w:p>
            <w:pPr>
              <w:jc w:val="center"/>
            </w:pPr>
            <w:r>
              <w:t>《EduTube》在线学习平台</w:t>
            </w:r>
          </w:p>
        </w:tc>
        <w:tc>
          <w:tcPr>
            <w:tcW w:w="1273" w:type="dxa"/>
            <w:vMerge w:val="restart"/>
            <w:vAlign w:val="center"/>
          </w:tcPr>
          <w:p>
            <w:pPr>
              <w:jc w:val="center"/>
            </w:pPr>
            <w:r>
              <w:t>前台用户界面</w:t>
            </w:r>
          </w:p>
        </w:tc>
        <w:tc>
          <w:tcPr>
            <w:tcW w:w="1232" w:type="dxa"/>
            <w:vAlign w:val="center"/>
          </w:tcPr>
          <w:p>
            <w:pPr>
              <w:jc w:val="left"/>
            </w:pPr>
            <w:r>
              <w:t>登录/注册</w:t>
            </w:r>
          </w:p>
        </w:tc>
        <w:tc>
          <w:tcPr>
            <w:tcW w:w="2921" w:type="dxa"/>
            <w:vAlign w:val="center"/>
          </w:tcPr>
          <w:p>
            <w:pPr>
              <w:jc w:val="left"/>
            </w:pPr>
            <w:r>
              <w:t>登陆时用户查询，注册时添加用户</w:t>
            </w:r>
          </w:p>
        </w:tc>
        <w:tc>
          <w:tcPr>
            <w:tcW w:w="737" w:type="dxa"/>
            <w:vAlign w:val="center"/>
          </w:tcPr>
          <w:p>
            <w:pPr>
              <w:jc w:val="left"/>
            </w:pPr>
            <w:r>
              <w:t>用户</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right"/>
            </w:pPr>
            <w:r>
              <w:rPr>
                <w:rFonts w:ascii="宋体" w:hAnsi="宋体" w:eastAsia="宋体" w:cs="宋体"/>
                <w:color w:val="000000"/>
                <w:sz w:val="18"/>
              </w:rPr>
              <w:t>2</w:t>
            </w:r>
          </w:p>
        </w:tc>
        <w:tc>
          <w:tcPr>
            <w:tcW w:w="871" w:type="dxa"/>
            <w:vMerge w:val="continue"/>
            <w:vAlign w:val="top"/>
          </w:tcPr>
          <w:p>
            <w:pPr>
              <w:jc w:val="left"/>
            </w:pPr>
          </w:p>
        </w:tc>
        <w:tc>
          <w:tcPr>
            <w:tcW w:w="1273" w:type="dxa"/>
            <w:vMerge w:val="continue"/>
            <w:vAlign w:val="top"/>
          </w:tcPr>
          <w:p>
            <w:pPr>
              <w:jc w:val="left"/>
            </w:pPr>
          </w:p>
        </w:tc>
        <w:tc>
          <w:tcPr>
            <w:tcW w:w="1232" w:type="dxa"/>
            <w:vAlign w:val="center"/>
          </w:tcPr>
          <w:p>
            <w:pPr>
              <w:jc w:val="left"/>
            </w:pPr>
            <w:r>
              <w:t>课程服务</w:t>
            </w:r>
          </w:p>
        </w:tc>
        <w:tc>
          <w:tcPr>
            <w:tcW w:w="2921" w:type="dxa"/>
            <w:vAlign w:val="center"/>
          </w:tcPr>
          <w:p>
            <w:pPr>
              <w:jc w:val="left"/>
            </w:pPr>
            <w:r>
              <w:t>课程详情、课程支付、课程点播与加入、课程评论</w:t>
            </w:r>
          </w:p>
        </w:tc>
        <w:tc>
          <w:tcPr>
            <w:tcW w:w="737" w:type="dxa"/>
            <w:vAlign w:val="center"/>
          </w:tcPr>
          <w:p>
            <w:pPr>
              <w:jc w:val="left"/>
            </w:pPr>
            <w:r>
              <w:t>用户</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left"/>
            </w:pPr>
          </w:p>
        </w:tc>
        <w:tc>
          <w:tcPr>
            <w:tcW w:w="871" w:type="dxa"/>
            <w:vMerge w:val="continue"/>
            <w:vAlign w:val="center"/>
          </w:tcPr>
          <w:p>
            <w:pPr>
              <w:jc w:val="left"/>
            </w:pPr>
          </w:p>
        </w:tc>
        <w:tc>
          <w:tcPr>
            <w:tcW w:w="1273" w:type="dxa"/>
            <w:vMerge w:val="continue"/>
            <w:vAlign w:val="top"/>
          </w:tcPr>
          <w:p>
            <w:pPr>
              <w:jc w:val="left"/>
            </w:pPr>
          </w:p>
        </w:tc>
        <w:tc>
          <w:tcPr>
            <w:tcW w:w="1232" w:type="dxa"/>
            <w:vAlign w:val="center"/>
          </w:tcPr>
          <w:p>
            <w:pPr>
              <w:jc w:val="left"/>
            </w:pPr>
            <w:r>
              <w:t>活动参与</w:t>
            </w:r>
          </w:p>
        </w:tc>
        <w:tc>
          <w:tcPr>
            <w:tcW w:w="2921" w:type="dxa"/>
            <w:vAlign w:val="center"/>
          </w:tcPr>
          <w:p>
            <w:pPr>
              <w:jc w:val="left"/>
            </w:pPr>
            <w:r>
              <w:t>活动页面</w:t>
            </w:r>
          </w:p>
        </w:tc>
        <w:tc>
          <w:tcPr>
            <w:tcW w:w="737" w:type="dxa"/>
            <w:vAlign w:val="center"/>
          </w:tcPr>
          <w:p>
            <w:pPr>
              <w:jc w:val="left"/>
            </w:pPr>
            <w:r>
              <w:t>用户</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left"/>
            </w:pPr>
          </w:p>
        </w:tc>
        <w:tc>
          <w:tcPr>
            <w:tcW w:w="871" w:type="dxa"/>
            <w:vMerge w:val="continue"/>
            <w:vAlign w:val="center"/>
          </w:tcPr>
          <w:p>
            <w:pPr>
              <w:jc w:val="left"/>
            </w:pPr>
          </w:p>
        </w:tc>
        <w:tc>
          <w:tcPr>
            <w:tcW w:w="1273" w:type="dxa"/>
            <w:vMerge w:val="continue"/>
            <w:vAlign w:val="top"/>
          </w:tcPr>
          <w:p>
            <w:pPr>
              <w:jc w:val="left"/>
            </w:pPr>
          </w:p>
        </w:tc>
        <w:tc>
          <w:tcPr>
            <w:tcW w:w="1232" w:type="dxa"/>
            <w:vAlign w:val="center"/>
          </w:tcPr>
          <w:p>
            <w:pPr>
              <w:jc w:val="left"/>
            </w:pPr>
            <w:r>
              <w:t>热门推荐</w:t>
            </w:r>
          </w:p>
        </w:tc>
        <w:tc>
          <w:tcPr>
            <w:tcW w:w="2921" w:type="dxa"/>
            <w:vAlign w:val="center"/>
          </w:tcPr>
          <w:p>
            <w:pPr>
              <w:jc w:val="left"/>
            </w:pPr>
            <w:r>
              <w:t>热门视频推荐，热门讲师推荐</w:t>
            </w:r>
          </w:p>
        </w:tc>
        <w:tc>
          <w:tcPr>
            <w:tcW w:w="737" w:type="dxa"/>
            <w:vAlign w:val="center"/>
          </w:tcPr>
          <w:p>
            <w:pPr>
              <w:jc w:val="left"/>
            </w:pPr>
            <w:r>
              <w:t>用户</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left"/>
            </w:pPr>
          </w:p>
        </w:tc>
        <w:tc>
          <w:tcPr>
            <w:tcW w:w="871" w:type="dxa"/>
            <w:vMerge w:val="continue"/>
            <w:vAlign w:val="center"/>
          </w:tcPr>
          <w:p>
            <w:pPr>
              <w:jc w:val="left"/>
            </w:pPr>
          </w:p>
        </w:tc>
        <w:tc>
          <w:tcPr>
            <w:tcW w:w="1273" w:type="dxa"/>
            <w:vMerge w:val="continue"/>
            <w:vAlign w:val="top"/>
          </w:tcPr>
          <w:p>
            <w:pPr>
              <w:jc w:val="left"/>
            </w:pPr>
          </w:p>
        </w:tc>
        <w:tc>
          <w:tcPr>
            <w:tcW w:w="1232" w:type="dxa"/>
            <w:vAlign w:val="center"/>
          </w:tcPr>
          <w:p>
            <w:pPr>
              <w:jc w:val="left"/>
            </w:pPr>
            <w:r>
              <w:t>自助查询</w:t>
            </w:r>
          </w:p>
        </w:tc>
        <w:tc>
          <w:tcPr>
            <w:tcW w:w="2921" w:type="dxa"/>
            <w:vAlign w:val="center"/>
          </w:tcPr>
          <w:p>
            <w:pPr>
              <w:jc w:val="left"/>
            </w:pPr>
            <w:r>
              <w:t>课程条件分页查询，讲师条件分页查询</w:t>
            </w:r>
          </w:p>
        </w:tc>
        <w:tc>
          <w:tcPr>
            <w:tcW w:w="737" w:type="dxa"/>
            <w:vAlign w:val="center"/>
          </w:tcPr>
          <w:p>
            <w:pPr>
              <w:jc w:val="left"/>
            </w:pPr>
            <w:r>
              <w:t>用户</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left"/>
            </w:pPr>
          </w:p>
        </w:tc>
        <w:tc>
          <w:tcPr>
            <w:tcW w:w="871" w:type="dxa"/>
            <w:vMerge w:val="continue"/>
            <w:vAlign w:val="center"/>
          </w:tcPr>
          <w:p>
            <w:pPr>
              <w:jc w:val="left"/>
            </w:pPr>
          </w:p>
        </w:tc>
        <w:tc>
          <w:tcPr>
            <w:tcW w:w="1273" w:type="dxa"/>
            <w:vMerge w:val="continue"/>
            <w:vAlign w:val="top"/>
          </w:tcPr>
          <w:p>
            <w:pPr>
              <w:jc w:val="left"/>
            </w:pPr>
          </w:p>
        </w:tc>
        <w:tc>
          <w:tcPr>
            <w:tcW w:w="1232" w:type="dxa"/>
            <w:vAlign w:val="center"/>
          </w:tcPr>
          <w:p>
            <w:pPr>
              <w:jc w:val="left"/>
            </w:pPr>
            <w:r>
              <w:t>个人中心</w:t>
            </w:r>
          </w:p>
        </w:tc>
        <w:tc>
          <w:tcPr>
            <w:tcW w:w="2921" w:type="dxa"/>
            <w:vAlign w:val="center"/>
          </w:tcPr>
          <w:p>
            <w:pPr>
              <w:jc w:val="left"/>
            </w:pPr>
            <w:r>
              <w:t>课程加入详情，个人信息</w:t>
            </w:r>
          </w:p>
        </w:tc>
        <w:tc>
          <w:tcPr>
            <w:tcW w:w="737" w:type="dxa"/>
            <w:vAlign w:val="center"/>
          </w:tcPr>
          <w:p>
            <w:pPr>
              <w:jc w:val="left"/>
            </w:pPr>
            <w:r>
              <w:t>用户</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left"/>
            </w:pPr>
          </w:p>
        </w:tc>
        <w:tc>
          <w:tcPr>
            <w:tcW w:w="871" w:type="dxa"/>
            <w:vMerge w:val="continue"/>
            <w:vAlign w:val="center"/>
          </w:tcPr>
          <w:p>
            <w:pPr>
              <w:jc w:val="left"/>
            </w:pPr>
          </w:p>
        </w:tc>
        <w:tc>
          <w:tcPr>
            <w:tcW w:w="1273" w:type="dxa"/>
            <w:vMerge w:val="continue"/>
            <w:vAlign w:val="top"/>
          </w:tcPr>
          <w:p>
            <w:pPr>
              <w:jc w:val="left"/>
            </w:pPr>
          </w:p>
        </w:tc>
        <w:tc>
          <w:tcPr>
            <w:tcW w:w="1232" w:type="dxa"/>
            <w:vAlign w:val="center"/>
          </w:tcPr>
          <w:p>
            <w:pPr>
              <w:jc w:val="left"/>
            </w:pPr>
            <w:r>
              <w:t>讲师详情</w:t>
            </w:r>
          </w:p>
        </w:tc>
        <w:tc>
          <w:tcPr>
            <w:tcW w:w="2921" w:type="dxa"/>
            <w:vAlign w:val="center"/>
          </w:tcPr>
          <w:p>
            <w:pPr>
              <w:jc w:val="left"/>
            </w:pPr>
            <w:r>
              <w:t>讲师所属课程，讲师介绍，讲师图片，讲师职称，讲师等级</w:t>
            </w:r>
          </w:p>
        </w:tc>
        <w:tc>
          <w:tcPr>
            <w:tcW w:w="737" w:type="dxa"/>
            <w:vAlign w:val="center"/>
          </w:tcPr>
          <w:p>
            <w:pPr>
              <w:jc w:val="left"/>
            </w:pPr>
            <w:r>
              <w:t>用户</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right"/>
            </w:pPr>
            <w:r>
              <w:rPr>
                <w:rFonts w:ascii="宋体" w:hAnsi="宋体" w:eastAsia="宋体" w:cs="宋体"/>
                <w:color w:val="000000"/>
                <w:sz w:val="18"/>
              </w:rPr>
              <w:t>3</w:t>
            </w:r>
          </w:p>
        </w:tc>
        <w:tc>
          <w:tcPr>
            <w:tcW w:w="871" w:type="dxa"/>
            <w:vMerge w:val="continue"/>
            <w:vAlign w:val="top"/>
          </w:tcPr>
          <w:p>
            <w:pPr>
              <w:jc w:val="left"/>
            </w:pPr>
          </w:p>
        </w:tc>
        <w:tc>
          <w:tcPr>
            <w:tcW w:w="1273" w:type="dxa"/>
            <w:vMerge w:val="restart"/>
            <w:vAlign w:val="center"/>
          </w:tcPr>
          <w:p>
            <w:pPr>
              <w:jc w:val="center"/>
            </w:pPr>
            <w:r>
              <w:t>后台管理员界面</w:t>
            </w:r>
          </w:p>
        </w:tc>
        <w:tc>
          <w:tcPr>
            <w:tcW w:w="1232" w:type="dxa"/>
            <w:vAlign w:val="center"/>
          </w:tcPr>
          <w:p>
            <w:pPr>
              <w:jc w:val="left"/>
            </w:pPr>
            <w:r>
              <w:t>讲师管理</w:t>
            </w:r>
          </w:p>
        </w:tc>
        <w:tc>
          <w:tcPr>
            <w:tcW w:w="2921" w:type="dxa"/>
            <w:vAlign w:val="center"/>
          </w:tcPr>
          <w:p>
            <w:pPr>
              <w:jc w:val="left"/>
            </w:pPr>
            <w:r>
              <w:t>讲师添加、获取所有讲师、根据 id 查询讲师、分页条件查询讲师、讲师信息修改、讲师逻辑删除</w:t>
            </w:r>
          </w:p>
        </w:tc>
        <w:tc>
          <w:tcPr>
            <w:tcW w:w="737" w:type="dxa"/>
            <w:vAlign w:val="center"/>
          </w:tcPr>
          <w:p>
            <w:pPr>
              <w:jc w:val="left"/>
            </w:pPr>
            <w:r>
              <w:t>管理员</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388" w:type="dxa"/>
            <w:vAlign w:val="center"/>
          </w:tcPr>
          <w:p>
            <w:pPr>
              <w:jc w:val="right"/>
            </w:pPr>
            <w:r>
              <w:rPr>
                <w:rFonts w:ascii="宋体" w:hAnsi="宋体" w:eastAsia="宋体" w:cs="宋体"/>
                <w:color w:val="000000"/>
                <w:sz w:val="18"/>
              </w:rPr>
              <w:t>4</w:t>
            </w:r>
          </w:p>
        </w:tc>
        <w:tc>
          <w:tcPr>
            <w:tcW w:w="871" w:type="dxa"/>
            <w:vMerge w:val="continue"/>
            <w:vAlign w:val="top"/>
          </w:tcPr>
          <w:p>
            <w:pPr>
              <w:jc w:val="left"/>
            </w:pPr>
          </w:p>
        </w:tc>
        <w:tc>
          <w:tcPr>
            <w:tcW w:w="1273" w:type="dxa"/>
            <w:vMerge w:val="continue"/>
            <w:vAlign w:val="top"/>
          </w:tcPr>
          <w:p>
            <w:pPr>
              <w:jc w:val="left"/>
            </w:pPr>
          </w:p>
        </w:tc>
        <w:tc>
          <w:tcPr>
            <w:tcW w:w="1232" w:type="dxa"/>
            <w:vAlign w:val="center"/>
          </w:tcPr>
          <w:p>
            <w:pPr>
              <w:jc w:val="left"/>
            </w:pPr>
            <w:r>
              <w:t>课程分类管理</w:t>
            </w:r>
          </w:p>
        </w:tc>
        <w:tc>
          <w:tcPr>
            <w:tcW w:w="2921" w:type="dxa"/>
            <w:vAlign w:val="center"/>
          </w:tcPr>
          <w:p>
            <w:pPr>
              <w:jc w:val="left"/>
            </w:pPr>
            <w:r>
              <w:t>获取所有课程、添加课程、通过 excel 添加课程</w:t>
            </w:r>
          </w:p>
        </w:tc>
        <w:tc>
          <w:tcPr>
            <w:tcW w:w="737" w:type="dxa"/>
            <w:vAlign w:val="center"/>
          </w:tcPr>
          <w:p>
            <w:pPr>
              <w:jc w:val="left"/>
            </w:pPr>
            <w:r>
              <w:t>管理员</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388" w:type="dxa"/>
            <w:vAlign w:val="center"/>
          </w:tcPr>
          <w:p>
            <w:pPr>
              <w:jc w:val="right"/>
            </w:pPr>
            <w:r>
              <w:rPr>
                <w:rFonts w:ascii="宋体" w:hAnsi="宋体" w:eastAsia="宋体" w:cs="宋体"/>
                <w:color w:val="000000"/>
                <w:sz w:val="18"/>
              </w:rPr>
              <w:t>5</w:t>
            </w:r>
          </w:p>
        </w:tc>
        <w:tc>
          <w:tcPr>
            <w:tcW w:w="871" w:type="dxa"/>
            <w:vMerge w:val="continue"/>
            <w:vAlign w:val="top"/>
          </w:tcPr>
          <w:p>
            <w:pPr>
              <w:jc w:val="left"/>
            </w:pPr>
          </w:p>
        </w:tc>
        <w:tc>
          <w:tcPr>
            <w:tcW w:w="1273" w:type="dxa"/>
            <w:vMerge w:val="continue"/>
            <w:vAlign w:val="top"/>
          </w:tcPr>
          <w:p>
            <w:pPr>
              <w:jc w:val="left"/>
            </w:pPr>
          </w:p>
        </w:tc>
        <w:tc>
          <w:tcPr>
            <w:tcW w:w="1232" w:type="dxa"/>
            <w:vAlign w:val="center"/>
          </w:tcPr>
          <w:p>
            <w:pPr>
              <w:jc w:val="left"/>
            </w:pPr>
            <w:r>
              <w:t>课程管理</w:t>
            </w:r>
          </w:p>
        </w:tc>
        <w:tc>
          <w:tcPr>
            <w:tcW w:w="2921" w:type="dxa"/>
            <w:vAlign w:val="center"/>
          </w:tcPr>
          <w:p>
            <w:pPr>
              <w:jc w:val="left"/>
            </w:pPr>
            <w:r>
              <w:t>添加课程信息、根据 id 查询课程、根据课程 id 查询确认信息、课程分页条件查询、课程发布、修改课程信息</w:t>
            </w:r>
          </w:p>
        </w:tc>
        <w:tc>
          <w:tcPr>
            <w:tcW w:w="737" w:type="dxa"/>
            <w:vAlign w:val="center"/>
          </w:tcPr>
          <w:p>
            <w:pPr>
              <w:jc w:val="left"/>
            </w:pPr>
            <w:r>
              <w:t>管理员</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388" w:type="dxa"/>
            <w:vAlign w:val="center"/>
          </w:tcPr>
          <w:p>
            <w:pPr>
              <w:jc w:val="right"/>
            </w:pPr>
            <w:r>
              <w:rPr>
                <w:rFonts w:ascii="宋体" w:hAnsi="宋体" w:eastAsia="宋体" w:cs="宋体"/>
                <w:color w:val="000000"/>
                <w:sz w:val="18"/>
              </w:rPr>
              <w:t>6</w:t>
            </w:r>
          </w:p>
        </w:tc>
        <w:tc>
          <w:tcPr>
            <w:tcW w:w="871" w:type="dxa"/>
            <w:vMerge w:val="continue"/>
            <w:vAlign w:val="top"/>
          </w:tcPr>
          <w:p>
            <w:pPr>
              <w:jc w:val="left"/>
            </w:pPr>
          </w:p>
        </w:tc>
        <w:tc>
          <w:tcPr>
            <w:tcW w:w="1273" w:type="dxa"/>
            <w:vMerge w:val="continue"/>
            <w:vAlign w:val="top"/>
          </w:tcPr>
          <w:p>
            <w:pPr>
              <w:jc w:val="left"/>
            </w:pPr>
          </w:p>
        </w:tc>
        <w:tc>
          <w:tcPr>
            <w:tcW w:w="1232" w:type="dxa"/>
            <w:vAlign w:val="center"/>
          </w:tcPr>
          <w:p>
            <w:pPr>
              <w:jc w:val="left"/>
            </w:pPr>
            <w:r>
              <w:t>统计数据分析</w:t>
            </w:r>
          </w:p>
        </w:tc>
        <w:tc>
          <w:tcPr>
            <w:tcW w:w="2921" w:type="dxa"/>
            <w:vAlign w:val="center"/>
          </w:tcPr>
          <w:p>
            <w:pPr>
              <w:jc w:val="left"/>
            </w:pPr>
            <w:r>
              <w:t>用户注册人数、某时段用户登录人数</w:t>
            </w:r>
          </w:p>
        </w:tc>
        <w:tc>
          <w:tcPr>
            <w:tcW w:w="737" w:type="dxa"/>
            <w:vAlign w:val="center"/>
          </w:tcPr>
          <w:p>
            <w:pPr>
              <w:jc w:val="left"/>
            </w:pPr>
            <w:r>
              <w:t>管理员</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388" w:type="dxa"/>
            <w:vAlign w:val="center"/>
          </w:tcPr>
          <w:p>
            <w:pPr>
              <w:jc w:val="left"/>
            </w:pPr>
          </w:p>
        </w:tc>
        <w:tc>
          <w:tcPr>
            <w:tcW w:w="871" w:type="dxa"/>
            <w:vMerge w:val="continue"/>
            <w:vAlign w:val="top"/>
          </w:tcPr>
          <w:p>
            <w:pPr>
              <w:jc w:val="left"/>
            </w:pPr>
          </w:p>
        </w:tc>
        <w:tc>
          <w:tcPr>
            <w:tcW w:w="1273" w:type="dxa"/>
            <w:vMerge w:val="continue"/>
            <w:vAlign w:val="top"/>
          </w:tcPr>
          <w:p>
            <w:pPr>
              <w:jc w:val="left"/>
            </w:pPr>
          </w:p>
        </w:tc>
        <w:tc>
          <w:tcPr>
            <w:tcW w:w="1232" w:type="dxa"/>
            <w:vAlign w:val="center"/>
          </w:tcPr>
          <w:p>
            <w:pPr>
              <w:jc w:val="left"/>
            </w:pPr>
            <w:r>
              <w:t>活动管理</w:t>
            </w:r>
          </w:p>
        </w:tc>
        <w:tc>
          <w:tcPr>
            <w:tcW w:w="2921" w:type="dxa"/>
            <w:vAlign w:val="center"/>
          </w:tcPr>
          <w:p>
            <w:pPr>
              <w:jc w:val="left"/>
            </w:pPr>
            <w:r>
              <w:t>活动编辑、活动发布</w:t>
            </w:r>
          </w:p>
        </w:tc>
        <w:tc>
          <w:tcPr>
            <w:tcW w:w="737" w:type="dxa"/>
            <w:vAlign w:val="center"/>
          </w:tcPr>
          <w:p>
            <w:pPr>
              <w:jc w:val="left"/>
            </w:pPr>
            <w:r>
              <w:t>管理员</w:t>
            </w:r>
          </w:p>
        </w:tc>
        <w:tc>
          <w:tcPr>
            <w:tcW w:w="830" w:type="dxa"/>
            <w:vAlign w:val="center"/>
          </w:tcPr>
          <w:p>
            <w:pPr>
              <w:jc w:val="left"/>
            </w:pPr>
            <w:r>
              <w:t>web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388" w:type="dxa"/>
            <w:vAlign w:val="center"/>
          </w:tcPr>
          <w:p>
            <w:pPr>
              <w:jc w:val="left"/>
            </w:pPr>
          </w:p>
        </w:tc>
        <w:tc>
          <w:tcPr>
            <w:tcW w:w="871" w:type="dxa"/>
            <w:vMerge w:val="continue"/>
            <w:vAlign w:val="top"/>
          </w:tcPr>
          <w:p>
            <w:pPr>
              <w:jc w:val="left"/>
            </w:pPr>
          </w:p>
        </w:tc>
        <w:tc>
          <w:tcPr>
            <w:tcW w:w="1273" w:type="dxa"/>
            <w:vMerge w:val="continue"/>
            <w:vAlign w:val="top"/>
          </w:tcPr>
          <w:p>
            <w:pPr>
              <w:jc w:val="left"/>
            </w:pPr>
          </w:p>
        </w:tc>
        <w:tc>
          <w:tcPr>
            <w:tcW w:w="1232" w:type="dxa"/>
            <w:vAlign w:val="center"/>
          </w:tcPr>
          <w:p>
            <w:pPr>
              <w:jc w:val="left"/>
            </w:pPr>
            <w:r>
              <w:t>操作记录管理</w:t>
            </w:r>
          </w:p>
        </w:tc>
        <w:tc>
          <w:tcPr>
            <w:tcW w:w="2921" w:type="dxa"/>
            <w:vAlign w:val="center"/>
          </w:tcPr>
          <w:p>
            <w:pPr>
              <w:jc w:val="left"/>
            </w:pPr>
            <w:r>
              <w:t>操作记录查看</w:t>
            </w:r>
          </w:p>
        </w:tc>
        <w:tc>
          <w:tcPr>
            <w:tcW w:w="737" w:type="dxa"/>
            <w:vAlign w:val="center"/>
          </w:tcPr>
          <w:p>
            <w:pPr>
              <w:jc w:val="left"/>
            </w:pPr>
            <w:r>
              <w:t>管理员</w:t>
            </w:r>
          </w:p>
        </w:tc>
        <w:tc>
          <w:tcPr>
            <w:tcW w:w="830" w:type="dxa"/>
            <w:vAlign w:val="center"/>
          </w:tcPr>
          <w:p>
            <w:pPr>
              <w:jc w:val="left"/>
            </w:pPr>
            <w:r>
              <w:t>web</w:t>
            </w:r>
          </w:p>
        </w:tc>
      </w:tr>
    </w:tbl>
    <w:p>
      <w:pPr>
        <w:pStyle w:val="6"/>
        <w:jc w:val="left"/>
      </w:pPr>
    </w:p>
    <w:p>
      <w:pPr>
        <w:pStyle w:val="11"/>
        <w:spacing w:line="412" w:lineRule="auto"/>
        <w:jc w:val="left"/>
        <w:outlineLvl w:val="1"/>
      </w:pPr>
      <w:bookmarkStart w:id="19" w:name="_Toc30205"/>
      <w:r>
        <w:rPr>
          <w:rFonts w:ascii="宋体" w:hAnsi="宋体" w:eastAsia="宋体" w:cs="宋体"/>
          <w:b/>
          <w:sz w:val="32"/>
          <w:szCs w:val="32"/>
        </w:rPr>
        <w:t>二、性能指标定义</w:t>
      </w:r>
      <w:bookmarkEnd w:id="19"/>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442"/>
        <w:gridCol w:w="911"/>
        <w:gridCol w:w="1072"/>
        <w:gridCol w:w="1232"/>
        <w:gridCol w:w="3149"/>
        <w:gridCol w:w="144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5" w:hRule="atLeast"/>
        </w:trPr>
        <w:tc>
          <w:tcPr>
            <w:tcW w:w="442" w:type="dxa"/>
            <w:shd w:val="clear" w:color="auto" w:fill="FF0000"/>
            <w:vAlign w:val="center"/>
          </w:tcPr>
          <w:p>
            <w:pPr>
              <w:jc w:val="center"/>
            </w:pPr>
            <w:r>
              <w:rPr>
                <w:color w:val="000000"/>
                <w:sz w:val="20"/>
              </w:rPr>
              <w:t>#</w:t>
            </w:r>
          </w:p>
        </w:tc>
        <w:tc>
          <w:tcPr>
            <w:tcW w:w="911" w:type="dxa"/>
            <w:shd w:val="clear" w:color="auto" w:fill="FF0000"/>
            <w:vAlign w:val="center"/>
          </w:tcPr>
          <w:p>
            <w:pPr>
              <w:jc w:val="center"/>
            </w:pPr>
            <w:r>
              <w:rPr>
                <w:rFonts w:ascii="宋体" w:hAnsi="宋体" w:eastAsia="宋体" w:cs="宋体"/>
                <w:color w:val="000000"/>
                <w:sz w:val="20"/>
              </w:rPr>
              <w:t>产品</w:t>
            </w:r>
          </w:p>
        </w:tc>
        <w:tc>
          <w:tcPr>
            <w:tcW w:w="1072" w:type="dxa"/>
            <w:shd w:val="clear" w:color="auto" w:fill="FF0000"/>
            <w:vAlign w:val="center"/>
          </w:tcPr>
          <w:p>
            <w:pPr>
              <w:jc w:val="center"/>
            </w:pPr>
            <w:r>
              <w:rPr>
                <w:rFonts w:ascii="宋体" w:hAnsi="宋体" w:eastAsia="宋体" w:cs="宋体"/>
                <w:color w:val="000000"/>
                <w:sz w:val="20"/>
              </w:rPr>
              <w:t>模块</w:t>
            </w:r>
          </w:p>
        </w:tc>
        <w:tc>
          <w:tcPr>
            <w:tcW w:w="1232" w:type="dxa"/>
            <w:shd w:val="clear" w:color="auto" w:fill="FF0000"/>
            <w:vAlign w:val="center"/>
          </w:tcPr>
          <w:p>
            <w:pPr>
              <w:jc w:val="center"/>
            </w:pPr>
            <w:r>
              <w:rPr>
                <w:rFonts w:ascii="宋体" w:hAnsi="宋体" w:eastAsia="宋体" w:cs="宋体"/>
                <w:color w:val="000000"/>
                <w:sz w:val="20"/>
              </w:rPr>
              <w:t>组件</w:t>
            </w:r>
          </w:p>
        </w:tc>
        <w:tc>
          <w:tcPr>
            <w:tcW w:w="3149" w:type="dxa"/>
            <w:shd w:val="clear" w:color="auto" w:fill="FF0000"/>
            <w:vAlign w:val="center"/>
          </w:tcPr>
          <w:p>
            <w:pPr>
              <w:jc w:val="center"/>
            </w:pPr>
            <w:r>
              <w:rPr>
                <w:rFonts w:ascii="宋体" w:hAnsi="宋体" w:eastAsia="宋体" w:cs="宋体"/>
                <w:color w:val="000000"/>
                <w:sz w:val="20"/>
              </w:rPr>
              <w:t>规格/型号</w:t>
            </w:r>
          </w:p>
        </w:tc>
        <w:tc>
          <w:tcPr>
            <w:tcW w:w="1447" w:type="dxa"/>
            <w:shd w:val="clear" w:color="auto" w:fill="FF0000"/>
            <w:vAlign w:val="center"/>
          </w:tcPr>
          <w:p>
            <w:pPr>
              <w:jc w:val="center"/>
            </w:pPr>
            <w:r>
              <w:t>性能级别</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442" w:type="dxa"/>
            <w:vAlign w:val="center"/>
          </w:tcPr>
          <w:p>
            <w:pPr>
              <w:jc w:val="center"/>
            </w:pPr>
            <w:r>
              <w:rPr>
                <w:color w:val="000000"/>
                <w:sz w:val="20"/>
              </w:rPr>
              <w:t>1</w:t>
            </w:r>
          </w:p>
        </w:tc>
        <w:tc>
          <w:tcPr>
            <w:tcW w:w="911" w:type="dxa"/>
            <w:vMerge w:val="restart"/>
            <w:vAlign w:val="center"/>
          </w:tcPr>
          <w:p>
            <w:pPr>
              <w:jc w:val="center"/>
            </w:pPr>
            <w:r>
              <w:t>《EduTube》在线学习平台</w:t>
            </w:r>
          </w:p>
        </w:tc>
        <w:tc>
          <w:tcPr>
            <w:tcW w:w="1072" w:type="dxa"/>
            <w:vMerge w:val="restart"/>
            <w:vAlign w:val="center"/>
          </w:tcPr>
          <w:p>
            <w:pPr>
              <w:jc w:val="center"/>
            </w:pPr>
            <w:r>
              <w:t>前台用户界面</w:t>
            </w:r>
          </w:p>
        </w:tc>
        <w:tc>
          <w:tcPr>
            <w:tcW w:w="1232" w:type="dxa"/>
            <w:vAlign w:val="center"/>
          </w:tcPr>
          <w:p>
            <w:pPr>
              <w:jc w:val="left"/>
            </w:pPr>
            <w:r>
              <w:t>登录/注册</w:t>
            </w:r>
          </w:p>
        </w:tc>
        <w:tc>
          <w:tcPr>
            <w:tcW w:w="3149" w:type="dxa"/>
            <w:vAlign w:val="center"/>
          </w:tcPr>
          <w:p>
            <w:pPr>
              <w:jc w:val="left"/>
            </w:pPr>
            <w:r>
              <w:t>登陆时用户查询，注册时添加用户</w:t>
            </w:r>
          </w:p>
        </w:tc>
        <w:tc>
          <w:tcPr>
            <w:tcW w:w="1447" w:type="dxa"/>
            <w:vAlign w:val="center"/>
          </w:tcPr>
          <w:p>
            <w:pPr>
              <w:jc w:val="left"/>
            </w:pPr>
            <w:r>
              <w:t>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442" w:type="dxa"/>
            <w:vAlign w:val="center"/>
          </w:tcPr>
          <w:p>
            <w:pPr>
              <w:jc w:val="center"/>
            </w:pPr>
            <w:r>
              <w:rPr>
                <w:color w:val="000000"/>
                <w:sz w:val="20"/>
              </w:rPr>
              <w:t>2</w:t>
            </w:r>
          </w:p>
        </w:tc>
        <w:tc>
          <w:tcPr>
            <w:tcW w:w="911" w:type="dxa"/>
            <w:vMerge w:val="continue"/>
            <w:vAlign w:val="top"/>
          </w:tcPr>
          <w:p>
            <w:pPr>
              <w:jc w:val="left"/>
            </w:pPr>
          </w:p>
        </w:tc>
        <w:tc>
          <w:tcPr>
            <w:tcW w:w="1072" w:type="dxa"/>
            <w:vMerge w:val="continue"/>
            <w:vAlign w:val="top"/>
          </w:tcPr>
          <w:p>
            <w:pPr>
              <w:jc w:val="left"/>
            </w:pPr>
          </w:p>
        </w:tc>
        <w:tc>
          <w:tcPr>
            <w:tcW w:w="1232" w:type="dxa"/>
            <w:vAlign w:val="center"/>
          </w:tcPr>
          <w:p>
            <w:pPr>
              <w:jc w:val="left"/>
            </w:pPr>
            <w:r>
              <w:t>课程服务</w:t>
            </w:r>
          </w:p>
        </w:tc>
        <w:tc>
          <w:tcPr>
            <w:tcW w:w="3149" w:type="dxa"/>
            <w:vAlign w:val="center"/>
          </w:tcPr>
          <w:p>
            <w:pPr>
              <w:jc w:val="left"/>
            </w:pPr>
            <w:r>
              <w:t>课程详情、课程点播与加入、课程评论、课程收藏</w:t>
            </w:r>
          </w:p>
        </w:tc>
        <w:tc>
          <w:tcPr>
            <w:tcW w:w="1447" w:type="dxa"/>
            <w:vAlign w:val="center"/>
          </w:tcPr>
          <w:p>
            <w:pPr>
              <w:jc w:val="left"/>
            </w:pPr>
            <w:r>
              <w:t>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442" w:type="dxa"/>
            <w:vAlign w:val="center"/>
          </w:tcPr>
          <w:p>
            <w:pPr>
              <w:jc w:val="center"/>
            </w:pPr>
            <w:r>
              <w:rPr>
                <w:sz w:val="20"/>
              </w:rPr>
              <w:t>3</w:t>
            </w:r>
          </w:p>
        </w:tc>
        <w:tc>
          <w:tcPr>
            <w:tcW w:w="911" w:type="dxa"/>
            <w:vMerge w:val="continue"/>
            <w:vAlign w:val="center"/>
          </w:tcPr>
          <w:p>
            <w:pPr>
              <w:jc w:val="left"/>
            </w:pPr>
          </w:p>
        </w:tc>
        <w:tc>
          <w:tcPr>
            <w:tcW w:w="1072" w:type="dxa"/>
            <w:vMerge w:val="continue"/>
            <w:vAlign w:val="top"/>
          </w:tcPr>
          <w:p>
            <w:pPr>
              <w:jc w:val="left"/>
            </w:pPr>
          </w:p>
        </w:tc>
        <w:tc>
          <w:tcPr>
            <w:tcW w:w="1232" w:type="dxa"/>
            <w:vAlign w:val="center"/>
          </w:tcPr>
          <w:p>
            <w:r>
              <w:t>活动参与</w:t>
            </w:r>
          </w:p>
        </w:tc>
        <w:tc>
          <w:tcPr>
            <w:tcW w:w="3149" w:type="dxa"/>
            <w:vAlign w:val="center"/>
          </w:tcPr>
          <w:p>
            <w:r>
              <w:t>活动页面</w:t>
            </w:r>
          </w:p>
        </w:tc>
        <w:tc>
          <w:tcPr>
            <w:tcW w:w="1447" w:type="dxa"/>
            <w:vAlign w:val="center"/>
          </w:tcPr>
          <w:p>
            <w:pPr>
              <w:jc w:val="left"/>
            </w:pPr>
            <w:r>
              <w:t>C</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442" w:type="dxa"/>
            <w:vAlign w:val="center"/>
          </w:tcPr>
          <w:p>
            <w:pPr>
              <w:jc w:val="center"/>
            </w:pPr>
            <w:r>
              <w:rPr>
                <w:sz w:val="20"/>
              </w:rPr>
              <w:t>4</w:t>
            </w:r>
          </w:p>
        </w:tc>
        <w:tc>
          <w:tcPr>
            <w:tcW w:w="911" w:type="dxa"/>
            <w:vMerge w:val="continue"/>
            <w:vAlign w:val="center"/>
          </w:tcPr>
          <w:p>
            <w:pPr>
              <w:jc w:val="left"/>
            </w:pPr>
          </w:p>
        </w:tc>
        <w:tc>
          <w:tcPr>
            <w:tcW w:w="1072" w:type="dxa"/>
            <w:vMerge w:val="continue"/>
            <w:vAlign w:val="top"/>
          </w:tcPr>
          <w:p>
            <w:pPr>
              <w:jc w:val="left"/>
            </w:pPr>
          </w:p>
        </w:tc>
        <w:tc>
          <w:tcPr>
            <w:tcW w:w="1232" w:type="dxa"/>
            <w:vAlign w:val="center"/>
          </w:tcPr>
          <w:p>
            <w:r>
              <w:t>热门推荐</w:t>
            </w:r>
          </w:p>
        </w:tc>
        <w:tc>
          <w:tcPr>
            <w:tcW w:w="3149" w:type="dxa"/>
            <w:vAlign w:val="center"/>
          </w:tcPr>
          <w:p>
            <w:r>
              <w:t>热门视频推荐，热门讲师推荐</w:t>
            </w:r>
          </w:p>
        </w:tc>
        <w:tc>
          <w:tcPr>
            <w:tcW w:w="1447" w:type="dxa"/>
            <w:vAlign w:val="center"/>
          </w:tcPr>
          <w:p>
            <w:pPr>
              <w:jc w:val="left"/>
            </w:pPr>
            <w:r>
              <w:t>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442" w:type="dxa"/>
            <w:vAlign w:val="center"/>
          </w:tcPr>
          <w:p>
            <w:pPr>
              <w:jc w:val="center"/>
            </w:pPr>
            <w:r>
              <w:rPr>
                <w:sz w:val="20"/>
              </w:rPr>
              <w:t>5</w:t>
            </w:r>
          </w:p>
        </w:tc>
        <w:tc>
          <w:tcPr>
            <w:tcW w:w="911" w:type="dxa"/>
            <w:vMerge w:val="continue"/>
            <w:vAlign w:val="center"/>
          </w:tcPr>
          <w:p>
            <w:pPr>
              <w:jc w:val="left"/>
            </w:pPr>
          </w:p>
        </w:tc>
        <w:tc>
          <w:tcPr>
            <w:tcW w:w="1072" w:type="dxa"/>
            <w:vMerge w:val="continue"/>
            <w:vAlign w:val="top"/>
          </w:tcPr>
          <w:p>
            <w:pPr>
              <w:jc w:val="left"/>
            </w:pPr>
          </w:p>
        </w:tc>
        <w:tc>
          <w:tcPr>
            <w:tcW w:w="1232" w:type="dxa"/>
            <w:vAlign w:val="center"/>
          </w:tcPr>
          <w:p>
            <w:r>
              <w:t>自助查询</w:t>
            </w:r>
          </w:p>
        </w:tc>
        <w:tc>
          <w:tcPr>
            <w:tcW w:w="3149" w:type="dxa"/>
            <w:vAlign w:val="center"/>
          </w:tcPr>
          <w:p>
            <w:r>
              <w:t>课程条件分页查询，讲师条件分页查询</w:t>
            </w:r>
          </w:p>
        </w:tc>
        <w:tc>
          <w:tcPr>
            <w:tcW w:w="1447" w:type="dxa"/>
            <w:vAlign w:val="center"/>
          </w:tcPr>
          <w:p>
            <w:pPr>
              <w:jc w:val="left"/>
            </w:pPr>
            <w:r>
              <w:t>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442" w:type="dxa"/>
            <w:vAlign w:val="center"/>
          </w:tcPr>
          <w:p>
            <w:pPr>
              <w:jc w:val="center"/>
            </w:pPr>
            <w:r>
              <w:rPr>
                <w:sz w:val="20"/>
              </w:rPr>
              <w:t>6</w:t>
            </w:r>
          </w:p>
        </w:tc>
        <w:tc>
          <w:tcPr>
            <w:tcW w:w="911" w:type="dxa"/>
            <w:vMerge w:val="continue"/>
            <w:vAlign w:val="center"/>
          </w:tcPr>
          <w:p>
            <w:pPr>
              <w:jc w:val="left"/>
            </w:pPr>
          </w:p>
        </w:tc>
        <w:tc>
          <w:tcPr>
            <w:tcW w:w="1072" w:type="dxa"/>
            <w:vMerge w:val="continue"/>
            <w:vAlign w:val="top"/>
          </w:tcPr>
          <w:p>
            <w:pPr>
              <w:jc w:val="left"/>
            </w:pPr>
          </w:p>
        </w:tc>
        <w:tc>
          <w:tcPr>
            <w:tcW w:w="1232" w:type="dxa"/>
            <w:vAlign w:val="center"/>
          </w:tcPr>
          <w:p>
            <w:r>
              <w:t>个人中心</w:t>
            </w:r>
          </w:p>
        </w:tc>
        <w:tc>
          <w:tcPr>
            <w:tcW w:w="3149" w:type="dxa"/>
            <w:vAlign w:val="center"/>
          </w:tcPr>
          <w:p>
            <w:pPr>
              <w:jc w:val="left"/>
            </w:pPr>
            <w:r>
              <w:t>课程加入详情，个人信息。个人信息修改</w:t>
            </w:r>
          </w:p>
        </w:tc>
        <w:tc>
          <w:tcPr>
            <w:tcW w:w="1447" w:type="dxa"/>
            <w:vAlign w:val="center"/>
          </w:tcPr>
          <w:p>
            <w:pPr>
              <w:jc w:val="left"/>
            </w:pPr>
            <w:r>
              <w:t>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442" w:type="dxa"/>
            <w:vAlign w:val="center"/>
          </w:tcPr>
          <w:p>
            <w:pPr>
              <w:jc w:val="center"/>
            </w:pPr>
            <w:r>
              <w:rPr>
                <w:sz w:val="20"/>
              </w:rPr>
              <w:t>7</w:t>
            </w:r>
          </w:p>
        </w:tc>
        <w:tc>
          <w:tcPr>
            <w:tcW w:w="911" w:type="dxa"/>
            <w:vMerge w:val="continue"/>
            <w:vAlign w:val="center"/>
          </w:tcPr>
          <w:p>
            <w:pPr>
              <w:jc w:val="left"/>
            </w:pPr>
          </w:p>
        </w:tc>
        <w:tc>
          <w:tcPr>
            <w:tcW w:w="1072" w:type="dxa"/>
            <w:vMerge w:val="continue"/>
            <w:vAlign w:val="top"/>
          </w:tcPr>
          <w:p>
            <w:pPr>
              <w:jc w:val="left"/>
            </w:pPr>
          </w:p>
        </w:tc>
        <w:tc>
          <w:tcPr>
            <w:tcW w:w="1232" w:type="dxa"/>
            <w:vAlign w:val="center"/>
          </w:tcPr>
          <w:p>
            <w:r>
              <w:t>讲师详情</w:t>
            </w:r>
          </w:p>
        </w:tc>
        <w:tc>
          <w:tcPr>
            <w:tcW w:w="3149" w:type="dxa"/>
            <w:vAlign w:val="center"/>
          </w:tcPr>
          <w:p>
            <w:r>
              <w:t>讲师所属课程，讲师介绍，讲师图片，讲师职称，讲师等级</w:t>
            </w:r>
          </w:p>
        </w:tc>
        <w:tc>
          <w:tcPr>
            <w:tcW w:w="1447" w:type="dxa"/>
            <w:vAlign w:val="center"/>
          </w:tcPr>
          <w:p>
            <w:pPr>
              <w:jc w:val="left"/>
            </w:pPr>
            <w:r>
              <w:t>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442" w:type="dxa"/>
            <w:vAlign w:val="center"/>
          </w:tcPr>
          <w:p>
            <w:pPr>
              <w:jc w:val="center"/>
            </w:pPr>
            <w:r>
              <w:rPr>
                <w:sz w:val="20"/>
              </w:rPr>
              <w:t>8</w:t>
            </w:r>
          </w:p>
        </w:tc>
        <w:tc>
          <w:tcPr>
            <w:tcW w:w="911" w:type="dxa"/>
            <w:vMerge w:val="continue"/>
            <w:vAlign w:val="center"/>
          </w:tcPr>
          <w:p>
            <w:pPr>
              <w:jc w:val="left"/>
            </w:pPr>
          </w:p>
        </w:tc>
        <w:tc>
          <w:tcPr>
            <w:tcW w:w="1072" w:type="dxa"/>
            <w:vMerge w:val="continue"/>
            <w:vAlign w:val="top"/>
          </w:tcPr>
          <w:p>
            <w:pPr>
              <w:jc w:val="left"/>
            </w:pPr>
          </w:p>
        </w:tc>
        <w:tc>
          <w:tcPr>
            <w:tcW w:w="1232" w:type="dxa"/>
            <w:vAlign w:val="center"/>
          </w:tcPr>
          <w:p>
            <w:pPr>
              <w:jc w:val="left"/>
            </w:pPr>
            <w:r>
              <w:t>支付功能</w:t>
            </w:r>
          </w:p>
        </w:tc>
        <w:tc>
          <w:tcPr>
            <w:tcW w:w="3149" w:type="dxa"/>
            <w:vAlign w:val="center"/>
          </w:tcPr>
          <w:p>
            <w:pPr>
              <w:jc w:val="left"/>
            </w:pPr>
            <w:r>
              <w:t>课程购买</w:t>
            </w:r>
          </w:p>
        </w:tc>
        <w:tc>
          <w:tcPr>
            <w:tcW w:w="1447" w:type="dxa"/>
            <w:vAlign w:val="center"/>
          </w:tcPr>
          <w:p>
            <w:pPr>
              <w:jc w:val="left"/>
            </w:pPr>
            <w:r>
              <w:t>C</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442" w:type="dxa"/>
            <w:vAlign w:val="center"/>
          </w:tcPr>
          <w:p>
            <w:pPr>
              <w:jc w:val="center"/>
            </w:pPr>
            <w:r>
              <w:rPr>
                <w:color w:val="000000"/>
                <w:sz w:val="20"/>
              </w:rPr>
              <w:t>9</w:t>
            </w:r>
          </w:p>
        </w:tc>
        <w:tc>
          <w:tcPr>
            <w:tcW w:w="911" w:type="dxa"/>
            <w:vMerge w:val="continue"/>
            <w:vAlign w:val="top"/>
          </w:tcPr>
          <w:p>
            <w:pPr>
              <w:jc w:val="left"/>
            </w:pPr>
          </w:p>
        </w:tc>
        <w:tc>
          <w:tcPr>
            <w:tcW w:w="1072" w:type="dxa"/>
            <w:vMerge w:val="restart"/>
            <w:vAlign w:val="center"/>
          </w:tcPr>
          <w:p>
            <w:pPr>
              <w:jc w:val="center"/>
            </w:pPr>
            <w:r>
              <w:t>后台管理员界面</w:t>
            </w:r>
          </w:p>
        </w:tc>
        <w:tc>
          <w:tcPr>
            <w:tcW w:w="1232" w:type="dxa"/>
            <w:vAlign w:val="center"/>
          </w:tcPr>
          <w:p>
            <w:pPr>
              <w:jc w:val="left"/>
            </w:pPr>
            <w:r>
              <w:t>讲师管理</w:t>
            </w:r>
          </w:p>
        </w:tc>
        <w:tc>
          <w:tcPr>
            <w:tcW w:w="3149" w:type="dxa"/>
            <w:vAlign w:val="center"/>
          </w:tcPr>
          <w:p>
            <w:pPr>
              <w:jc w:val="left"/>
            </w:pPr>
            <w:r>
              <w:t>讲师添加、获取所有讲师、根据 id 查询讲师、分页条件查询讲师、讲师信息修改、讲师逻辑删除</w:t>
            </w:r>
          </w:p>
        </w:tc>
        <w:tc>
          <w:tcPr>
            <w:tcW w:w="1447" w:type="dxa"/>
            <w:vAlign w:val="center"/>
          </w:tcPr>
          <w:p>
            <w:pPr>
              <w:jc w:val="left"/>
            </w:pPr>
            <w:r>
              <w:t>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442" w:type="dxa"/>
            <w:vAlign w:val="center"/>
          </w:tcPr>
          <w:p>
            <w:pPr>
              <w:jc w:val="center"/>
            </w:pPr>
            <w:r>
              <w:rPr>
                <w:sz w:val="20"/>
              </w:rPr>
              <w:t>10</w:t>
            </w:r>
          </w:p>
        </w:tc>
        <w:tc>
          <w:tcPr>
            <w:tcW w:w="911" w:type="dxa"/>
            <w:vMerge w:val="continue"/>
            <w:vAlign w:val="top"/>
          </w:tcPr>
          <w:p>
            <w:pPr>
              <w:jc w:val="left"/>
            </w:pPr>
          </w:p>
        </w:tc>
        <w:tc>
          <w:tcPr>
            <w:tcW w:w="1072" w:type="dxa"/>
            <w:vMerge w:val="continue"/>
            <w:vAlign w:val="top"/>
          </w:tcPr>
          <w:p>
            <w:pPr>
              <w:jc w:val="left"/>
            </w:pPr>
          </w:p>
        </w:tc>
        <w:tc>
          <w:tcPr>
            <w:tcW w:w="1232" w:type="dxa"/>
            <w:vAlign w:val="center"/>
          </w:tcPr>
          <w:p>
            <w:pPr>
              <w:jc w:val="left"/>
            </w:pPr>
            <w:r>
              <w:t>课程分类管理</w:t>
            </w:r>
          </w:p>
        </w:tc>
        <w:tc>
          <w:tcPr>
            <w:tcW w:w="3149" w:type="dxa"/>
            <w:vAlign w:val="center"/>
          </w:tcPr>
          <w:p>
            <w:pPr>
              <w:jc w:val="left"/>
            </w:pPr>
            <w:r>
              <w:t>获取所有课程、添加课程、通过 excel 添加课程</w:t>
            </w:r>
          </w:p>
        </w:tc>
        <w:tc>
          <w:tcPr>
            <w:tcW w:w="1447" w:type="dxa"/>
            <w:vAlign w:val="center"/>
          </w:tcPr>
          <w:p>
            <w:pPr>
              <w:jc w:val="left"/>
            </w:pPr>
            <w:r>
              <w:t>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442" w:type="dxa"/>
            <w:vAlign w:val="center"/>
          </w:tcPr>
          <w:p>
            <w:pPr>
              <w:jc w:val="center"/>
            </w:pPr>
            <w:r>
              <w:rPr>
                <w:sz w:val="20"/>
              </w:rPr>
              <w:t>11</w:t>
            </w:r>
          </w:p>
        </w:tc>
        <w:tc>
          <w:tcPr>
            <w:tcW w:w="911" w:type="dxa"/>
            <w:vMerge w:val="continue"/>
            <w:vAlign w:val="top"/>
          </w:tcPr>
          <w:p>
            <w:pPr>
              <w:jc w:val="left"/>
            </w:pPr>
          </w:p>
        </w:tc>
        <w:tc>
          <w:tcPr>
            <w:tcW w:w="1072" w:type="dxa"/>
            <w:vMerge w:val="continue"/>
            <w:vAlign w:val="top"/>
          </w:tcPr>
          <w:p>
            <w:pPr>
              <w:jc w:val="left"/>
            </w:pPr>
          </w:p>
        </w:tc>
        <w:tc>
          <w:tcPr>
            <w:tcW w:w="1232" w:type="dxa"/>
            <w:vAlign w:val="center"/>
          </w:tcPr>
          <w:p>
            <w:pPr>
              <w:jc w:val="left"/>
            </w:pPr>
            <w:r>
              <w:t>课程管理</w:t>
            </w:r>
          </w:p>
        </w:tc>
        <w:tc>
          <w:tcPr>
            <w:tcW w:w="3149" w:type="dxa"/>
            <w:vAlign w:val="center"/>
          </w:tcPr>
          <w:p>
            <w:pPr>
              <w:jc w:val="left"/>
            </w:pPr>
            <w:r>
              <w:t>添加课程信息、根据 id 查询课程、根据课程 id 查询确认信息、课程分页条件查询、课程发布、修改课程信息</w:t>
            </w:r>
          </w:p>
        </w:tc>
        <w:tc>
          <w:tcPr>
            <w:tcW w:w="1447" w:type="dxa"/>
            <w:vAlign w:val="center"/>
          </w:tcPr>
          <w:p>
            <w:pPr>
              <w:jc w:val="left"/>
            </w:pPr>
            <w:r>
              <w:t>A</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442" w:type="dxa"/>
            <w:vAlign w:val="center"/>
          </w:tcPr>
          <w:p>
            <w:pPr>
              <w:jc w:val="left"/>
            </w:pPr>
            <w:r>
              <w:t>12</w:t>
            </w:r>
          </w:p>
        </w:tc>
        <w:tc>
          <w:tcPr>
            <w:tcW w:w="911" w:type="dxa"/>
            <w:vMerge w:val="continue"/>
            <w:vAlign w:val="top"/>
          </w:tcPr>
          <w:p>
            <w:pPr>
              <w:jc w:val="left"/>
            </w:pPr>
          </w:p>
        </w:tc>
        <w:tc>
          <w:tcPr>
            <w:tcW w:w="1072" w:type="dxa"/>
            <w:vMerge w:val="continue"/>
            <w:vAlign w:val="top"/>
          </w:tcPr>
          <w:p>
            <w:pPr>
              <w:jc w:val="left"/>
            </w:pPr>
          </w:p>
        </w:tc>
        <w:tc>
          <w:tcPr>
            <w:tcW w:w="1232" w:type="dxa"/>
            <w:vAlign w:val="center"/>
          </w:tcPr>
          <w:p>
            <w:pPr>
              <w:jc w:val="left"/>
            </w:pPr>
            <w:r>
              <w:t>统计数据分析</w:t>
            </w:r>
          </w:p>
        </w:tc>
        <w:tc>
          <w:tcPr>
            <w:tcW w:w="3149" w:type="dxa"/>
            <w:vAlign w:val="center"/>
          </w:tcPr>
          <w:p>
            <w:pPr>
              <w:jc w:val="left"/>
            </w:pPr>
            <w:r>
              <w:t>用户注册人数、某时段用户登录人数</w:t>
            </w:r>
          </w:p>
        </w:tc>
        <w:tc>
          <w:tcPr>
            <w:tcW w:w="1447" w:type="dxa"/>
            <w:vAlign w:val="center"/>
          </w:tcPr>
          <w:p>
            <w:pPr>
              <w:jc w:val="left"/>
            </w:pPr>
            <w:r>
              <w:t>B</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442" w:type="dxa"/>
            <w:vAlign w:val="center"/>
          </w:tcPr>
          <w:p>
            <w:pPr>
              <w:jc w:val="center"/>
            </w:pPr>
            <w:r>
              <w:rPr>
                <w:sz w:val="20"/>
              </w:rPr>
              <w:t>13</w:t>
            </w:r>
          </w:p>
        </w:tc>
        <w:tc>
          <w:tcPr>
            <w:tcW w:w="911" w:type="dxa"/>
            <w:vMerge w:val="continue"/>
            <w:vAlign w:val="top"/>
          </w:tcPr>
          <w:p>
            <w:pPr>
              <w:jc w:val="left"/>
            </w:pPr>
          </w:p>
        </w:tc>
        <w:tc>
          <w:tcPr>
            <w:tcW w:w="1072" w:type="dxa"/>
            <w:vMerge w:val="continue"/>
            <w:vAlign w:val="top"/>
          </w:tcPr>
          <w:p>
            <w:pPr>
              <w:jc w:val="left"/>
            </w:pPr>
          </w:p>
        </w:tc>
        <w:tc>
          <w:tcPr>
            <w:tcW w:w="1232" w:type="dxa"/>
            <w:vAlign w:val="center"/>
          </w:tcPr>
          <w:p>
            <w:r>
              <w:t>活动管理</w:t>
            </w:r>
          </w:p>
        </w:tc>
        <w:tc>
          <w:tcPr>
            <w:tcW w:w="3149" w:type="dxa"/>
            <w:vAlign w:val="center"/>
          </w:tcPr>
          <w:p>
            <w:r>
              <w:t>活动编辑、活动发布</w:t>
            </w:r>
          </w:p>
        </w:tc>
        <w:tc>
          <w:tcPr>
            <w:tcW w:w="1447" w:type="dxa"/>
            <w:vAlign w:val="center"/>
          </w:tcPr>
          <w:p>
            <w:pPr>
              <w:jc w:val="left"/>
            </w:pPr>
            <w:r>
              <w:t>C</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442" w:type="dxa"/>
            <w:vAlign w:val="center"/>
          </w:tcPr>
          <w:p>
            <w:pPr>
              <w:jc w:val="center"/>
            </w:pPr>
            <w:r>
              <w:rPr>
                <w:sz w:val="20"/>
              </w:rPr>
              <w:t>14</w:t>
            </w:r>
          </w:p>
        </w:tc>
        <w:tc>
          <w:tcPr>
            <w:tcW w:w="911" w:type="dxa"/>
            <w:vMerge w:val="continue"/>
            <w:vAlign w:val="top"/>
          </w:tcPr>
          <w:p>
            <w:pPr>
              <w:jc w:val="left"/>
            </w:pPr>
          </w:p>
        </w:tc>
        <w:tc>
          <w:tcPr>
            <w:tcW w:w="1072" w:type="dxa"/>
            <w:vMerge w:val="continue"/>
            <w:vAlign w:val="top"/>
          </w:tcPr>
          <w:p>
            <w:pPr>
              <w:jc w:val="left"/>
            </w:pPr>
          </w:p>
        </w:tc>
        <w:tc>
          <w:tcPr>
            <w:tcW w:w="1232" w:type="dxa"/>
            <w:vAlign w:val="center"/>
          </w:tcPr>
          <w:p>
            <w:r>
              <w:t>操作记录管理</w:t>
            </w:r>
          </w:p>
        </w:tc>
        <w:tc>
          <w:tcPr>
            <w:tcW w:w="3149" w:type="dxa"/>
            <w:vAlign w:val="center"/>
          </w:tcPr>
          <w:p>
            <w:r>
              <w:t>操作记录查看</w:t>
            </w:r>
          </w:p>
        </w:tc>
        <w:tc>
          <w:tcPr>
            <w:tcW w:w="1447" w:type="dxa"/>
            <w:vAlign w:val="center"/>
          </w:tcPr>
          <w:p>
            <w:pPr>
              <w:jc w:val="left"/>
            </w:pPr>
            <w:r>
              <w:t>B</w:t>
            </w:r>
          </w:p>
        </w:tc>
      </w:tr>
    </w:tbl>
    <w:p>
      <w:pPr>
        <w:pStyle w:val="6"/>
        <w:jc w:val="left"/>
      </w:pPr>
    </w:p>
    <w:p>
      <w:pPr>
        <w:pStyle w:val="6"/>
        <w:spacing w:line="360" w:lineRule="auto"/>
        <w:jc w:val="left"/>
      </w:pPr>
      <w:r>
        <w:rPr>
          <w:rFonts w:ascii="宋体" w:hAnsi="宋体" w:eastAsia="宋体" w:cs="宋体"/>
          <w:b/>
          <w:color w:val="FF0000"/>
        </w:rPr>
        <w:t>说明：</w:t>
      </w:r>
      <w:r>
        <w:rPr>
          <w:rFonts w:ascii="宋体" w:hAnsi="宋体" w:eastAsia="宋体" w:cs="宋体"/>
        </w:rPr>
        <w:t>级别（A:表示非常重要必须达到的技术性能要求,B:表示重要推荐达到的技术性能要求,C：表示非重要可以弱化的技术性能要求.）</w:t>
      </w: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6"/>
        <w:jc w:val="left"/>
      </w:pPr>
    </w:p>
    <w:p>
      <w:pPr>
        <w:pStyle w:val="7"/>
        <w:spacing w:line="312" w:lineRule="auto"/>
        <w:jc w:val="center"/>
      </w:pPr>
      <w:bookmarkStart w:id="20" w:name="_Toc11101"/>
      <w:r>
        <w:rPr>
          <w:rFonts w:ascii="宋体" w:hAnsi="宋体" w:eastAsia="宋体" w:cs="宋体"/>
          <w:b/>
          <w:color w:val="000000"/>
          <w:sz w:val="32"/>
          <w:szCs w:val="32"/>
        </w:rPr>
        <w:t>第五部分 环境和部署要求</w:t>
      </w:r>
      <w:bookmarkEnd w:id="20"/>
    </w:p>
    <w:p>
      <w:pPr>
        <w:pStyle w:val="11"/>
        <w:spacing w:line="412" w:lineRule="auto"/>
        <w:jc w:val="left"/>
        <w:outlineLvl w:val="1"/>
      </w:pPr>
      <w:bookmarkStart w:id="21" w:name="_Toc8169"/>
      <w:r>
        <w:rPr>
          <w:rFonts w:ascii="宋体" w:hAnsi="宋体" w:eastAsia="宋体" w:cs="宋体"/>
          <w:b/>
          <w:sz w:val="32"/>
          <w:szCs w:val="32"/>
        </w:rPr>
        <w:t>一、网络部署图</w:t>
      </w:r>
      <w:bookmarkEnd w:id="21"/>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t>服务端网络部署：</w:t>
            </w:r>
          </w:p>
          <w:p>
            <w:pPr>
              <w:jc w:val="left"/>
            </w:pPr>
            <w:r>
              <w:drawing>
                <wp:inline distT="0" distB="0" distL="0" distR="0">
                  <wp:extent cx="5088255" cy="2633980"/>
                  <wp:effectExtent l="0" t="0" r="7620" b="4445"/>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7"/>
                          <a:stretch>
                            <a:fillRect/>
                          </a:stretch>
                        </pic:blipFill>
                        <pic:spPr>
                          <a:xfrm>
                            <a:off x="0" y="0"/>
                            <a:ext cx="5088382" cy="2634092"/>
                          </a:xfrm>
                          <a:prstGeom prst="rect">
                            <a:avLst/>
                          </a:prstGeom>
                        </pic:spPr>
                      </pic:pic>
                    </a:graphicData>
                  </a:graphic>
                </wp:inline>
              </w:drawing>
            </w:r>
          </w:p>
          <w:p>
            <w:pPr>
              <w:jc w:val="left"/>
            </w:pPr>
            <w:r>
              <w:t>云服务器网络部署：</w:t>
            </w:r>
          </w:p>
          <w:p>
            <w:pPr>
              <w:jc w:val="left"/>
            </w:pPr>
            <w:r>
              <w:drawing>
                <wp:inline distT="0" distB="0" distL="0" distR="0">
                  <wp:extent cx="5088255" cy="3088640"/>
                  <wp:effectExtent l="0" t="0" r="7620" b="6985"/>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8"/>
                          <a:stretch>
                            <a:fillRect/>
                          </a:stretch>
                        </pic:blipFill>
                        <pic:spPr>
                          <a:xfrm>
                            <a:off x="0" y="0"/>
                            <a:ext cx="5088382" cy="3088767"/>
                          </a:xfrm>
                          <a:prstGeom prst="rect">
                            <a:avLst/>
                          </a:prstGeom>
                        </pic:spPr>
                      </pic:pic>
                    </a:graphicData>
                  </a:graphic>
                </wp:inline>
              </w:drawing>
            </w:r>
          </w:p>
        </w:tc>
      </w:tr>
    </w:tbl>
    <w:p>
      <w:pPr>
        <w:pStyle w:val="6"/>
        <w:spacing w:line="360" w:lineRule="auto"/>
        <w:jc w:val="left"/>
      </w:pPr>
    </w:p>
    <w:p>
      <w:pPr>
        <w:pStyle w:val="6"/>
        <w:jc w:val="left"/>
      </w:pPr>
    </w:p>
    <w:p>
      <w:pPr>
        <w:pStyle w:val="11"/>
        <w:spacing w:line="412" w:lineRule="auto"/>
        <w:jc w:val="left"/>
        <w:outlineLvl w:val="9"/>
        <w:rPr>
          <w:rFonts w:ascii="宋体" w:hAnsi="宋体" w:eastAsia="宋体" w:cs="宋体"/>
          <w:b/>
          <w:sz w:val="32"/>
          <w:szCs w:val="32"/>
        </w:rPr>
      </w:pPr>
    </w:p>
    <w:p>
      <w:pPr>
        <w:pStyle w:val="11"/>
        <w:spacing w:line="412" w:lineRule="auto"/>
        <w:jc w:val="left"/>
        <w:outlineLvl w:val="1"/>
      </w:pPr>
      <w:bookmarkStart w:id="22" w:name="_Toc686"/>
      <w:r>
        <w:rPr>
          <w:rFonts w:ascii="宋体" w:hAnsi="宋体" w:eastAsia="宋体" w:cs="宋体"/>
          <w:b/>
          <w:sz w:val="32"/>
          <w:szCs w:val="32"/>
        </w:rPr>
        <w:t>二、应用部署图</w:t>
      </w:r>
      <w:bookmarkEnd w:id="22"/>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drawing>
                <wp:inline distT="0" distB="0" distL="0" distR="0">
                  <wp:extent cx="5088255" cy="2341245"/>
                  <wp:effectExtent l="0" t="0" r="7620" b="1905"/>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9"/>
                          <a:stretch>
                            <a:fillRect/>
                          </a:stretch>
                        </pic:blipFill>
                        <pic:spPr>
                          <a:xfrm>
                            <a:off x="0" y="0"/>
                            <a:ext cx="5088382" cy="2341712"/>
                          </a:xfrm>
                          <a:prstGeom prst="rect">
                            <a:avLst/>
                          </a:prstGeom>
                        </pic:spPr>
                      </pic:pic>
                    </a:graphicData>
                  </a:graphic>
                </wp:inline>
              </w:drawing>
            </w:r>
          </w:p>
        </w:tc>
      </w:tr>
    </w:tbl>
    <w:p>
      <w:pPr>
        <w:pStyle w:val="11"/>
        <w:spacing w:line="412" w:lineRule="auto"/>
        <w:jc w:val="left"/>
        <w:outlineLvl w:val="9"/>
      </w:pPr>
      <w:r>
        <w:rPr>
          <w:rFonts w:ascii="宋体" w:hAnsi="宋体" w:eastAsia="宋体" w:cs="宋体"/>
        </w:rPr>
        <w:t xml:space="preserve"> </w:t>
      </w:r>
    </w:p>
    <w:p>
      <w:pPr>
        <w:pStyle w:val="11"/>
        <w:spacing w:line="412" w:lineRule="auto"/>
        <w:jc w:val="left"/>
        <w:outlineLvl w:val="1"/>
      </w:pPr>
      <w:bookmarkStart w:id="23" w:name="_Toc24020"/>
      <w:r>
        <w:rPr>
          <w:rFonts w:ascii="宋体" w:hAnsi="宋体" w:eastAsia="宋体" w:cs="宋体"/>
          <w:b/>
          <w:sz w:val="32"/>
          <w:szCs w:val="32"/>
        </w:rPr>
        <w:t>三、运行环境说明</w:t>
      </w:r>
      <w:bookmarkEnd w:id="23"/>
    </w:p>
    <w:p>
      <w:pPr>
        <w:pStyle w:val="12"/>
        <w:spacing w:line="376" w:lineRule="auto"/>
        <w:jc w:val="left"/>
        <w:outlineLvl w:val="2"/>
      </w:pPr>
      <w:r>
        <w:rPr>
          <w:rFonts w:ascii="宋体" w:hAnsi="宋体" w:eastAsia="宋体" w:cs="宋体"/>
          <w:b/>
          <w:sz w:val="28"/>
          <w:szCs w:val="28"/>
        </w:rPr>
        <w:t>1、服务器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rPr>
              <w:t>1）OS：</w:t>
            </w:r>
            <w:r>
              <w:rPr>
                <w:color w:val="333333"/>
                <w:sz w:val="20"/>
              </w:rPr>
              <w:t>Ubuntu 21.04</w:t>
            </w:r>
          </w:p>
          <w:p>
            <w:pPr>
              <w:jc w:val="left"/>
            </w:pPr>
            <w:r>
              <w:rPr>
                <w:rFonts w:ascii="宋体" w:hAnsi="宋体" w:eastAsia="宋体" w:cs="宋体"/>
              </w:rPr>
              <w:t>2）4G 以上内存；</w:t>
            </w:r>
          </w:p>
          <w:p>
            <w:pPr>
              <w:jc w:val="left"/>
            </w:pPr>
            <w:r>
              <w:rPr>
                <w:rFonts w:ascii="宋体" w:hAnsi="宋体" w:eastAsia="宋体" w:cs="宋体"/>
              </w:rPr>
              <w:t>3）40GB 以上的硬盘空间，不包括数据存储空间</w:t>
            </w:r>
          </w:p>
          <w:p>
            <w:pPr>
              <w:jc w:val="left"/>
            </w:pPr>
            <w:r>
              <w:rPr>
                <w:rFonts w:ascii="宋体" w:hAnsi="宋体" w:eastAsia="宋体" w:cs="宋体"/>
              </w:rPr>
              <w:t>4）JDK：Java SE 8</w:t>
            </w:r>
          </w:p>
          <w:p>
            <w:pPr>
              <w:jc w:val="left"/>
            </w:pPr>
            <w:r>
              <w:rPr>
                <w:rFonts w:ascii="宋体" w:hAnsi="宋体" w:eastAsia="宋体" w:cs="宋体"/>
              </w:rPr>
              <w:t>5）DB：MySQL</w:t>
            </w:r>
          </w:p>
          <w:p>
            <w:pPr>
              <w:jc w:val="left"/>
            </w:pPr>
            <w:r>
              <w:rPr>
                <w:rFonts w:ascii="宋体" w:hAnsi="宋体" w:eastAsia="宋体" w:cs="宋体"/>
              </w:rPr>
              <w:t>6）Application Server：WebLogic Server 10.3 或者 Tomcat5.5 以上版本</w:t>
            </w:r>
          </w:p>
        </w:tc>
      </w:tr>
    </w:tbl>
    <w:p>
      <w:pPr>
        <w:pStyle w:val="6"/>
        <w:spacing w:line="360" w:lineRule="auto"/>
        <w:jc w:val="left"/>
      </w:pPr>
    </w:p>
    <w:p>
      <w:pPr>
        <w:pStyle w:val="6"/>
        <w:jc w:val="left"/>
      </w:pPr>
    </w:p>
    <w:p>
      <w:pPr>
        <w:pStyle w:val="12"/>
        <w:spacing w:line="376" w:lineRule="auto"/>
        <w:jc w:val="left"/>
        <w:outlineLvl w:val="2"/>
      </w:pPr>
      <w:r>
        <w:rPr>
          <w:rFonts w:ascii="宋体" w:hAnsi="宋体" w:eastAsia="宋体" w:cs="宋体"/>
          <w:b/>
          <w:sz w:val="28"/>
          <w:szCs w:val="28"/>
        </w:rPr>
        <w:t>2、客户机器环境</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8254" w:type="dxa"/>
          </w:tcPr>
          <w:p>
            <w:pPr>
              <w:jc w:val="left"/>
            </w:pPr>
            <w:r>
              <w:rPr>
                <w:rFonts w:ascii="宋体" w:hAnsi="宋体" w:eastAsia="宋体" w:cs="宋体"/>
              </w:rPr>
              <w:t>1）四代 i3 以上处理器；</w:t>
            </w:r>
          </w:p>
          <w:p>
            <w:pPr>
              <w:jc w:val="left"/>
            </w:pPr>
            <w:r>
              <w:rPr>
                <w:rFonts w:ascii="宋体" w:hAnsi="宋体" w:eastAsia="宋体" w:cs="宋体"/>
              </w:rPr>
              <w:t>2）Microsoft Windows 10、Windows Vista、Windows 7 操作系统；</w:t>
            </w:r>
          </w:p>
          <w:p>
            <w:pPr>
              <w:jc w:val="left"/>
            </w:pPr>
            <w:r>
              <w:rPr>
                <w:rFonts w:ascii="宋体" w:hAnsi="宋体" w:eastAsia="宋体" w:cs="宋体"/>
              </w:rPr>
              <w:t>3）512MB 以上内存，建议使用 1024MB 内存；</w:t>
            </w:r>
          </w:p>
          <w:p>
            <w:pPr>
              <w:jc w:val="left"/>
            </w:pPr>
            <w:r>
              <w:rPr>
                <w:rFonts w:ascii="宋体" w:hAnsi="宋体" w:eastAsia="宋体" w:cs="宋体"/>
              </w:rPr>
              <w:t>4）WEB：要求 IE7 以上版本，最好 IE8 以上版本。</w:t>
            </w:r>
          </w:p>
        </w:tc>
      </w:tr>
    </w:tbl>
    <w:p>
      <w:pPr>
        <w:jc w:val="left"/>
      </w:pPr>
    </w:p>
    <w:sectPr>
      <w:footerReference r:id="rId4" w:type="default"/>
      <w:pgSz w:w="11900" w:h="16840"/>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
                </w:pPr>
                <w:r>
                  <w:fldChar w:fldCharType="begin"/>
                </w:r>
                <w:r>
                  <w:instrText xml:space="preserve"> PAGE  \* MERGEFORMAT </w:instrText>
                </w:r>
                <w:r>
                  <w:fldChar w:fldCharType="separate"/>
                </w:r>
                <w:r>
                  <w:t>4</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eastAsia="微软雅黑"/>
        <w:lang w:val="en-US" w:eastAsia="zh-CN"/>
      </w:rPr>
    </w:pPr>
    <w:r>
      <w:rPr>
        <w:rFonts w:hint="eastAsia"/>
        <w:lang w:val="en-US" w:eastAsia="zh-CN"/>
      </w:rPr>
      <w:t>重庆大学实训一队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
    <w:nsid w:val="BF205925"/>
    <w:multiLevelType w:val="multilevel"/>
    <w:tmpl w:val="BF20592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
    <w:nsid w:val="CF092B84"/>
    <w:multiLevelType w:val="multilevel"/>
    <w:tmpl w:val="CF092B8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3">
    <w:nsid w:val="0053208E"/>
    <w:multiLevelType w:val="multilevel"/>
    <w:tmpl w:val="0053208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4">
    <w:nsid w:val="59ADCABA"/>
    <w:multiLevelType w:val="multilevel"/>
    <w:tmpl w:val="59ADCAB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hdrShapeDefaults>
    <o:shapelayout v:ext="edit">
      <o:idmap v:ext="edit" data="2"/>
    </o:shapelayout>
  </w:hdrShapeDefaults>
  <w:compat>
    <w:useFELayout/>
    <w:splitPgBreakAndParaMark/>
    <w:compatSetting w:name="compatibilityMode" w:uri="http://schemas.microsoft.com/office/word" w:val="12"/>
  </w:compat>
  <w:rsids>
    <w:rsidRoot w:val="00000000"/>
    <w:rsid w:val="22605B3D"/>
    <w:rsid w:val="3DB95704"/>
    <w:rsid w:val="794778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微软雅黑" w:hAnsi="微软雅黑" w:eastAsia="微软雅黑" w:cs="微软雅黑"/>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石墨文档正文"/>
    <w:qFormat/>
    <w:uiPriority w:val="0"/>
    <w:rPr>
      <w:rFonts w:ascii="微软雅黑" w:hAnsi="微软雅黑" w:eastAsia="微软雅黑" w:cs="微软雅黑"/>
      <w:sz w:val="22"/>
      <w:szCs w:val="22"/>
    </w:rPr>
  </w:style>
  <w:style w:type="paragraph" w:customStyle="1" w:styleId="7">
    <w:name w:val="石墨文档标题"/>
    <w:next w:val="6"/>
    <w:unhideWhenUsed/>
    <w:qFormat/>
    <w:uiPriority w:val="9"/>
    <w:pPr>
      <w:spacing w:before="260" w:after="260"/>
      <w:outlineLvl w:val="0"/>
    </w:pPr>
    <w:rPr>
      <w:rFonts w:ascii="微软雅黑" w:hAnsi="微软雅黑" w:eastAsia="微软雅黑" w:cs="微软雅黑"/>
      <w:b/>
      <w:bCs/>
      <w:sz w:val="40"/>
      <w:szCs w:val="40"/>
    </w:rPr>
  </w:style>
  <w:style w:type="paragraph" w:customStyle="1" w:styleId="8">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9">
    <w:name w:val="石墨文档标题 1"/>
    <w:next w:val="6"/>
    <w:unhideWhenUsed/>
    <w:qFormat/>
    <w:uiPriority w:val="9"/>
    <w:pPr>
      <w:spacing w:before="260" w:after="260"/>
      <w:outlineLvl w:val="0"/>
    </w:pPr>
    <w:rPr>
      <w:rFonts w:ascii="微软雅黑" w:hAnsi="微软雅黑" w:eastAsia="微软雅黑" w:cs="微软雅黑"/>
      <w:b/>
      <w:bCs/>
      <w:sz w:val="32"/>
      <w:szCs w:val="32"/>
    </w:rPr>
  </w:style>
  <w:style w:type="paragraph" w:customStyle="1" w:styleId="10">
    <w:name w:val="石墨文档标题 2"/>
    <w:next w:val="6"/>
    <w:unhideWhenUsed/>
    <w:qFormat/>
    <w:uiPriority w:val="9"/>
    <w:pPr>
      <w:spacing w:before="260" w:after="260"/>
      <w:outlineLvl w:val="1"/>
    </w:pPr>
    <w:rPr>
      <w:rFonts w:ascii="微软雅黑" w:hAnsi="微软雅黑" w:eastAsia="微软雅黑" w:cs="微软雅黑"/>
      <w:b/>
      <w:bCs/>
      <w:sz w:val="28"/>
      <w:szCs w:val="28"/>
    </w:rPr>
  </w:style>
  <w:style w:type="paragraph" w:customStyle="1" w:styleId="11">
    <w:name w:val="石墨文档标题 3"/>
    <w:next w:val="6"/>
    <w:unhideWhenUsed/>
    <w:qFormat/>
    <w:uiPriority w:val="9"/>
    <w:pPr>
      <w:spacing w:before="260" w:after="260"/>
      <w:outlineLvl w:val="2"/>
    </w:pPr>
    <w:rPr>
      <w:rFonts w:ascii="微软雅黑" w:hAnsi="微软雅黑" w:eastAsia="微软雅黑" w:cs="微软雅黑"/>
      <w:b/>
      <w:bCs/>
      <w:sz w:val="26"/>
      <w:szCs w:val="26"/>
    </w:rPr>
  </w:style>
  <w:style w:type="paragraph" w:customStyle="1" w:styleId="12">
    <w:name w:val="石墨文档标题 4"/>
    <w:next w:val="6"/>
    <w:unhideWhenUsed/>
    <w:qFormat/>
    <w:uiPriority w:val="9"/>
    <w:pPr>
      <w:spacing w:before="260" w:after="260"/>
      <w:outlineLvl w:val="3"/>
    </w:pPr>
    <w:rPr>
      <w:rFonts w:ascii="微软雅黑" w:hAnsi="微软雅黑" w:eastAsia="微软雅黑" w:cs="微软雅黑"/>
      <w:b/>
      <w:bCs/>
      <w:sz w:val="24"/>
      <w:szCs w:val="24"/>
    </w:rPr>
  </w:style>
  <w:style w:type="paragraph" w:customStyle="1" w:styleId="13">
    <w:name w:val="石墨文档引用"/>
    <w:qFormat/>
    <w:uiPriority w:val="0"/>
    <w:pPr>
      <w:pBdr>
        <w:left w:val="single" w:color="F0F0F0" w:sz="30" w:space="10"/>
      </w:pBdr>
    </w:pPr>
    <w:rPr>
      <w:rFonts w:ascii="微软雅黑" w:hAnsi="微软雅黑" w:eastAsia="微软雅黑" w:cs="微软雅黑"/>
      <w:color w:val="ADADAD"/>
      <w:sz w:val="22"/>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Office_11.1.0.10667_F1E327BC-269C-435d-A152-05C5408002CA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2021-07-22T09:33:00Z</dcterms:created>
  <dc:creator> </dc:creator>
  <cp:lastModifiedBy>东之国的不眠文</cp:lastModifiedBy>
  <dcterms:modified xsi:type="dcterms:W3CDTF">2021-07-23T07:12:40Z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539198F6103142FCA5888119389041D7</vt:lpwstr>
  </property>
</Properties>
</file>