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48"/>
          <w:szCs w:val="48"/>
        </w:rPr>
        <w:t>《</w:t>
      </w:r>
      <w:r>
        <w:rPr>
          <w:rFonts w:hint="eastAsia" w:ascii="宋体" w:hAnsi="宋体" w:eastAsia="宋体" w:cs="宋体"/>
          <w:sz w:val="48"/>
          <w:szCs w:val="48"/>
          <w:lang w:eastAsia="zh-CN"/>
        </w:rPr>
        <w:t>个人博客</w:t>
      </w:r>
      <w:r>
        <w:rPr>
          <w:rFonts w:hint="eastAsia" w:ascii="宋体" w:hAnsi="宋体" w:eastAsia="宋体" w:cs="宋体"/>
          <w:sz w:val="48"/>
          <w:szCs w:val="48"/>
        </w:rPr>
        <w:t>系统》</w:t>
      </w: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sz w:val="60"/>
          <w:szCs w:val="60"/>
        </w:rPr>
        <w:t>需 求 说 明 书</w:t>
      </w: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6690" cy="5266690"/>
            <wp:effectExtent l="0" t="0" r="635" b="635"/>
            <wp:docPr id="14" name="图片 14" descr="QQ图片2021070916040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图片20210709160405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v1.0</w:t>
      </w: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color w:val="0070C0"/>
        </w:rPr>
        <w:t>版 本 历 史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790"/>
        <w:gridCol w:w="1098"/>
        <w:gridCol w:w="670"/>
        <w:gridCol w:w="1487"/>
        <w:gridCol w:w="4207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20" w:hRule="atLeast"/>
        </w:trPr>
        <w:tc>
          <w:tcPr>
            <w:tcW w:w="790" w:type="dxa"/>
            <w:shd w:val="clear" w:color="auto" w:fill="00B0F0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版本/状态</w:t>
            </w:r>
          </w:p>
        </w:tc>
        <w:tc>
          <w:tcPr>
            <w:tcW w:w="1098" w:type="dxa"/>
            <w:shd w:val="clear" w:color="auto" w:fill="00B0F0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作者</w:t>
            </w:r>
          </w:p>
        </w:tc>
        <w:tc>
          <w:tcPr>
            <w:tcW w:w="670" w:type="dxa"/>
            <w:shd w:val="clear" w:color="auto" w:fill="00B0F0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参与者</w:t>
            </w:r>
          </w:p>
        </w:tc>
        <w:tc>
          <w:tcPr>
            <w:tcW w:w="1487" w:type="dxa"/>
            <w:shd w:val="clear" w:color="auto" w:fill="00B0F0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日期</w:t>
            </w:r>
          </w:p>
        </w:tc>
        <w:tc>
          <w:tcPr>
            <w:tcW w:w="4207" w:type="dxa"/>
            <w:shd w:val="clear" w:color="auto" w:fill="00B0F0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备注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90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1.0</w:t>
            </w:r>
          </w:p>
        </w:tc>
        <w:tc>
          <w:tcPr>
            <w:tcW w:w="1098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670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1487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2021.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10</w:t>
            </w:r>
            <w:r>
              <w:rPr>
                <w:rFonts w:hint="eastAsia" w:ascii="宋体" w:hAnsi="宋体" w:eastAsia="宋体" w:cs="宋体"/>
              </w:rPr>
              <w:t>.8</w:t>
            </w:r>
          </w:p>
        </w:tc>
        <w:tc>
          <w:tcPr>
            <w:tcW w:w="4207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90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2.0</w:t>
            </w:r>
          </w:p>
        </w:tc>
        <w:tc>
          <w:tcPr>
            <w:tcW w:w="1098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670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1487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2021.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12</w:t>
            </w:r>
            <w:r>
              <w:rPr>
                <w:rFonts w:hint="eastAsia" w:ascii="宋体" w:hAnsi="宋体" w:eastAsia="宋体" w:cs="宋体"/>
              </w:rPr>
              <w:t>.19</w:t>
            </w:r>
          </w:p>
        </w:tc>
        <w:tc>
          <w:tcPr>
            <w:tcW w:w="4207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90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</w:p>
        </w:tc>
        <w:tc>
          <w:tcPr>
            <w:tcW w:w="1098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670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1487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4207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90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</w:p>
        </w:tc>
        <w:tc>
          <w:tcPr>
            <w:tcW w:w="1098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670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1487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4207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790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</w:p>
        </w:tc>
        <w:tc>
          <w:tcPr>
            <w:tcW w:w="1098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670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1487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  <w:tc>
          <w:tcPr>
            <w:tcW w:w="4207" w:type="dxa"/>
          </w:tcPr>
          <w:p>
            <w:pPr>
              <w:jc w:val="center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br w:type="textWrapping"/>
      </w: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6"/>
        <w:spacing w:line="360" w:lineRule="auto"/>
        <w:ind w:firstLine="420"/>
        <w:jc w:val="center"/>
        <w:rPr>
          <w:rFonts w:hint="eastAsia" w:ascii="宋体" w:hAnsi="宋体" w:eastAsia="宋体" w:cs="宋体"/>
          <w:b/>
          <w:sz w:val="48"/>
          <w:szCs w:val="48"/>
        </w:rPr>
      </w:pPr>
    </w:p>
    <w:p>
      <w:pPr>
        <w:pStyle w:val="7"/>
        <w:spacing w:line="312" w:lineRule="auto"/>
        <w:jc w:val="both"/>
        <w:rPr>
          <w:rFonts w:hint="eastAsia" w:ascii="宋体" w:hAnsi="宋体" w:eastAsia="宋体" w:cs="宋体"/>
          <w:b/>
          <w:color w:val="000000"/>
          <w:sz w:val="32"/>
          <w:szCs w:val="32"/>
        </w:rPr>
      </w:pPr>
      <w:bookmarkStart w:id="17" w:name="_GoBack"/>
      <w:bookmarkEnd w:id="17"/>
      <w:bookmarkStart w:id="0" w:name="_Toc8033"/>
    </w:p>
    <w:p>
      <w:pPr>
        <w:pStyle w:val="7"/>
        <w:spacing w:line="312" w:lineRule="auto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color w:val="000000"/>
          <w:sz w:val="32"/>
          <w:szCs w:val="32"/>
        </w:rPr>
        <w:t>第一部分 引言</w:t>
      </w:r>
      <w:bookmarkEnd w:id="0"/>
    </w:p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</w:rPr>
      </w:pPr>
      <w:bookmarkStart w:id="1" w:name="_Toc10222"/>
      <w:r>
        <w:rPr>
          <w:rFonts w:hint="eastAsia" w:ascii="宋体" w:hAnsi="宋体" w:eastAsia="宋体" w:cs="宋体"/>
          <w:b/>
          <w:sz w:val="32"/>
          <w:szCs w:val="32"/>
        </w:rPr>
        <w:t>一、说明</w:t>
      </w:r>
      <w:bookmarkEnd w:id="1"/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编写本说明书的目的是为了准确阐述项目具体业务需求和需求边界，本说明书的作者</w:t>
            </w:r>
            <w:r>
              <w:rPr>
                <w:rFonts w:hint="eastAsia" w:ascii="宋体" w:hAnsi="宋体" w:eastAsia="宋体" w:cs="宋体"/>
                <w:lang w:eastAsia="zh-CN"/>
              </w:rPr>
              <w:t>和确认者</w:t>
            </w:r>
            <w:r>
              <w:rPr>
                <w:rFonts w:hint="eastAsia" w:ascii="宋体" w:hAnsi="宋体" w:eastAsia="宋体" w:cs="宋体"/>
              </w:rPr>
              <w:t>是</w:t>
            </w:r>
            <w:r>
              <w:rPr>
                <w:rFonts w:hint="eastAsia" w:ascii="宋体" w:hAnsi="宋体" w:eastAsia="宋体" w:cs="宋体"/>
                <w:lang w:eastAsia="zh-CN"/>
              </w:rPr>
              <w:t>付碧波。</w:t>
            </w:r>
            <w:r>
              <w:rPr>
                <w:rFonts w:hint="eastAsia" w:ascii="宋体" w:hAnsi="宋体" w:eastAsia="宋体" w:cs="宋体"/>
              </w:rPr>
              <w:t>本说明书的作者是项目所有直接干系人。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本说明书是指导项目实施的重要指导性文件，也是用户最后进行验收（终验）的依据，说明书中内容一旦确认双方将以此为基础开展工作。如果需要变更说明书内容，必须走变更流程，变更必须得到甲乙双方书面确认，最后变更内容将作为本文的一部分，在项目实施过程中得以体现。</w:t>
            </w:r>
          </w:p>
        </w:tc>
      </w:tr>
    </w:tbl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</w:rPr>
      </w:pPr>
      <w:bookmarkStart w:id="2" w:name="_Toc24362"/>
      <w:r>
        <w:rPr>
          <w:rFonts w:hint="eastAsia" w:ascii="宋体" w:hAnsi="宋体" w:eastAsia="宋体" w:cs="宋体"/>
          <w:b/>
          <w:sz w:val="32"/>
          <w:szCs w:val="32"/>
        </w:rPr>
        <w:t>二、定义</w:t>
      </w:r>
      <w:bookmarkEnd w:id="2"/>
    </w:p>
    <w:p>
      <w:pPr>
        <w:pStyle w:val="6"/>
        <w:spacing w:line="412" w:lineRule="auto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32"/>
          <w:szCs w:val="32"/>
        </w:rPr>
        <w:t>1、前台用户界面</w:t>
      </w:r>
    </w:p>
    <w:p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rFonts w:hint="eastAsia" w:ascii="宋体" w:hAnsi="宋体" w:eastAsia="宋体" w:cs="宋体"/>
          <w:b w:val="0"/>
          <w:bCs/>
          <w:sz w:val="24"/>
          <w:szCs w:val="24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前台用户界面是指一般用户登录后所使用的界面，主要包含以下几个功能点：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  <w:t>浏览已经发布的博文，图书和笔记，以及查看网站其他内容，如评论，关于作者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。</w:t>
      </w:r>
    </w:p>
    <w:p>
      <w:pPr>
        <w:pStyle w:val="6"/>
        <w:spacing w:line="412" w:lineRule="auto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32"/>
          <w:szCs w:val="32"/>
        </w:rPr>
        <w:t>2、后台管理员界面</w:t>
      </w:r>
    </w:p>
    <w:p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/>
        <w:jc w:val="left"/>
        <w:textAlignment w:val="auto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</w:rPr>
        <w:t>后台管理员界面是指具有管理权限的账户所使用的界面，主要包含以下几个功能点：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  <w:t>管理博文，图书，笔记，对系统管理员操作</w:t>
      </w:r>
      <w:r>
        <w:rPr>
          <w:rFonts w:hint="eastAsia" w:ascii="宋体" w:hAnsi="宋体" w:eastAsia="宋体" w:cs="宋体"/>
          <w:b w:val="0"/>
          <w:bCs/>
          <w:sz w:val="24"/>
          <w:szCs w:val="24"/>
        </w:rPr>
        <w:t>。</w:t>
      </w:r>
    </w:p>
    <w:p>
      <w:pPr>
        <w:pStyle w:val="6"/>
        <w:spacing w:line="412" w:lineRule="auto"/>
        <w:jc w:val="left"/>
        <w:rPr>
          <w:rFonts w:hint="eastAsia" w:ascii="宋体" w:hAnsi="宋体" w:eastAsia="宋体" w:cs="宋体"/>
        </w:rPr>
      </w:pPr>
    </w:p>
    <w:p>
      <w:pPr>
        <w:pStyle w:val="6"/>
        <w:spacing w:line="412" w:lineRule="auto"/>
        <w:ind w:firstLine="420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7"/>
        <w:spacing w:line="312" w:lineRule="auto"/>
        <w:jc w:val="center"/>
        <w:rPr>
          <w:rFonts w:hint="eastAsia" w:ascii="宋体" w:hAnsi="宋体" w:eastAsia="宋体" w:cs="宋体"/>
          <w:b/>
          <w:color w:val="000000"/>
          <w:sz w:val="32"/>
          <w:szCs w:val="32"/>
        </w:rPr>
      </w:pPr>
      <w:bookmarkStart w:id="3" w:name="_Toc2169"/>
    </w:p>
    <w:p>
      <w:pPr>
        <w:pStyle w:val="7"/>
        <w:spacing w:line="312" w:lineRule="auto"/>
        <w:jc w:val="center"/>
        <w:rPr>
          <w:rFonts w:hint="eastAsia" w:ascii="宋体" w:hAnsi="宋体" w:eastAsia="宋体" w:cs="宋体"/>
          <w:b/>
          <w:color w:val="000000"/>
          <w:sz w:val="32"/>
          <w:szCs w:val="32"/>
        </w:rPr>
      </w:pPr>
    </w:p>
    <w:p>
      <w:pPr>
        <w:pStyle w:val="7"/>
        <w:spacing w:line="312" w:lineRule="auto"/>
        <w:jc w:val="center"/>
        <w:rPr>
          <w:rFonts w:hint="eastAsia" w:ascii="宋体" w:hAnsi="宋体" w:eastAsia="宋体" w:cs="宋体"/>
          <w:b/>
          <w:color w:val="000000"/>
          <w:sz w:val="32"/>
          <w:szCs w:val="32"/>
        </w:rPr>
      </w:pPr>
    </w:p>
    <w:p>
      <w:pPr>
        <w:pStyle w:val="7"/>
        <w:spacing w:line="312" w:lineRule="auto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color w:val="000000"/>
          <w:sz w:val="32"/>
          <w:szCs w:val="32"/>
        </w:rPr>
        <w:t>第二部分 综述</w:t>
      </w:r>
      <w:bookmarkEnd w:id="3"/>
    </w:p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  <w:b/>
          <w:sz w:val="32"/>
          <w:szCs w:val="32"/>
        </w:rPr>
      </w:pPr>
      <w:bookmarkStart w:id="4" w:name="_Toc6773"/>
      <w:r>
        <w:rPr>
          <w:rFonts w:hint="eastAsia" w:ascii="宋体" w:hAnsi="宋体" w:eastAsia="宋体" w:cs="宋体"/>
          <w:b/>
          <w:sz w:val="32"/>
          <w:szCs w:val="32"/>
        </w:rPr>
        <w:t>一、项目背景</w:t>
      </w:r>
      <w:bookmarkEnd w:id="4"/>
    </w:p>
    <w:p>
      <w:pPr>
        <w:pStyle w:val="6"/>
        <w:ind w:firstLine="480" w:firstLineChars="200"/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  <w:t>作为一个程序员，拥有个人博客是有一定必要性的。在开发之余，撰写一些技术文章来记录自己的学习，同时方便自己回顾。此外，也可以以此来进行技术的交流和探讨。简单的</w:t>
      </w: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hexo wordpress等博客搭建起来很简单，但是访问速度一般，也不能自己定制个性功能，开发一个个人博客网站则可以按照自己的想法进行设计，充分发挥创造性，并在这个过程中提升自己的技术能力</w:t>
      </w:r>
    </w:p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  <w:b/>
          <w:sz w:val="32"/>
          <w:szCs w:val="32"/>
        </w:rPr>
      </w:pPr>
      <w:bookmarkStart w:id="5" w:name="_Toc2548"/>
    </w:p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32"/>
          <w:szCs w:val="32"/>
        </w:rPr>
        <w:t>二、建设目标</w:t>
      </w:r>
      <w:bookmarkEnd w:id="5"/>
    </w:p>
    <w:p>
      <w:pPr>
        <w:pStyle w:val="6"/>
        <w:jc w:val="left"/>
        <w:rPr>
          <w:rFonts w:hint="eastAsia" w:ascii="宋体" w:hAnsi="宋体" w:eastAsia="宋体" w:cs="宋体"/>
          <w:b w:val="0"/>
          <w:bCs/>
          <w:lang w:eastAsia="zh-CN"/>
        </w:rPr>
      </w:pPr>
      <w:r>
        <w:rPr>
          <w:rFonts w:hint="eastAsia" w:ascii="宋体" w:hAnsi="宋体" w:eastAsia="宋体" w:cs="宋体"/>
          <w:b w:val="0"/>
          <w:bCs/>
        </w:rPr>
        <w:t>1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/>
        </w:rPr>
        <w:t>提供一个清爽的界面，能够</w:t>
      </w:r>
      <w:r>
        <w:rPr>
          <w:rFonts w:hint="eastAsia" w:ascii="宋体" w:hAnsi="宋体" w:eastAsia="宋体" w:cs="宋体"/>
          <w:b w:val="0"/>
          <w:bCs/>
          <w:lang w:eastAsia="zh-CN"/>
        </w:rPr>
        <w:t>很方便的发布博客和浏览博客</w:t>
      </w:r>
    </w:p>
    <w:p>
      <w:pPr>
        <w:pStyle w:val="6"/>
        <w:numPr>
          <w:ilvl w:val="0"/>
          <w:numId w:val="1"/>
        </w:numPr>
        <w:jc w:val="left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lang w:eastAsia="zh-CN"/>
        </w:rPr>
        <w:t>系统的访问速度要比普通的</w:t>
      </w:r>
      <w:r>
        <w:rPr>
          <w:rFonts w:hint="eastAsia" w:ascii="宋体" w:hAnsi="宋体" w:eastAsia="宋体" w:cs="宋体"/>
          <w:b w:val="0"/>
          <w:bCs/>
          <w:lang w:val="en-US" w:eastAsia="zh-CN"/>
        </w:rPr>
        <w:t>hexo等快一些</w:t>
      </w:r>
    </w:p>
    <w:p>
      <w:pPr>
        <w:pStyle w:val="6"/>
        <w:numPr>
          <w:numId w:val="0"/>
        </w:numPr>
        <w:jc w:val="left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t>3、给后台管理员提供一个方便的管理界面，能够对</w:t>
      </w:r>
      <w:r>
        <w:rPr>
          <w:rFonts w:hint="eastAsia" w:ascii="宋体" w:hAnsi="宋体" w:eastAsia="宋体" w:cs="宋体"/>
          <w:b w:val="0"/>
          <w:bCs/>
          <w:lang w:eastAsia="zh-CN"/>
        </w:rPr>
        <w:t>博文</w:t>
      </w:r>
      <w:r>
        <w:rPr>
          <w:rFonts w:hint="eastAsia" w:ascii="宋体" w:hAnsi="宋体" w:eastAsia="宋体" w:cs="宋体"/>
          <w:b w:val="0"/>
          <w:bCs/>
        </w:rPr>
        <w:t>、</w:t>
      </w:r>
      <w:r>
        <w:rPr>
          <w:rFonts w:hint="eastAsia" w:ascii="宋体" w:hAnsi="宋体" w:eastAsia="宋体" w:cs="宋体"/>
          <w:b w:val="0"/>
          <w:bCs/>
          <w:lang w:eastAsia="zh-CN"/>
        </w:rPr>
        <w:t>图书，笔记等</w:t>
      </w:r>
      <w:r>
        <w:rPr>
          <w:rFonts w:hint="eastAsia" w:ascii="宋体" w:hAnsi="宋体" w:eastAsia="宋体" w:cs="宋体"/>
          <w:b w:val="0"/>
          <w:bCs/>
        </w:rPr>
        <w:t>进行管理，同时能够查看前台有关数据的统计</w:t>
      </w:r>
    </w:p>
    <w:p>
      <w:pPr>
        <w:pStyle w:val="6"/>
        <w:jc w:val="left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t>4、用户能够对</w:t>
      </w:r>
      <w:r>
        <w:rPr>
          <w:rFonts w:hint="eastAsia" w:ascii="宋体" w:hAnsi="宋体" w:eastAsia="宋体" w:cs="宋体"/>
          <w:b w:val="0"/>
          <w:bCs/>
          <w:lang w:eastAsia="zh-CN"/>
        </w:rPr>
        <w:t>博客</w:t>
      </w:r>
      <w:r>
        <w:rPr>
          <w:rFonts w:hint="eastAsia" w:ascii="宋体" w:hAnsi="宋体" w:eastAsia="宋体" w:cs="宋体"/>
          <w:b w:val="0"/>
          <w:bCs/>
        </w:rPr>
        <w:t>发表评论</w:t>
      </w:r>
    </w:p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</w:rPr>
      </w:pPr>
      <w:bookmarkStart w:id="6" w:name="_Toc7569"/>
      <w:r>
        <w:rPr>
          <w:rFonts w:hint="eastAsia" w:ascii="宋体" w:hAnsi="宋体" w:eastAsia="宋体" w:cs="宋体"/>
          <w:b/>
          <w:sz w:val="32"/>
          <w:szCs w:val="32"/>
        </w:rPr>
        <w:t>三、建设原则</w:t>
      </w:r>
      <w:bookmarkEnd w:id="6"/>
    </w:p>
    <w:p>
      <w:pPr>
        <w:pStyle w:val="6"/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/>
        </w:rPr>
        <w:t>（</w:t>
      </w:r>
      <w:r>
        <w:rPr>
          <w:rFonts w:hint="eastAsia" w:ascii="宋体" w:hAnsi="宋体" w:eastAsia="宋体" w:cs="宋体"/>
          <w:b w:val="0"/>
          <w:bCs/>
        </w:rPr>
        <w:t>一）实用有用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  <w:b w:val="0"/>
                <w:bCs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</w:rPr>
              <w:t>要从用户和管理员的角度分别出发，用户使用时，能方便的进行</w:t>
            </w:r>
            <w:r>
              <w:rPr>
                <w:rFonts w:hint="eastAsia" w:ascii="宋体" w:hAnsi="宋体" w:eastAsia="宋体" w:cs="宋体"/>
                <w:b w:val="0"/>
                <w:bCs/>
                <w:lang w:eastAsia="zh-CN"/>
              </w:rPr>
              <w:t>博客浏览，评论，管理员发布时，能尽可能简洁易用</w:t>
            </w:r>
          </w:p>
        </w:tc>
      </w:tr>
    </w:tbl>
    <w:p>
      <w:pPr>
        <w:pStyle w:val="6"/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t>（二）灵活先进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  <w:b w:val="0"/>
                <w:bCs/>
              </w:rPr>
            </w:pPr>
            <w:r>
              <w:rPr>
                <w:rFonts w:hint="eastAsia" w:ascii="宋体" w:hAnsi="宋体" w:eastAsia="宋体" w:cs="宋体"/>
                <w:b w:val="0"/>
                <w:bCs/>
              </w:rPr>
              <w:t>在性能上主要考虑访问频率，每个用户每天的访问次数。项目初始阶段用户的访问量并不大，如果考虑做运营推广，可能服务器会迎来访问量骤增，因此要考虑分布式部署，引入缓存。</w:t>
            </w:r>
          </w:p>
        </w:tc>
      </w:tr>
    </w:tbl>
    <w:p>
      <w:pPr>
        <w:pStyle w:val="6"/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t>（三）界面友好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  <w:b w:val="0"/>
                <w:bCs/>
              </w:rPr>
            </w:pPr>
            <w:r>
              <w:rPr>
                <w:rFonts w:hint="eastAsia" w:ascii="宋体" w:hAnsi="宋体" w:eastAsia="宋体" w:cs="宋体"/>
                <w:b w:val="0"/>
                <w:bCs/>
              </w:rPr>
              <w:t>要充分考虑用户和管理员的需求，网页界面保持清爽整洁，使得用户和管理员进入界面时不会找不到需要的功能。</w:t>
            </w:r>
          </w:p>
        </w:tc>
      </w:tr>
    </w:tbl>
    <w:p>
      <w:pPr>
        <w:pStyle w:val="6"/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t>（四）兼容扩展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  <w:b w:val="0"/>
                <w:bCs/>
                <w:lang w:eastAsia="zh-CN"/>
              </w:rPr>
            </w:pPr>
            <w:r>
              <w:rPr>
                <w:rFonts w:hint="eastAsia" w:ascii="宋体" w:hAnsi="宋体" w:eastAsia="宋体" w:cs="宋体"/>
                <w:b w:val="0"/>
                <w:bCs/>
              </w:rPr>
              <w:t>本项目实现时保证前后端分离，</w:t>
            </w:r>
            <w:r>
              <w:rPr>
                <w:rFonts w:hint="eastAsia" w:ascii="宋体" w:hAnsi="宋体" w:eastAsia="宋体" w:cs="宋体"/>
                <w:b w:val="0"/>
                <w:bCs/>
                <w:lang w:eastAsia="zh-CN"/>
              </w:rPr>
              <w:t>引入大量中间件，提升系统的抗压性，同时方便进行扩展</w:t>
            </w:r>
          </w:p>
        </w:tc>
      </w:tr>
    </w:tbl>
    <w:p>
      <w:pPr>
        <w:pStyle w:val="6"/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</w:rPr>
      </w:pPr>
    </w:p>
    <w:p>
      <w:pPr>
        <w:pStyle w:val="6"/>
        <w:spacing w:line="360" w:lineRule="auto"/>
        <w:jc w:val="left"/>
        <w:outlineLvl w:val="2"/>
        <w:rPr>
          <w:rFonts w:hint="eastAsia" w:ascii="宋体" w:hAnsi="宋体" w:eastAsia="宋体" w:cs="宋体"/>
          <w:b w:val="0"/>
          <w:bCs/>
        </w:rPr>
      </w:pPr>
      <w:r>
        <w:rPr>
          <w:rFonts w:hint="eastAsia" w:ascii="宋体" w:hAnsi="宋体" w:eastAsia="宋体" w:cs="宋体"/>
          <w:b w:val="0"/>
          <w:bCs/>
        </w:rPr>
        <w:t>（五）安全可靠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  <w:b w:val="0"/>
                <w:bCs/>
              </w:rPr>
            </w:pPr>
            <w:r>
              <w:rPr>
                <w:rFonts w:hint="eastAsia" w:ascii="宋体" w:hAnsi="宋体" w:eastAsia="宋体" w:cs="宋体"/>
                <w:b w:val="0"/>
                <w:bCs/>
              </w:rPr>
              <w:t>系统的信息有一定的隐私性，例如用户的个人身份信息，不包含强隐私（例如照片、情感）的信息，因此使用账号密码管理、数据库访问权限控制即可。</w:t>
            </w:r>
          </w:p>
        </w:tc>
      </w:tr>
    </w:tbl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</w:rPr>
      </w:pPr>
      <w:bookmarkStart w:id="7" w:name="_Toc1306"/>
      <w:r>
        <w:rPr>
          <w:rFonts w:hint="eastAsia" w:ascii="宋体" w:hAnsi="宋体" w:eastAsia="宋体" w:cs="宋体"/>
          <w:b/>
          <w:sz w:val="32"/>
          <w:szCs w:val="32"/>
        </w:rPr>
        <w:t>四、用户业务需求说明</w:t>
      </w:r>
      <w:bookmarkEnd w:id="7"/>
    </w:p>
    <w:p>
      <w:pPr>
        <w:pStyle w:val="12"/>
        <w:spacing w:line="376" w:lineRule="auto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8"/>
          <w:szCs w:val="28"/>
        </w:rPr>
        <w:t>1、整体业务需求示意图</w:t>
      </w: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8"/>
          <w:szCs w:val="28"/>
        </w:rPr>
        <w:t>后台管理需求</w:t>
      </w:r>
    </w:p>
    <w:p>
      <w:pPr>
        <w:pStyle w:val="6"/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4150" cy="1396365"/>
            <wp:effectExtent l="0" t="0" r="16510" b="8255"/>
            <wp:docPr id="15" name="图片 15" descr="未命名文件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未命名文件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大致需求如上所示</w:t>
      </w:r>
    </w:p>
    <w:p>
      <w:pPr>
        <w:pStyle w:val="6"/>
        <w:spacing w:line="360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8"/>
          <w:szCs w:val="28"/>
        </w:rPr>
        <w:t>用户需求</w:t>
      </w:r>
    </w:p>
    <w:p>
      <w:pPr>
        <w:pStyle w:val="6"/>
        <w:spacing w:line="360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9230" cy="1624330"/>
            <wp:effectExtent l="0" t="0" r="11430" b="11430"/>
            <wp:docPr id="16" name="图片 16" descr="aaa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aa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60" w:lineRule="auto"/>
        <w:jc w:val="left"/>
        <w:rPr>
          <w:rFonts w:hint="eastAsia" w:ascii="宋体" w:hAnsi="宋体" w:eastAsia="宋体" w:cs="宋体"/>
        </w:rPr>
      </w:pPr>
    </w:p>
    <w:p>
      <w:pPr>
        <w:pStyle w:val="12"/>
        <w:spacing w:line="376" w:lineRule="auto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8"/>
          <w:szCs w:val="28"/>
        </w:rPr>
        <w:t>2、需求详细说明</w:t>
      </w:r>
    </w:p>
    <w:p>
      <w:pPr>
        <w:pStyle w:val="12"/>
        <w:spacing w:line="3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8"/>
          <w:szCs w:val="28"/>
        </w:rPr>
        <w:t>2.1. 管理员业务流程</w:t>
      </w:r>
      <w:r>
        <w:rPr>
          <w:rFonts w:hint="eastAsia" w:ascii="宋体" w:hAnsi="宋体" w:eastAsia="宋体" w:cs="宋体"/>
          <w:b/>
          <w:sz w:val="28"/>
          <w:szCs w:val="28"/>
          <w:lang w:eastAsia="zh-CN"/>
        </w:rPr>
        <w:t>简要</w:t>
      </w:r>
      <w:r>
        <w:rPr>
          <w:rFonts w:hint="eastAsia" w:ascii="宋体" w:hAnsi="宋体" w:eastAsia="宋体" w:cs="宋体"/>
          <w:b/>
          <w:sz w:val="28"/>
          <w:szCs w:val="28"/>
        </w:rPr>
        <w:t>描述</w:t>
      </w:r>
    </w:p>
    <w:p>
      <w:pPr>
        <w:pStyle w:val="12"/>
        <w:spacing w:line="319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4"/>
          <w:szCs w:val="24"/>
        </w:rPr>
        <w:t>1）、</w:t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t>博文列表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后台管理员登入 admin 系统后，可以对</w:t>
            </w:r>
            <w:r>
              <w:rPr>
                <w:rFonts w:hint="eastAsia" w:ascii="宋体" w:hAnsi="宋体" w:eastAsia="宋体" w:cs="宋体"/>
                <w:lang w:eastAsia="zh-CN"/>
              </w:rPr>
              <w:t>博文</w:t>
            </w:r>
            <w:r>
              <w:rPr>
                <w:rFonts w:hint="eastAsia" w:ascii="宋体" w:hAnsi="宋体" w:eastAsia="宋体" w:cs="宋体"/>
              </w:rPr>
              <w:t>进行</w:t>
            </w:r>
            <w:r>
              <w:rPr>
                <w:rFonts w:hint="eastAsia" w:ascii="宋体" w:hAnsi="宋体" w:eastAsia="宋体" w:cs="宋体"/>
                <w:lang w:eastAsia="zh-CN"/>
              </w:rPr>
              <w:t>查看</w:t>
            </w:r>
            <w:r>
              <w:rPr>
                <w:rFonts w:hint="eastAsia" w:ascii="宋体" w:hAnsi="宋体" w:eastAsia="宋体" w:cs="宋体"/>
              </w:rPr>
              <w:t>，</w:t>
            </w:r>
            <w:r>
              <w:rPr>
                <w:rFonts w:hint="eastAsia" w:ascii="宋体" w:hAnsi="宋体" w:eastAsia="宋体" w:cs="宋体"/>
                <w:lang w:eastAsia="zh-CN"/>
              </w:rPr>
              <w:t>同时包括</w:t>
            </w:r>
            <w:r>
              <w:rPr>
                <w:rFonts w:hint="eastAsia" w:ascii="宋体" w:hAnsi="宋体" w:eastAsia="宋体" w:cs="宋体"/>
              </w:rPr>
              <w:t>删除操作，修改操作，以及分页显示</w:t>
            </w:r>
            <w:r>
              <w:rPr>
                <w:rFonts w:hint="eastAsia" w:ascii="宋体" w:hAnsi="宋体" w:eastAsia="宋体" w:cs="宋体"/>
                <w:lang w:eastAsia="zh-CN"/>
              </w:rPr>
              <w:t>博文</w:t>
            </w:r>
            <w:r>
              <w:rPr>
                <w:rFonts w:hint="eastAsia" w:ascii="宋体" w:hAnsi="宋体" w:eastAsia="宋体" w:cs="宋体"/>
              </w:rPr>
              <w:t>列表。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12"/>
        <w:spacing w:line="319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b/>
          <w:sz w:val="24"/>
          <w:szCs w:val="24"/>
        </w:rPr>
        <w:t>2）、</w:t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t>博文添加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</w:p>
          <w:p>
            <w:pPr>
              <w:jc w:val="left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后台管理员登入 admin 系统后，</w:t>
            </w:r>
            <w:r>
              <w:rPr>
                <w:rFonts w:hint="eastAsia" w:ascii="宋体" w:hAnsi="宋体" w:eastAsia="宋体" w:cs="宋体"/>
                <w:lang w:eastAsia="zh-CN"/>
              </w:rPr>
              <w:t>可以添加博文，博客博文分类，标签，作者，封面，显示方式以及用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markdown编辑内容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12"/>
        <w:spacing w:line="319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4"/>
          <w:szCs w:val="24"/>
        </w:rPr>
        <w:t>3）、</w:t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t>笔记</w:t>
      </w:r>
      <w:r>
        <w:rPr>
          <w:rFonts w:hint="eastAsia" w:ascii="宋体" w:hAnsi="宋体" w:eastAsia="宋体" w:cs="宋体"/>
          <w:b/>
          <w:sz w:val="24"/>
          <w:szCs w:val="24"/>
        </w:rPr>
        <w:t>管理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后台管理员登入 admin 系统后，</w:t>
            </w:r>
            <w:r>
              <w:rPr>
                <w:rFonts w:hint="eastAsia" w:ascii="宋体" w:hAnsi="宋体" w:eastAsia="宋体" w:cs="宋体"/>
                <w:lang w:eastAsia="zh-CN"/>
              </w:rPr>
              <w:t>可以对笔记进行修改和删除，包括修改笔记的作者，封面以及用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markdown编辑笔记内容等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12"/>
        <w:spacing w:line="319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b/>
          <w:sz w:val="24"/>
          <w:szCs w:val="24"/>
        </w:rPr>
        <w:t>4）、</w:t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t>图书管理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</w:p>
          <w:p>
            <w:pPr>
              <w:jc w:val="left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后台管理员登入 admin 系统后，可以</w:t>
            </w:r>
            <w:r>
              <w:rPr>
                <w:rFonts w:hint="eastAsia" w:ascii="宋体" w:hAnsi="宋体" w:eastAsia="宋体" w:cs="宋体"/>
                <w:lang w:eastAsia="zh-CN"/>
              </w:rPr>
              <w:t>对图书进行修改和删除，包括修改图书的作者，封面以及用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markdown编辑笔记内容等</w:t>
            </w:r>
          </w:p>
          <w:p>
            <w:pPr>
              <w:jc w:val="left"/>
              <w:rPr>
                <w:rFonts w:hint="eastAsia" w:ascii="宋体" w:hAnsi="宋体" w:eastAsia="宋体" w:cs="宋体"/>
                <w:lang w:eastAsia="zh-CN"/>
              </w:rPr>
            </w:pP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12"/>
        <w:spacing w:line="319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b/>
        </w:rPr>
        <w:t>5</w:t>
      </w:r>
      <w:r>
        <w:rPr>
          <w:rFonts w:hint="eastAsia" w:ascii="宋体" w:hAnsi="宋体" w:eastAsia="宋体" w:cs="宋体"/>
          <w:b/>
          <w:sz w:val="24"/>
          <w:szCs w:val="24"/>
        </w:rPr>
        <w:t>）、</w:t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t>新增图书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</w:p>
          <w:p>
            <w:pPr>
              <w:jc w:val="left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后台管理员登入 admin 系统后，</w:t>
            </w:r>
            <w:r>
              <w:rPr>
                <w:rFonts w:hint="eastAsia" w:ascii="宋体" w:hAnsi="宋体" w:eastAsia="宋体" w:cs="宋体"/>
                <w:lang w:eastAsia="zh-CN"/>
              </w:rPr>
              <w:t>可以添加图书，包括图书的标题，作者，分类，评分，封面，以及用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markdown编辑内容等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12"/>
        <w:spacing w:line="319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b/>
        </w:rPr>
        <w:t>6</w:t>
      </w:r>
      <w:r>
        <w:rPr>
          <w:rFonts w:hint="eastAsia" w:ascii="宋体" w:hAnsi="宋体" w:eastAsia="宋体" w:cs="宋体"/>
          <w:b/>
          <w:sz w:val="24"/>
          <w:szCs w:val="24"/>
        </w:rPr>
        <w:t>）、</w:t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t>新增笔记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</w:p>
          <w:p>
            <w:pPr>
              <w:jc w:val="left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后台管理员登入 admin 系统后，</w:t>
            </w:r>
            <w:r>
              <w:rPr>
                <w:rFonts w:hint="eastAsia" w:ascii="宋体" w:hAnsi="宋体" w:eastAsia="宋体" w:cs="宋体"/>
                <w:lang w:eastAsia="zh-CN"/>
              </w:rPr>
              <w:t>可以添加笔记，包括笔记的标题，作者，所属图书，封面，以及用</w:t>
            </w:r>
            <w:r>
              <w:rPr>
                <w:rFonts w:hint="eastAsia" w:ascii="宋体" w:hAnsi="宋体" w:eastAsia="宋体" w:cs="宋体"/>
                <w:lang w:val="en-US" w:eastAsia="zh-CN"/>
              </w:rPr>
              <w:t>markdown编辑内容等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12"/>
        <w:spacing w:line="319" w:lineRule="auto"/>
        <w:jc w:val="left"/>
        <w:rPr>
          <w:rFonts w:hint="eastAsia" w:ascii="宋体" w:hAnsi="宋体" w:eastAsia="宋体" w:cs="宋体"/>
          <w:b/>
          <w:sz w:val="24"/>
          <w:szCs w:val="24"/>
          <w:lang w:val="en-US" w:eastAsia="zh-CN"/>
        </w:rPr>
      </w:pPr>
    </w:p>
    <w:p>
      <w:pPr>
        <w:pStyle w:val="12"/>
        <w:spacing w:line="319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b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 w:cs="宋体"/>
          <w:b/>
          <w:sz w:val="24"/>
          <w:szCs w:val="24"/>
        </w:rPr>
        <w:t>）、</w:t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t>权限管理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</w:p>
          <w:p>
            <w:pPr>
              <w:jc w:val="left"/>
              <w:rPr>
                <w:rFonts w:hint="eastAsia" w:ascii="宋体" w:hAnsi="宋体" w:eastAsia="宋体" w:cs="宋体"/>
                <w:lang w:val="en-US" w:eastAsia="zh-CN"/>
              </w:rPr>
            </w:pPr>
            <w:r>
              <w:rPr>
                <w:rFonts w:hint="eastAsia" w:ascii="宋体" w:hAnsi="宋体" w:eastAsia="宋体" w:cs="宋体"/>
              </w:rPr>
              <w:t>后台管理员登入 admin 系统后，</w:t>
            </w:r>
            <w:r>
              <w:rPr>
                <w:rFonts w:hint="eastAsia" w:ascii="宋体" w:hAnsi="宋体" w:eastAsia="宋体" w:cs="宋体"/>
                <w:lang w:eastAsia="zh-CN"/>
              </w:rPr>
              <w:t>通过超级管理员权限，可以添加管理员，编辑菜单和角色等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</w:p>
        </w:tc>
      </w:tr>
    </w:tbl>
    <w:p>
      <w:pPr>
        <w:pStyle w:val="12"/>
        <w:spacing w:line="376" w:lineRule="auto"/>
        <w:jc w:val="left"/>
        <w:rPr>
          <w:rFonts w:hint="eastAsia" w:ascii="宋体" w:hAnsi="宋体" w:eastAsia="宋体" w:cs="宋体"/>
          <w:b/>
          <w:sz w:val="28"/>
          <w:szCs w:val="28"/>
        </w:rPr>
      </w:pPr>
    </w:p>
    <w:p>
      <w:pPr>
        <w:pStyle w:val="12"/>
        <w:spacing w:line="3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8"/>
          <w:szCs w:val="28"/>
        </w:rPr>
        <w:t>2.2. 用户业务流程描述</w:t>
      </w:r>
    </w:p>
    <w:p>
      <w:pPr>
        <w:pStyle w:val="12"/>
        <w:spacing w:line="319" w:lineRule="auto"/>
        <w:jc w:val="left"/>
        <w:rPr>
          <w:rFonts w:hint="eastAsia" w:ascii="宋体" w:hAnsi="宋体" w:eastAsia="宋体" w:cs="宋体"/>
          <w:b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sz w:val="24"/>
          <w:szCs w:val="24"/>
        </w:rPr>
        <w:t>1）、</w:t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t>首页</w:t>
      </w:r>
    </w:p>
    <w:p>
      <w:pPr>
        <w:pStyle w:val="6"/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  <w:t>访问前台时，首页展示博文，文章和笔记，侧边展示推荐，友情链接，标签等。</w:t>
      </w:r>
    </w:p>
    <w:p>
      <w:pPr>
        <w:pStyle w:val="6"/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eastAsia="zh-CN"/>
        </w:rPr>
        <w:t>同时可以自定义排序规则，顶部提供搜索框和时间轴</w:t>
      </w:r>
    </w:p>
    <w:p>
      <w:pPr>
        <w:pStyle w:val="12"/>
        <w:numPr>
          <w:ilvl w:val="0"/>
          <w:numId w:val="2"/>
        </w:numPr>
        <w:spacing w:line="319" w:lineRule="auto"/>
        <w:jc w:val="left"/>
        <w:rPr>
          <w:rFonts w:hint="eastAsia" w:ascii="宋体" w:hAnsi="宋体" w:eastAsia="宋体" w:cs="宋体"/>
          <w:b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sz w:val="24"/>
          <w:szCs w:val="24"/>
        </w:rPr>
        <w:t>、</w:t>
      </w:r>
      <w:r>
        <w:rPr>
          <w:rFonts w:hint="eastAsia" w:ascii="宋体" w:hAnsi="宋体" w:eastAsia="宋体" w:cs="宋体"/>
          <w:b/>
          <w:sz w:val="24"/>
          <w:szCs w:val="24"/>
          <w:lang w:eastAsia="zh-CN"/>
        </w:rPr>
        <w:t>浏览</w:t>
      </w:r>
    </w:p>
    <w:p>
      <w:pPr>
        <w:pStyle w:val="6"/>
        <w:numPr>
          <w:numId w:val="0"/>
        </w:numPr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t>用户点击进入博文笔记等，可以进行浏览和评论，侧边栏提供推荐</w:t>
      </w:r>
    </w:p>
    <w:p>
      <w:pPr>
        <w:pStyle w:val="12"/>
        <w:numPr>
          <w:ilvl w:val="0"/>
          <w:numId w:val="2"/>
        </w:numPr>
        <w:spacing w:line="360" w:lineRule="auto"/>
        <w:ind w:left="0" w:leftChars="0" w:firstLine="0" w:firstLineChars="0"/>
        <w:jc w:val="left"/>
        <w:rPr>
          <w:rFonts w:hint="eastAsia" w:ascii="宋体" w:hAnsi="宋体" w:eastAsia="宋体" w:cs="宋体"/>
          <w:b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sz w:val="24"/>
          <w:szCs w:val="24"/>
          <w:lang w:val="en-US" w:eastAsia="zh-CN"/>
        </w:rPr>
        <w:t>、评论</w:t>
      </w:r>
    </w:p>
    <w:p>
      <w:pPr>
        <w:pStyle w:val="6"/>
        <w:rPr>
          <w:rFonts w:hint="eastAsia" w:ascii="宋体" w:hAnsi="宋体" w:eastAsia="宋体" w:cs="宋体"/>
          <w:b w:val="0"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/>
          <w:sz w:val="24"/>
          <w:szCs w:val="24"/>
          <w:lang w:val="en-US" w:eastAsia="zh-CN"/>
        </w:rPr>
        <w:t>用户进行浏览时，可进行评论</w:t>
      </w:r>
    </w:p>
    <w:p>
      <w:pPr>
        <w:pStyle w:val="6"/>
        <w:spacing w:line="319" w:lineRule="auto"/>
        <w:jc w:val="left"/>
        <w:rPr>
          <w:rFonts w:hint="eastAsia" w:ascii="宋体" w:hAnsi="宋体" w:eastAsia="宋体" w:cs="宋体"/>
        </w:rPr>
      </w:pPr>
    </w:p>
    <w:p>
      <w:pPr>
        <w:pStyle w:val="6"/>
        <w:spacing w:line="319" w:lineRule="auto"/>
        <w:ind w:firstLine="420"/>
        <w:jc w:val="left"/>
        <w:rPr>
          <w:rFonts w:hint="eastAsia" w:ascii="宋体" w:hAnsi="宋体" w:eastAsia="宋体" w:cs="宋体"/>
        </w:rPr>
      </w:pPr>
    </w:p>
    <w:p>
      <w:pPr>
        <w:pStyle w:val="6"/>
        <w:spacing w:line="360" w:lineRule="auto"/>
        <w:jc w:val="left"/>
        <w:rPr>
          <w:rFonts w:hint="eastAsia" w:ascii="宋体" w:hAnsi="宋体" w:eastAsia="宋体" w:cs="宋体"/>
        </w:rPr>
      </w:pPr>
    </w:p>
    <w:p>
      <w:pPr>
        <w:pStyle w:val="6"/>
        <w:spacing w:line="360" w:lineRule="auto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br w:type="textWrapping"/>
      </w:r>
    </w:p>
    <w:p>
      <w:pPr>
        <w:pStyle w:val="6"/>
        <w:spacing w:line="360" w:lineRule="auto"/>
        <w:jc w:val="left"/>
        <w:rPr>
          <w:rFonts w:hint="eastAsia" w:ascii="宋体" w:hAnsi="宋体" w:eastAsia="宋体" w:cs="宋体"/>
        </w:rPr>
      </w:pPr>
    </w:p>
    <w:p>
      <w:pPr>
        <w:pStyle w:val="7"/>
        <w:spacing w:line="312" w:lineRule="auto"/>
        <w:jc w:val="center"/>
        <w:rPr>
          <w:rFonts w:hint="eastAsia" w:ascii="宋体" w:hAnsi="宋体" w:eastAsia="宋体" w:cs="宋体"/>
          <w:b/>
          <w:color w:val="000000"/>
          <w:sz w:val="32"/>
          <w:szCs w:val="32"/>
        </w:rPr>
      </w:pPr>
      <w:bookmarkStart w:id="8" w:name="_Toc19789"/>
    </w:p>
    <w:p>
      <w:pPr>
        <w:pStyle w:val="7"/>
        <w:spacing w:line="312" w:lineRule="auto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color w:val="000000"/>
          <w:sz w:val="32"/>
          <w:szCs w:val="32"/>
        </w:rPr>
        <w:t>第三部分 需求分析</w:t>
      </w:r>
      <w:bookmarkEnd w:id="8"/>
    </w:p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</w:rPr>
      </w:pPr>
      <w:bookmarkStart w:id="9" w:name="_Toc1659"/>
      <w:r>
        <w:rPr>
          <w:rFonts w:hint="eastAsia" w:ascii="宋体" w:hAnsi="宋体" w:eastAsia="宋体" w:cs="宋体"/>
          <w:b/>
          <w:sz w:val="32"/>
          <w:szCs w:val="32"/>
        </w:rPr>
        <w:t>一、用例分析</w:t>
      </w:r>
      <w:bookmarkEnd w:id="9"/>
    </w:p>
    <w:p>
      <w:pPr>
        <w:pStyle w:val="12"/>
        <w:spacing w:line="376" w:lineRule="auto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8"/>
          <w:szCs w:val="28"/>
        </w:rPr>
        <w:t>1、后台管理员用例</w:t>
      </w: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6690" cy="5231130"/>
            <wp:effectExtent l="0" t="0" r="13970" b="13970"/>
            <wp:docPr id="17" name="图片 17" descr="视频网站-用例图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视频网站-用例图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</w:rPr>
      </w:pP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</w:rPr>
      </w:pP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</w:rPr>
      </w:pP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  <w:b/>
        </w:rPr>
      </w:pPr>
    </w:p>
    <w:p>
      <w:pPr>
        <w:pStyle w:val="12"/>
        <w:spacing w:line="360" w:lineRule="auto"/>
        <w:jc w:val="left"/>
        <w:outlineLvl w:val="2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color w:val="000000"/>
          <w:sz w:val="28"/>
          <w:szCs w:val="28"/>
        </w:rPr>
        <w:t>2、前台用户用例</w:t>
      </w: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15890" cy="6184900"/>
            <wp:effectExtent l="0" t="0" r="3810" b="6350"/>
            <wp:docPr id="4" name="Drawing 3" descr="图片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618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</w:rPr>
      </w:pP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  <w:b/>
        </w:rPr>
      </w:pP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  <w:b/>
        </w:rPr>
      </w:pP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  <w:b/>
        </w:rPr>
      </w:pP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  <w:b/>
        </w:rPr>
      </w:pPr>
    </w:p>
    <w:p>
      <w:pPr>
        <w:pStyle w:val="6"/>
        <w:spacing w:line="376" w:lineRule="auto"/>
        <w:jc w:val="left"/>
        <w:rPr>
          <w:rFonts w:hint="eastAsia" w:ascii="宋体" w:hAnsi="宋体" w:eastAsia="宋体" w:cs="宋体"/>
          <w:b/>
        </w:rPr>
      </w:pPr>
    </w:p>
    <w:p>
      <w:pPr>
        <w:pStyle w:val="11"/>
        <w:spacing w:line="412" w:lineRule="auto"/>
        <w:jc w:val="left"/>
        <w:outlineLvl w:val="9"/>
        <w:rPr>
          <w:rFonts w:hint="eastAsia" w:ascii="宋体" w:hAnsi="宋体" w:eastAsia="宋体" w:cs="宋体"/>
          <w:b/>
          <w:sz w:val="32"/>
          <w:szCs w:val="32"/>
        </w:rPr>
      </w:pPr>
    </w:p>
    <w:p>
      <w:pPr>
        <w:pStyle w:val="11"/>
        <w:spacing w:line="412" w:lineRule="auto"/>
        <w:jc w:val="left"/>
        <w:outlineLvl w:val="9"/>
        <w:rPr>
          <w:rFonts w:hint="eastAsia" w:ascii="宋体" w:hAnsi="宋体" w:eastAsia="宋体" w:cs="宋体"/>
          <w:b/>
          <w:sz w:val="32"/>
          <w:szCs w:val="32"/>
        </w:rPr>
      </w:pPr>
    </w:p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</w:rPr>
      </w:pPr>
      <w:bookmarkStart w:id="10" w:name="_Toc15119"/>
      <w:r>
        <w:rPr>
          <w:rFonts w:hint="eastAsia" w:ascii="宋体" w:hAnsi="宋体" w:eastAsia="宋体" w:cs="宋体"/>
          <w:b/>
          <w:sz w:val="32"/>
          <w:szCs w:val="32"/>
        </w:rPr>
        <w:t>二、界面风格</w:t>
      </w:r>
      <w:bookmarkEnd w:id="10"/>
    </w:p>
    <w:p>
      <w:pPr>
        <w:pStyle w:val="6"/>
        <w:jc w:val="left"/>
        <w:outlineLvl w:val="1"/>
        <w:rPr>
          <w:rFonts w:hint="eastAsia" w:ascii="宋体" w:hAnsi="宋体" w:eastAsia="宋体" w:cs="宋体"/>
        </w:rPr>
      </w:pPr>
      <w:bookmarkStart w:id="11" w:name="_Toc31916"/>
      <w:r>
        <w:rPr>
          <w:rFonts w:hint="eastAsia" w:ascii="宋体" w:hAnsi="宋体" w:eastAsia="宋体" w:cs="宋体"/>
          <w:lang w:eastAsia="zh-CN"/>
        </w:rPr>
        <w:t>后台管理</w:t>
      </w:r>
      <w:r>
        <w:rPr>
          <w:rFonts w:hint="eastAsia" w:ascii="宋体" w:hAnsi="宋体" w:eastAsia="宋体" w:cs="宋体"/>
        </w:rPr>
        <w:t>界面：</w:t>
      </w:r>
      <w:bookmarkEnd w:id="11"/>
    </w:p>
    <w:p>
      <w:pPr>
        <w:pStyle w:val="6"/>
        <w:jc w:val="left"/>
        <w:outlineLvl w:val="1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6690" cy="2795270"/>
            <wp:effectExtent l="0" t="0" r="13970" b="13970"/>
            <wp:docPr id="18" name="图片 18" descr="2022-01-03-21-56-3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2-01-03-21-56-36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6690" cy="2797810"/>
            <wp:effectExtent l="0" t="0" r="13970" b="11430"/>
            <wp:docPr id="19" name="图片 19" descr="2022-01-03-22-13-5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2-01-03-22-13-57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6690" cy="2732405"/>
            <wp:effectExtent l="0" t="0" r="13970" b="5715"/>
            <wp:docPr id="20" name="图片 20" descr="2022-01-03-22-16-0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2-01-03-22-16-03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outlineLvl w:val="1"/>
        <w:rPr>
          <w:rFonts w:hint="eastAsia" w:ascii="宋体" w:hAnsi="宋体" w:eastAsia="宋体" w:cs="宋体"/>
        </w:rPr>
      </w:pPr>
      <w:bookmarkStart w:id="12" w:name="_Toc23219"/>
      <w:r>
        <w:rPr>
          <w:rFonts w:hint="eastAsia" w:ascii="宋体" w:hAnsi="宋体" w:eastAsia="宋体" w:cs="宋体"/>
          <w:lang w:eastAsia="zh-CN"/>
        </w:rPr>
        <w:t>用户</w:t>
      </w:r>
      <w:r>
        <w:rPr>
          <w:rFonts w:hint="eastAsia" w:ascii="宋体" w:hAnsi="宋体" w:eastAsia="宋体" w:cs="宋体"/>
        </w:rPr>
        <w:t>页面：</w:t>
      </w:r>
      <w:bookmarkEnd w:id="12"/>
    </w:p>
    <w:p>
      <w:pPr>
        <w:pStyle w:val="6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1610" cy="2699385"/>
            <wp:effectExtent l="0" t="0" r="1270" b="3175"/>
            <wp:docPr id="21" name="图片 21" descr="2022-01-03-22-59-3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2-01-03-22-59-35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left"/>
        <w:rPr>
          <w:rFonts w:hint="eastAsia" w:ascii="宋体" w:hAnsi="宋体" w:eastAsia="宋体" w:cs="宋体"/>
          <w:lang w:eastAsia="zh-CN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66690" cy="2800985"/>
            <wp:effectExtent l="0" t="0" r="13970" b="8255"/>
            <wp:docPr id="22" name="图片 22" descr="2022-01-03-22-59-5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2-01-03-22-59-52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left"/>
        <w:rPr>
          <w:rFonts w:hint="eastAsia" w:ascii="宋体" w:hAnsi="宋体" w:eastAsia="宋体" w:cs="宋体"/>
          <w:lang w:eastAsia="zh-CN"/>
        </w:rPr>
      </w:pPr>
    </w:p>
    <w:p>
      <w:pPr>
        <w:pStyle w:val="6"/>
        <w:jc w:val="left"/>
        <w:rPr>
          <w:rFonts w:hint="eastAsia" w:ascii="宋体" w:hAnsi="宋体" w:eastAsia="宋体" w:cs="宋体"/>
          <w:lang w:eastAsia="zh-CN"/>
        </w:rPr>
      </w:pPr>
      <w:r>
        <w:rPr>
          <w:rFonts w:hint="eastAsia" w:ascii="宋体" w:hAnsi="宋体" w:eastAsia="宋体" w:cs="宋体"/>
          <w:lang w:eastAsia="zh-CN"/>
        </w:rPr>
        <w:drawing>
          <wp:inline distT="0" distB="0" distL="114300" distR="114300">
            <wp:extent cx="5258435" cy="2745740"/>
            <wp:effectExtent l="0" t="0" r="4445" b="10160"/>
            <wp:docPr id="23" name="图片 23" descr="2022-01-03-23-00-1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2-01-03-23-00-10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7"/>
        <w:spacing w:line="312" w:lineRule="auto"/>
        <w:jc w:val="center"/>
        <w:rPr>
          <w:rFonts w:hint="eastAsia" w:ascii="宋体" w:hAnsi="宋体" w:eastAsia="宋体" w:cs="宋体"/>
        </w:rPr>
      </w:pPr>
      <w:bookmarkStart w:id="13" w:name="_Toc11101"/>
      <w:r>
        <w:rPr>
          <w:rFonts w:hint="eastAsia" w:ascii="宋体" w:hAnsi="宋体" w:eastAsia="宋体" w:cs="宋体"/>
          <w:b/>
          <w:color w:val="000000"/>
          <w:sz w:val="32"/>
          <w:szCs w:val="32"/>
        </w:rPr>
        <w:t>第</w:t>
      </w:r>
      <w:r>
        <w:rPr>
          <w:rFonts w:hint="eastAsia" w:ascii="宋体" w:hAnsi="宋体" w:eastAsia="宋体" w:cs="宋体"/>
          <w:b/>
          <w:color w:val="000000"/>
          <w:sz w:val="32"/>
          <w:szCs w:val="32"/>
          <w:lang w:eastAsia="zh-CN"/>
        </w:rPr>
        <w:t>四</w:t>
      </w:r>
      <w:r>
        <w:rPr>
          <w:rFonts w:hint="eastAsia" w:ascii="宋体" w:hAnsi="宋体" w:eastAsia="宋体" w:cs="宋体"/>
          <w:b/>
          <w:color w:val="000000"/>
          <w:sz w:val="32"/>
          <w:szCs w:val="32"/>
        </w:rPr>
        <w:t>部分 环境和部署要求</w:t>
      </w:r>
      <w:bookmarkEnd w:id="13"/>
    </w:p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</w:rPr>
      </w:pPr>
      <w:bookmarkStart w:id="14" w:name="_Toc8169"/>
      <w:r>
        <w:rPr>
          <w:rFonts w:hint="eastAsia" w:ascii="宋体" w:hAnsi="宋体" w:eastAsia="宋体" w:cs="宋体"/>
          <w:b/>
          <w:sz w:val="32"/>
          <w:szCs w:val="32"/>
        </w:rPr>
        <w:t>一、网络部署图</w:t>
      </w:r>
      <w:bookmarkEnd w:id="14"/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服务端网络部署：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088255" cy="2633980"/>
                  <wp:effectExtent l="0" t="0" r="7620" b="4445"/>
                  <wp:docPr id="11" name="Drawing 10" descr="图片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Drawing 10" descr="图片"/>
                          <pic:cNvPicPr>
                            <a:picLocks noChangeAspect="true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382" cy="2634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云服务器网络部署：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088255" cy="3088640"/>
                  <wp:effectExtent l="0" t="0" r="7620" b="6985"/>
                  <wp:docPr id="12" name="Drawing 11" descr="图片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rawing 11" descr="图片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382" cy="308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6"/>
        <w:spacing w:line="360" w:lineRule="auto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11"/>
        <w:spacing w:line="412" w:lineRule="auto"/>
        <w:jc w:val="left"/>
        <w:outlineLvl w:val="9"/>
        <w:rPr>
          <w:rFonts w:hint="eastAsia" w:ascii="宋体" w:hAnsi="宋体" w:eastAsia="宋体" w:cs="宋体"/>
          <w:b/>
          <w:sz w:val="32"/>
          <w:szCs w:val="32"/>
        </w:rPr>
      </w:pPr>
    </w:p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</w:rPr>
      </w:pPr>
      <w:bookmarkStart w:id="15" w:name="_Toc686"/>
      <w:r>
        <w:rPr>
          <w:rFonts w:hint="eastAsia" w:ascii="宋体" w:hAnsi="宋体" w:eastAsia="宋体" w:cs="宋体"/>
          <w:b/>
          <w:sz w:val="32"/>
          <w:szCs w:val="32"/>
        </w:rPr>
        <w:t>二、应用部署图</w:t>
      </w:r>
      <w:bookmarkEnd w:id="15"/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drawing>
                <wp:inline distT="0" distB="0" distL="0" distR="0">
                  <wp:extent cx="5088255" cy="2341245"/>
                  <wp:effectExtent l="0" t="0" r="7620" b="1905"/>
                  <wp:docPr id="13" name="Drawing 12" descr="图片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rawing 12" descr="图片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382" cy="2341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11"/>
        <w:spacing w:line="412" w:lineRule="auto"/>
        <w:jc w:val="left"/>
        <w:outlineLvl w:val="9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 xml:space="preserve"> </w:t>
      </w:r>
    </w:p>
    <w:p>
      <w:pPr>
        <w:pStyle w:val="11"/>
        <w:spacing w:line="412" w:lineRule="auto"/>
        <w:jc w:val="left"/>
        <w:outlineLvl w:val="1"/>
        <w:rPr>
          <w:rFonts w:hint="eastAsia" w:ascii="宋体" w:hAnsi="宋体" w:eastAsia="宋体" w:cs="宋体"/>
        </w:rPr>
      </w:pPr>
      <w:bookmarkStart w:id="16" w:name="_Toc24020"/>
      <w:r>
        <w:rPr>
          <w:rFonts w:hint="eastAsia" w:ascii="宋体" w:hAnsi="宋体" w:eastAsia="宋体" w:cs="宋体"/>
          <w:b/>
          <w:sz w:val="32"/>
          <w:szCs w:val="32"/>
        </w:rPr>
        <w:t>三、运行环境说明</w:t>
      </w:r>
      <w:bookmarkEnd w:id="16"/>
    </w:p>
    <w:p>
      <w:pPr>
        <w:pStyle w:val="12"/>
        <w:spacing w:line="376" w:lineRule="auto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8"/>
          <w:szCs w:val="28"/>
        </w:rPr>
        <w:t>1、服务器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1）OS：</w:t>
            </w:r>
            <w:r>
              <w:rPr>
                <w:rFonts w:hint="eastAsia" w:ascii="宋体" w:hAnsi="宋体" w:eastAsia="宋体" w:cs="宋体"/>
                <w:color w:val="333333"/>
                <w:sz w:val="20"/>
              </w:rPr>
              <w:t>Ubuntu 21.04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2）4G 以上内存；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3）40GB 以上的硬盘空间，不包括数据存储空间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4）JDK：Java SE 8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5）DB：MySQL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6）Application Server：WebLogic Server 10.3 或者 Tomcat5.5 以上版本</w:t>
            </w:r>
          </w:p>
        </w:tc>
      </w:tr>
    </w:tbl>
    <w:p>
      <w:pPr>
        <w:pStyle w:val="6"/>
        <w:spacing w:line="360" w:lineRule="auto"/>
        <w:jc w:val="left"/>
        <w:rPr>
          <w:rFonts w:hint="eastAsia" w:ascii="宋体" w:hAnsi="宋体" w:eastAsia="宋体" w:cs="宋体"/>
        </w:rPr>
      </w:pPr>
    </w:p>
    <w:p>
      <w:pPr>
        <w:pStyle w:val="6"/>
        <w:jc w:val="left"/>
        <w:rPr>
          <w:rFonts w:hint="eastAsia" w:ascii="宋体" w:hAnsi="宋体" w:eastAsia="宋体" w:cs="宋体"/>
        </w:rPr>
      </w:pPr>
    </w:p>
    <w:p>
      <w:pPr>
        <w:pStyle w:val="12"/>
        <w:spacing w:line="376" w:lineRule="auto"/>
        <w:jc w:val="left"/>
        <w:outlineLvl w:val="2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b/>
          <w:sz w:val="28"/>
          <w:szCs w:val="28"/>
        </w:rPr>
        <w:t>2、客户机器环境</w:t>
      </w:r>
    </w:p>
    <w:tbl>
      <w:tblPr>
        <w:tblStyle w:val="4"/>
        <w:tblW w:w="8254" w:type="dxa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" w:type="dxa"/>
          <w:bottom w:w="0" w:type="dxa"/>
          <w:right w:w="10" w:type="dxa"/>
        </w:tblCellMar>
      </w:tblPr>
      <w:tblGrid>
        <w:gridCol w:w="8254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CellMar>
            <w:top w:w="0" w:type="dxa"/>
            <w:left w:w="10" w:type="dxa"/>
            <w:bottom w:w="0" w:type="dxa"/>
            <w:right w:w="10" w:type="dxa"/>
          </w:tblCellMar>
        </w:tblPrEx>
        <w:trPr>
          <w:trHeight w:val="450" w:hRule="atLeast"/>
        </w:trPr>
        <w:tc>
          <w:tcPr>
            <w:tcW w:w="8254" w:type="dxa"/>
          </w:tcPr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1）四代 i3 以上处理器；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2）Microsoft Windows 10、Windows Vista、Windows 7 操作系统；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3）512MB 以上内存，建议使用 1024MB 内存；</w:t>
            </w:r>
          </w:p>
          <w:p>
            <w:pPr>
              <w:jc w:val="left"/>
              <w:rPr>
                <w:rFonts w:hint="eastAsia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</w:rPr>
              <w:t>4）WEB：要求 IE7 以上版本，最好 IE8 以上版本。</w:t>
            </w:r>
          </w:p>
        </w:tc>
      </w:tr>
    </w:tbl>
    <w:p>
      <w:pPr>
        <w:jc w:val="left"/>
        <w:rPr>
          <w:rFonts w:hint="eastAsia" w:ascii="宋体" w:hAnsi="宋体" w:eastAsia="宋体" w:cs="宋体"/>
        </w:rPr>
      </w:pPr>
    </w:p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Times New Roman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Droid Sans Fallback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方正黑体简体">
    <w:panose1 w:val="03000509000000000000"/>
    <w:charset w:val="86"/>
    <w:family w:val="auto"/>
    <w:pitch w:val="default"/>
    <w:sig w:usb0="00000001" w:usb1="080E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w:pict>
        <v:shape id="_x0000_s4097" o:spid="_x0000_s4097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2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eastAsia="微软雅黑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0F661A6"/>
    <w:multiLevelType w:val="singleLevel"/>
    <w:tmpl w:val="90F661A6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E1FB6B91"/>
    <w:multiLevelType w:val="singleLevel"/>
    <w:tmpl w:val="E1FB6B91"/>
    <w:lvl w:ilvl="0" w:tentative="0">
      <w:start w:val="2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cumentProtection w:enforcement="0"/>
  <w:hdrShapeDefaults>
    <o:shapelayout v:ext="edit">
      <o:idmap v:ext="edit" data="3,4"/>
    </o:shapelayout>
  </w:hdrShapeDefaults>
  <w:compat>
    <w:useFELayout/>
    <w:splitPgBreakAndParaMark/>
    <w:compatSetting w:name="compatibilityMode" w:uri="http://schemas.microsoft.com/office/word" w:val="12"/>
  </w:compat>
  <w:rsids>
    <w:rsidRoot w:val="00000000"/>
    <w:rsid w:val="22605B3D"/>
    <w:rsid w:val="3DB95704"/>
    <w:rsid w:val="5BD73213"/>
    <w:rsid w:val="794778D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微软雅黑" w:hAnsi="微软雅黑" w:eastAsia="微软雅黑" w:cs="微软雅黑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sz w:val="2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6">
    <w:name w:val="石墨文档正文"/>
    <w:qFormat/>
    <w:uiPriority w:val="0"/>
    <w:rPr>
      <w:rFonts w:ascii="微软雅黑" w:hAnsi="微软雅黑" w:eastAsia="微软雅黑" w:cs="微软雅黑"/>
      <w:sz w:val="22"/>
      <w:szCs w:val="22"/>
    </w:rPr>
  </w:style>
  <w:style w:type="paragraph" w:customStyle="1" w:styleId="7">
    <w:name w:val="石墨文档标题"/>
    <w:next w:val="6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40"/>
      <w:szCs w:val="40"/>
    </w:rPr>
  </w:style>
  <w:style w:type="paragraph" w:customStyle="1" w:styleId="8">
    <w:name w:val="石墨文档副标题"/>
    <w:qFormat/>
    <w:uiPriority w:val="0"/>
    <w:pPr>
      <w:spacing w:before="260" w:after="260"/>
    </w:pPr>
    <w:rPr>
      <w:rFonts w:ascii="微软雅黑" w:hAnsi="微软雅黑" w:eastAsia="微软雅黑" w:cs="微软雅黑"/>
      <w:color w:val="888888"/>
      <w:sz w:val="36"/>
      <w:szCs w:val="36"/>
    </w:rPr>
  </w:style>
  <w:style w:type="paragraph" w:customStyle="1" w:styleId="9">
    <w:name w:val="石墨文档标题 1"/>
    <w:next w:val="6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32"/>
      <w:szCs w:val="32"/>
    </w:rPr>
  </w:style>
  <w:style w:type="paragraph" w:customStyle="1" w:styleId="10">
    <w:name w:val="石墨文档标题 2"/>
    <w:next w:val="6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28"/>
      <w:szCs w:val="28"/>
    </w:rPr>
  </w:style>
  <w:style w:type="paragraph" w:customStyle="1" w:styleId="11">
    <w:name w:val="石墨文档标题 3"/>
    <w:next w:val="6"/>
    <w:unhideWhenUsed/>
    <w:qFormat/>
    <w:uiPriority w:val="9"/>
    <w:pPr>
      <w:spacing w:before="260" w:after="260"/>
      <w:outlineLvl w:val="2"/>
    </w:pPr>
    <w:rPr>
      <w:rFonts w:ascii="微软雅黑" w:hAnsi="微软雅黑" w:eastAsia="微软雅黑" w:cs="微软雅黑"/>
      <w:b/>
      <w:bCs/>
      <w:sz w:val="26"/>
      <w:szCs w:val="26"/>
    </w:rPr>
  </w:style>
  <w:style w:type="paragraph" w:customStyle="1" w:styleId="12">
    <w:name w:val="石墨文档标题 4"/>
    <w:next w:val="6"/>
    <w:unhideWhenUsed/>
    <w:qFormat/>
    <w:uiPriority w:val="9"/>
    <w:pPr>
      <w:spacing w:before="260" w:after="260"/>
      <w:outlineLvl w:val="3"/>
    </w:pPr>
    <w:rPr>
      <w:rFonts w:ascii="微软雅黑" w:hAnsi="微软雅黑" w:eastAsia="微软雅黑" w:cs="微软雅黑"/>
      <w:b/>
      <w:bCs/>
      <w:sz w:val="24"/>
      <w:szCs w:val="24"/>
    </w:rPr>
  </w:style>
  <w:style w:type="paragraph" w:customStyle="1" w:styleId="13">
    <w:name w:val="石墨文档引用"/>
    <w:qFormat/>
    <w:uiPriority w:val="0"/>
    <w:pPr>
      <w:pBdr>
        <w:left w:val="single" w:color="F0F0F0" w:sz="30" w:space="10"/>
      </w:pBdr>
    </w:pPr>
    <w:rPr>
      <w:rFonts w:ascii="微软雅黑" w:hAnsi="微软雅黑" w:eastAsia="微软雅黑" w:cs="微软雅黑"/>
      <w:color w:val="ADADAD"/>
      <w:sz w:val="22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微软雅黑" w:hAnsi="微软雅黑" w:eastAsia="微软雅黑" w:cs="微软雅黑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微软雅黑" w:hAnsi="微软雅黑" w:eastAsia="微软雅黑" w:cs="微软雅黑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109</TotalTime>
  <ScaleCrop>false</ScaleCrop>
  <LinksUpToDate>false</LinksUpToDate>
  <Application>WPS Office_11.1.0.10161_F1E327BC-269C-435d-A152-05C5408002CA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2021-07-22T17:33:00Z</dcterms:created>
  <dc:creator> </dc:creator>
  <cp:lastModifiedBy>烟花易冷</cp:lastModifiedBy>
  <dcterms:modified xsi:type="dcterms:W3CDTF">2022-01-03T23:05:14Z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  <property fmtid="{D5CDD505-2E9C-101B-9397-08002B2CF9AE}" pid="3" name="ICV">
    <vt:lpwstr>539198F6103142FCA5888119389041D7</vt:lpwstr>
  </property>
</Properties>
</file>