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ind w:firstLine="42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48"/>
          <w:szCs w:val="48"/>
        </w:rPr>
        <w:t>《</w:t>
      </w:r>
      <w:r>
        <w:rPr>
          <w:rFonts w:hint="eastAsia" w:ascii="宋体" w:hAnsi="宋体" w:eastAsia="宋体" w:cs="宋体"/>
          <w:sz w:val="48"/>
          <w:szCs w:val="48"/>
          <w:lang w:eastAsia="zh-CN"/>
        </w:rPr>
        <w:t>个人博客</w:t>
      </w:r>
      <w:r>
        <w:rPr>
          <w:rFonts w:hint="eastAsia" w:ascii="宋体" w:hAnsi="宋体" w:eastAsia="宋体" w:cs="宋体"/>
          <w:sz w:val="48"/>
          <w:szCs w:val="48"/>
        </w:rPr>
        <w:t>系统》</w:t>
      </w:r>
    </w:p>
    <w:p>
      <w:pPr>
        <w:pStyle w:val="6"/>
        <w:spacing w:line="360" w:lineRule="auto"/>
        <w:ind w:firstLine="420"/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sz w:val="60"/>
          <w:szCs w:val="60"/>
          <w:lang w:eastAsia="zh-CN"/>
        </w:rPr>
        <w:t>设计与测试报告</w:t>
      </w:r>
    </w:p>
    <w:p>
      <w:pPr>
        <w:pStyle w:val="6"/>
        <w:spacing w:line="360" w:lineRule="auto"/>
        <w:ind w:firstLine="42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5266690" cy="5266690"/>
            <wp:effectExtent l="0" t="0" r="635" b="635"/>
            <wp:docPr id="14" name="图片 14" descr="QQ图片2021070916040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图片20210709160405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firstLine="42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v1.0</w:t>
      </w:r>
    </w:p>
    <w:p>
      <w:pPr>
        <w:pStyle w:val="6"/>
        <w:spacing w:line="360" w:lineRule="auto"/>
        <w:ind w:firstLine="420"/>
        <w:jc w:val="center"/>
        <w:rPr>
          <w:rFonts w:hint="eastAsia" w:ascii="宋体" w:hAnsi="宋体" w:eastAsia="宋体" w:cs="宋体"/>
        </w:rPr>
      </w:pPr>
    </w:p>
    <w:p>
      <w:pPr>
        <w:pStyle w:val="6"/>
        <w:spacing w:line="360" w:lineRule="auto"/>
        <w:ind w:firstLine="420"/>
        <w:jc w:val="center"/>
        <w:rPr>
          <w:rFonts w:hint="eastAsia" w:ascii="宋体" w:hAnsi="宋体" w:eastAsia="宋体" w:cs="宋体"/>
        </w:rPr>
      </w:pPr>
    </w:p>
    <w:p>
      <w:pPr>
        <w:pStyle w:val="6"/>
        <w:spacing w:line="360" w:lineRule="auto"/>
        <w:ind w:firstLine="420"/>
        <w:jc w:val="center"/>
        <w:rPr>
          <w:rFonts w:hint="eastAsia" w:ascii="宋体" w:hAnsi="宋体" w:eastAsia="宋体" w:cs="宋体"/>
        </w:rPr>
      </w:pPr>
    </w:p>
    <w:p>
      <w:pPr>
        <w:pStyle w:val="6"/>
        <w:spacing w:line="360" w:lineRule="auto"/>
        <w:ind w:firstLine="420"/>
        <w:jc w:val="center"/>
        <w:rPr>
          <w:rFonts w:hint="eastAsia" w:ascii="宋体" w:hAnsi="宋体" w:eastAsia="宋体" w:cs="宋体"/>
        </w:rPr>
      </w:pPr>
    </w:p>
    <w:p>
      <w:pPr>
        <w:pStyle w:val="6"/>
        <w:spacing w:line="360" w:lineRule="auto"/>
        <w:ind w:firstLine="420"/>
        <w:jc w:val="center"/>
        <w:rPr>
          <w:rFonts w:hint="eastAsia" w:ascii="宋体" w:hAnsi="宋体" w:eastAsia="宋体" w:cs="宋体"/>
        </w:rPr>
      </w:pPr>
    </w:p>
    <w:p>
      <w:pPr>
        <w:pStyle w:val="6"/>
        <w:spacing w:line="360" w:lineRule="auto"/>
        <w:ind w:firstLine="420"/>
        <w:jc w:val="center"/>
        <w:rPr>
          <w:rFonts w:hint="eastAsia" w:ascii="宋体" w:hAnsi="宋体" w:eastAsia="宋体" w:cs="宋体"/>
        </w:rPr>
      </w:pPr>
    </w:p>
    <w:p>
      <w:pPr>
        <w:pStyle w:val="6"/>
        <w:jc w:val="left"/>
        <w:rPr>
          <w:rFonts w:hint="eastAsia" w:ascii="宋体" w:hAnsi="宋体" w:eastAsia="宋体" w:cs="宋体"/>
        </w:rPr>
      </w:pPr>
    </w:p>
    <w:p>
      <w:pPr>
        <w:pStyle w:val="6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0070C0"/>
        </w:rPr>
        <w:t>版 本 历 史</w:t>
      </w:r>
    </w:p>
    <w:tbl>
      <w:tblPr>
        <w:tblStyle w:val="4"/>
        <w:tblW w:w="825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90"/>
        <w:gridCol w:w="1098"/>
        <w:gridCol w:w="670"/>
        <w:gridCol w:w="1487"/>
        <w:gridCol w:w="420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0" w:hRule="atLeast"/>
        </w:trPr>
        <w:tc>
          <w:tcPr>
            <w:tcW w:w="790" w:type="dxa"/>
            <w:shd w:val="clear" w:color="auto" w:fill="00B0F0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版本/状态</w:t>
            </w:r>
          </w:p>
        </w:tc>
        <w:tc>
          <w:tcPr>
            <w:tcW w:w="1098" w:type="dxa"/>
            <w:shd w:val="clear" w:color="auto" w:fill="00B0F0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作者</w:t>
            </w:r>
          </w:p>
        </w:tc>
        <w:tc>
          <w:tcPr>
            <w:tcW w:w="670" w:type="dxa"/>
            <w:shd w:val="clear" w:color="auto" w:fill="00B0F0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参与者</w:t>
            </w:r>
          </w:p>
        </w:tc>
        <w:tc>
          <w:tcPr>
            <w:tcW w:w="1487" w:type="dxa"/>
            <w:shd w:val="clear" w:color="auto" w:fill="00B0F0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日期</w:t>
            </w:r>
          </w:p>
        </w:tc>
        <w:tc>
          <w:tcPr>
            <w:tcW w:w="4207" w:type="dxa"/>
            <w:shd w:val="clear" w:color="auto" w:fill="00B0F0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790" w:type="dxa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1.0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670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487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2021.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</w:rPr>
              <w:t>.8</w:t>
            </w:r>
          </w:p>
        </w:tc>
        <w:tc>
          <w:tcPr>
            <w:tcW w:w="4207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790" w:type="dxa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2.0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670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487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2021.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</w:rPr>
              <w:t>.19</w:t>
            </w:r>
          </w:p>
        </w:tc>
        <w:tc>
          <w:tcPr>
            <w:tcW w:w="4207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790" w:type="dxa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</w:p>
        </w:tc>
        <w:tc>
          <w:tcPr>
            <w:tcW w:w="1098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670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487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4207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790" w:type="dxa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</w:p>
        </w:tc>
        <w:tc>
          <w:tcPr>
            <w:tcW w:w="1098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670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487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4207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790" w:type="dxa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</w:p>
        </w:tc>
        <w:tc>
          <w:tcPr>
            <w:tcW w:w="1098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670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487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4207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</w:tr>
    </w:tbl>
    <w:p>
      <w:pPr>
        <w:pStyle w:val="6"/>
        <w:jc w:val="left"/>
        <w:rPr>
          <w:rFonts w:hint="eastAsia" w:ascii="宋体" w:hAnsi="宋体" w:eastAsia="宋体" w:cs="宋体"/>
        </w:rPr>
      </w:pPr>
    </w:p>
    <w:p>
      <w:pPr>
        <w:pStyle w:val="6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br w:type="textWrapping"/>
      </w:r>
    </w:p>
    <w:p>
      <w:pPr>
        <w:pStyle w:val="6"/>
        <w:spacing w:line="360" w:lineRule="auto"/>
        <w:ind w:firstLine="420"/>
        <w:jc w:val="center"/>
        <w:rPr>
          <w:rFonts w:hint="eastAsia" w:ascii="宋体" w:hAnsi="宋体" w:eastAsia="宋体" w:cs="宋体"/>
          <w:b/>
          <w:sz w:val="48"/>
          <w:szCs w:val="48"/>
        </w:rPr>
      </w:pPr>
    </w:p>
    <w:p>
      <w:pPr>
        <w:pStyle w:val="6"/>
        <w:spacing w:line="360" w:lineRule="auto"/>
        <w:ind w:firstLine="420"/>
        <w:jc w:val="center"/>
        <w:rPr>
          <w:rFonts w:hint="eastAsia" w:ascii="宋体" w:hAnsi="宋体" w:eastAsia="宋体" w:cs="宋体"/>
          <w:b/>
          <w:sz w:val="48"/>
          <w:szCs w:val="48"/>
        </w:rPr>
      </w:pPr>
    </w:p>
    <w:p>
      <w:pPr>
        <w:pStyle w:val="6"/>
        <w:spacing w:line="360" w:lineRule="auto"/>
        <w:ind w:firstLine="420"/>
        <w:jc w:val="center"/>
        <w:rPr>
          <w:rFonts w:hint="eastAsia" w:ascii="宋体" w:hAnsi="宋体" w:eastAsia="宋体" w:cs="宋体"/>
          <w:b/>
          <w:sz w:val="48"/>
          <w:szCs w:val="48"/>
        </w:rPr>
      </w:pPr>
    </w:p>
    <w:p>
      <w:pPr>
        <w:pStyle w:val="6"/>
        <w:spacing w:line="360" w:lineRule="auto"/>
        <w:ind w:firstLine="420"/>
        <w:jc w:val="center"/>
        <w:rPr>
          <w:rFonts w:hint="eastAsia" w:ascii="宋体" w:hAnsi="宋体" w:eastAsia="宋体" w:cs="宋体"/>
          <w:b/>
          <w:sz w:val="48"/>
          <w:szCs w:val="48"/>
        </w:rPr>
      </w:pPr>
    </w:p>
    <w:p>
      <w:pPr>
        <w:pStyle w:val="6"/>
        <w:spacing w:line="360" w:lineRule="auto"/>
        <w:ind w:firstLine="420"/>
        <w:jc w:val="center"/>
        <w:rPr>
          <w:rFonts w:hint="eastAsia" w:ascii="宋体" w:hAnsi="宋体" w:eastAsia="宋体" w:cs="宋体"/>
          <w:b/>
          <w:sz w:val="48"/>
          <w:szCs w:val="48"/>
        </w:rPr>
      </w:pPr>
    </w:p>
    <w:p>
      <w:pPr>
        <w:pStyle w:val="6"/>
        <w:spacing w:line="360" w:lineRule="auto"/>
        <w:ind w:firstLine="420"/>
        <w:jc w:val="center"/>
        <w:rPr>
          <w:rFonts w:hint="eastAsia" w:ascii="宋体" w:hAnsi="宋体" w:eastAsia="宋体" w:cs="宋体"/>
          <w:b/>
          <w:sz w:val="48"/>
          <w:szCs w:val="48"/>
        </w:rPr>
      </w:pPr>
    </w:p>
    <w:p>
      <w:pPr>
        <w:pStyle w:val="6"/>
        <w:spacing w:line="360" w:lineRule="auto"/>
        <w:ind w:firstLine="420"/>
        <w:jc w:val="center"/>
        <w:rPr>
          <w:rFonts w:hint="eastAsia" w:ascii="宋体" w:hAnsi="宋体" w:eastAsia="宋体" w:cs="宋体"/>
          <w:b/>
          <w:sz w:val="48"/>
          <w:szCs w:val="48"/>
        </w:rPr>
      </w:pPr>
    </w:p>
    <w:p>
      <w:pPr>
        <w:pStyle w:val="6"/>
        <w:spacing w:line="360" w:lineRule="auto"/>
        <w:ind w:firstLine="420"/>
        <w:jc w:val="center"/>
        <w:rPr>
          <w:rFonts w:hint="eastAsia" w:ascii="宋体" w:hAnsi="宋体" w:eastAsia="宋体" w:cs="宋体"/>
          <w:b/>
          <w:sz w:val="48"/>
          <w:szCs w:val="48"/>
        </w:rPr>
      </w:pPr>
    </w:p>
    <w:p>
      <w:pPr>
        <w:pStyle w:val="6"/>
        <w:spacing w:line="360" w:lineRule="auto"/>
        <w:ind w:firstLine="420"/>
        <w:jc w:val="center"/>
        <w:rPr>
          <w:rFonts w:hint="eastAsia" w:ascii="宋体" w:hAnsi="宋体" w:eastAsia="宋体" w:cs="宋体"/>
          <w:b/>
          <w:sz w:val="48"/>
          <w:szCs w:val="48"/>
        </w:rPr>
      </w:pPr>
    </w:p>
    <w:p>
      <w:pPr>
        <w:pStyle w:val="6"/>
        <w:spacing w:line="360" w:lineRule="auto"/>
        <w:ind w:firstLine="420"/>
        <w:jc w:val="center"/>
        <w:rPr>
          <w:rFonts w:hint="eastAsia" w:ascii="宋体" w:hAnsi="宋体" w:eastAsia="宋体" w:cs="宋体"/>
          <w:b/>
          <w:sz w:val="48"/>
          <w:szCs w:val="48"/>
        </w:rPr>
      </w:pPr>
    </w:p>
    <w:p>
      <w:pPr>
        <w:pStyle w:val="6"/>
        <w:spacing w:line="360" w:lineRule="auto"/>
        <w:ind w:firstLine="420"/>
        <w:jc w:val="center"/>
        <w:rPr>
          <w:rFonts w:hint="eastAsia" w:ascii="宋体" w:hAnsi="宋体" w:eastAsia="宋体" w:cs="宋体"/>
          <w:b/>
          <w:sz w:val="48"/>
          <w:szCs w:val="48"/>
        </w:rPr>
      </w:pPr>
    </w:p>
    <w:p>
      <w:pPr>
        <w:pStyle w:val="6"/>
        <w:spacing w:line="360" w:lineRule="auto"/>
        <w:ind w:firstLine="420"/>
        <w:jc w:val="center"/>
        <w:rPr>
          <w:rFonts w:hint="eastAsia" w:ascii="宋体" w:hAnsi="宋体" w:eastAsia="宋体" w:cs="宋体"/>
          <w:b/>
          <w:sz w:val="48"/>
          <w:szCs w:val="48"/>
        </w:rPr>
      </w:pPr>
    </w:p>
    <w:p>
      <w:pPr>
        <w:pStyle w:val="6"/>
        <w:spacing w:line="360" w:lineRule="auto"/>
        <w:ind w:firstLine="420"/>
        <w:jc w:val="center"/>
        <w:rPr>
          <w:rFonts w:hint="eastAsia" w:ascii="宋体" w:hAnsi="宋体" w:eastAsia="宋体" w:cs="宋体"/>
          <w:b/>
          <w:sz w:val="48"/>
          <w:szCs w:val="48"/>
        </w:rPr>
      </w:pPr>
    </w:p>
    <w:p>
      <w:pPr>
        <w:pStyle w:val="7"/>
        <w:spacing w:line="312" w:lineRule="auto"/>
        <w:jc w:val="both"/>
        <w:rPr>
          <w:rFonts w:hint="eastAsia" w:ascii="宋体" w:hAnsi="宋体" w:eastAsia="宋体" w:cs="宋体"/>
          <w:b/>
          <w:color w:val="000000"/>
          <w:sz w:val="32"/>
          <w:szCs w:val="32"/>
        </w:rPr>
      </w:pPr>
      <w:bookmarkStart w:id="0" w:name="_Toc8033"/>
    </w:p>
    <w:p>
      <w:pPr>
        <w:pStyle w:val="7"/>
        <w:spacing w:line="312" w:lineRule="auto"/>
        <w:jc w:val="center"/>
        <w:rPr>
          <w:rFonts w:hint="eastAsia" w:ascii="宋体" w:hAnsi="宋体" w:eastAsia="宋体" w:cs="宋体"/>
          <w:b/>
          <w:color w:val="000000"/>
          <w:sz w:val="32"/>
          <w:szCs w:val="32"/>
        </w:rPr>
      </w:pPr>
    </w:p>
    <w:p>
      <w:pPr>
        <w:pStyle w:val="7"/>
        <w:spacing w:line="312" w:lineRule="auto"/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32"/>
          <w:szCs w:val="32"/>
        </w:rPr>
        <w:t xml:space="preserve">第一部分 </w:t>
      </w:r>
      <w:bookmarkEnd w:id="0"/>
      <w:r>
        <w:rPr>
          <w:rFonts w:hint="eastAsia" w:ascii="宋体" w:hAnsi="宋体" w:eastAsia="宋体" w:cs="宋体"/>
          <w:b/>
          <w:color w:val="000000"/>
          <w:sz w:val="32"/>
          <w:szCs w:val="32"/>
          <w:lang w:eastAsia="zh-CN"/>
        </w:rPr>
        <w:t>设计</w:t>
      </w:r>
    </w:p>
    <w:p>
      <w:pPr>
        <w:pStyle w:val="11"/>
        <w:spacing w:line="412" w:lineRule="auto"/>
        <w:jc w:val="left"/>
        <w:outlineLvl w:val="1"/>
        <w:rPr>
          <w:rFonts w:hint="eastAsia" w:ascii="宋体" w:hAnsi="宋体" w:eastAsia="宋体" w:cs="宋体"/>
          <w:b/>
          <w:sz w:val="32"/>
          <w:szCs w:val="32"/>
          <w:lang w:eastAsia="zh-CN"/>
        </w:rPr>
      </w:pPr>
      <w:bookmarkStart w:id="1" w:name="_Toc10222"/>
      <w:r>
        <w:rPr>
          <w:rFonts w:hint="eastAsia" w:ascii="宋体" w:hAnsi="宋体" w:eastAsia="宋体" w:cs="宋体"/>
          <w:b/>
          <w:sz w:val="32"/>
          <w:szCs w:val="32"/>
        </w:rPr>
        <w:t>一、</w:t>
      </w:r>
      <w:bookmarkEnd w:id="1"/>
      <w:r>
        <w:rPr>
          <w:rFonts w:hint="eastAsia" w:ascii="宋体" w:hAnsi="宋体" w:eastAsia="宋体" w:cs="宋体"/>
          <w:b/>
          <w:sz w:val="32"/>
          <w:szCs w:val="32"/>
          <w:lang w:eastAsia="zh-CN"/>
        </w:rPr>
        <w:t>技术的使用</w:t>
      </w:r>
    </w:p>
    <w:p>
      <w:pPr>
        <w:pStyle w:val="6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本项目采用前后端分离开发，前端采用了主流的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Vue+ElementUi进行页面的搭建，后端采用了springboot+mybatisplus+mysql+redis等中间件，以及七牛云对象存储，shrio鉴权等企业级开发手段</w:t>
      </w:r>
    </w:p>
    <w:p>
      <w:pPr>
        <w:pStyle w:val="11"/>
        <w:spacing w:line="412" w:lineRule="auto"/>
        <w:jc w:val="left"/>
        <w:outlineLvl w:val="1"/>
        <w:rPr>
          <w:rFonts w:hint="eastAsia" w:ascii="宋体" w:hAnsi="宋体" w:eastAsia="宋体" w:cs="宋体"/>
          <w:lang w:eastAsia="zh-CN"/>
        </w:rPr>
      </w:pPr>
      <w:bookmarkStart w:id="2" w:name="_Toc24362"/>
      <w:r>
        <w:rPr>
          <w:rFonts w:hint="eastAsia" w:ascii="宋体" w:hAnsi="宋体" w:eastAsia="宋体" w:cs="宋体"/>
          <w:b/>
          <w:sz w:val="32"/>
          <w:szCs w:val="32"/>
        </w:rPr>
        <w:t>二、</w:t>
      </w:r>
      <w:bookmarkEnd w:id="2"/>
      <w:r>
        <w:rPr>
          <w:rFonts w:hint="eastAsia" w:ascii="宋体" w:hAnsi="宋体" w:eastAsia="宋体" w:cs="宋体"/>
          <w:b/>
          <w:sz w:val="32"/>
          <w:szCs w:val="32"/>
          <w:lang w:eastAsia="zh-CN"/>
        </w:rPr>
        <w:t>功能的实现</w:t>
      </w:r>
    </w:p>
    <w:p>
      <w:pPr>
        <w:pStyle w:val="6"/>
        <w:spacing w:line="412" w:lineRule="auto"/>
        <w:jc w:val="left"/>
        <w:outlineLvl w:val="2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sz w:val="32"/>
          <w:szCs w:val="32"/>
        </w:rPr>
        <w:t>1、</w:t>
      </w:r>
      <w:r>
        <w:rPr>
          <w:rFonts w:hint="eastAsia" w:ascii="宋体" w:hAnsi="宋体" w:eastAsia="宋体" w:cs="宋体"/>
          <w:b/>
          <w:sz w:val="32"/>
          <w:szCs w:val="32"/>
          <w:lang w:eastAsia="zh-CN"/>
        </w:rPr>
        <w:t>后台管理部分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后台部分开发时间较长，大致实现了博文，文章，笔记的增删改查，以及标签，分类的管理和简单的权限控制。和进行需求分析时预期的功能差别不大，完成了最初的设想</w:t>
      </w:r>
    </w:p>
    <w:p>
      <w:pPr>
        <w:pStyle w:val="6"/>
        <w:spacing w:line="412" w:lineRule="auto"/>
        <w:jc w:val="left"/>
        <w:outlineLvl w:val="2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sz w:val="32"/>
          <w:szCs w:val="32"/>
        </w:rPr>
        <w:t>2、</w:t>
      </w:r>
      <w:r>
        <w:rPr>
          <w:rFonts w:hint="eastAsia" w:ascii="宋体" w:hAnsi="宋体" w:eastAsia="宋体" w:cs="宋体"/>
          <w:b/>
          <w:sz w:val="32"/>
          <w:szCs w:val="32"/>
          <w:lang w:eastAsia="zh-CN"/>
        </w:rPr>
        <w:t>前台用户部分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由于时间较紧，同时自身技术水平有限。用户部分完成了简单的浏览功能，和标签，热门的展示，评论和搜索这两个功能并未完全实现。但整体的浏览体验很好，markdown结合图床可以实现与hexo等博客对等的功能。</w:t>
      </w:r>
    </w:p>
    <w:p>
      <w:pPr>
        <w:pStyle w:val="6"/>
        <w:spacing w:line="412" w:lineRule="auto"/>
        <w:ind w:firstLine="420"/>
        <w:jc w:val="left"/>
        <w:rPr>
          <w:rFonts w:hint="eastAsia" w:ascii="宋体" w:hAnsi="宋体" w:eastAsia="宋体" w:cs="宋体"/>
        </w:rPr>
      </w:pPr>
    </w:p>
    <w:p>
      <w:pPr>
        <w:pStyle w:val="6"/>
        <w:jc w:val="left"/>
        <w:rPr>
          <w:rFonts w:hint="eastAsia" w:ascii="宋体" w:hAnsi="宋体" w:eastAsia="宋体" w:cs="宋体"/>
        </w:rPr>
      </w:pPr>
    </w:p>
    <w:p>
      <w:pPr>
        <w:pStyle w:val="6"/>
        <w:jc w:val="left"/>
        <w:rPr>
          <w:rFonts w:hint="eastAsia" w:ascii="宋体" w:hAnsi="宋体" w:eastAsia="宋体" w:cs="宋体"/>
        </w:rPr>
      </w:pPr>
    </w:p>
    <w:p>
      <w:pPr>
        <w:pStyle w:val="6"/>
        <w:jc w:val="left"/>
        <w:rPr>
          <w:rFonts w:hint="eastAsia" w:ascii="宋体" w:hAnsi="宋体" w:eastAsia="宋体" w:cs="宋体"/>
        </w:rPr>
      </w:pPr>
    </w:p>
    <w:p>
      <w:pPr>
        <w:pStyle w:val="6"/>
        <w:jc w:val="left"/>
        <w:rPr>
          <w:rFonts w:hint="eastAsia" w:ascii="宋体" w:hAnsi="宋体" w:eastAsia="宋体" w:cs="宋体"/>
        </w:rPr>
      </w:pPr>
    </w:p>
    <w:p>
      <w:pPr>
        <w:pStyle w:val="6"/>
        <w:jc w:val="left"/>
        <w:rPr>
          <w:rFonts w:hint="eastAsia" w:ascii="宋体" w:hAnsi="宋体" w:eastAsia="宋体" w:cs="宋体"/>
        </w:rPr>
      </w:pPr>
    </w:p>
    <w:p>
      <w:pPr>
        <w:pStyle w:val="6"/>
        <w:jc w:val="left"/>
        <w:rPr>
          <w:rFonts w:hint="eastAsia" w:ascii="宋体" w:hAnsi="宋体" w:eastAsia="宋体" w:cs="宋体"/>
        </w:rPr>
      </w:pPr>
    </w:p>
    <w:p>
      <w:pPr>
        <w:pStyle w:val="6"/>
        <w:jc w:val="left"/>
        <w:rPr>
          <w:rFonts w:hint="eastAsia" w:ascii="宋体" w:hAnsi="宋体" w:eastAsia="宋体" w:cs="宋体"/>
        </w:rPr>
      </w:pPr>
    </w:p>
    <w:p>
      <w:pPr>
        <w:pStyle w:val="7"/>
        <w:spacing w:line="312" w:lineRule="auto"/>
        <w:jc w:val="center"/>
        <w:rPr>
          <w:rFonts w:hint="eastAsia" w:ascii="宋体" w:hAnsi="宋体" w:eastAsia="宋体" w:cs="宋体"/>
          <w:b/>
          <w:color w:val="000000"/>
          <w:sz w:val="32"/>
          <w:szCs w:val="32"/>
        </w:rPr>
      </w:pPr>
      <w:bookmarkStart w:id="3" w:name="_Toc2169"/>
    </w:p>
    <w:p>
      <w:pPr>
        <w:pStyle w:val="7"/>
        <w:spacing w:line="312" w:lineRule="auto"/>
        <w:jc w:val="center"/>
        <w:rPr>
          <w:rFonts w:hint="eastAsia" w:ascii="宋体" w:hAnsi="宋体" w:eastAsia="宋体" w:cs="宋体"/>
          <w:b/>
          <w:color w:val="000000"/>
          <w:sz w:val="32"/>
          <w:szCs w:val="32"/>
        </w:rPr>
      </w:pPr>
    </w:p>
    <w:p>
      <w:pPr>
        <w:pStyle w:val="7"/>
        <w:spacing w:line="312" w:lineRule="auto"/>
        <w:jc w:val="center"/>
        <w:rPr>
          <w:rFonts w:hint="eastAsia" w:ascii="宋体" w:hAnsi="宋体" w:eastAsia="宋体" w:cs="宋体"/>
          <w:b/>
          <w:color w:val="000000"/>
          <w:sz w:val="32"/>
          <w:szCs w:val="32"/>
        </w:rPr>
      </w:pPr>
    </w:p>
    <w:p>
      <w:pPr>
        <w:pStyle w:val="7"/>
        <w:spacing w:line="312" w:lineRule="auto"/>
        <w:jc w:val="center"/>
        <w:rPr>
          <w:rFonts w:hint="eastAsia" w:ascii="宋体" w:hAnsi="宋体" w:eastAsia="宋体" w:cs="宋体"/>
          <w:b/>
          <w:color w:val="000000"/>
          <w:sz w:val="32"/>
          <w:szCs w:val="32"/>
        </w:rPr>
      </w:pPr>
    </w:p>
    <w:p>
      <w:pPr>
        <w:pStyle w:val="7"/>
        <w:spacing w:line="312" w:lineRule="auto"/>
        <w:ind w:firstLine="643" w:firstLineChars="200"/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32"/>
          <w:szCs w:val="32"/>
        </w:rPr>
        <w:t xml:space="preserve">第二部分 </w:t>
      </w:r>
      <w:bookmarkEnd w:id="3"/>
      <w:r>
        <w:rPr>
          <w:rFonts w:hint="eastAsia" w:ascii="宋体" w:hAnsi="宋体" w:eastAsia="宋体" w:cs="宋体"/>
          <w:b/>
          <w:color w:val="000000"/>
          <w:sz w:val="32"/>
          <w:szCs w:val="32"/>
          <w:lang w:eastAsia="zh-CN"/>
        </w:rPr>
        <w:t>测试</w:t>
      </w:r>
    </w:p>
    <w:p>
      <w:pPr>
        <w:pStyle w:val="6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 发布博文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3091815"/>
            <wp:effectExtent l="0" t="0" r="15240" b="1905"/>
            <wp:docPr id="1" name="图片 1" descr="2022-01-03-23-19-0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-01-03-23-19-0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910205"/>
            <wp:effectExtent l="0" t="0" r="15240" b="5715"/>
            <wp:docPr id="2" name="图片 2" descr="2022-01-03-23-19-2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2-01-03-23-19-2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line="412" w:lineRule="auto"/>
        <w:jc w:val="left"/>
        <w:outlineLvl w:val="1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bookmarkStart w:id="4" w:name="_Toc2548"/>
    </w:p>
    <w:p>
      <w:pPr>
        <w:pStyle w:val="11"/>
        <w:spacing w:line="412" w:lineRule="auto"/>
        <w:jc w:val="left"/>
        <w:outlineLvl w:val="1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</w:p>
    <w:p>
      <w:pPr>
        <w:pStyle w:val="11"/>
        <w:spacing w:line="412" w:lineRule="auto"/>
        <w:jc w:val="left"/>
        <w:outlineLvl w:val="1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发布后，前台用户可以看到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110105"/>
            <wp:effectExtent l="0" t="0" r="10160" b="5715"/>
            <wp:docPr id="3" name="图片 3" descr="2022-01-03-23-21-3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2-01-03-23-21-35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294890"/>
            <wp:effectExtent l="0" t="0" r="15240" b="16510"/>
            <wp:docPr id="5" name="图片 5" descr="2022-01-03-23-21-5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2-01-03-23-21-52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en-US" w:eastAsia="zh-CN"/>
        </w:rPr>
      </w:pPr>
    </w:p>
    <w:bookmarkEnd w:id="4"/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 友链管理</w:t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修改前</w:t>
      </w:r>
    </w:p>
    <w:p>
      <w:pPr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drawing>
          <wp:inline distT="0" distB="0" distL="114300" distR="114300">
            <wp:extent cx="5263515" cy="1478280"/>
            <wp:effectExtent l="0" t="0" r="17145" b="15240"/>
            <wp:docPr id="6" name="图片 6" descr="2022-01-03-23-25-2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2-01-03-23-25-25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修改后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drawing>
          <wp:inline distT="0" distB="0" distL="114300" distR="114300">
            <wp:extent cx="5269230" cy="3884295"/>
            <wp:effectExtent l="0" t="0" r="11430" b="9525"/>
            <wp:docPr id="7" name="图片 7" descr="2022-01-03-23-27-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2-01-03-23-27-12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drawing>
          <wp:inline distT="0" distB="0" distL="114300" distR="114300">
            <wp:extent cx="5265420" cy="3346450"/>
            <wp:effectExtent l="0" t="0" r="15240" b="13970"/>
            <wp:docPr id="8" name="图片 8" descr="2022-01-03-23-27-3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2-01-03-23-27-34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功能还有许多，经过测试大部分都能通过，此处不一一展示</w:t>
      </w:r>
      <w:bookmarkStart w:id="5" w:name="_GoBack"/>
      <w:bookmarkEnd w:id="5"/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Droid Sans Fallbac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Emoj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微软雅黑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false"/>
  <w:bordersDoNotSurroundFooter w:val="false"/>
  <w:documentProtection w:enforcement="0"/>
  <w:displayHorizontalDrawingGridEvery w:val="1"/>
  <w:displayVerticalDrawingGridEvery w:val="1"/>
  <w:noPunctuationKerning w:val="true"/>
  <w:hdrShapeDefaults>
    <o:shapelayout v:ext="edit">
      <o:idmap v:ext="edit" data="3,4"/>
    </o:shapelayout>
  </w:hdrShapeDefaults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22605B3D"/>
    <w:rsid w:val="3DB95704"/>
    <w:rsid w:val="5BD73213"/>
    <w:rsid w:val="794778DB"/>
    <w:rsid w:val="AFEF1F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  <w:style w:type="paragraph" w:customStyle="1" w:styleId="7">
    <w:name w:val="石墨文档标题"/>
    <w:next w:val="6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8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9">
    <w:name w:val="石墨文档标题 1"/>
    <w:next w:val="6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10">
    <w:name w:val="石墨文档标题 2"/>
    <w:next w:val="6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type="paragraph" w:customStyle="1" w:styleId="11">
    <w:name w:val="石墨文档标题 3"/>
    <w:next w:val="6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26"/>
      <w:szCs w:val="26"/>
    </w:rPr>
  </w:style>
  <w:style w:type="paragraph" w:customStyle="1" w:styleId="12">
    <w:name w:val="石墨文档标题 4"/>
    <w:next w:val="6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24"/>
      <w:szCs w:val="24"/>
    </w:rPr>
  </w:style>
  <w:style w:type="paragraph" w:customStyle="1" w:styleId="13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微软雅黑" w:hAnsi="微软雅黑" w:eastAsia="微软雅黑" w:cs="微软雅黑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微软雅黑" w:hAnsi="微软雅黑" w:eastAsia="微软雅黑" w:cs="微软雅黑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131</TotalTime>
  <ScaleCrop>false</ScaleCrop>
  <LinksUpToDate>false</LinksUpToDate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2021-07-23T01:33:00Z</dcterms:created>
  <dc:creator> </dc:creator>
  <cp:lastModifiedBy>烟花易冷</cp:lastModifiedBy>
  <dcterms:modified xsi:type="dcterms:W3CDTF">2022-01-03T23:29:14Z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  <property fmtid="{D5CDD505-2E9C-101B-9397-08002B2CF9AE}" pid="3" name="ICV">
    <vt:lpwstr>539198F6103142FCA5888119389041D7</vt:lpwstr>
  </property>
</Properties>
</file>