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="335.99999999999994" w:lineRule="auto"/>
        <w:contextualSpacing w:val="0"/>
        <w:rPr>
          <w:rFonts w:ascii="Comfortaa" w:cs="Comfortaa" w:eastAsia="Comfortaa" w:hAnsi="Comfortaa"/>
          <w:b w:val="1"/>
          <w:sz w:val="46"/>
          <w:szCs w:val="46"/>
        </w:rPr>
      </w:pPr>
      <w:bookmarkStart w:colFirst="0" w:colLast="0" w:name="_nmmknrn3esk5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46"/>
          <w:szCs w:val="46"/>
          <w:rtl w:val="0"/>
        </w:rPr>
        <w:t xml:space="preserve">Irmã Mary Kenneth Keller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Mary Kenneth Keller foi uma freira nascida nos Estados Unidos em 1913 que dedicou sua vida às ciências da computação, sendo a primeira mulher da história a receber um doutorado nessa área. Até falecer aos 71 anos em 1985, Keller atuava como cientista da computação e também como militante pela inclusão de mulheres no mundo da informática, ajudando a fundar uma associação infantil para o uso de computadores na educação.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360" w:before="0" w:line="335.99999999999994" w:lineRule="auto"/>
        <w:contextualSpacing w:val="0"/>
        <w:rPr>
          <w:b w:val="1"/>
          <w:color w:val="222222"/>
          <w:sz w:val="22"/>
          <w:szCs w:val="22"/>
        </w:rPr>
      </w:pPr>
      <w:bookmarkStart w:colFirst="0" w:colLast="0" w:name="_5zfg0wqmozp7" w:id="1"/>
      <w:bookmarkEnd w:id="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Religião e ciência de mãos dadas</w:t>
      </w:r>
    </w:p>
    <w:p w:rsidR="00000000" w:rsidDel="00000000" w:rsidP="00000000" w:rsidRDefault="00000000" w:rsidRPr="00000000" w14:paraId="00000005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Keller entrou para a ordem das Irmãs de Caridade da Abençoada Virgem Maria em 1932, tendo feito seus votos na congregação em 1940. Na sequência, a Irmã conquistou o bacharelado em Ciências com ênfase em Matemática em 1943, e depois conseguindo seu mestrado em Matemática e Física em 1953 pela Universidade DePaul – uma instituição católica. O famoso doutorado em Ciências da Computação veio em 1965 na Universidade de Wisconsin-Madison graças à sua tese cujo o título era a “Inferência indutiva dos modelos gerados pelo computador”. Com isso, Mary garantiu sua presença nas páginas da história conquistando o título de primeira mulher a se tornar doutora em ciências da computação.</w:t>
      </w:r>
    </w:p>
    <w:p w:rsidR="00000000" w:rsidDel="00000000" w:rsidP="00000000" w:rsidRDefault="00000000" w:rsidRPr="00000000" w14:paraId="00000006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1781175" cy="25622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Em 1958 Mary passou a trabalhar em uma oficina de ciência da computação na Fundação Nacional de Ciência, nos EUA, que ficava na Darthmouth College – onde participou do desenvolvimento da linguagem de programação BASIC (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Beginner’s All-purpose Symbolic Instruction Code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ou “Código de Instruções Simbólicas de Uso Geral para Principiantes”, em português). Essa linguagem foi utilizada por décadas com fins didáticos, até ser substituída pelo Pascal, por ser mais arrojado e seguro.</w:t>
      </w:r>
    </w:p>
    <w:p w:rsidR="00000000" w:rsidDel="00000000" w:rsidP="00000000" w:rsidRDefault="00000000" w:rsidRPr="00000000" w14:paraId="00000008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Envolvida com didática, educação e ensino, Mary enxergou potencial nos computadores para se tornarem uma ferramenta educacional e em prol do desenvolvimento humano, promovendo o ensino de qualidade e aumentando o acesso à informação. Em 1965, logo após adquirir seu doutorado, a Irmã fundou um departamento de ciências da computação na Universidade Clarke, onde permaneceu atuando como diretora até falecer em janeiro de 1985 aos 71 anos de idade.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360" w:before="0" w:line="335.99999999999994" w:lineRule="auto"/>
        <w:contextualSpacing w:val="0"/>
        <w:rPr>
          <w:b w:val="1"/>
          <w:color w:val="222222"/>
          <w:sz w:val="22"/>
          <w:szCs w:val="22"/>
        </w:rPr>
      </w:pPr>
      <w:bookmarkStart w:colFirst="0" w:colLast="0" w:name="_78rrh7qqyw1k" w:id="2"/>
      <w:bookmarkEnd w:id="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Obras e legado da religiosa</w:t>
      </w:r>
    </w:p>
    <w:p w:rsidR="00000000" w:rsidDel="00000000" w:rsidP="00000000" w:rsidRDefault="00000000" w:rsidRPr="00000000" w14:paraId="0000000A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Além de sua tese de doutorado, a Irmã Mary Kenneth Keller escreveu outros quatro livros sobre computação e programação durante sua vida, e essas obras são referência nesse segmento até hoje. Graças à notoriedade do trabalho da religiosa, hoje a Universidade Clarke mantém o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Centro de Serviços de Computação e Informação Keller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além de também fornecer uma bolsa de estudos em ciência da computação para os estudantes necessitados.</w:t>
      </w:r>
    </w:p>
    <w:p w:rsidR="00000000" w:rsidDel="00000000" w:rsidP="00000000" w:rsidRDefault="00000000" w:rsidRPr="00000000" w14:paraId="0000000B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2857500" cy="18954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Visionária, Mary teria dito em uma determinada ocasião que “pela primeira vez, podemos simular mecanicamente o processo cognitivo”, já prevendo a existência de inteligências artificiais em uma época em que esse conceito era tido como apenas uma narrativa de ficção científica. “Nós podemos estudar inteligências artificiais. Além disso, esse mecanismo [o computador] pode ser usado para auxiliar pessoas no aprendizado. À medida que teremos alunos cada vez mais maduros e em maior número com o passar do tempo, esse tipo de ensino provavelmente será cada vez mais importante”, previu a pioneira na ciência da computação.</w:t>
      </w:r>
    </w:p>
    <w:p w:rsidR="00000000" w:rsidDel="00000000" w:rsidP="00000000" w:rsidRDefault="00000000" w:rsidRPr="00000000" w14:paraId="0000000D">
      <w:pPr>
        <w:spacing w:after="360" w:lineRule="auto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 suas previsões se concretizaram: 31 anos após a morte da Irmã Mary Kenneth Keller, vivemos em uma época em que a computação é amplamente utilizada em instituições de ensino e vemos surgir a todo momento novas tecnologias e ferramentas que não somente melhoram a qualidade do ensino em geral, como ajudam a levar a educação a um número cada vez maior de pessoas.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