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CF4D" w14:textId="77777777" w:rsidR="00EC7C85" w:rsidRDefault="00EC7C85" w:rsidP="00F125EE">
      <w:pPr>
        <w:rPr>
          <w:sz w:val="36"/>
          <w:szCs w:val="36"/>
        </w:rPr>
      </w:pPr>
    </w:p>
    <w:p w14:paraId="53B0A160" w14:textId="77777777" w:rsidR="00393BAB" w:rsidRDefault="00393BAB" w:rsidP="00FA1481">
      <w:pPr>
        <w:jc w:val="center"/>
        <w:rPr>
          <w:sz w:val="36"/>
          <w:szCs w:val="36"/>
        </w:rPr>
      </w:pPr>
    </w:p>
    <w:p w14:paraId="31C337D1" w14:textId="77777777" w:rsidR="00D04BCF" w:rsidRPr="003B40E6" w:rsidRDefault="00BB2D2A" w:rsidP="00FA1481">
      <w:pPr>
        <w:jc w:val="center"/>
        <w:rPr>
          <w:sz w:val="36"/>
          <w:szCs w:val="36"/>
        </w:rPr>
      </w:pPr>
      <w:r>
        <w:rPr>
          <w:sz w:val="36"/>
          <w:szCs w:val="36"/>
        </w:rPr>
        <w:t>Supplementary Materials</w:t>
      </w:r>
      <w:r w:rsidR="009743A9">
        <w:rPr>
          <w:sz w:val="36"/>
          <w:szCs w:val="36"/>
        </w:rPr>
        <w:t xml:space="preserve"> for</w:t>
      </w:r>
    </w:p>
    <w:p w14:paraId="29411C5A" w14:textId="77777777" w:rsidR="005001AC" w:rsidRDefault="005001AC"/>
    <w:p w14:paraId="41E970DA" w14:textId="79E79679" w:rsidR="002C030F" w:rsidRDefault="00EB369D" w:rsidP="003B40E6">
      <w:pPr>
        <w:jc w:val="center"/>
        <w:rPr>
          <w:sz w:val="28"/>
          <w:szCs w:val="28"/>
        </w:rPr>
      </w:pPr>
      <w:r w:rsidRPr="004D773C">
        <w:rPr>
          <w:rFonts w:eastAsia="Times New Roman"/>
          <w:b/>
          <w:szCs w:val="24"/>
        </w:rPr>
        <w:t xml:space="preserve">Naturalization of </w:t>
      </w:r>
      <w:r w:rsidR="00ED6E55">
        <w:rPr>
          <w:rFonts w:eastAsia="Times New Roman"/>
          <w:b/>
          <w:szCs w:val="24"/>
        </w:rPr>
        <w:t>introduced</w:t>
      </w:r>
      <w:r w:rsidRPr="004D773C">
        <w:rPr>
          <w:rFonts w:eastAsia="Times New Roman"/>
          <w:b/>
          <w:szCs w:val="24"/>
        </w:rPr>
        <w:t xml:space="preserve"> plants driven by life-form</w:t>
      </w:r>
      <w:r>
        <w:rPr>
          <w:rFonts w:eastAsia="Times New Roman"/>
          <w:b/>
          <w:szCs w:val="24"/>
        </w:rPr>
        <w:t>-</w:t>
      </w:r>
      <w:r w:rsidRPr="004D773C">
        <w:rPr>
          <w:rFonts w:eastAsia="Times New Roman"/>
          <w:b/>
          <w:szCs w:val="24"/>
        </w:rPr>
        <w:t>dependent cultivation biases</w:t>
      </w:r>
    </w:p>
    <w:p w14:paraId="339B31F7" w14:textId="77777777" w:rsidR="00015F74" w:rsidRPr="007108F5" w:rsidRDefault="00015F74" w:rsidP="003B40E6">
      <w:pPr>
        <w:jc w:val="center"/>
        <w:rPr>
          <w:sz w:val="28"/>
          <w:szCs w:val="28"/>
        </w:rPr>
      </w:pPr>
    </w:p>
    <w:p w14:paraId="3A1047ED" w14:textId="77777777" w:rsidR="00533910" w:rsidRDefault="00533910" w:rsidP="005001AC">
      <w:pPr>
        <w:jc w:val="center"/>
        <w:rPr>
          <w:szCs w:val="24"/>
        </w:rPr>
      </w:pPr>
    </w:p>
    <w:p w14:paraId="223EBBEB" w14:textId="77777777" w:rsidR="002C030F" w:rsidRDefault="002C030F"/>
    <w:p w14:paraId="5BBBF32C" w14:textId="77777777" w:rsidR="00015F74" w:rsidRDefault="00015F74">
      <w:pPr>
        <w:rPr>
          <w:b/>
        </w:rPr>
      </w:pPr>
    </w:p>
    <w:p w14:paraId="546CBFCA" w14:textId="7249EA73" w:rsidR="002C030F" w:rsidRPr="00262D72" w:rsidRDefault="009743A9">
      <w:pPr>
        <w:rPr>
          <w:b/>
        </w:rPr>
      </w:pPr>
      <w:r>
        <w:rPr>
          <w:b/>
        </w:rPr>
        <w:t xml:space="preserve">This </w:t>
      </w:r>
      <w:r w:rsidR="0056727B">
        <w:rPr>
          <w:b/>
        </w:rPr>
        <w:t>WORD</w:t>
      </w:r>
      <w:r>
        <w:rPr>
          <w:b/>
        </w:rPr>
        <w:t xml:space="preserve"> file </w:t>
      </w:r>
      <w:r w:rsidR="002C030F" w:rsidRPr="00262D72">
        <w:rPr>
          <w:b/>
        </w:rPr>
        <w:t>includes:</w:t>
      </w:r>
    </w:p>
    <w:p w14:paraId="74AFA08A" w14:textId="77777777" w:rsidR="00FE5138" w:rsidRDefault="00FE5138" w:rsidP="00433241">
      <w:pPr>
        <w:ind w:left="720"/>
      </w:pPr>
    </w:p>
    <w:p w14:paraId="5E71B549" w14:textId="113F80CB" w:rsidR="00F74F95" w:rsidRDefault="002C030F" w:rsidP="00433241">
      <w:pPr>
        <w:ind w:left="720"/>
      </w:pPr>
      <w:r>
        <w:t>Tables S1</w:t>
      </w:r>
      <w:r w:rsidR="00E855E4">
        <w:t xml:space="preserve"> to S</w:t>
      </w:r>
      <w:r w:rsidR="00FE5138">
        <w:t>5</w:t>
      </w:r>
    </w:p>
    <w:p w14:paraId="43E92366" w14:textId="2DED7CB6" w:rsidR="003F5904" w:rsidRDefault="003F5904" w:rsidP="00262D72">
      <w:pPr>
        <w:ind w:left="720"/>
      </w:pPr>
      <w:r>
        <w:t>References</w:t>
      </w:r>
    </w:p>
    <w:p w14:paraId="4B448789" w14:textId="192398FF" w:rsidR="00EB369D" w:rsidRDefault="00EB369D">
      <w:r>
        <w:br w:type="page"/>
      </w:r>
    </w:p>
    <w:p w14:paraId="0859B065" w14:textId="201DEB64" w:rsidR="00FE5138" w:rsidRDefault="00FE5138" w:rsidP="00FE5138">
      <w:pPr>
        <w:rPr>
          <w:rFonts w:eastAsia="Times New Roman"/>
          <w:szCs w:val="24"/>
        </w:rPr>
      </w:pPr>
      <w:bookmarkStart w:id="0" w:name="Tables"/>
      <w:bookmarkStart w:id="1" w:name="MaterialsMethods"/>
      <w:bookmarkEnd w:id="0"/>
      <w:bookmarkEnd w:id="1"/>
      <w:r w:rsidRPr="00FE5138">
        <w:rPr>
          <w:rFonts w:eastAsia="Times New Roman"/>
          <w:b/>
          <w:szCs w:val="24"/>
        </w:rPr>
        <w:lastRenderedPageBreak/>
        <w:t xml:space="preserve">TABLE 1 </w:t>
      </w:r>
      <w:r w:rsidRPr="00FE5138">
        <w:rPr>
          <w:rFonts w:eastAsia="Times New Roman"/>
          <w:szCs w:val="24"/>
        </w:rPr>
        <w:t>Results of univariate generalized linear models testing the effects of individual species characteristics on naturalization</w:t>
      </w:r>
      <w:r w:rsidR="0058539A">
        <w:rPr>
          <w:rFonts w:eastAsia="Times New Roman"/>
          <w:szCs w:val="24"/>
        </w:rPr>
        <w:t xml:space="preserve"> </w:t>
      </w:r>
      <w:r w:rsidRPr="00FE5138">
        <w:rPr>
          <w:rFonts w:eastAsia="Times New Roman"/>
          <w:szCs w:val="24"/>
        </w:rPr>
        <w:t>of cultivated alien species in China</w:t>
      </w:r>
      <w:r>
        <w:rPr>
          <w:rFonts w:eastAsia="Times New Roman"/>
          <w:szCs w:val="24"/>
        </w:rPr>
        <w:t xml:space="preserve"> (excluding intraspecific taxa</w:t>
      </w:r>
      <w:r w:rsidR="0058539A">
        <w:rPr>
          <w:rFonts w:eastAsia="Times New Roman"/>
          <w:szCs w:val="24"/>
        </w:rPr>
        <w:t xml:space="preserve"> that </w:t>
      </w:r>
      <w:r w:rsidR="0058539A" w:rsidRPr="00E97949">
        <w:rPr>
          <w:rFonts w:eastAsia="微软雅黑"/>
          <w:bCs/>
          <w:color w:val="FF0000"/>
          <w:szCs w:val="24"/>
        </w:rPr>
        <w:t>had their binomial species name included</w:t>
      </w:r>
      <w:r w:rsidR="0058539A">
        <w:rPr>
          <w:rFonts w:eastAsia="微软雅黑"/>
          <w:bCs/>
          <w:color w:val="FF0000"/>
          <w:szCs w:val="24"/>
        </w:rPr>
        <w:t xml:space="preserve"> in the checklist</w:t>
      </w:r>
      <w:r>
        <w:rPr>
          <w:rFonts w:eastAsia="Times New Roman"/>
          <w:szCs w:val="24"/>
        </w:rPr>
        <w:t>)</w:t>
      </w:r>
      <w:r w:rsidRPr="00FE5138">
        <w:rPr>
          <w:rFonts w:eastAsia="Times New Roman"/>
          <w:szCs w:val="24"/>
        </w:rPr>
        <w:t>. Significant estimates (</w:t>
      </w:r>
      <w:r w:rsidRPr="00FE5138">
        <w:rPr>
          <w:rFonts w:eastAsia="Times New Roman"/>
          <w:i/>
          <w:szCs w:val="24"/>
        </w:rPr>
        <w:t>p</w:t>
      </w:r>
      <w:r w:rsidRPr="00FE5138">
        <w:rPr>
          <w:rFonts w:eastAsia="Times New Roman"/>
          <w:szCs w:val="24"/>
        </w:rPr>
        <w:t xml:space="preserve"> &lt; 0.05) are highlighted in bold. </w:t>
      </w:r>
      <w:proofErr w:type="spellStart"/>
      <w:r w:rsidRPr="00FE5138">
        <w:rPr>
          <w:rFonts w:eastAsia="Times New Roman"/>
          <w:szCs w:val="24"/>
        </w:rPr>
        <w:t>Nagelkerke</w:t>
      </w:r>
      <w:proofErr w:type="spellEnd"/>
      <w:r w:rsidRPr="00FE5138">
        <w:rPr>
          <w:rFonts w:eastAsia="Times New Roman"/>
          <w:szCs w:val="24"/>
        </w:rPr>
        <w:t xml:space="preserve"> </w:t>
      </w:r>
      <w:r w:rsidRPr="00FE5138">
        <w:rPr>
          <w:rFonts w:eastAsia="Times New Roman"/>
          <w:color w:val="000000"/>
          <w:szCs w:val="24"/>
        </w:rPr>
        <w:t>R</w:t>
      </w:r>
      <w:r w:rsidRPr="00FE5138">
        <w:rPr>
          <w:rFonts w:eastAsia="Times New Roman"/>
          <w:color w:val="000000"/>
          <w:szCs w:val="24"/>
          <w:vertAlign w:val="superscript"/>
        </w:rPr>
        <w:t>2</w:t>
      </w:r>
      <w:r w:rsidRPr="00FE5138">
        <w:rPr>
          <w:rFonts w:eastAsia="Times New Roman"/>
          <w:szCs w:val="24"/>
        </w:rPr>
        <w:t xml:space="preserve"> for each model is given.</w:t>
      </w:r>
    </w:p>
    <w:p w14:paraId="2F642B8D" w14:textId="77777777" w:rsidR="00FE5138" w:rsidRPr="00FE5138" w:rsidRDefault="00FE5138" w:rsidP="00FE5138">
      <w:pPr>
        <w:rPr>
          <w:rFonts w:eastAsia="Times New Roman"/>
          <w:b/>
          <w:szCs w:val="24"/>
        </w:rPr>
      </w:pPr>
    </w:p>
    <w:tbl>
      <w:tblPr>
        <w:tblStyle w:val="Style12"/>
        <w:tblW w:w="5000" w:type="pct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870"/>
        <w:gridCol w:w="1040"/>
        <w:gridCol w:w="1103"/>
        <w:gridCol w:w="914"/>
        <w:gridCol w:w="927"/>
        <w:gridCol w:w="758"/>
      </w:tblGrid>
      <w:tr w:rsidR="00E92149" w:rsidRPr="00B43AF4" w14:paraId="6E1C5297" w14:textId="77777777" w:rsidTr="00E92149">
        <w:trPr>
          <w:trHeight w:val="280"/>
        </w:trPr>
        <w:tc>
          <w:tcPr>
            <w:tcW w:w="162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3D0C2CB" w14:textId="77777777" w:rsidR="00FE5138" w:rsidRPr="00B43AF4" w:rsidRDefault="00FE5138" w:rsidP="00FE513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Response variable</w:t>
            </w:r>
          </w:p>
        </w:tc>
        <w:tc>
          <w:tcPr>
            <w:tcW w:w="52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CDEE1C" w14:textId="77777777" w:rsidR="00FE5138" w:rsidRPr="00B43AF4" w:rsidRDefault="00FE5138" w:rsidP="00E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</w:t>
            </w:r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462FE" w14:textId="77777777" w:rsidR="00FE5138" w:rsidRPr="00B43AF4" w:rsidRDefault="00FE5138" w:rsidP="00E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Estimate</w:t>
            </w: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6744E" w14:textId="77777777" w:rsidR="00FE5138" w:rsidRPr="00B43AF4" w:rsidRDefault="00FE5138" w:rsidP="00E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Std. error</w:t>
            </w:r>
          </w:p>
        </w:tc>
        <w:tc>
          <w:tcPr>
            <w:tcW w:w="550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68997F" w14:textId="77777777" w:rsidR="00FE5138" w:rsidRPr="00B43AF4" w:rsidRDefault="00FE5138" w:rsidP="00E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z-value</w:t>
            </w:r>
          </w:p>
        </w:tc>
        <w:tc>
          <w:tcPr>
            <w:tcW w:w="5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D569B6" w14:textId="77777777" w:rsidR="00FE5138" w:rsidRPr="00B43AF4" w:rsidRDefault="00FE5138" w:rsidP="00E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p</w:t>
            </w: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-value</w:t>
            </w:r>
          </w:p>
        </w:tc>
        <w:tc>
          <w:tcPr>
            <w:tcW w:w="456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455D62" w14:textId="77777777" w:rsidR="00FE5138" w:rsidRPr="00B43AF4" w:rsidRDefault="00FE5138" w:rsidP="00E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</w:t>
            </w: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2</w:t>
            </w:r>
          </w:p>
        </w:tc>
      </w:tr>
      <w:tr w:rsidR="004E5CD1" w:rsidRPr="00B43AF4" w14:paraId="1C6CC117" w14:textId="77777777" w:rsidTr="00E3710A">
        <w:trPr>
          <w:trHeight w:val="280"/>
        </w:trPr>
        <w:tc>
          <w:tcPr>
            <w:tcW w:w="1622" w:type="pct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F994A77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No. botanical </w:t>
            </w:r>
            <w:proofErr w:type="spellStart"/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gardens</w:t>
            </w: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524" w:type="pct"/>
            <w:tcBorders>
              <w:top w:val="single" w:sz="4" w:space="0" w:color="000000"/>
            </w:tcBorders>
          </w:tcPr>
          <w:p w14:paraId="46CA8861" w14:textId="1F3A008F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>
              <w:rPr>
                <w:rFonts w:eastAsia="Times New Roman"/>
                <w:color w:val="000000"/>
                <w:sz w:val="21"/>
                <w:szCs w:val="21"/>
              </w:rPr>
              <w:t>13,103</w:t>
            </w:r>
          </w:p>
        </w:tc>
        <w:tc>
          <w:tcPr>
            <w:tcW w:w="626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2DEC036" w14:textId="061B4792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0.704</w:t>
            </w:r>
          </w:p>
        </w:tc>
        <w:tc>
          <w:tcPr>
            <w:tcW w:w="664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680C2B1" w14:textId="5AA1DEBC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0.030</w:t>
            </w:r>
          </w:p>
        </w:tc>
        <w:tc>
          <w:tcPr>
            <w:tcW w:w="55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4B9C96E" w14:textId="4E96AB49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23.800</w:t>
            </w:r>
          </w:p>
        </w:tc>
        <w:tc>
          <w:tcPr>
            <w:tcW w:w="558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6716597" w14:textId="4EF01BBC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tcBorders>
              <w:top w:val="single" w:sz="4" w:space="0" w:color="000000"/>
            </w:tcBorders>
            <w:vAlign w:val="center"/>
          </w:tcPr>
          <w:p w14:paraId="07532986" w14:textId="4FE2E83D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0.103</w:t>
            </w:r>
          </w:p>
        </w:tc>
      </w:tr>
      <w:tr w:rsidR="004E5CD1" w:rsidRPr="00B43AF4" w14:paraId="45BAB352" w14:textId="77777777" w:rsidTr="00E92149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133846CE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No. </w:t>
            </w:r>
            <w:proofErr w:type="spellStart"/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provinces</w:t>
            </w: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524" w:type="pct"/>
          </w:tcPr>
          <w:p w14:paraId="71011032" w14:textId="622913C5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A21351">
              <w:rPr>
                <w:rFonts w:eastAsia="Times New Roman"/>
                <w:color w:val="000000"/>
                <w:sz w:val="21"/>
                <w:szCs w:val="21"/>
              </w:rPr>
              <w:t>13,103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50D73351" w14:textId="77C086FA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0.730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6AD88CA8" w14:textId="098471DD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0.031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098E7E5" w14:textId="594CB8D8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23.942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5504EE2B" w14:textId="755F79B8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3931C761" w14:textId="0FF41439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0.108</w:t>
            </w:r>
          </w:p>
        </w:tc>
      </w:tr>
      <w:tr w:rsidR="004E5CD1" w:rsidRPr="00B43AF4" w14:paraId="65ADF4D9" w14:textId="77777777" w:rsidTr="00E92149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267E3DE3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Online-nursery availability</w:t>
            </w:r>
          </w:p>
        </w:tc>
        <w:tc>
          <w:tcPr>
            <w:tcW w:w="524" w:type="pct"/>
          </w:tcPr>
          <w:p w14:paraId="5418F2EC" w14:textId="59EF86C4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A21351">
              <w:rPr>
                <w:rFonts w:eastAsia="Times New Roman"/>
                <w:color w:val="000000"/>
                <w:sz w:val="21"/>
                <w:szCs w:val="21"/>
              </w:rPr>
              <w:t>13,103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5C2C302F" w14:textId="3BD04284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1.719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6415CDC" w14:textId="42381748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0.082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49418F9" w14:textId="05118D89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20.878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308ED303" w14:textId="6611F255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7241E9A9" w14:textId="6472935B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0.070</w:t>
            </w:r>
          </w:p>
        </w:tc>
      </w:tr>
      <w:tr w:rsidR="004E5CD1" w:rsidRPr="00B43AF4" w14:paraId="2750FFAE" w14:textId="77777777" w:rsidTr="00E92149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5D971DCB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Economic use</w:t>
            </w:r>
          </w:p>
        </w:tc>
        <w:tc>
          <w:tcPr>
            <w:tcW w:w="524" w:type="pct"/>
          </w:tcPr>
          <w:p w14:paraId="095EE358" w14:textId="2C0CF4D5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A21351">
              <w:rPr>
                <w:rFonts w:eastAsia="Times New Roman"/>
                <w:color w:val="000000"/>
                <w:sz w:val="21"/>
                <w:szCs w:val="21"/>
              </w:rPr>
              <w:t>13,103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18445E58" w14:textId="09C54FCD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2.163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1E4125D" w14:textId="348FDC85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0.11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5A13CB1" w14:textId="6F08D6DC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19.583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45A25A5F" w14:textId="36B46840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0071C2F6" w14:textId="73209391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0.128</w:t>
            </w:r>
          </w:p>
        </w:tc>
      </w:tr>
      <w:tr w:rsidR="004E5CD1" w:rsidRPr="00B43AF4" w14:paraId="70ED2CA5" w14:textId="77777777" w:rsidTr="00E3710A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696D8569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Climatic </w:t>
            </w:r>
            <w:proofErr w:type="spellStart"/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suitability</w:t>
            </w: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b</w:t>
            </w:r>
            <w:proofErr w:type="spellEnd"/>
          </w:p>
        </w:tc>
        <w:tc>
          <w:tcPr>
            <w:tcW w:w="524" w:type="pct"/>
          </w:tcPr>
          <w:p w14:paraId="29A3F243" w14:textId="4EFDDC83" w:rsidR="004E5CD1" w:rsidRPr="005F4600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5,9</w:t>
            </w:r>
            <w:r>
              <w:rPr>
                <w:rFonts w:eastAsia="Times New Roman"/>
                <w:color w:val="000000"/>
                <w:sz w:val="21"/>
                <w:szCs w:val="21"/>
              </w:rPr>
              <w:t>87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1191BFB9" w14:textId="2A3B0A1E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0.708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F74C558" w14:textId="34E77D00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0.036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5DC39017" w14:textId="0BB61CAB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19.654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327BBB5E" w14:textId="03037DB0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4FCFC609" w14:textId="3A26E1A5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0.125</w:t>
            </w:r>
          </w:p>
        </w:tc>
      </w:tr>
      <w:tr w:rsidR="004E5CD1" w:rsidRPr="00B43AF4" w14:paraId="15BA740D" w14:textId="77777777" w:rsidTr="00E3710A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55D6ACED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Native range </w:t>
            </w:r>
            <w:proofErr w:type="spellStart"/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size</w:t>
            </w: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c</w:t>
            </w:r>
            <w:proofErr w:type="spellEnd"/>
          </w:p>
        </w:tc>
        <w:tc>
          <w:tcPr>
            <w:tcW w:w="524" w:type="pct"/>
          </w:tcPr>
          <w:p w14:paraId="27B4EB06" w14:textId="5BD2E52D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12,</w:t>
            </w:r>
            <w:r>
              <w:rPr>
                <w:rFonts w:eastAsia="Times New Roman"/>
                <w:color w:val="000000"/>
                <w:sz w:val="21"/>
                <w:szCs w:val="21"/>
              </w:rPr>
              <w:t>257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62A9005F" w14:textId="317FBCF4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1.347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8802963" w14:textId="3E8119E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0.043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7C06B85" w14:textId="102328D1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31.44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6BE99BC4" w14:textId="785209C0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7C098EDB" w14:textId="45B74C4E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0.276</w:t>
            </w:r>
          </w:p>
        </w:tc>
      </w:tr>
      <w:tr w:rsidR="004E5CD1" w:rsidRPr="00B43AF4" w14:paraId="763071D3" w14:textId="77777777" w:rsidTr="00E3710A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2D02E061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Min. residence </w:t>
            </w:r>
            <w:proofErr w:type="spellStart"/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time</w:t>
            </w: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c</w:t>
            </w:r>
            <w:proofErr w:type="spellEnd"/>
          </w:p>
        </w:tc>
        <w:tc>
          <w:tcPr>
            <w:tcW w:w="524" w:type="pct"/>
          </w:tcPr>
          <w:p w14:paraId="6266B1EB" w14:textId="02C4ACF4" w:rsidR="004E5CD1" w:rsidRPr="005F4600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2,</w:t>
            </w:r>
            <w:r>
              <w:rPr>
                <w:rFonts w:eastAsia="Times New Roman"/>
                <w:color w:val="000000"/>
                <w:sz w:val="21"/>
                <w:szCs w:val="21"/>
              </w:rPr>
              <w:t>653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18C4658E" w14:textId="7C0E6DAC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0.295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178C29E" w14:textId="18908A28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0.049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50CEEC8E" w14:textId="2CA50245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6.067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2D55F687" w14:textId="6A00C31C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55DF64F2" w14:textId="5B0A8EC9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0.023</w:t>
            </w:r>
          </w:p>
        </w:tc>
      </w:tr>
      <w:tr w:rsidR="004E5CD1" w:rsidRPr="00B43AF4" w14:paraId="2E4C5B5E" w14:textId="77777777" w:rsidTr="00E3710A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3B8BAAA8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Life form*</w:t>
            </w:r>
          </w:p>
        </w:tc>
        <w:tc>
          <w:tcPr>
            <w:tcW w:w="524" w:type="pct"/>
          </w:tcPr>
          <w:p w14:paraId="781EC45F" w14:textId="01EE7420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10,</w:t>
            </w:r>
            <w:r>
              <w:rPr>
                <w:rFonts w:eastAsia="Times New Roman"/>
                <w:color w:val="000000"/>
                <w:sz w:val="21"/>
                <w:szCs w:val="21"/>
              </w:rPr>
              <w:t>619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4F606C71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412D15AD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14:paraId="79A55387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58" w:type="pct"/>
            <w:shd w:val="clear" w:color="auto" w:fill="auto"/>
            <w:vAlign w:val="center"/>
          </w:tcPr>
          <w:p w14:paraId="56825F66" w14:textId="1FE29AB3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56" w:type="pct"/>
            <w:vAlign w:val="center"/>
          </w:tcPr>
          <w:p w14:paraId="6292A18C" w14:textId="33EA6A0D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0.067</w:t>
            </w:r>
          </w:p>
        </w:tc>
      </w:tr>
      <w:tr w:rsidR="004E5CD1" w:rsidRPr="00B43AF4" w14:paraId="4C03F9EB" w14:textId="77777777" w:rsidTr="00E3710A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4259E104" w14:textId="77777777" w:rsidR="004E5CD1" w:rsidRPr="00B43AF4" w:rsidRDefault="004E5CD1" w:rsidP="004E5CD1">
            <w:pPr>
              <w:ind w:firstLine="32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Short-lived herb</w:t>
            </w:r>
          </w:p>
        </w:tc>
        <w:tc>
          <w:tcPr>
            <w:tcW w:w="524" w:type="pct"/>
          </w:tcPr>
          <w:p w14:paraId="0D1A3551" w14:textId="77777777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14:paraId="417C1641" w14:textId="3B16910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1.981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06E8D6F" w14:textId="3A141F2A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0.106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3C34C2A7" w14:textId="5E38187E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18.679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4F1C46A7" w14:textId="39C081E3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0ACF412C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</w:pPr>
          </w:p>
        </w:tc>
      </w:tr>
      <w:tr w:rsidR="004E5CD1" w:rsidRPr="00B43AF4" w14:paraId="6F709BAE" w14:textId="77777777" w:rsidTr="00E3710A">
        <w:trPr>
          <w:trHeight w:val="280"/>
        </w:trPr>
        <w:tc>
          <w:tcPr>
            <w:tcW w:w="1622" w:type="pct"/>
            <w:shd w:val="clear" w:color="auto" w:fill="auto"/>
          </w:tcPr>
          <w:p w14:paraId="4F978A68" w14:textId="77777777" w:rsidR="004E5CD1" w:rsidRPr="00B43AF4" w:rsidRDefault="004E5CD1" w:rsidP="004E5CD1">
            <w:pPr>
              <w:ind w:firstLine="32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Long-lived herb</w:t>
            </w:r>
          </w:p>
        </w:tc>
        <w:tc>
          <w:tcPr>
            <w:tcW w:w="524" w:type="pct"/>
          </w:tcPr>
          <w:p w14:paraId="03A5900D" w14:textId="77777777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14:paraId="0193F527" w14:textId="3E45360A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0.263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4309603" w14:textId="54AA3231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0.087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6F7B772" w14:textId="7BFCF813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3.010</w:t>
            </w:r>
          </w:p>
        </w:tc>
        <w:tc>
          <w:tcPr>
            <w:tcW w:w="558" w:type="pct"/>
            <w:shd w:val="clear" w:color="auto" w:fill="auto"/>
            <w:vAlign w:val="center"/>
          </w:tcPr>
          <w:p w14:paraId="18458B43" w14:textId="4A2F77C3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56" w:type="pct"/>
            <w:vAlign w:val="center"/>
          </w:tcPr>
          <w:p w14:paraId="3EFC485B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</w:pPr>
          </w:p>
        </w:tc>
      </w:tr>
      <w:tr w:rsidR="004E5CD1" w:rsidRPr="00B43AF4" w14:paraId="036FC00B" w14:textId="77777777" w:rsidTr="00E3710A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4E114D22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Propagation mode</w:t>
            </w: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†</w:t>
            </w:r>
          </w:p>
        </w:tc>
        <w:tc>
          <w:tcPr>
            <w:tcW w:w="524" w:type="pct"/>
          </w:tcPr>
          <w:p w14:paraId="08C8F2FD" w14:textId="24E0D119" w:rsidR="004E5CD1" w:rsidRPr="005F4600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7,6</w:t>
            </w:r>
            <w:r>
              <w:rPr>
                <w:rFonts w:eastAsia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01E7B06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4C6267FA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14:paraId="763BB0A4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58" w:type="pct"/>
            <w:shd w:val="clear" w:color="auto" w:fill="auto"/>
            <w:vAlign w:val="center"/>
          </w:tcPr>
          <w:p w14:paraId="6AF48713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456" w:type="pct"/>
            <w:vAlign w:val="center"/>
          </w:tcPr>
          <w:p w14:paraId="41EEDBB7" w14:textId="0AD6C7D3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0.030</w:t>
            </w:r>
          </w:p>
        </w:tc>
      </w:tr>
      <w:tr w:rsidR="004E5CD1" w:rsidRPr="00B43AF4" w14:paraId="4C367152" w14:textId="77777777" w:rsidTr="00E3710A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71272130" w14:textId="77777777" w:rsidR="004E5CD1" w:rsidRPr="00B43AF4" w:rsidRDefault="004E5CD1" w:rsidP="004E5CD1">
            <w:pPr>
              <w:ind w:firstLine="32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Vegetative</w:t>
            </w:r>
          </w:p>
        </w:tc>
        <w:tc>
          <w:tcPr>
            <w:tcW w:w="524" w:type="pct"/>
          </w:tcPr>
          <w:p w14:paraId="05311B50" w14:textId="77777777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14:paraId="47F17CB1" w14:textId="21EF385A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-1.094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164967B9" w14:textId="5FF310E1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0.156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91CDA62" w14:textId="054C2233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-7.030</w:t>
            </w:r>
          </w:p>
        </w:tc>
        <w:tc>
          <w:tcPr>
            <w:tcW w:w="558" w:type="pct"/>
            <w:shd w:val="clear" w:color="auto" w:fill="auto"/>
          </w:tcPr>
          <w:p w14:paraId="02F2A198" w14:textId="64CE4272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312DFC57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</w:pPr>
          </w:p>
        </w:tc>
      </w:tr>
      <w:tr w:rsidR="004E5CD1" w:rsidRPr="00B43AF4" w14:paraId="3BCFDB75" w14:textId="77777777" w:rsidTr="00E3710A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5FA62DDB" w14:textId="77777777" w:rsidR="004E5CD1" w:rsidRPr="00B43AF4" w:rsidRDefault="004E5CD1" w:rsidP="004E5CD1">
            <w:pPr>
              <w:ind w:firstLine="32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Both</w:t>
            </w:r>
          </w:p>
        </w:tc>
        <w:tc>
          <w:tcPr>
            <w:tcW w:w="524" w:type="pct"/>
          </w:tcPr>
          <w:p w14:paraId="053A06F3" w14:textId="77777777" w:rsidR="004E5CD1" w:rsidRPr="005F4600" w:rsidRDefault="004E5CD1" w:rsidP="004E5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14:paraId="1E294A55" w14:textId="1224E72E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-0.876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1155F3E" w14:textId="3303FA8E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0.097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1BF3A87D" w14:textId="09D2BD04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-9.067</w:t>
            </w:r>
          </w:p>
        </w:tc>
        <w:tc>
          <w:tcPr>
            <w:tcW w:w="558" w:type="pct"/>
            <w:shd w:val="clear" w:color="auto" w:fill="auto"/>
          </w:tcPr>
          <w:p w14:paraId="6D938A84" w14:textId="13EAD3F5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5035D241" w14:textId="77777777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</w:pPr>
          </w:p>
        </w:tc>
      </w:tr>
      <w:tr w:rsidR="004E5CD1" w:rsidRPr="00B43AF4" w14:paraId="42507E6C" w14:textId="77777777" w:rsidTr="00E3710A">
        <w:trPr>
          <w:trHeight w:val="280"/>
        </w:trPr>
        <w:tc>
          <w:tcPr>
            <w:tcW w:w="1622" w:type="pct"/>
            <w:shd w:val="clear" w:color="auto" w:fill="auto"/>
            <w:vAlign w:val="bottom"/>
          </w:tcPr>
          <w:p w14:paraId="3022FB29" w14:textId="77777777" w:rsidR="004E5CD1" w:rsidRPr="00B43AF4" w:rsidRDefault="004E5CD1" w:rsidP="004E5CD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Maximum </w:t>
            </w:r>
            <w:proofErr w:type="spellStart"/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height</w:t>
            </w:r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c</w:t>
            </w:r>
            <w:proofErr w:type="spellEnd"/>
            <w:r w:rsidRPr="00B43AF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524" w:type="pct"/>
          </w:tcPr>
          <w:p w14:paraId="490A1DB3" w14:textId="3F2EFEBE" w:rsidR="004E5CD1" w:rsidRPr="005F4600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7,5</w:t>
            </w:r>
            <w:r>
              <w:rPr>
                <w:rFonts w:eastAsia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42232A5" w14:textId="38A56D9D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0.318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4EFDBCE1" w14:textId="4C965152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0.043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7743F4E0" w14:textId="3B9B6785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7.447</w:t>
            </w:r>
          </w:p>
        </w:tc>
        <w:tc>
          <w:tcPr>
            <w:tcW w:w="558" w:type="pct"/>
            <w:shd w:val="clear" w:color="auto" w:fill="auto"/>
          </w:tcPr>
          <w:p w14:paraId="05164039" w14:textId="40B8E490" w:rsidR="004E5CD1" w:rsidRPr="00B43AF4" w:rsidRDefault="004E5CD1" w:rsidP="004E5CD1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&lt;0.001</w:t>
            </w:r>
          </w:p>
        </w:tc>
        <w:tc>
          <w:tcPr>
            <w:tcW w:w="456" w:type="pct"/>
            <w:vAlign w:val="center"/>
          </w:tcPr>
          <w:p w14:paraId="41AA6E26" w14:textId="2BC83353" w:rsidR="004E5CD1" w:rsidRPr="00B43AF4" w:rsidRDefault="004E5CD1" w:rsidP="004E5CD1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3AF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0.018</w:t>
            </w:r>
          </w:p>
        </w:tc>
      </w:tr>
    </w:tbl>
    <w:p w14:paraId="250ECE2D" w14:textId="77777777" w:rsidR="00FE5138" w:rsidRPr="00FE5138" w:rsidRDefault="00FE5138" w:rsidP="00FE5138">
      <w:pPr>
        <w:rPr>
          <w:rFonts w:eastAsia="Times New Roman"/>
          <w:szCs w:val="24"/>
        </w:rPr>
      </w:pPr>
      <w:r w:rsidRPr="00FE5138">
        <w:rPr>
          <w:rFonts w:eastAsia="Times New Roman"/>
          <w:szCs w:val="24"/>
        </w:rPr>
        <w:t xml:space="preserve">*For life form, woody was the </w:t>
      </w:r>
      <w:r w:rsidRPr="00FE5138">
        <w:rPr>
          <w:szCs w:val="24"/>
          <w:lang w:eastAsia="zh-CN"/>
        </w:rPr>
        <w:t>baseline</w:t>
      </w:r>
      <w:r w:rsidRPr="00FE5138">
        <w:rPr>
          <w:rFonts w:eastAsia="Times New Roman"/>
          <w:szCs w:val="24"/>
        </w:rPr>
        <w:t>.</w:t>
      </w:r>
    </w:p>
    <w:p w14:paraId="44085F20" w14:textId="77777777" w:rsidR="00FE5138" w:rsidRPr="00FE5138" w:rsidRDefault="00FE5138" w:rsidP="00FE5138">
      <w:pPr>
        <w:rPr>
          <w:rFonts w:eastAsia="Times New Roman"/>
          <w:b/>
          <w:szCs w:val="24"/>
        </w:rPr>
      </w:pPr>
      <w:r w:rsidRPr="00FE5138">
        <w:rPr>
          <w:rFonts w:eastAsia="Times New Roman"/>
          <w:szCs w:val="24"/>
          <w:vertAlign w:val="superscript"/>
        </w:rPr>
        <w:t>†</w:t>
      </w:r>
      <w:r w:rsidRPr="00FE5138">
        <w:rPr>
          <w:rFonts w:eastAsia="Times New Roman"/>
          <w:szCs w:val="24"/>
        </w:rPr>
        <w:t xml:space="preserve">For propagation mode, seed was the </w:t>
      </w:r>
      <w:r w:rsidRPr="00FE5138">
        <w:rPr>
          <w:szCs w:val="24"/>
          <w:lang w:eastAsia="zh-CN"/>
        </w:rPr>
        <w:t>baseline</w:t>
      </w:r>
      <w:r w:rsidRPr="00FE5138">
        <w:rPr>
          <w:rFonts w:eastAsia="Times New Roman"/>
          <w:szCs w:val="24"/>
        </w:rPr>
        <w:t>.</w:t>
      </w:r>
    </w:p>
    <w:p w14:paraId="1036331B" w14:textId="77777777" w:rsidR="00FE5138" w:rsidRPr="00FE5138" w:rsidRDefault="00FE5138" w:rsidP="00FE5138">
      <w:pPr>
        <w:rPr>
          <w:szCs w:val="24"/>
        </w:rPr>
      </w:pPr>
      <w:proofErr w:type="spellStart"/>
      <w:r w:rsidRPr="00FE5138">
        <w:rPr>
          <w:szCs w:val="24"/>
          <w:vertAlign w:val="superscript"/>
        </w:rPr>
        <w:t>a</w:t>
      </w:r>
      <w:r w:rsidRPr="00FE5138">
        <w:rPr>
          <w:szCs w:val="24"/>
        </w:rPr>
        <w:t>These</w:t>
      </w:r>
      <w:proofErr w:type="spellEnd"/>
      <w:r w:rsidRPr="00FE5138">
        <w:rPr>
          <w:szCs w:val="24"/>
        </w:rPr>
        <w:t xml:space="preserve"> variables were natural-log(x + 1) transformed.</w:t>
      </w:r>
    </w:p>
    <w:p w14:paraId="0A535C8B" w14:textId="77777777" w:rsidR="00FE5138" w:rsidRPr="00FE5138" w:rsidRDefault="00FE5138" w:rsidP="00FE5138">
      <w:pPr>
        <w:rPr>
          <w:szCs w:val="24"/>
        </w:rPr>
      </w:pPr>
      <w:proofErr w:type="spellStart"/>
      <w:r w:rsidRPr="00FE5138">
        <w:rPr>
          <w:szCs w:val="24"/>
          <w:vertAlign w:val="superscript"/>
        </w:rPr>
        <w:t>b</w:t>
      </w:r>
      <w:r w:rsidRPr="00FE5138">
        <w:rPr>
          <w:szCs w:val="24"/>
        </w:rPr>
        <w:t>This</w:t>
      </w:r>
      <w:proofErr w:type="spellEnd"/>
      <w:r w:rsidRPr="00FE5138">
        <w:rPr>
          <w:szCs w:val="24"/>
        </w:rPr>
        <w:t xml:space="preserve"> variables was natural-log(x + 0.001) transformed.</w:t>
      </w:r>
    </w:p>
    <w:p w14:paraId="3B11E9C8" w14:textId="77777777" w:rsidR="00FE5138" w:rsidRPr="00FE5138" w:rsidRDefault="00FE5138" w:rsidP="00FE5138">
      <w:pPr>
        <w:rPr>
          <w:szCs w:val="24"/>
        </w:rPr>
      </w:pPr>
      <w:proofErr w:type="spellStart"/>
      <w:r w:rsidRPr="00FE5138">
        <w:rPr>
          <w:szCs w:val="24"/>
          <w:vertAlign w:val="superscript"/>
        </w:rPr>
        <w:t>c</w:t>
      </w:r>
      <w:r w:rsidRPr="00FE5138">
        <w:rPr>
          <w:szCs w:val="24"/>
        </w:rPr>
        <w:t>These</w:t>
      </w:r>
      <w:proofErr w:type="spellEnd"/>
      <w:r w:rsidRPr="00FE5138">
        <w:rPr>
          <w:szCs w:val="24"/>
        </w:rPr>
        <w:t xml:space="preserve"> variables were natural-log transformed.</w:t>
      </w:r>
    </w:p>
    <w:p w14:paraId="61D34127" w14:textId="77777777" w:rsidR="00FE5138" w:rsidRDefault="00FE5138" w:rsidP="00E855E4">
      <w:pPr>
        <w:rPr>
          <w:rFonts w:eastAsia="Times New Roman"/>
          <w:b/>
          <w:szCs w:val="24"/>
        </w:rPr>
      </w:pPr>
    </w:p>
    <w:p w14:paraId="56399373" w14:textId="77777777" w:rsidR="00FE5138" w:rsidRDefault="00FE5138" w:rsidP="00E855E4">
      <w:pPr>
        <w:rPr>
          <w:rFonts w:eastAsia="Times New Roman"/>
          <w:b/>
          <w:szCs w:val="24"/>
        </w:rPr>
      </w:pPr>
    </w:p>
    <w:p w14:paraId="42495A93" w14:textId="2FEAAD7D" w:rsidR="00FE5138" w:rsidRDefault="00FE5138">
      <w:pPr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br w:type="page"/>
      </w:r>
    </w:p>
    <w:p w14:paraId="5146A7BF" w14:textId="484C8128" w:rsidR="00872A99" w:rsidRPr="00FE5138" w:rsidRDefault="00872A99" w:rsidP="00E855E4">
      <w:pPr>
        <w:rPr>
          <w:rFonts w:asciiTheme="minorEastAsia" w:hAnsiTheme="minorEastAsia"/>
          <w:szCs w:val="24"/>
          <w:lang w:eastAsia="zh-CN"/>
        </w:rPr>
      </w:pPr>
      <w:r w:rsidRPr="002959D3">
        <w:rPr>
          <w:rFonts w:eastAsia="Times New Roman"/>
          <w:b/>
          <w:szCs w:val="24"/>
        </w:rPr>
        <w:lastRenderedPageBreak/>
        <w:t xml:space="preserve">Table </w:t>
      </w:r>
      <w:r w:rsidR="00E855E4">
        <w:rPr>
          <w:rFonts w:eastAsia="Times New Roman"/>
          <w:b/>
          <w:szCs w:val="24"/>
        </w:rPr>
        <w:t>S</w:t>
      </w:r>
      <w:r w:rsidR="00FE5138">
        <w:rPr>
          <w:rFonts w:eastAsia="Times New Roman"/>
          <w:b/>
          <w:szCs w:val="24"/>
        </w:rPr>
        <w:t>2</w:t>
      </w:r>
      <w:r w:rsidRPr="002959D3">
        <w:rPr>
          <w:rFonts w:eastAsia="Times New Roman"/>
          <w:b/>
          <w:szCs w:val="24"/>
        </w:rPr>
        <w:t xml:space="preserve"> </w:t>
      </w:r>
      <w:r w:rsidRPr="002959D3">
        <w:rPr>
          <w:rFonts w:eastAsia="Times New Roman"/>
          <w:szCs w:val="24"/>
        </w:rPr>
        <w:t xml:space="preserve">Separate results of phylogenetic generalized linear models (PGLMs) testing the effects of each explanatory variable on naturalization of cultivated </w:t>
      </w:r>
      <w:r w:rsidR="00ED6E55">
        <w:rPr>
          <w:rFonts w:eastAsia="Times New Roman"/>
          <w:szCs w:val="24"/>
        </w:rPr>
        <w:t>introduced</w:t>
      </w:r>
      <w:r w:rsidRPr="002959D3">
        <w:rPr>
          <w:rFonts w:eastAsia="Times New Roman"/>
          <w:szCs w:val="24"/>
        </w:rPr>
        <w:t xml:space="preserve"> plants</w:t>
      </w:r>
      <w:r w:rsidR="00FE5138">
        <w:rPr>
          <w:rFonts w:eastAsia="Times New Roman"/>
          <w:szCs w:val="24"/>
        </w:rPr>
        <w:t xml:space="preserve"> </w:t>
      </w:r>
      <w:r w:rsidRPr="002959D3">
        <w:rPr>
          <w:rFonts w:eastAsia="Times New Roman"/>
          <w:szCs w:val="24"/>
        </w:rPr>
        <w:t>in China</w:t>
      </w:r>
      <w:r w:rsidR="00FE5138">
        <w:rPr>
          <w:rFonts w:eastAsia="Times New Roman"/>
          <w:szCs w:val="24"/>
        </w:rPr>
        <w:t xml:space="preserve"> (</w:t>
      </w:r>
      <w:r w:rsidR="0058539A">
        <w:rPr>
          <w:rFonts w:eastAsia="Times New Roman"/>
          <w:szCs w:val="24"/>
        </w:rPr>
        <w:t xml:space="preserve">excluding intraspecific taxa that </w:t>
      </w:r>
      <w:r w:rsidR="0058539A" w:rsidRPr="00E97949">
        <w:rPr>
          <w:rFonts w:eastAsia="微软雅黑"/>
          <w:bCs/>
          <w:color w:val="FF0000"/>
          <w:szCs w:val="24"/>
        </w:rPr>
        <w:t>had their binomial species name included</w:t>
      </w:r>
      <w:r w:rsidR="0058539A">
        <w:rPr>
          <w:rFonts w:eastAsia="微软雅黑"/>
          <w:bCs/>
          <w:color w:val="FF0000"/>
          <w:szCs w:val="24"/>
        </w:rPr>
        <w:t xml:space="preserve"> in the checklist</w:t>
      </w:r>
      <w:r w:rsidR="00FE5138">
        <w:rPr>
          <w:rFonts w:eastAsia="Times New Roman"/>
          <w:szCs w:val="24"/>
        </w:rPr>
        <w:t>)</w:t>
      </w:r>
      <w:r w:rsidRPr="002959D3">
        <w:rPr>
          <w:rFonts w:eastAsia="Times New Roman"/>
          <w:szCs w:val="24"/>
        </w:rPr>
        <w:t xml:space="preserve">. </w:t>
      </w:r>
      <w:bookmarkStart w:id="2" w:name="OLE_LINK1"/>
      <w:bookmarkStart w:id="3" w:name="OLE_LINK2"/>
      <w:r>
        <w:rPr>
          <w:rFonts w:eastAsia="Times New Roman"/>
          <w:szCs w:val="24"/>
        </w:rPr>
        <w:t>The p</w:t>
      </w:r>
      <w:r w:rsidRPr="00C46A97">
        <w:rPr>
          <w:rFonts w:eastAsia="Times New Roman"/>
          <w:szCs w:val="24"/>
        </w:rPr>
        <w:t>hylogenetic correlation parameter</w:t>
      </w:r>
      <w:bookmarkEnd w:id="2"/>
      <w:bookmarkEnd w:id="3"/>
      <w:r>
        <w:rPr>
          <w:rFonts w:eastAsia="Times New Roman"/>
          <w:szCs w:val="24"/>
        </w:rPr>
        <w:t xml:space="preserve"> (alpha) of each model</w:t>
      </w:r>
      <w:r w:rsidRPr="0079705D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is also</w:t>
      </w:r>
      <w:r w:rsidRPr="0079705D">
        <w:rPr>
          <w:rFonts w:eastAsia="Times New Roman"/>
          <w:szCs w:val="24"/>
        </w:rPr>
        <w:t xml:space="preserve"> given. </w:t>
      </w:r>
      <w:r w:rsidRPr="002959D3">
        <w:rPr>
          <w:rFonts w:eastAsia="Times New Roman"/>
          <w:szCs w:val="24"/>
        </w:rPr>
        <w:t>Significant estimates (</w:t>
      </w:r>
      <w:r w:rsidRPr="002959D3">
        <w:rPr>
          <w:rFonts w:eastAsia="Times New Roman"/>
          <w:i/>
          <w:szCs w:val="24"/>
        </w:rPr>
        <w:t>p</w:t>
      </w:r>
      <w:r w:rsidRPr="00E97506">
        <w:rPr>
          <w:rFonts w:eastAsia="Times New Roman"/>
          <w:szCs w:val="24"/>
        </w:rPr>
        <w:t xml:space="preserve"> &lt; 0.05) are highlighted in bold.</w:t>
      </w:r>
    </w:p>
    <w:p w14:paraId="192058D7" w14:textId="77777777" w:rsidR="00E855E4" w:rsidRPr="00082977" w:rsidRDefault="00E855E4" w:rsidP="00E855E4">
      <w:pPr>
        <w:rPr>
          <w:rFonts w:eastAsia="Times New Roman"/>
          <w:b/>
          <w:szCs w:val="24"/>
        </w:rPr>
      </w:pPr>
    </w:p>
    <w:tbl>
      <w:tblPr>
        <w:tblW w:w="5000" w:type="pct"/>
        <w:tblBorders>
          <w:top w:val="single" w:sz="4" w:space="0" w:color="000000"/>
          <w:bottom w:val="single" w:sz="4" w:space="0" w:color="000000"/>
        </w:tblBorders>
        <w:tblLook w:val="0400" w:firstRow="0" w:lastRow="0" w:firstColumn="0" w:lastColumn="0" w:noHBand="0" w:noVBand="1"/>
      </w:tblPr>
      <w:tblGrid>
        <w:gridCol w:w="2655"/>
        <w:gridCol w:w="847"/>
        <w:gridCol w:w="736"/>
        <w:gridCol w:w="1015"/>
        <w:gridCol w:w="1078"/>
        <w:gridCol w:w="890"/>
        <w:gridCol w:w="1085"/>
      </w:tblGrid>
      <w:tr w:rsidR="00E92149" w:rsidRPr="00E92149" w14:paraId="6CAECEA0" w14:textId="77777777" w:rsidTr="001D3DEA">
        <w:trPr>
          <w:trHeight w:val="280"/>
        </w:trPr>
        <w:tc>
          <w:tcPr>
            <w:tcW w:w="15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9E2D85" w14:textId="394D2667" w:rsidR="00BF3F4C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Response variable</w:t>
            </w:r>
          </w:p>
        </w:tc>
        <w:tc>
          <w:tcPr>
            <w:tcW w:w="510" w:type="pct"/>
            <w:tcBorders>
              <w:top w:val="single" w:sz="4" w:space="0" w:color="000000"/>
              <w:bottom w:val="single" w:sz="4" w:space="0" w:color="000000"/>
            </w:tcBorders>
          </w:tcPr>
          <w:p w14:paraId="354506B5" w14:textId="77777777" w:rsidR="00872A99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n</w:t>
            </w:r>
          </w:p>
        </w:tc>
        <w:tc>
          <w:tcPr>
            <w:tcW w:w="443" w:type="pct"/>
            <w:tcBorders>
              <w:top w:val="single" w:sz="4" w:space="0" w:color="000000"/>
              <w:bottom w:val="single" w:sz="4" w:space="0" w:color="000000"/>
            </w:tcBorders>
          </w:tcPr>
          <w:p w14:paraId="341F1ADB" w14:textId="77777777" w:rsidR="00872A99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alpha</w:t>
            </w:r>
          </w:p>
        </w:tc>
        <w:tc>
          <w:tcPr>
            <w:tcW w:w="61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5619E1" w14:textId="5402B411" w:rsidR="00BE2F35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Estimate</w:t>
            </w:r>
          </w:p>
        </w:tc>
        <w:tc>
          <w:tcPr>
            <w:tcW w:w="649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2B89CF" w14:textId="77777777" w:rsidR="00872A99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Std. error</w:t>
            </w:r>
          </w:p>
        </w:tc>
        <w:tc>
          <w:tcPr>
            <w:tcW w:w="5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527F19" w14:textId="77777777" w:rsidR="00872A99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z-value</w:t>
            </w:r>
          </w:p>
        </w:tc>
        <w:tc>
          <w:tcPr>
            <w:tcW w:w="653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E2C510" w14:textId="27AD4867" w:rsidR="00BE2F35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i/>
                <w:color w:val="000000"/>
                <w:sz w:val="21"/>
                <w:szCs w:val="21"/>
              </w:rPr>
              <w:t>p</w:t>
            </w:r>
            <w:r w:rsidRPr="00E92149">
              <w:rPr>
                <w:rFonts w:eastAsia="Times New Roman"/>
                <w:color w:val="000000"/>
                <w:sz w:val="21"/>
                <w:szCs w:val="21"/>
              </w:rPr>
              <w:t>-value</w:t>
            </w:r>
          </w:p>
        </w:tc>
      </w:tr>
      <w:tr w:rsidR="00AF02E9" w:rsidRPr="00E92149" w14:paraId="65F60307" w14:textId="77777777" w:rsidTr="009D352C">
        <w:trPr>
          <w:trHeight w:val="280"/>
        </w:trPr>
        <w:tc>
          <w:tcPr>
            <w:tcW w:w="1598" w:type="pct"/>
            <w:tcBorders>
              <w:top w:val="single" w:sz="4" w:space="0" w:color="000000"/>
            </w:tcBorders>
            <w:shd w:val="clear" w:color="auto" w:fill="auto"/>
          </w:tcPr>
          <w:p w14:paraId="0939CBD6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 xml:space="preserve">No. botanical </w:t>
            </w:r>
            <w:proofErr w:type="spellStart"/>
            <w:r w:rsidRPr="00E92149">
              <w:rPr>
                <w:rFonts w:eastAsia="Times New Roman"/>
                <w:color w:val="000000"/>
                <w:sz w:val="21"/>
                <w:szCs w:val="21"/>
              </w:rPr>
              <w:t>gardens</w:t>
            </w:r>
            <w:r w:rsidRPr="00E92149">
              <w:rPr>
                <w:rFonts w:eastAsia="Times New Roman"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510" w:type="pct"/>
            <w:tcBorders>
              <w:top w:val="single" w:sz="4" w:space="0" w:color="000000"/>
            </w:tcBorders>
          </w:tcPr>
          <w:p w14:paraId="094D8007" w14:textId="49F8D00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/>
                <w:color w:val="000000"/>
                <w:sz w:val="21"/>
                <w:szCs w:val="21"/>
              </w:rPr>
              <w:t>13,103</w:t>
            </w:r>
          </w:p>
        </w:tc>
        <w:tc>
          <w:tcPr>
            <w:tcW w:w="443" w:type="pct"/>
            <w:tcBorders>
              <w:top w:val="single" w:sz="4" w:space="0" w:color="000000"/>
            </w:tcBorders>
            <w:vAlign w:val="center"/>
          </w:tcPr>
          <w:p w14:paraId="7D353141" w14:textId="23876D75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61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CAF8AF6" w14:textId="68501D8E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0.95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9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5730569" w14:textId="61586DBB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0.06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6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8A38BB2" w14:textId="5D880348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15.833</w:t>
            </w:r>
          </w:p>
        </w:tc>
        <w:tc>
          <w:tcPr>
            <w:tcW w:w="653" w:type="pct"/>
            <w:tcBorders>
              <w:top w:val="single" w:sz="4" w:space="0" w:color="000000"/>
            </w:tcBorders>
            <w:shd w:val="clear" w:color="auto" w:fill="auto"/>
          </w:tcPr>
          <w:p w14:paraId="153323ED" w14:textId="68A3A401" w:rsidR="00AF02E9" w:rsidRPr="00E92149" w:rsidRDefault="00AF02E9" w:rsidP="00AF02E9">
            <w:pPr>
              <w:ind w:right="210"/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0D3FB97D" w14:textId="77777777" w:rsidTr="009D352C">
        <w:trPr>
          <w:trHeight w:val="280"/>
        </w:trPr>
        <w:tc>
          <w:tcPr>
            <w:tcW w:w="1598" w:type="pct"/>
            <w:shd w:val="clear" w:color="auto" w:fill="auto"/>
          </w:tcPr>
          <w:p w14:paraId="29DF0BC5" w14:textId="77777777" w:rsidR="00AF02E9" w:rsidRPr="00E92149" w:rsidRDefault="00AF02E9" w:rsidP="00AF02E9">
            <w:pPr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sz w:val="21"/>
                <w:szCs w:val="21"/>
              </w:rPr>
              <w:t xml:space="preserve">No. </w:t>
            </w:r>
            <w:proofErr w:type="spellStart"/>
            <w:r w:rsidRPr="00E92149">
              <w:rPr>
                <w:rFonts w:eastAsia="Times New Roman"/>
                <w:sz w:val="21"/>
                <w:szCs w:val="21"/>
              </w:rPr>
              <w:t>provinces</w:t>
            </w:r>
            <w:r w:rsidRPr="00E92149">
              <w:rPr>
                <w:rFonts w:eastAsia="Times New Roman"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510" w:type="pct"/>
          </w:tcPr>
          <w:p w14:paraId="6CD35171" w14:textId="24FA6675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A21351">
              <w:rPr>
                <w:rFonts w:eastAsia="Times New Roman"/>
                <w:color w:val="000000"/>
                <w:sz w:val="21"/>
                <w:szCs w:val="21"/>
              </w:rPr>
              <w:t>13,103</w:t>
            </w:r>
          </w:p>
        </w:tc>
        <w:tc>
          <w:tcPr>
            <w:tcW w:w="443" w:type="pct"/>
            <w:vAlign w:val="center"/>
          </w:tcPr>
          <w:p w14:paraId="01E843D5" w14:textId="31B64DBA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0.04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467EE585" w14:textId="0F3E34CF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0.891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0D38006E" w14:textId="26A1F562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38752FAA" w14:textId="3C9021F2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16.072</w:t>
            </w:r>
          </w:p>
        </w:tc>
        <w:tc>
          <w:tcPr>
            <w:tcW w:w="653" w:type="pct"/>
            <w:shd w:val="clear" w:color="auto" w:fill="auto"/>
          </w:tcPr>
          <w:p w14:paraId="02B24CFA" w14:textId="366246C1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1CBB6CE3" w14:textId="77777777" w:rsidTr="009D352C">
        <w:trPr>
          <w:trHeight w:val="280"/>
        </w:trPr>
        <w:tc>
          <w:tcPr>
            <w:tcW w:w="1598" w:type="pct"/>
            <w:shd w:val="clear" w:color="auto" w:fill="auto"/>
          </w:tcPr>
          <w:p w14:paraId="60BB9966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Online-nursery availability</w:t>
            </w:r>
          </w:p>
        </w:tc>
        <w:tc>
          <w:tcPr>
            <w:tcW w:w="510" w:type="pct"/>
          </w:tcPr>
          <w:p w14:paraId="17F8B63D" w14:textId="75AC27C1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A21351">
              <w:rPr>
                <w:rFonts w:eastAsia="Times New Roman"/>
                <w:color w:val="000000"/>
                <w:sz w:val="21"/>
                <w:szCs w:val="21"/>
              </w:rPr>
              <w:t>13,103</w:t>
            </w:r>
          </w:p>
        </w:tc>
        <w:tc>
          <w:tcPr>
            <w:tcW w:w="443" w:type="pct"/>
            <w:vAlign w:val="center"/>
          </w:tcPr>
          <w:p w14:paraId="3B7404B2" w14:textId="72687E29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6CE505E4" w14:textId="5CD01906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3.131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291FE4E1" w14:textId="22DDB886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0.249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479C58B1" w14:textId="2E22BE7D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12.552</w:t>
            </w:r>
          </w:p>
        </w:tc>
        <w:tc>
          <w:tcPr>
            <w:tcW w:w="653" w:type="pct"/>
            <w:shd w:val="clear" w:color="auto" w:fill="auto"/>
          </w:tcPr>
          <w:p w14:paraId="540346AE" w14:textId="2747CB41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0622A26E" w14:textId="77777777" w:rsidTr="009D352C">
        <w:trPr>
          <w:trHeight w:val="280"/>
        </w:trPr>
        <w:tc>
          <w:tcPr>
            <w:tcW w:w="1598" w:type="pct"/>
            <w:shd w:val="clear" w:color="auto" w:fill="auto"/>
          </w:tcPr>
          <w:p w14:paraId="5D4CF49D" w14:textId="77777777" w:rsidR="00AF02E9" w:rsidRPr="00E92149" w:rsidRDefault="00AF02E9" w:rsidP="00AF02E9">
            <w:pPr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Economic use</w:t>
            </w:r>
          </w:p>
        </w:tc>
        <w:tc>
          <w:tcPr>
            <w:tcW w:w="510" w:type="pct"/>
          </w:tcPr>
          <w:p w14:paraId="6C51150E" w14:textId="449F9ACC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A21351">
              <w:rPr>
                <w:rFonts w:eastAsia="Times New Roman"/>
                <w:color w:val="000000"/>
                <w:sz w:val="21"/>
                <w:szCs w:val="21"/>
              </w:rPr>
              <w:t>13,103</w:t>
            </w:r>
          </w:p>
        </w:tc>
        <w:tc>
          <w:tcPr>
            <w:tcW w:w="443" w:type="pct"/>
            <w:vAlign w:val="center"/>
          </w:tcPr>
          <w:p w14:paraId="7DA1BB1C" w14:textId="401E97A9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40941948" w14:textId="430A8829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1.839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0C9ABF98" w14:textId="24C36838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27B4D4EE" w14:textId="51793327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13.815</w:t>
            </w:r>
          </w:p>
        </w:tc>
        <w:tc>
          <w:tcPr>
            <w:tcW w:w="653" w:type="pct"/>
            <w:shd w:val="clear" w:color="auto" w:fill="auto"/>
          </w:tcPr>
          <w:p w14:paraId="5F597677" w14:textId="17B00C33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5A4706F0" w14:textId="77777777" w:rsidTr="009D352C">
        <w:trPr>
          <w:trHeight w:val="280"/>
        </w:trPr>
        <w:tc>
          <w:tcPr>
            <w:tcW w:w="1598" w:type="pct"/>
            <w:shd w:val="clear" w:color="auto" w:fill="auto"/>
          </w:tcPr>
          <w:p w14:paraId="79BDF85A" w14:textId="77777777" w:rsidR="00AF02E9" w:rsidRPr="00E92149" w:rsidRDefault="00AF02E9" w:rsidP="00AF02E9">
            <w:pPr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sz w:val="21"/>
                <w:szCs w:val="21"/>
              </w:rPr>
              <w:t xml:space="preserve">Climatic </w:t>
            </w:r>
            <w:proofErr w:type="spellStart"/>
            <w:r w:rsidRPr="00E92149">
              <w:rPr>
                <w:rFonts w:eastAsia="Times New Roman"/>
                <w:sz w:val="21"/>
                <w:szCs w:val="21"/>
              </w:rPr>
              <w:t>suitability</w:t>
            </w:r>
            <w:r w:rsidRPr="00E92149">
              <w:rPr>
                <w:rFonts w:eastAsia="Times New Roman"/>
                <w:sz w:val="21"/>
                <w:szCs w:val="21"/>
                <w:vertAlign w:val="superscript"/>
              </w:rPr>
              <w:t>b</w:t>
            </w:r>
            <w:proofErr w:type="spellEnd"/>
          </w:p>
        </w:tc>
        <w:tc>
          <w:tcPr>
            <w:tcW w:w="510" w:type="pct"/>
          </w:tcPr>
          <w:p w14:paraId="07ED7CD9" w14:textId="1A1C62E2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5,9</w:t>
            </w:r>
            <w:r>
              <w:rPr>
                <w:rFonts w:eastAsia="Times New Roman"/>
                <w:color w:val="000000"/>
                <w:sz w:val="21"/>
                <w:szCs w:val="21"/>
              </w:rPr>
              <w:t>87</w:t>
            </w:r>
          </w:p>
        </w:tc>
        <w:tc>
          <w:tcPr>
            <w:tcW w:w="443" w:type="pct"/>
            <w:vAlign w:val="center"/>
          </w:tcPr>
          <w:p w14:paraId="3CDB56E4" w14:textId="3A9A468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45A13C4C" w14:textId="36EB9536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0.702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559316C9" w14:textId="418D85CD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06DDFB6F" w14:textId="1F6E8B2B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15.407</w:t>
            </w:r>
          </w:p>
        </w:tc>
        <w:tc>
          <w:tcPr>
            <w:tcW w:w="653" w:type="pct"/>
            <w:shd w:val="clear" w:color="auto" w:fill="auto"/>
          </w:tcPr>
          <w:p w14:paraId="0D037FB5" w14:textId="7C06A280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0CDC9473" w14:textId="77777777" w:rsidTr="009D352C">
        <w:trPr>
          <w:trHeight w:val="280"/>
        </w:trPr>
        <w:tc>
          <w:tcPr>
            <w:tcW w:w="1598" w:type="pct"/>
            <w:shd w:val="clear" w:color="auto" w:fill="auto"/>
          </w:tcPr>
          <w:p w14:paraId="71E20A43" w14:textId="77777777" w:rsidR="00AF02E9" w:rsidRPr="00E92149" w:rsidRDefault="00AF02E9" w:rsidP="00AF02E9">
            <w:pPr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sz w:val="21"/>
                <w:szCs w:val="21"/>
              </w:rPr>
              <w:t xml:space="preserve">Native range </w:t>
            </w:r>
            <w:proofErr w:type="spellStart"/>
            <w:r w:rsidRPr="00E92149">
              <w:rPr>
                <w:rFonts w:eastAsia="Times New Roman"/>
                <w:sz w:val="21"/>
                <w:szCs w:val="21"/>
              </w:rPr>
              <w:t>size</w:t>
            </w:r>
            <w:r w:rsidRPr="00E92149">
              <w:rPr>
                <w:rFonts w:eastAsia="Times New Roman"/>
                <w:sz w:val="21"/>
                <w:szCs w:val="21"/>
                <w:vertAlign w:val="superscript"/>
              </w:rPr>
              <w:t>c</w:t>
            </w:r>
            <w:proofErr w:type="spellEnd"/>
          </w:p>
        </w:tc>
        <w:tc>
          <w:tcPr>
            <w:tcW w:w="510" w:type="pct"/>
          </w:tcPr>
          <w:p w14:paraId="07B0ADD2" w14:textId="755F97AD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12,</w:t>
            </w:r>
            <w:r>
              <w:rPr>
                <w:rFonts w:eastAsia="Times New Roman"/>
                <w:color w:val="000000"/>
                <w:sz w:val="21"/>
                <w:szCs w:val="21"/>
              </w:rPr>
              <w:t>257</w:t>
            </w:r>
          </w:p>
        </w:tc>
        <w:tc>
          <w:tcPr>
            <w:tcW w:w="443" w:type="pct"/>
            <w:vAlign w:val="center"/>
          </w:tcPr>
          <w:p w14:paraId="2008FFF9" w14:textId="01812F36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1450AD28" w14:textId="4ACD03A5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1.313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760F85C2" w14:textId="000EEAB8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0.06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4C8B6673" w14:textId="13E8C49B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21.933</w:t>
            </w:r>
          </w:p>
        </w:tc>
        <w:tc>
          <w:tcPr>
            <w:tcW w:w="653" w:type="pct"/>
            <w:shd w:val="clear" w:color="auto" w:fill="auto"/>
          </w:tcPr>
          <w:p w14:paraId="1AE6371A" w14:textId="5DCCDD8E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53C1D4E9" w14:textId="77777777" w:rsidTr="009D352C">
        <w:trPr>
          <w:trHeight w:val="280"/>
        </w:trPr>
        <w:tc>
          <w:tcPr>
            <w:tcW w:w="1598" w:type="pct"/>
            <w:shd w:val="clear" w:color="auto" w:fill="auto"/>
          </w:tcPr>
          <w:p w14:paraId="0537B581" w14:textId="77777777" w:rsidR="00AF02E9" w:rsidRPr="00E92149" w:rsidRDefault="00AF02E9" w:rsidP="00AF02E9">
            <w:pPr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sz w:val="21"/>
                <w:szCs w:val="21"/>
              </w:rPr>
              <w:t xml:space="preserve">Min. residence </w:t>
            </w:r>
            <w:proofErr w:type="spellStart"/>
            <w:r w:rsidRPr="00E92149">
              <w:rPr>
                <w:rFonts w:eastAsia="Times New Roman"/>
                <w:sz w:val="21"/>
                <w:szCs w:val="21"/>
              </w:rPr>
              <w:t>time</w:t>
            </w:r>
            <w:r w:rsidRPr="00E92149">
              <w:rPr>
                <w:rFonts w:eastAsia="Times New Roman"/>
                <w:sz w:val="21"/>
                <w:szCs w:val="21"/>
                <w:vertAlign w:val="superscript"/>
              </w:rPr>
              <w:t>c</w:t>
            </w:r>
            <w:proofErr w:type="spellEnd"/>
          </w:p>
        </w:tc>
        <w:tc>
          <w:tcPr>
            <w:tcW w:w="510" w:type="pct"/>
          </w:tcPr>
          <w:p w14:paraId="453AD268" w14:textId="4E68F764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2,</w:t>
            </w:r>
            <w:r>
              <w:rPr>
                <w:rFonts w:eastAsia="Times New Roman"/>
                <w:color w:val="000000"/>
                <w:sz w:val="21"/>
                <w:szCs w:val="21"/>
              </w:rPr>
              <w:t>653</w:t>
            </w:r>
          </w:p>
        </w:tc>
        <w:tc>
          <w:tcPr>
            <w:tcW w:w="443" w:type="pct"/>
            <w:vAlign w:val="center"/>
          </w:tcPr>
          <w:p w14:paraId="7CA6B0A0" w14:textId="24013180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21D2E9F4" w14:textId="05BBCC96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0.337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33660AFC" w14:textId="0C852070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6CC03B1D" w14:textId="531AC022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5.905</w:t>
            </w:r>
          </w:p>
        </w:tc>
        <w:tc>
          <w:tcPr>
            <w:tcW w:w="653" w:type="pct"/>
            <w:shd w:val="clear" w:color="auto" w:fill="auto"/>
          </w:tcPr>
          <w:p w14:paraId="25A8B203" w14:textId="51BEAE80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395E57E4" w14:textId="77777777" w:rsidTr="00DD1070">
        <w:trPr>
          <w:trHeight w:val="280"/>
        </w:trPr>
        <w:tc>
          <w:tcPr>
            <w:tcW w:w="1598" w:type="pct"/>
            <w:shd w:val="clear" w:color="auto" w:fill="auto"/>
          </w:tcPr>
          <w:p w14:paraId="4E11D4D9" w14:textId="77777777" w:rsidR="00AF02E9" w:rsidRPr="00E92149" w:rsidRDefault="00AF02E9" w:rsidP="00AF02E9">
            <w:pPr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sz w:val="21"/>
                <w:szCs w:val="21"/>
              </w:rPr>
              <w:t>Life form*</w:t>
            </w:r>
          </w:p>
        </w:tc>
        <w:tc>
          <w:tcPr>
            <w:tcW w:w="510" w:type="pct"/>
          </w:tcPr>
          <w:p w14:paraId="1D1F5962" w14:textId="41FB0018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10,</w:t>
            </w:r>
            <w:r>
              <w:rPr>
                <w:rFonts w:eastAsia="Times New Roman"/>
                <w:color w:val="000000"/>
                <w:sz w:val="21"/>
                <w:szCs w:val="21"/>
              </w:rPr>
              <w:t>619</w:t>
            </w:r>
          </w:p>
        </w:tc>
        <w:tc>
          <w:tcPr>
            <w:tcW w:w="443" w:type="pct"/>
            <w:vAlign w:val="center"/>
          </w:tcPr>
          <w:p w14:paraId="56B4C231" w14:textId="6ACFEA5F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611" w:type="pct"/>
            <w:shd w:val="clear" w:color="auto" w:fill="auto"/>
          </w:tcPr>
          <w:p w14:paraId="6F8AB77A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649" w:type="pct"/>
            <w:shd w:val="clear" w:color="auto" w:fill="auto"/>
          </w:tcPr>
          <w:p w14:paraId="37ADAFD1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536" w:type="pct"/>
            <w:shd w:val="clear" w:color="auto" w:fill="auto"/>
          </w:tcPr>
          <w:p w14:paraId="1D3EBF5E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653" w:type="pct"/>
            <w:shd w:val="clear" w:color="auto" w:fill="auto"/>
          </w:tcPr>
          <w:p w14:paraId="0B4035D8" w14:textId="39441A80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</w:tr>
      <w:tr w:rsidR="00AF02E9" w:rsidRPr="00E92149" w14:paraId="4CD4A02F" w14:textId="77777777" w:rsidTr="00A22CAA">
        <w:trPr>
          <w:trHeight w:val="280"/>
        </w:trPr>
        <w:tc>
          <w:tcPr>
            <w:tcW w:w="1598" w:type="pct"/>
            <w:shd w:val="clear" w:color="auto" w:fill="auto"/>
          </w:tcPr>
          <w:p w14:paraId="735E970C" w14:textId="77777777" w:rsidR="00AF02E9" w:rsidRPr="00E92149" w:rsidRDefault="00AF02E9" w:rsidP="00AF02E9">
            <w:pPr>
              <w:ind w:firstLine="315"/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Short-lived herb</w:t>
            </w:r>
          </w:p>
        </w:tc>
        <w:tc>
          <w:tcPr>
            <w:tcW w:w="510" w:type="pct"/>
          </w:tcPr>
          <w:p w14:paraId="0ED5A3AB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443" w:type="pct"/>
          </w:tcPr>
          <w:p w14:paraId="34F497C9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266FCA7F" w14:textId="1D967500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1.896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29B820C3" w14:textId="70A7E640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17CD9C47" w14:textId="4D959960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12.665</w:t>
            </w:r>
          </w:p>
        </w:tc>
        <w:tc>
          <w:tcPr>
            <w:tcW w:w="653" w:type="pct"/>
            <w:shd w:val="clear" w:color="auto" w:fill="auto"/>
          </w:tcPr>
          <w:p w14:paraId="45F1158D" w14:textId="69D8A1B2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10F3C95F" w14:textId="77777777" w:rsidTr="00A22CAA">
        <w:trPr>
          <w:trHeight w:val="280"/>
        </w:trPr>
        <w:tc>
          <w:tcPr>
            <w:tcW w:w="1598" w:type="pct"/>
            <w:shd w:val="clear" w:color="auto" w:fill="auto"/>
          </w:tcPr>
          <w:p w14:paraId="1411FC60" w14:textId="77777777" w:rsidR="00AF02E9" w:rsidRPr="00E92149" w:rsidRDefault="00AF02E9" w:rsidP="00AF02E9">
            <w:pPr>
              <w:ind w:firstLine="315"/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Long-lived herb</w:t>
            </w:r>
          </w:p>
        </w:tc>
        <w:tc>
          <w:tcPr>
            <w:tcW w:w="510" w:type="pct"/>
          </w:tcPr>
          <w:p w14:paraId="110BA56D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443" w:type="pct"/>
          </w:tcPr>
          <w:p w14:paraId="06D60312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5B406D0E" w14:textId="02C6A680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-0.173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51A48FAC" w14:textId="626B533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31288E4E" w14:textId="06E400C3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-1.335</w:t>
            </w:r>
          </w:p>
        </w:tc>
        <w:tc>
          <w:tcPr>
            <w:tcW w:w="653" w:type="pct"/>
            <w:shd w:val="clear" w:color="auto" w:fill="auto"/>
          </w:tcPr>
          <w:p w14:paraId="7BE8117C" w14:textId="52337EE3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0.1</w:t>
            </w:r>
            <w:r>
              <w:rPr>
                <w:rFonts w:eastAsia="Times New Roman"/>
                <w:color w:val="000000"/>
                <w:sz w:val="21"/>
                <w:szCs w:val="21"/>
              </w:rPr>
              <w:t>82</w:t>
            </w:r>
          </w:p>
        </w:tc>
      </w:tr>
      <w:tr w:rsidR="00E92149" w:rsidRPr="00E92149" w14:paraId="2B297F05" w14:textId="77777777" w:rsidTr="001D3DEA">
        <w:trPr>
          <w:trHeight w:val="280"/>
        </w:trPr>
        <w:tc>
          <w:tcPr>
            <w:tcW w:w="1598" w:type="pct"/>
            <w:shd w:val="clear" w:color="auto" w:fill="auto"/>
          </w:tcPr>
          <w:p w14:paraId="7380F6C8" w14:textId="77777777" w:rsidR="00872A99" w:rsidRPr="00E92149" w:rsidRDefault="00872A99" w:rsidP="00E92149">
            <w:pPr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sz w:val="21"/>
                <w:szCs w:val="21"/>
              </w:rPr>
              <w:t>Propagation mode</w:t>
            </w:r>
            <w:r w:rsidRPr="00E92149">
              <w:rPr>
                <w:rFonts w:eastAsia="Times New Roman"/>
                <w:sz w:val="21"/>
                <w:szCs w:val="21"/>
                <w:vertAlign w:val="superscript"/>
              </w:rPr>
              <w:t>†</w:t>
            </w:r>
          </w:p>
        </w:tc>
        <w:tc>
          <w:tcPr>
            <w:tcW w:w="510" w:type="pct"/>
          </w:tcPr>
          <w:p w14:paraId="35885C7B" w14:textId="38D06285" w:rsidR="00872A99" w:rsidRPr="00E92149" w:rsidRDefault="00E92149" w:rsidP="00F51CD5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7,6</w:t>
            </w:r>
            <w:r w:rsidR="00AF02E9">
              <w:rPr>
                <w:rFonts w:eastAsia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443" w:type="pct"/>
          </w:tcPr>
          <w:p w14:paraId="4B509E0B" w14:textId="56738AD5" w:rsidR="00872A99" w:rsidRPr="00E92149" w:rsidRDefault="00872A9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0.07</w:t>
            </w:r>
            <w:r w:rsidR="00AF02E9">
              <w:rPr>
                <w:rFonts w:eastAsia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611" w:type="pct"/>
            <w:shd w:val="clear" w:color="auto" w:fill="auto"/>
          </w:tcPr>
          <w:p w14:paraId="6ECBF126" w14:textId="77777777" w:rsidR="00872A99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649" w:type="pct"/>
            <w:shd w:val="clear" w:color="auto" w:fill="auto"/>
          </w:tcPr>
          <w:p w14:paraId="20EF20E3" w14:textId="77777777" w:rsidR="00872A99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536" w:type="pct"/>
            <w:shd w:val="clear" w:color="auto" w:fill="auto"/>
          </w:tcPr>
          <w:p w14:paraId="10CD7577" w14:textId="77777777" w:rsidR="00872A99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653" w:type="pct"/>
            <w:shd w:val="clear" w:color="auto" w:fill="auto"/>
          </w:tcPr>
          <w:p w14:paraId="35201745" w14:textId="77777777" w:rsidR="00872A99" w:rsidRPr="00E92149" w:rsidRDefault="00872A99" w:rsidP="00E9214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</w:tr>
      <w:tr w:rsidR="00AF02E9" w:rsidRPr="00E92149" w14:paraId="46DB5F03" w14:textId="77777777" w:rsidTr="00123BC2">
        <w:trPr>
          <w:trHeight w:val="280"/>
        </w:trPr>
        <w:tc>
          <w:tcPr>
            <w:tcW w:w="1598" w:type="pct"/>
            <w:shd w:val="clear" w:color="auto" w:fill="auto"/>
          </w:tcPr>
          <w:p w14:paraId="71FAAB32" w14:textId="77777777" w:rsidR="00AF02E9" w:rsidRPr="00E92149" w:rsidRDefault="00AF02E9" w:rsidP="00AF02E9">
            <w:pPr>
              <w:ind w:firstLine="315"/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sz w:val="21"/>
                <w:szCs w:val="21"/>
              </w:rPr>
              <w:t>Vegetative</w:t>
            </w:r>
          </w:p>
        </w:tc>
        <w:tc>
          <w:tcPr>
            <w:tcW w:w="510" w:type="pct"/>
          </w:tcPr>
          <w:p w14:paraId="388688D6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443" w:type="pct"/>
          </w:tcPr>
          <w:p w14:paraId="1C3C5455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517C0B82" w14:textId="58AA3C93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-0.725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1ED250C5" w14:textId="3530E8C8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0571678B" w14:textId="49AB2147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-4.552</w:t>
            </w:r>
          </w:p>
        </w:tc>
        <w:tc>
          <w:tcPr>
            <w:tcW w:w="653" w:type="pct"/>
            <w:shd w:val="clear" w:color="auto" w:fill="auto"/>
          </w:tcPr>
          <w:p w14:paraId="6A9DE808" w14:textId="78D5D067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2E9A32D9" w14:textId="77777777" w:rsidTr="00123BC2">
        <w:trPr>
          <w:trHeight w:val="280"/>
        </w:trPr>
        <w:tc>
          <w:tcPr>
            <w:tcW w:w="1598" w:type="pct"/>
            <w:shd w:val="clear" w:color="auto" w:fill="auto"/>
          </w:tcPr>
          <w:p w14:paraId="68D8C357" w14:textId="77777777" w:rsidR="00AF02E9" w:rsidRPr="00E92149" w:rsidRDefault="00AF02E9" w:rsidP="00AF02E9">
            <w:pPr>
              <w:ind w:firstLine="315"/>
              <w:rPr>
                <w:rFonts w:eastAsia="Times New Roman"/>
                <w:sz w:val="21"/>
                <w:szCs w:val="21"/>
              </w:rPr>
            </w:pPr>
            <w:r w:rsidRPr="00E92149">
              <w:rPr>
                <w:rFonts w:eastAsia="Times New Roman"/>
                <w:sz w:val="21"/>
                <w:szCs w:val="21"/>
              </w:rPr>
              <w:t>Both</w:t>
            </w:r>
          </w:p>
        </w:tc>
        <w:tc>
          <w:tcPr>
            <w:tcW w:w="510" w:type="pct"/>
          </w:tcPr>
          <w:p w14:paraId="5ECAC4DC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443" w:type="pct"/>
          </w:tcPr>
          <w:p w14:paraId="23EF071D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611" w:type="pct"/>
            <w:shd w:val="clear" w:color="auto" w:fill="auto"/>
            <w:vAlign w:val="center"/>
          </w:tcPr>
          <w:p w14:paraId="23F09930" w14:textId="3BECF66C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-0.757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60317C02" w14:textId="4BDF5E1C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656F540E" w14:textId="15406997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-6.434</w:t>
            </w:r>
          </w:p>
        </w:tc>
        <w:tc>
          <w:tcPr>
            <w:tcW w:w="653" w:type="pct"/>
            <w:shd w:val="clear" w:color="auto" w:fill="auto"/>
          </w:tcPr>
          <w:p w14:paraId="7AF89C89" w14:textId="139D73F7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  <w:tr w:rsidR="00AF02E9" w:rsidRPr="00E92149" w14:paraId="3B6F521C" w14:textId="77777777" w:rsidTr="00123BC2">
        <w:trPr>
          <w:trHeight w:val="280"/>
        </w:trPr>
        <w:tc>
          <w:tcPr>
            <w:tcW w:w="1598" w:type="pct"/>
            <w:shd w:val="clear" w:color="auto" w:fill="auto"/>
          </w:tcPr>
          <w:p w14:paraId="6C9D8B11" w14:textId="77777777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 xml:space="preserve">Maximum </w:t>
            </w:r>
            <w:proofErr w:type="spellStart"/>
            <w:r w:rsidRPr="00E92149">
              <w:rPr>
                <w:rFonts w:eastAsia="Times New Roman"/>
                <w:color w:val="000000"/>
                <w:sz w:val="21"/>
                <w:szCs w:val="21"/>
              </w:rPr>
              <w:t>height</w:t>
            </w:r>
            <w:r w:rsidRPr="00E92149">
              <w:rPr>
                <w:rFonts w:eastAsia="Times New Roman"/>
                <w:color w:val="000000"/>
                <w:sz w:val="21"/>
                <w:szCs w:val="21"/>
                <w:vertAlign w:val="superscript"/>
              </w:rPr>
              <w:t>c</w:t>
            </w:r>
            <w:proofErr w:type="spellEnd"/>
          </w:p>
        </w:tc>
        <w:tc>
          <w:tcPr>
            <w:tcW w:w="510" w:type="pct"/>
          </w:tcPr>
          <w:p w14:paraId="72ECFC04" w14:textId="0CAFF9DE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7,5</w:t>
            </w:r>
            <w:r>
              <w:rPr>
                <w:rFonts w:eastAsia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443" w:type="pct"/>
          </w:tcPr>
          <w:p w14:paraId="088D1493" w14:textId="08F29261" w:rsidR="00AF02E9" w:rsidRPr="00E92149" w:rsidRDefault="00AF02E9" w:rsidP="00AF02E9">
            <w:pPr>
              <w:rPr>
                <w:rFonts w:eastAsia="Times New Roman"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color w:val="000000"/>
                <w:sz w:val="21"/>
                <w:szCs w:val="21"/>
              </w:rPr>
              <w:t>0.06</w:t>
            </w:r>
            <w:r>
              <w:rPr>
                <w:rFonts w:eastAsia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275B0D44" w14:textId="4D7815C5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6B18B694" w14:textId="692AEA0A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536" w:type="pct"/>
            <w:shd w:val="clear" w:color="auto" w:fill="auto"/>
            <w:vAlign w:val="center"/>
          </w:tcPr>
          <w:p w14:paraId="2E21338B" w14:textId="68C83993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5.944</w:t>
            </w:r>
          </w:p>
        </w:tc>
        <w:tc>
          <w:tcPr>
            <w:tcW w:w="653" w:type="pct"/>
            <w:shd w:val="clear" w:color="auto" w:fill="auto"/>
          </w:tcPr>
          <w:p w14:paraId="4AC32500" w14:textId="50589777" w:rsidR="00AF02E9" w:rsidRPr="00E92149" w:rsidRDefault="00AF02E9" w:rsidP="00AF02E9">
            <w:pPr>
              <w:rPr>
                <w:rFonts w:eastAsia="Times New Roman"/>
                <w:b/>
                <w:color w:val="000000"/>
                <w:sz w:val="21"/>
                <w:szCs w:val="21"/>
              </w:rPr>
            </w:pPr>
            <w:r w:rsidRPr="00E92149">
              <w:rPr>
                <w:rFonts w:eastAsia="Times New Roman"/>
                <w:b/>
                <w:color w:val="000000"/>
                <w:sz w:val="21"/>
                <w:szCs w:val="21"/>
              </w:rPr>
              <w:t>&lt;0.001</w:t>
            </w:r>
          </w:p>
        </w:tc>
      </w:tr>
    </w:tbl>
    <w:p w14:paraId="38ADBF3C" w14:textId="77777777" w:rsidR="00872A99" w:rsidRPr="000D3F72" w:rsidRDefault="00872A99" w:rsidP="00E855E4">
      <w:pPr>
        <w:rPr>
          <w:rFonts w:eastAsia="Times New Roman"/>
        </w:rPr>
      </w:pPr>
      <w:r w:rsidRPr="000D3F72">
        <w:rPr>
          <w:rFonts w:eastAsia="Times New Roman"/>
        </w:rPr>
        <w:t xml:space="preserve">*For life form, woody was the </w:t>
      </w:r>
      <w:r w:rsidRPr="000D3F72">
        <w:rPr>
          <w:lang w:eastAsia="zh-CN"/>
        </w:rPr>
        <w:t>baseline</w:t>
      </w:r>
      <w:r w:rsidRPr="000D3F72">
        <w:rPr>
          <w:rFonts w:eastAsia="Times New Roman"/>
        </w:rPr>
        <w:t>.</w:t>
      </w:r>
    </w:p>
    <w:p w14:paraId="7C8E2A13" w14:textId="77777777" w:rsidR="00872A99" w:rsidRPr="000D3F72" w:rsidRDefault="00872A99" w:rsidP="00E855E4">
      <w:pPr>
        <w:rPr>
          <w:rFonts w:eastAsia="Times New Roman"/>
        </w:rPr>
      </w:pPr>
      <w:r w:rsidRPr="000D3F72">
        <w:rPr>
          <w:rFonts w:eastAsia="Times New Roman"/>
          <w:vertAlign w:val="superscript"/>
        </w:rPr>
        <w:t>†</w:t>
      </w:r>
      <w:r w:rsidRPr="000D3F72">
        <w:rPr>
          <w:rFonts w:eastAsia="Times New Roman"/>
        </w:rPr>
        <w:t xml:space="preserve">For propagation mode, seed was the </w:t>
      </w:r>
      <w:r w:rsidRPr="000D3F72">
        <w:rPr>
          <w:lang w:eastAsia="zh-CN"/>
        </w:rPr>
        <w:t>baseline</w:t>
      </w:r>
      <w:r w:rsidRPr="000D3F72">
        <w:rPr>
          <w:rFonts w:eastAsia="Times New Roman"/>
        </w:rPr>
        <w:t>.</w:t>
      </w:r>
    </w:p>
    <w:p w14:paraId="74F10D77" w14:textId="77777777" w:rsidR="00872A99" w:rsidRDefault="00872A99" w:rsidP="00E855E4">
      <w:proofErr w:type="spellStart"/>
      <w:r w:rsidRPr="000D3F72">
        <w:rPr>
          <w:vertAlign w:val="superscript"/>
        </w:rPr>
        <w:t>a</w:t>
      </w:r>
      <w:r w:rsidRPr="000D3F72">
        <w:t>These</w:t>
      </w:r>
      <w:proofErr w:type="spellEnd"/>
      <w:r w:rsidRPr="000D3F72">
        <w:t xml:space="preserve"> variables were natural-log(x + 1) transformed.</w:t>
      </w:r>
    </w:p>
    <w:p w14:paraId="5E9E8417" w14:textId="77777777" w:rsidR="00872A99" w:rsidRPr="000D3F72" w:rsidRDefault="00872A99" w:rsidP="00E855E4">
      <w:proofErr w:type="spellStart"/>
      <w:r>
        <w:rPr>
          <w:rFonts w:hint="eastAsia"/>
          <w:vertAlign w:val="superscript"/>
          <w:lang w:eastAsia="zh-CN"/>
        </w:rPr>
        <w:t>b</w:t>
      </w:r>
      <w:r w:rsidRPr="000D3F72">
        <w:t>Th</w:t>
      </w:r>
      <w:r>
        <w:t>is</w:t>
      </w:r>
      <w:proofErr w:type="spellEnd"/>
      <w:r w:rsidRPr="000D3F72">
        <w:t xml:space="preserve"> variables w</w:t>
      </w:r>
      <w:r>
        <w:t>as</w:t>
      </w:r>
      <w:r w:rsidRPr="000D3F72">
        <w:t xml:space="preserve"> natural-log(x +</w:t>
      </w:r>
      <w:r>
        <w:t xml:space="preserve"> 0.001</w:t>
      </w:r>
      <w:r w:rsidRPr="000D3F72">
        <w:t>) transformed.</w:t>
      </w:r>
    </w:p>
    <w:p w14:paraId="023E5BEC" w14:textId="77777777" w:rsidR="00872A99" w:rsidRPr="000D3F72" w:rsidRDefault="00872A99" w:rsidP="00E855E4">
      <w:proofErr w:type="spellStart"/>
      <w:r>
        <w:rPr>
          <w:vertAlign w:val="superscript"/>
        </w:rPr>
        <w:t>c</w:t>
      </w:r>
      <w:r w:rsidRPr="000D3F72">
        <w:t>These</w:t>
      </w:r>
      <w:proofErr w:type="spellEnd"/>
      <w:r w:rsidRPr="000D3F72">
        <w:t xml:space="preserve"> variables were natural-log transformed.</w:t>
      </w:r>
    </w:p>
    <w:p w14:paraId="2D591FFD" w14:textId="77777777" w:rsidR="00872A99" w:rsidRPr="002959D3" w:rsidRDefault="00872A99" w:rsidP="00E855E4">
      <w:pPr>
        <w:rPr>
          <w:rFonts w:eastAsia="Times New Roman"/>
          <w:b/>
          <w:szCs w:val="24"/>
        </w:rPr>
      </w:pPr>
      <w:r w:rsidRPr="000D3F72">
        <w:rPr>
          <w:rFonts w:eastAsia="Times New Roman"/>
        </w:rPr>
        <w:t>The default logit link (</w:t>
      </w:r>
      <w:r>
        <w:rPr>
          <w:rFonts w:eastAsia="Times New Roman"/>
        </w:rPr>
        <w:t>“</w:t>
      </w:r>
      <w:proofErr w:type="spellStart"/>
      <w:r w:rsidRPr="000D3F72">
        <w:rPr>
          <w:rFonts w:eastAsia="Times New Roman"/>
        </w:rPr>
        <w:t>logistic_MPLE</w:t>
      </w:r>
      <w:proofErr w:type="spellEnd"/>
      <w:r>
        <w:rPr>
          <w:rFonts w:eastAsia="Times New Roman"/>
        </w:rPr>
        <w:t>”</w:t>
      </w:r>
      <w:r w:rsidRPr="000D3F72">
        <w:rPr>
          <w:rFonts w:eastAsia="Times New Roman"/>
        </w:rPr>
        <w:t>) was used in the analysis.</w:t>
      </w:r>
      <w:r w:rsidRPr="0079705D">
        <w:br w:type="page"/>
      </w:r>
    </w:p>
    <w:p w14:paraId="7B562ABD" w14:textId="62247DEB" w:rsidR="004E5CD1" w:rsidRDefault="00872A99" w:rsidP="004E5CD1">
      <w:pPr>
        <w:rPr>
          <w:rFonts w:eastAsia="Times New Roman"/>
          <w:szCs w:val="24"/>
        </w:rPr>
      </w:pPr>
      <w:r w:rsidRPr="002959D3">
        <w:rPr>
          <w:rFonts w:eastAsia="Times New Roman"/>
          <w:b/>
          <w:szCs w:val="24"/>
        </w:rPr>
        <w:lastRenderedPageBreak/>
        <w:t xml:space="preserve">Table </w:t>
      </w:r>
      <w:r w:rsidR="00E855E4">
        <w:rPr>
          <w:rFonts w:eastAsia="Times New Roman"/>
          <w:b/>
          <w:szCs w:val="24"/>
        </w:rPr>
        <w:t>S</w:t>
      </w:r>
      <w:r w:rsidR="00FE5138">
        <w:rPr>
          <w:rFonts w:eastAsia="Times New Roman"/>
          <w:b/>
          <w:szCs w:val="24"/>
        </w:rPr>
        <w:t>3</w:t>
      </w:r>
      <w:r w:rsidRPr="002959D3">
        <w:rPr>
          <w:rFonts w:eastAsia="Times New Roman"/>
          <w:b/>
          <w:szCs w:val="24"/>
        </w:rPr>
        <w:t xml:space="preserve"> </w:t>
      </w:r>
      <w:r w:rsidRPr="002959D3">
        <w:rPr>
          <w:rFonts w:eastAsia="Times New Roman"/>
          <w:szCs w:val="24"/>
        </w:rPr>
        <w:t>Results of generalized linear model testing the effects of maximum height, life form and their interaction on naturalization</w:t>
      </w:r>
      <w:r w:rsidR="0058539A">
        <w:rPr>
          <w:rFonts w:eastAsia="Times New Roman"/>
          <w:szCs w:val="24"/>
        </w:rPr>
        <w:t xml:space="preserve"> </w:t>
      </w:r>
      <w:r w:rsidRPr="002959D3">
        <w:rPr>
          <w:rFonts w:eastAsia="Times New Roman"/>
          <w:szCs w:val="24"/>
        </w:rPr>
        <w:t xml:space="preserve">of cultivated </w:t>
      </w:r>
      <w:r w:rsidR="00ED6E55">
        <w:rPr>
          <w:rFonts w:eastAsia="Times New Roman"/>
          <w:szCs w:val="24"/>
        </w:rPr>
        <w:t>introduced</w:t>
      </w:r>
      <w:r w:rsidRPr="002959D3">
        <w:rPr>
          <w:rFonts w:eastAsia="Times New Roman"/>
          <w:szCs w:val="24"/>
        </w:rPr>
        <w:t xml:space="preserve"> species in China</w:t>
      </w:r>
      <w:r w:rsidR="00FE5138">
        <w:rPr>
          <w:rFonts w:eastAsia="Times New Roman"/>
          <w:szCs w:val="24"/>
        </w:rPr>
        <w:t xml:space="preserve"> (</w:t>
      </w:r>
      <w:r w:rsidR="0058539A">
        <w:rPr>
          <w:rFonts w:eastAsia="Times New Roman"/>
          <w:szCs w:val="24"/>
        </w:rPr>
        <w:t xml:space="preserve">excluding intraspecific taxa that </w:t>
      </w:r>
      <w:r w:rsidR="0058539A" w:rsidRPr="00E97949">
        <w:rPr>
          <w:rFonts w:eastAsia="微软雅黑"/>
          <w:bCs/>
          <w:color w:val="FF0000"/>
          <w:szCs w:val="24"/>
        </w:rPr>
        <w:t>had their binomial species name included</w:t>
      </w:r>
      <w:r w:rsidR="0058539A">
        <w:rPr>
          <w:rFonts w:eastAsia="微软雅黑"/>
          <w:bCs/>
          <w:color w:val="FF0000"/>
          <w:szCs w:val="24"/>
        </w:rPr>
        <w:t xml:space="preserve"> in the checklist</w:t>
      </w:r>
      <w:r w:rsidR="00FE5138">
        <w:rPr>
          <w:rFonts w:eastAsia="Times New Roman"/>
          <w:szCs w:val="24"/>
        </w:rPr>
        <w:t>)</w:t>
      </w:r>
      <w:r w:rsidRPr="002959D3">
        <w:rPr>
          <w:rFonts w:eastAsia="Times New Roman"/>
          <w:szCs w:val="24"/>
        </w:rPr>
        <w:t>. Significant estimates (</w:t>
      </w:r>
      <w:r w:rsidRPr="002959D3">
        <w:rPr>
          <w:rFonts w:eastAsia="Times New Roman"/>
          <w:i/>
          <w:szCs w:val="24"/>
        </w:rPr>
        <w:t>p</w:t>
      </w:r>
      <w:r w:rsidRPr="00E97506">
        <w:rPr>
          <w:rFonts w:eastAsia="Times New Roman"/>
          <w:szCs w:val="24"/>
        </w:rPr>
        <w:t xml:space="preserve"> &lt; 0.05) are highlighted in bold. The number of observation is </w:t>
      </w:r>
      <w:r w:rsidR="004E5CD1" w:rsidRPr="00F51CD5">
        <w:rPr>
          <w:rFonts w:eastAsia="Times New Roman"/>
          <w:szCs w:val="24"/>
        </w:rPr>
        <w:t>7,5</w:t>
      </w:r>
      <w:r w:rsidR="004E5CD1">
        <w:rPr>
          <w:rFonts w:eastAsia="Times New Roman"/>
          <w:szCs w:val="24"/>
        </w:rPr>
        <w:t>60</w:t>
      </w:r>
      <w:r w:rsidR="004E5CD1" w:rsidRPr="00E97506">
        <w:rPr>
          <w:rFonts w:eastAsia="Times New Roman"/>
          <w:szCs w:val="24"/>
        </w:rPr>
        <w:t>.</w:t>
      </w:r>
    </w:p>
    <w:p w14:paraId="068CD472" w14:textId="753131F3" w:rsidR="00E855E4" w:rsidRPr="00082977" w:rsidRDefault="00E855E4" w:rsidP="00E855E4">
      <w:pPr>
        <w:rPr>
          <w:rFonts w:eastAsia="Times New Roman"/>
          <w:szCs w:val="24"/>
        </w:rPr>
      </w:pPr>
    </w:p>
    <w:tbl>
      <w:tblPr>
        <w:tblW w:w="5000" w:type="pct"/>
        <w:tblBorders>
          <w:top w:val="single" w:sz="4" w:space="0" w:color="000000"/>
          <w:bottom w:val="single" w:sz="4" w:space="0" w:color="000000"/>
        </w:tblBorders>
        <w:tblLook w:val="0400" w:firstRow="0" w:lastRow="0" w:firstColumn="0" w:lastColumn="0" w:noHBand="0" w:noVBand="1"/>
      </w:tblPr>
      <w:tblGrid>
        <w:gridCol w:w="3932"/>
        <w:gridCol w:w="1145"/>
        <w:gridCol w:w="1216"/>
        <w:gridCol w:w="1000"/>
        <w:gridCol w:w="1013"/>
      </w:tblGrid>
      <w:tr w:rsidR="00872A99" w:rsidRPr="005F4600" w14:paraId="45A3B159" w14:textId="77777777" w:rsidTr="00391C9A">
        <w:trPr>
          <w:trHeight w:val="285"/>
        </w:trPr>
        <w:tc>
          <w:tcPr>
            <w:tcW w:w="236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0D8E9B" w14:textId="77777777" w:rsidR="00872A99" w:rsidRPr="005F4600" w:rsidRDefault="00872A99" w:rsidP="00E855E4">
            <w:pPr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color w:val="000000"/>
                <w:szCs w:val="24"/>
              </w:rPr>
              <w:t>Response variable</w:t>
            </w:r>
          </w:p>
        </w:tc>
        <w:tc>
          <w:tcPr>
            <w:tcW w:w="689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8249457" w14:textId="77777777" w:rsidR="00872A99" w:rsidRPr="005F4600" w:rsidRDefault="00872A99" w:rsidP="00E855E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color w:val="000000"/>
                <w:szCs w:val="24"/>
              </w:rPr>
              <w:t>Estimate</w:t>
            </w:r>
          </w:p>
        </w:tc>
        <w:tc>
          <w:tcPr>
            <w:tcW w:w="73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5BCB1C" w14:textId="77777777" w:rsidR="00872A99" w:rsidRPr="005F4600" w:rsidRDefault="00872A99" w:rsidP="00E855E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color w:val="000000"/>
                <w:szCs w:val="24"/>
              </w:rPr>
              <w:t>Std. error</w:t>
            </w:r>
          </w:p>
        </w:tc>
        <w:tc>
          <w:tcPr>
            <w:tcW w:w="60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28BD488" w14:textId="77777777" w:rsidR="00872A99" w:rsidRPr="005F4600" w:rsidRDefault="00872A99" w:rsidP="00E855E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color w:val="000000"/>
                <w:szCs w:val="24"/>
              </w:rPr>
              <w:t>z-value</w:t>
            </w:r>
          </w:p>
        </w:tc>
        <w:tc>
          <w:tcPr>
            <w:tcW w:w="610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9651356" w14:textId="77777777" w:rsidR="00872A99" w:rsidRPr="005F4600" w:rsidRDefault="00872A99" w:rsidP="00E855E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i/>
                <w:color w:val="000000"/>
                <w:szCs w:val="24"/>
              </w:rPr>
              <w:t>p</w:t>
            </w:r>
            <w:r w:rsidRPr="005F4600">
              <w:rPr>
                <w:rFonts w:eastAsia="Times New Roman"/>
                <w:color w:val="000000"/>
                <w:szCs w:val="24"/>
              </w:rPr>
              <w:t>-value</w:t>
            </w:r>
          </w:p>
        </w:tc>
      </w:tr>
      <w:tr w:rsidR="005F4600" w:rsidRPr="005F4600" w14:paraId="550335E9" w14:textId="77777777" w:rsidTr="0033623A">
        <w:trPr>
          <w:trHeight w:val="285"/>
        </w:trPr>
        <w:tc>
          <w:tcPr>
            <w:tcW w:w="2367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3D76B6A" w14:textId="77777777" w:rsidR="005F4600" w:rsidRPr="005F4600" w:rsidRDefault="005F4600" w:rsidP="005F4600">
            <w:pPr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color w:val="000000"/>
                <w:szCs w:val="24"/>
              </w:rPr>
              <w:t xml:space="preserve">Maximum </w:t>
            </w:r>
            <w:proofErr w:type="spellStart"/>
            <w:r w:rsidRPr="005F4600">
              <w:rPr>
                <w:rFonts w:eastAsia="Times New Roman"/>
                <w:color w:val="000000"/>
                <w:szCs w:val="24"/>
              </w:rPr>
              <w:t>height</w:t>
            </w:r>
            <w:r w:rsidRPr="005F4600">
              <w:rPr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689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A40914E" w14:textId="586210CB" w:rsidR="005F4600" w:rsidRPr="005F4600" w:rsidRDefault="005F4600" w:rsidP="005F4600">
            <w:pPr>
              <w:jc w:val="right"/>
              <w:rPr>
                <w:rFonts w:eastAsia="Times New Roman"/>
                <w:szCs w:val="24"/>
              </w:rPr>
            </w:pPr>
            <w:r w:rsidRPr="005F4600">
              <w:rPr>
                <w:rFonts w:hint="eastAsia"/>
                <w:color w:val="000000"/>
                <w:szCs w:val="24"/>
              </w:rPr>
              <w:t>0.034</w:t>
            </w:r>
          </w:p>
        </w:tc>
        <w:tc>
          <w:tcPr>
            <w:tcW w:w="732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A134855" w14:textId="23BF2C72" w:rsidR="005F4600" w:rsidRPr="005F4600" w:rsidRDefault="005F4600" w:rsidP="005F4600">
            <w:pPr>
              <w:jc w:val="right"/>
              <w:rPr>
                <w:rFonts w:eastAsia="Times New Roman"/>
                <w:szCs w:val="24"/>
              </w:rPr>
            </w:pPr>
            <w:r w:rsidRPr="005F4600">
              <w:rPr>
                <w:rFonts w:hint="eastAsia"/>
                <w:color w:val="000000"/>
                <w:szCs w:val="24"/>
              </w:rPr>
              <w:t>0.071</w:t>
            </w:r>
          </w:p>
        </w:tc>
        <w:tc>
          <w:tcPr>
            <w:tcW w:w="602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0CACD67" w14:textId="6DEF1AD4" w:rsidR="005F4600" w:rsidRPr="005F4600" w:rsidRDefault="005F4600" w:rsidP="005F4600">
            <w:pPr>
              <w:jc w:val="right"/>
              <w:rPr>
                <w:rFonts w:eastAsia="Times New Roman"/>
                <w:szCs w:val="24"/>
              </w:rPr>
            </w:pPr>
            <w:r w:rsidRPr="005F4600">
              <w:rPr>
                <w:rFonts w:hint="eastAsia"/>
                <w:color w:val="000000"/>
                <w:szCs w:val="24"/>
              </w:rPr>
              <w:t>0.476</w:t>
            </w:r>
          </w:p>
        </w:tc>
        <w:tc>
          <w:tcPr>
            <w:tcW w:w="61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F36D12B" w14:textId="59201825" w:rsidR="005F4600" w:rsidRPr="005F4600" w:rsidRDefault="005F4600" w:rsidP="005F4600">
            <w:pPr>
              <w:jc w:val="right"/>
              <w:rPr>
                <w:rFonts w:eastAsia="Times New Roman"/>
                <w:szCs w:val="24"/>
              </w:rPr>
            </w:pPr>
            <w:r w:rsidRPr="005F4600">
              <w:rPr>
                <w:rFonts w:hint="eastAsia"/>
                <w:color w:val="000000"/>
                <w:szCs w:val="24"/>
              </w:rPr>
              <w:t>0.634</w:t>
            </w:r>
          </w:p>
        </w:tc>
      </w:tr>
      <w:tr w:rsidR="00872A99" w:rsidRPr="005F4600" w14:paraId="1EDC36B9" w14:textId="77777777" w:rsidTr="00391C9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77381CEF" w14:textId="77777777" w:rsidR="00872A99" w:rsidRPr="005F4600" w:rsidRDefault="00872A99" w:rsidP="00E855E4">
            <w:pPr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szCs w:val="24"/>
              </w:rPr>
              <w:t>Life form*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3EBAEF3D" w14:textId="77777777" w:rsidR="00872A99" w:rsidRPr="005F4600" w:rsidRDefault="00872A99" w:rsidP="00E855E4">
            <w:pPr>
              <w:jc w:val="right"/>
              <w:rPr>
                <w:rFonts w:eastAsia="Times New Roman"/>
                <w:szCs w:val="24"/>
              </w:rPr>
            </w:pPr>
          </w:p>
        </w:tc>
        <w:tc>
          <w:tcPr>
            <w:tcW w:w="732" w:type="pct"/>
            <w:shd w:val="clear" w:color="auto" w:fill="auto"/>
            <w:vAlign w:val="center"/>
          </w:tcPr>
          <w:p w14:paraId="2478DF16" w14:textId="77777777" w:rsidR="00872A99" w:rsidRPr="005F4600" w:rsidRDefault="00872A99" w:rsidP="00E855E4">
            <w:pPr>
              <w:jc w:val="right"/>
              <w:rPr>
                <w:rFonts w:eastAsia="Times New Roman"/>
                <w:szCs w:val="24"/>
              </w:rPr>
            </w:pPr>
          </w:p>
        </w:tc>
        <w:tc>
          <w:tcPr>
            <w:tcW w:w="602" w:type="pct"/>
            <w:shd w:val="clear" w:color="auto" w:fill="auto"/>
            <w:vAlign w:val="center"/>
          </w:tcPr>
          <w:p w14:paraId="4C13265C" w14:textId="77777777" w:rsidR="00872A99" w:rsidRPr="005F4600" w:rsidRDefault="00872A99" w:rsidP="00E855E4">
            <w:pPr>
              <w:jc w:val="right"/>
              <w:rPr>
                <w:rFonts w:eastAsia="Times New Roman"/>
                <w:szCs w:val="24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14:paraId="15B36952" w14:textId="77777777" w:rsidR="00872A99" w:rsidRPr="005F4600" w:rsidRDefault="00872A99" w:rsidP="00E855E4">
            <w:pPr>
              <w:jc w:val="right"/>
              <w:rPr>
                <w:rFonts w:eastAsia="Times New Roman"/>
                <w:szCs w:val="24"/>
              </w:rPr>
            </w:pPr>
          </w:p>
        </w:tc>
      </w:tr>
      <w:tr w:rsidR="005F4600" w:rsidRPr="005F4600" w14:paraId="68D59955" w14:textId="77777777" w:rsidTr="0033623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012C1913" w14:textId="77777777" w:rsidR="005F4600" w:rsidRPr="005F4600" w:rsidRDefault="005F4600" w:rsidP="005F4600">
            <w:pPr>
              <w:ind w:firstLine="360"/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color w:val="000000"/>
                <w:szCs w:val="24"/>
              </w:rPr>
              <w:t>Short-lived herb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13CA946B" w14:textId="00D2EFB5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1.937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5DAC8E48" w14:textId="11496A1F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0.123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FDB5B73" w14:textId="5FDF5128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15.736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5D503387" w14:textId="00554438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eastAsia="Times New Roman"/>
                <w:b/>
                <w:color w:val="000000"/>
                <w:szCs w:val="24"/>
              </w:rPr>
              <w:t>&lt;0.001</w:t>
            </w:r>
          </w:p>
        </w:tc>
      </w:tr>
      <w:tr w:rsidR="005F4600" w:rsidRPr="005F4600" w14:paraId="0F8C2FD9" w14:textId="77777777" w:rsidTr="0033623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6568432B" w14:textId="77777777" w:rsidR="005F4600" w:rsidRPr="005F4600" w:rsidRDefault="005F4600" w:rsidP="005F4600">
            <w:pPr>
              <w:ind w:firstLine="360"/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color w:val="000000"/>
                <w:szCs w:val="24"/>
              </w:rPr>
              <w:t>Long-lived herb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6BE5BB09" w14:textId="5520B167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0.241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6745301E" w14:textId="2F51B63C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0.102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6453E5CF" w14:textId="754D76D5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2.365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01A41A28" w14:textId="08015A6E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0.018</w:t>
            </w:r>
          </w:p>
        </w:tc>
      </w:tr>
      <w:tr w:rsidR="005F4600" w:rsidRPr="005F4600" w14:paraId="0233FCCE" w14:textId="77777777" w:rsidTr="0033623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10145DF8" w14:textId="77777777" w:rsidR="005F4600" w:rsidRPr="005F4600" w:rsidRDefault="005F4600" w:rsidP="005F4600">
            <w:pPr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color w:val="000000"/>
                <w:szCs w:val="24"/>
              </w:rPr>
              <w:t>Maximum height : Short-lived herb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7865B2AB" w14:textId="76384E0D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0.286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70843BD2" w14:textId="1C6E248C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0.12</w:t>
            </w:r>
            <w:r>
              <w:rPr>
                <w:b/>
                <w:color w:val="000000"/>
                <w:szCs w:val="24"/>
              </w:rPr>
              <w:t>0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1BF7ECE4" w14:textId="2030948C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2.388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11479536" w14:textId="36E3067E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0.017</w:t>
            </w:r>
          </w:p>
        </w:tc>
      </w:tr>
      <w:tr w:rsidR="005F4600" w:rsidRPr="005F4600" w14:paraId="06C82749" w14:textId="77777777" w:rsidTr="0033623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1F76298E" w14:textId="77777777" w:rsidR="005F4600" w:rsidRPr="005F4600" w:rsidRDefault="005F4600" w:rsidP="005F4600">
            <w:pPr>
              <w:rPr>
                <w:rFonts w:eastAsia="Times New Roman"/>
                <w:color w:val="000000"/>
                <w:szCs w:val="24"/>
              </w:rPr>
            </w:pPr>
            <w:r w:rsidRPr="005F4600">
              <w:rPr>
                <w:rFonts w:eastAsia="Times New Roman"/>
                <w:color w:val="000000"/>
                <w:szCs w:val="24"/>
              </w:rPr>
              <w:t>Maximum height : Long-lived herb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1324E157" w14:textId="6433D739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0.48</w:t>
            </w:r>
            <w:r>
              <w:rPr>
                <w:b/>
                <w:color w:val="000000"/>
                <w:szCs w:val="24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08E58C4B" w14:textId="43D97638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0.091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6943C9DF" w14:textId="745DFE55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hint="eastAsia"/>
                <w:b/>
                <w:color w:val="000000"/>
                <w:szCs w:val="24"/>
              </w:rPr>
              <w:t>5.245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68A46BCB" w14:textId="10AD96AF" w:rsidR="005F4600" w:rsidRPr="005F4600" w:rsidRDefault="005F4600" w:rsidP="005F4600">
            <w:pPr>
              <w:jc w:val="right"/>
              <w:rPr>
                <w:rFonts w:eastAsia="Times New Roman"/>
                <w:b/>
                <w:szCs w:val="24"/>
              </w:rPr>
            </w:pPr>
            <w:r w:rsidRPr="005F4600">
              <w:rPr>
                <w:rFonts w:eastAsia="Times New Roman"/>
                <w:b/>
                <w:color w:val="000000"/>
                <w:szCs w:val="24"/>
              </w:rPr>
              <w:t>&lt;0.001</w:t>
            </w:r>
          </w:p>
        </w:tc>
      </w:tr>
    </w:tbl>
    <w:p w14:paraId="4797DB82" w14:textId="77777777" w:rsidR="00872A99" w:rsidRDefault="00872A99" w:rsidP="00E855E4">
      <w:pPr>
        <w:rPr>
          <w:rFonts w:eastAsia="Times New Roman"/>
          <w:szCs w:val="24"/>
        </w:rPr>
      </w:pPr>
      <w:r w:rsidRPr="002959D3">
        <w:rPr>
          <w:rFonts w:eastAsia="Times New Roman"/>
          <w:szCs w:val="24"/>
        </w:rPr>
        <w:t xml:space="preserve">*For life form, woody was the </w:t>
      </w:r>
      <w:r>
        <w:rPr>
          <w:rFonts w:eastAsia="Times New Roman"/>
          <w:szCs w:val="24"/>
        </w:rPr>
        <w:t>baseline</w:t>
      </w:r>
      <w:r w:rsidRPr="002959D3">
        <w:rPr>
          <w:rFonts w:eastAsia="Times New Roman"/>
          <w:szCs w:val="24"/>
        </w:rPr>
        <w:t>.</w:t>
      </w:r>
    </w:p>
    <w:p w14:paraId="27CCE8B7" w14:textId="77777777" w:rsidR="00872A99" w:rsidRPr="003910F6" w:rsidRDefault="00872A99" w:rsidP="00E855E4">
      <w:pPr>
        <w:rPr>
          <w:rFonts w:eastAsia="Times New Roman"/>
          <w:szCs w:val="24"/>
        </w:rPr>
      </w:pPr>
      <w:bookmarkStart w:id="4" w:name="OLE_LINK7"/>
      <w:bookmarkStart w:id="5" w:name="OLE_LINK8"/>
      <w:proofErr w:type="spellStart"/>
      <w:r>
        <w:rPr>
          <w:vertAlign w:val="superscript"/>
        </w:rPr>
        <w:t>a</w:t>
      </w:r>
      <w:r w:rsidRPr="00410CC8">
        <w:rPr>
          <w:szCs w:val="24"/>
        </w:rPr>
        <w:t>Th</w:t>
      </w:r>
      <w:r>
        <w:rPr>
          <w:szCs w:val="24"/>
        </w:rPr>
        <w:t>is</w:t>
      </w:r>
      <w:proofErr w:type="spellEnd"/>
      <w:r w:rsidRPr="00410CC8">
        <w:rPr>
          <w:szCs w:val="24"/>
        </w:rPr>
        <w:t xml:space="preserve"> variable </w:t>
      </w:r>
      <w:r>
        <w:rPr>
          <w:szCs w:val="24"/>
        </w:rPr>
        <w:t>was</w:t>
      </w:r>
      <w:r w:rsidRPr="00410CC8">
        <w:rPr>
          <w:szCs w:val="24"/>
        </w:rPr>
        <w:t xml:space="preserve"> natural-log transformed.</w:t>
      </w:r>
    </w:p>
    <w:bookmarkEnd w:id="4"/>
    <w:bookmarkEnd w:id="5"/>
    <w:p w14:paraId="7B0869D3" w14:textId="77777777" w:rsidR="00872A99" w:rsidRPr="002959D3" w:rsidRDefault="00872A99" w:rsidP="00E855E4">
      <w:pPr>
        <w:rPr>
          <w:rFonts w:eastAsia="Times New Roman"/>
          <w:b/>
          <w:szCs w:val="24"/>
        </w:rPr>
      </w:pPr>
      <w:r w:rsidRPr="0079705D">
        <w:br w:type="page"/>
      </w:r>
    </w:p>
    <w:p w14:paraId="0CD0D072" w14:textId="16C8C5D4" w:rsidR="00872A99" w:rsidRDefault="00872A99" w:rsidP="00E855E4">
      <w:pPr>
        <w:rPr>
          <w:rFonts w:eastAsia="Times New Roman"/>
          <w:szCs w:val="24"/>
        </w:rPr>
      </w:pPr>
      <w:r w:rsidRPr="002959D3">
        <w:rPr>
          <w:rFonts w:eastAsia="Times New Roman"/>
          <w:b/>
          <w:szCs w:val="24"/>
        </w:rPr>
        <w:lastRenderedPageBreak/>
        <w:t xml:space="preserve">Table </w:t>
      </w:r>
      <w:r w:rsidR="00E855E4">
        <w:rPr>
          <w:rFonts w:eastAsia="Times New Roman"/>
          <w:b/>
          <w:szCs w:val="24"/>
        </w:rPr>
        <w:t>S</w:t>
      </w:r>
      <w:r w:rsidR="00FE5138">
        <w:rPr>
          <w:rFonts w:eastAsia="Times New Roman"/>
          <w:b/>
          <w:szCs w:val="24"/>
        </w:rPr>
        <w:t>4</w:t>
      </w:r>
      <w:r w:rsidRPr="002959D3">
        <w:rPr>
          <w:rFonts w:eastAsia="Times New Roman"/>
          <w:b/>
          <w:szCs w:val="24"/>
        </w:rPr>
        <w:t xml:space="preserve"> </w:t>
      </w:r>
      <w:r w:rsidRPr="002959D3">
        <w:rPr>
          <w:rFonts w:eastAsia="Times New Roman"/>
          <w:szCs w:val="24"/>
        </w:rPr>
        <w:t>Results of phylogenetic generalized linear models (PGLMs) testing the effects of maximum height, life form and their interaction on naturalization</w:t>
      </w:r>
      <w:r w:rsidR="0058539A">
        <w:rPr>
          <w:rFonts w:eastAsia="Times New Roman"/>
          <w:szCs w:val="24"/>
        </w:rPr>
        <w:t xml:space="preserve"> </w:t>
      </w:r>
      <w:r w:rsidRPr="002959D3">
        <w:rPr>
          <w:rFonts w:eastAsia="Times New Roman"/>
          <w:szCs w:val="24"/>
        </w:rPr>
        <w:t xml:space="preserve">of cultivated </w:t>
      </w:r>
      <w:r w:rsidR="00ED6E55">
        <w:rPr>
          <w:rFonts w:eastAsia="Times New Roman"/>
          <w:szCs w:val="24"/>
        </w:rPr>
        <w:t>introduced</w:t>
      </w:r>
      <w:r w:rsidRPr="002959D3">
        <w:rPr>
          <w:rFonts w:eastAsia="Times New Roman"/>
          <w:szCs w:val="24"/>
        </w:rPr>
        <w:t xml:space="preserve"> plants in China</w:t>
      </w:r>
      <w:r w:rsidR="00FE5138">
        <w:rPr>
          <w:rFonts w:eastAsia="Times New Roman"/>
          <w:szCs w:val="24"/>
        </w:rPr>
        <w:t xml:space="preserve"> (</w:t>
      </w:r>
      <w:r w:rsidR="0058539A">
        <w:rPr>
          <w:rFonts w:eastAsia="Times New Roman"/>
          <w:szCs w:val="24"/>
        </w:rPr>
        <w:t xml:space="preserve">excluding intraspecific taxa that </w:t>
      </w:r>
      <w:r w:rsidR="0058539A" w:rsidRPr="00E97949">
        <w:rPr>
          <w:rFonts w:eastAsia="微软雅黑"/>
          <w:bCs/>
          <w:color w:val="FF0000"/>
          <w:szCs w:val="24"/>
        </w:rPr>
        <w:t>had their binomial species name included</w:t>
      </w:r>
      <w:r w:rsidR="0058539A">
        <w:rPr>
          <w:rFonts w:eastAsia="微软雅黑"/>
          <w:bCs/>
          <w:color w:val="FF0000"/>
          <w:szCs w:val="24"/>
        </w:rPr>
        <w:t xml:space="preserve"> in the checklist</w:t>
      </w:r>
      <w:r w:rsidR="00FE5138">
        <w:rPr>
          <w:rFonts w:eastAsia="Times New Roman"/>
          <w:szCs w:val="24"/>
        </w:rPr>
        <w:t>)</w:t>
      </w:r>
      <w:r w:rsidRPr="002959D3">
        <w:rPr>
          <w:rFonts w:eastAsia="Times New Roman"/>
          <w:szCs w:val="24"/>
        </w:rPr>
        <w:t xml:space="preserve">. </w:t>
      </w:r>
      <w:r>
        <w:rPr>
          <w:rFonts w:eastAsia="Times New Roman"/>
          <w:szCs w:val="24"/>
        </w:rPr>
        <w:t>The p</w:t>
      </w:r>
      <w:r w:rsidRPr="00C46A97">
        <w:rPr>
          <w:rFonts w:eastAsia="Times New Roman"/>
          <w:szCs w:val="24"/>
        </w:rPr>
        <w:t>hylogenetic correlation parameter</w:t>
      </w:r>
      <w:r>
        <w:rPr>
          <w:rFonts w:eastAsia="Times New Roman"/>
          <w:szCs w:val="24"/>
        </w:rPr>
        <w:t xml:space="preserve"> (alpha) of the model</w:t>
      </w:r>
      <w:r w:rsidRPr="00B92296">
        <w:rPr>
          <w:rFonts w:eastAsia="Times New Roman"/>
          <w:szCs w:val="24"/>
        </w:rPr>
        <w:t xml:space="preserve"> is </w:t>
      </w:r>
      <w:r w:rsidRPr="00806FC4">
        <w:rPr>
          <w:rFonts w:eastAsia="Times New Roman"/>
          <w:szCs w:val="24"/>
        </w:rPr>
        <w:t>0.06</w:t>
      </w:r>
      <w:r>
        <w:rPr>
          <w:rFonts w:eastAsia="Times New Roman"/>
          <w:szCs w:val="24"/>
        </w:rPr>
        <w:t>4</w:t>
      </w:r>
      <w:r w:rsidRPr="00B92296"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</w:t>
      </w:r>
      <w:r w:rsidRPr="002959D3">
        <w:rPr>
          <w:rFonts w:eastAsia="Times New Roman"/>
          <w:szCs w:val="24"/>
        </w:rPr>
        <w:t>Significance (</w:t>
      </w:r>
      <w:r w:rsidRPr="002959D3">
        <w:rPr>
          <w:rFonts w:eastAsia="Times New Roman"/>
          <w:i/>
          <w:szCs w:val="24"/>
        </w:rPr>
        <w:t>p</w:t>
      </w:r>
      <w:r w:rsidRPr="00E97506">
        <w:rPr>
          <w:rFonts w:eastAsia="Times New Roman"/>
          <w:szCs w:val="24"/>
        </w:rPr>
        <w:t xml:space="preserve"> &lt; 0.05) are highlighted in bold. Number of </w:t>
      </w:r>
      <w:r w:rsidR="00391C9A">
        <w:rPr>
          <w:rFonts w:eastAsia="Times New Roman"/>
          <w:szCs w:val="24"/>
        </w:rPr>
        <w:t>o</w:t>
      </w:r>
      <w:r w:rsidRPr="00E97506">
        <w:rPr>
          <w:rFonts w:eastAsia="Times New Roman"/>
          <w:szCs w:val="24"/>
        </w:rPr>
        <w:t xml:space="preserve">bservation is </w:t>
      </w:r>
      <w:r w:rsidR="00F51CD5" w:rsidRPr="00F51CD5">
        <w:rPr>
          <w:rFonts w:eastAsia="Times New Roman"/>
          <w:szCs w:val="24"/>
        </w:rPr>
        <w:t>7,5</w:t>
      </w:r>
      <w:r w:rsidR="00A9606F">
        <w:rPr>
          <w:rFonts w:eastAsia="Times New Roman"/>
          <w:szCs w:val="24"/>
        </w:rPr>
        <w:t>60</w:t>
      </w:r>
      <w:r w:rsidRPr="00E97506">
        <w:rPr>
          <w:rFonts w:eastAsia="Times New Roman"/>
          <w:szCs w:val="24"/>
        </w:rPr>
        <w:t>.</w:t>
      </w:r>
    </w:p>
    <w:p w14:paraId="392DFEAA" w14:textId="77777777" w:rsidR="00E855E4" w:rsidRPr="00082977" w:rsidRDefault="00E855E4" w:rsidP="00E855E4">
      <w:pPr>
        <w:rPr>
          <w:rFonts w:eastAsia="Times New Roman"/>
          <w:szCs w:val="24"/>
        </w:rPr>
      </w:pPr>
    </w:p>
    <w:tbl>
      <w:tblPr>
        <w:tblW w:w="5000" w:type="pct"/>
        <w:tblBorders>
          <w:top w:val="single" w:sz="4" w:space="0" w:color="000000"/>
          <w:bottom w:val="single" w:sz="4" w:space="0" w:color="000000"/>
        </w:tblBorders>
        <w:tblLook w:val="0400" w:firstRow="0" w:lastRow="0" w:firstColumn="0" w:lastColumn="0" w:noHBand="0" w:noVBand="1"/>
      </w:tblPr>
      <w:tblGrid>
        <w:gridCol w:w="3932"/>
        <w:gridCol w:w="1145"/>
        <w:gridCol w:w="1216"/>
        <w:gridCol w:w="1000"/>
        <w:gridCol w:w="1013"/>
      </w:tblGrid>
      <w:tr w:rsidR="00872A99" w:rsidRPr="00455C22" w14:paraId="5E23757C" w14:textId="77777777" w:rsidTr="00391C9A">
        <w:trPr>
          <w:trHeight w:val="285"/>
        </w:trPr>
        <w:tc>
          <w:tcPr>
            <w:tcW w:w="236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1D96494" w14:textId="77777777" w:rsidR="00872A99" w:rsidRPr="00455C22" w:rsidRDefault="00872A99" w:rsidP="00E855E4">
            <w:pPr>
              <w:rPr>
                <w:rFonts w:eastAsia="Times New Roman"/>
                <w:color w:val="000000"/>
                <w:szCs w:val="24"/>
              </w:rPr>
            </w:pPr>
            <w:r w:rsidRPr="00455C22">
              <w:rPr>
                <w:rFonts w:eastAsia="Times New Roman"/>
                <w:color w:val="000000"/>
                <w:szCs w:val="24"/>
              </w:rPr>
              <w:t>Response variable</w:t>
            </w:r>
          </w:p>
        </w:tc>
        <w:tc>
          <w:tcPr>
            <w:tcW w:w="689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BF46053" w14:textId="77777777" w:rsidR="00872A99" w:rsidRPr="00455C22" w:rsidRDefault="00872A99" w:rsidP="00E855E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455C22">
              <w:rPr>
                <w:rFonts w:eastAsia="Times New Roman"/>
                <w:color w:val="000000"/>
                <w:szCs w:val="24"/>
              </w:rPr>
              <w:t>Estimate</w:t>
            </w:r>
          </w:p>
        </w:tc>
        <w:tc>
          <w:tcPr>
            <w:tcW w:w="73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92032D4" w14:textId="77777777" w:rsidR="00872A99" w:rsidRPr="00455C22" w:rsidRDefault="00872A99" w:rsidP="00E855E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455C22">
              <w:rPr>
                <w:rFonts w:eastAsia="Times New Roman"/>
                <w:color w:val="000000"/>
                <w:szCs w:val="24"/>
              </w:rPr>
              <w:t>Std. error</w:t>
            </w:r>
          </w:p>
        </w:tc>
        <w:tc>
          <w:tcPr>
            <w:tcW w:w="60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4AF7AF" w14:textId="77777777" w:rsidR="00872A99" w:rsidRPr="00455C22" w:rsidRDefault="00872A99" w:rsidP="00E855E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455C22">
              <w:rPr>
                <w:rFonts w:eastAsia="Times New Roman"/>
                <w:color w:val="000000"/>
                <w:szCs w:val="24"/>
              </w:rPr>
              <w:t>z-value</w:t>
            </w:r>
          </w:p>
        </w:tc>
        <w:tc>
          <w:tcPr>
            <w:tcW w:w="610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E0CDA67" w14:textId="77777777" w:rsidR="00872A99" w:rsidRPr="00455C22" w:rsidRDefault="00872A99" w:rsidP="00E855E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455C22">
              <w:rPr>
                <w:rFonts w:eastAsia="Times New Roman"/>
                <w:i/>
                <w:color w:val="000000"/>
                <w:szCs w:val="24"/>
              </w:rPr>
              <w:t>p</w:t>
            </w:r>
            <w:r w:rsidRPr="00455C22">
              <w:rPr>
                <w:rFonts w:eastAsia="Times New Roman"/>
                <w:color w:val="000000"/>
                <w:szCs w:val="24"/>
              </w:rPr>
              <w:t>-value</w:t>
            </w:r>
          </w:p>
        </w:tc>
      </w:tr>
      <w:tr w:rsidR="00A9606F" w:rsidRPr="00455C22" w14:paraId="4D7BE5DF" w14:textId="77777777" w:rsidTr="00391C9A">
        <w:trPr>
          <w:trHeight w:val="285"/>
        </w:trPr>
        <w:tc>
          <w:tcPr>
            <w:tcW w:w="2367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15F0E9C" w14:textId="77777777" w:rsidR="00A9606F" w:rsidRPr="00A451F4" w:rsidRDefault="00A9606F" w:rsidP="00A9606F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rFonts w:eastAsia="Times New Roman"/>
                <w:color w:val="000000"/>
                <w:sz w:val="22"/>
                <w:szCs w:val="22"/>
              </w:rPr>
              <w:t xml:space="preserve">Maximum </w:t>
            </w:r>
            <w:proofErr w:type="spellStart"/>
            <w:r w:rsidRPr="00A451F4">
              <w:rPr>
                <w:rFonts w:eastAsia="Times New Roman"/>
                <w:color w:val="000000"/>
                <w:sz w:val="22"/>
                <w:szCs w:val="22"/>
              </w:rPr>
              <w:t>height</w:t>
            </w:r>
            <w:r w:rsidRPr="00A451F4">
              <w:rPr>
                <w:rFonts w:eastAsia="Times New Roman"/>
                <w:color w:val="000000"/>
                <w:sz w:val="22"/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689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6C0341E" w14:textId="70D9B952" w:rsidR="00A9606F" w:rsidRPr="00A451F4" w:rsidRDefault="00A9606F" w:rsidP="00A9606F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-0.052</w:t>
            </w:r>
          </w:p>
        </w:tc>
        <w:tc>
          <w:tcPr>
            <w:tcW w:w="732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69C1447" w14:textId="13FEE52E" w:rsidR="00A9606F" w:rsidRPr="00A451F4" w:rsidRDefault="00A9606F" w:rsidP="00A9606F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602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CC2B62A" w14:textId="15DB54C9" w:rsidR="00A9606F" w:rsidRPr="00A451F4" w:rsidRDefault="00A9606F" w:rsidP="00A9606F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-0.578</w:t>
            </w:r>
          </w:p>
        </w:tc>
        <w:tc>
          <w:tcPr>
            <w:tcW w:w="61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4D3694F" w14:textId="5744CB97" w:rsidR="00A9606F" w:rsidRPr="00A451F4" w:rsidRDefault="00A9606F" w:rsidP="00A9606F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color w:val="000000"/>
                <w:sz w:val="22"/>
                <w:szCs w:val="22"/>
              </w:rPr>
              <w:t>0.563</w:t>
            </w:r>
          </w:p>
        </w:tc>
      </w:tr>
      <w:tr w:rsidR="00872A99" w:rsidRPr="00455C22" w14:paraId="12C8A466" w14:textId="77777777" w:rsidTr="00391C9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252E849D" w14:textId="77777777" w:rsidR="00872A99" w:rsidRPr="00A451F4" w:rsidRDefault="00872A99" w:rsidP="00E855E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rFonts w:eastAsia="Times New Roman"/>
                <w:color w:val="000000"/>
                <w:sz w:val="22"/>
                <w:szCs w:val="22"/>
              </w:rPr>
              <w:t>Life form</w:t>
            </w:r>
            <w:r w:rsidRPr="00A451F4">
              <w:rPr>
                <w:rFonts w:eastAsia="Times New Roman"/>
                <w:sz w:val="22"/>
                <w:szCs w:val="22"/>
              </w:rPr>
              <w:t>*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04A24465" w14:textId="77777777" w:rsidR="00872A99" w:rsidRPr="00A451F4" w:rsidRDefault="00872A99" w:rsidP="00E855E4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shd w:val="clear" w:color="auto" w:fill="auto"/>
            <w:vAlign w:val="center"/>
          </w:tcPr>
          <w:p w14:paraId="6026837F" w14:textId="77777777" w:rsidR="00872A99" w:rsidRPr="00A451F4" w:rsidRDefault="00872A99" w:rsidP="00E855E4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602" w:type="pct"/>
            <w:shd w:val="clear" w:color="auto" w:fill="auto"/>
            <w:vAlign w:val="center"/>
          </w:tcPr>
          <w:p w14:paraId="408F90CE" w14:textId="77777777" w:rsidR="00872A99" w:rsidRPr="00A451F4" w:rsidRDefault="00872A99" w:rsidP="00E855E4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14:paraId="5EB2F75D" w14:textId="77777777" w:rsidR="00872A99" w:rsidRPr="00A451F4" w:rsidRDefault="00872A99" w:rsidP="00E855E4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</w:p>
        </w:tc>
      </w:tr>
      <w:tr w:rsidR="00A9606F" w:rsidRPr="00455C22" w14:paraId="2EA83D5D" w14:textId="77777777" w:rsidTr="00391C9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365788F7" w14:textId="77777777" w:rsidR="00A9606F" w:rsidRPr="00A451F4" w:rsidRDefault="00A9606F" w:rsidP="00A9606F">
            <w:pPr>
              <w:ind w:firstLine="315"/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rFonts w:eastAsia="Times New Roman"/>
                <w:color w:val="000000"/>
                <w:sz w:val="22"/>
                <w:szCs w:val="22"/>
              </w:rPr>
              <w:t>Short-lived herb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572E3024" w14:textId="40F229B4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1.385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21F9A8B3" w14:textId="3FC7DB49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0.181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1C9A9C8" w14:textId="013805E2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7.662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30830D76" w14:textId="142D8F90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eastAsia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A9606F" w:rsidRPr="00455C22" w14:paraId="3E9C363E" w14:textId="77777777" w:rsidTr="00391C9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0746ECEF" w14:textId="77777777" w:rsidR="00A9606F" w:rsidRPr="00A451F4" w:rsidRDefault="00A9606F" w:rsidP="00A9606F">
            <w:pPr>
              <w:ind w:firstLine="315"/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rFonts w:eastAsia="Times New Roman"/>
                <w:color w:val="000000"/>
                <w:sz w:val="22"/>
                <w:szCs w:val="22"/>
              </w:rPr>
              <w:t>Long-lived herb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46FC3FA0" w14:textId="6D667A49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0.393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5621BCCF" w14:textId="118D0134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0.128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67552950" w14:textId="1FA774CF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3.076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491ED347" w14:textId="3A535557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eastAsia="Times New Roman" w:hint="eastAsia"/>
                <w:b/>
                <w:color w:val="000000"/>
                <w:sz w:val="22"/>
                <w:szCs w:val="22"/>
              </w:rPr>
              <w:t>0.00</w:t>
            </w:r>
            <w:r w:rsidRPr="00A451F4">
              <w:rPr>
                <w:rFonts w:eastAsia="Times New Roman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A9606F" w:rsidRPr="00455C22" w14:paraId="31530A41" w14:textId="77777777" w:rsidTr="00391C9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09D9AE23" w14:textId="77777777" w:rsidR="00A9606F" w:rsidRPr="00A451F4" w:rsidRDefault="00A9606F" w:rsidP="00A9606F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rFonts w:eastAsia="Times New Roman"/>
                <w:color w:val="000000"/>
                <w:sz w:val="22"/>
                <w:szCs w:val="22"/>
              </w:rPr>
              <w:t>Maximum height : Short-lived herb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7EFA1E5F" w14:textId="02B259C5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0.369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5C6C226A" w14:textId="6BACAF4B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B7118BF" w14:textId="21FC9D65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2.241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7CCF21DD" w14:textId="1C5959E0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eastAsia="Times New Roman" w:hint="eastAsia"/>
                <w:b/>
                <w:color w:val="000000"/>
                <w:sz w:val="22"/>
                <w:szCs w:val="22"/>
              </w:rPr>
              <w:t>0.0</w:t>
            </w:r>
            <w:r w:rsidRPr="00A451F4">
              <w:rPr>
                <w:rFonts w:eastAsia="Times New Roman"/>
                <w:b/>
                <w:color w:val="000000"/>
                <w:sz w:val="22"/>
                <w:szCs w:val="22"/>
              </w:rPr>
              <w:t>25</w:t>
            </w:r>
          </w:p>
        </w:tc>
      </w:tr>
      <w:tr w:rsidR="00A9606F" w:rsidRPr="00455C22" w14:paraId="1AF8E6D6" w14:textId="77777777" w:rsidTr="00391C9A">
        <w:trPr>
          <w:trHeight w:val="285"/>
        </w:trPr>
        <w:tc>
          <w:tcPr>
            <w:tcW w:w="2367" w:type="pct"/>
            <w:shd w:val="clear" w:color="auto" w:fill="auto"/>
            <w:vAlign w:val="center"/>
          </w:tcPr>
          <w:p w14:paraId="59BD39E7" w14:textId="77777777" w:rsidR="00A9606F" w:rsidRPr="00A451F4" w:rsidRDefault="00A9606F" w:rsidP="00A9606F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A451F4">
              <w:rPr>
                <w:rFonts w:eastAsia="Times New Roman"/>
                <w:color w:val="000000"/>
                <w:sz w:val="22"/>
                <w:szCs w:val="22"/>
              </w:rPr>
              <w:t>Maximum height : Long-lived herb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4B632809" w14:textId="6B33C3C3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0.446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3603C84C" w14:textId="197CB587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A27DC15" w14:textId="68DD83E2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hint="eastAsia"/>
                <w:color w:val="000000"/>
                <w:sz w:val="22"/>
                <w:szCs w:val="22"/>
              </w:rPr>
              <w:t>4.23</w:t>
            </w:r>
            <w:r w:rsidRPr="00A451F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7632EE9D" w14:textId="34C0BCB8" w:rsidR="00A9606F" w:rsidRPr="00A451F4" w:rsidRDefault="00A9606F" w:rsidP="00A9606F">
            <w:pPr>
              <w:jc w:val="right"/>
              <w:rPr>
                <w:rFonts w:eastAsia="Times New Roman"/>
                <w:b/>
                <w:color w:val="000000"/>
                <w:sz w:val="22"/>
                <w:szCs w:val="22"/>
              </w:rPr>
            </w:pPr>
            <w:r w:rsidRPr="00A451F4">
              <w:rPr>
                <w:rFonts w:eastAsia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</w:tbl>
    <w:p w14:paraId="59BC6580" w14:textId="77777777" w:rsidR="00872A99" w:rsidRDefault="00872A99" w:rsidP="00E855E4">
      <w:pPr>
        <w:rPr>
          <w:rFonts w:eastAsia="Times New Roman"/>
          <w:szCs w:val="24"/>
        </w:rPr>
      </w:pPr>
      <w:r w:rsidRPr="002959D3">
        <w:rPr>
          <w:rFonts w:eastAsia="Times New Roman"/>
          <w:szCs w:val="24"/>
        </w:rPr>
        <w:t xml:space="preserve">*For life form, woody was the </w:t>
      </w:r>
      <w:r>
        <w:rPr>
          <w:rFonts w:eastAsia="Times New Roman"/>
          <w:szCs w:val="24"/>
        </w:rPr>
        <w:t>baseline</w:t>
      </w:r>
      <w:r w:rsidRPr="002959D3">
        <w:rPr>
          <w:rFonts w:eastAsia="Times New Roman"/>
          <w:szCs w:val="24"/>
        </w:rPr>
        <w:t>.</w:t>
      </w:r>
    </w:p>
    <w:p w14:paraId="2B8EBD76" w14:textId="77777777" w:rsidR="00872A99" w:rsidRPr="00CD5BC3" w:rsidRDefault="00872A99" w:rsidP="00E855E4">
      <w:pPr>
        <w:rPr>
          <w:rFonts w:eastAsia="Times New Roman"/>
          <w:szCs w:val="24"/>
        </w:rPr>
      </w:pPr>
      <w:proofErr w:type="spellStart"/>
      <w:r w:rsidRPr="00CD5BC3">
        <w:rPr>
          <w:vertAlign w:val="superscript"/>
        </w:rPr>
        <w:t>a</w:t>
      </w:r>
      <w:r w:rsidRPr="00CD5BC3">
        <w:rPr>
          <w:szCs w:val="24"/>
        </w:rPr>
        <w:t>This</w:t>
      </w:r>
      <w:proofErr w:type="spellEnd"/>
      <w:r w:rsidRPr="00CD5BC3">
        <w:rPr>
          <w:szCs w:val="24"/>
        </w:rPr>
        <w:t xml:space="preserve"> variable was natural-log transformed.</w:t>
      </w:r>
    </w:p>
    <w:p w14:paraId="1E07292B" w14:textId="77777777" w:rsidR="00872A99" w:rsidRPr="002959D3" w:rsidRDefault="00872A99" w:rsidP="00E855E4">
      <w:pPr>
        <w:rPr>
          <w:rFonts w:eastAsia="Times New Roman"/>
          <w:b/>
          <w:szCs w:val="24"/>
        </w:rPr>
      </w:pPr>
      <w:r>
        <w:rPr>
          <w:rFonts w:eastAsia="Times New Roman"/>
          <w:szCs w:val="24"/>
        </w:rPr>
        <w:t>The default logit link (“</w:t>
      </w:r>
      <w:proofErr w:type="spellStart"/>
      <w:r w:rsidRPr="003A0266">
        <w:rPr>
          <w:rFonts w:eastAsia="Times New Roman"/>
          <w:szCs w:val="24"/>
        </w:rPr>
        <w:t>logistic_MPLE</w:t>
      </w:r>
      <w:proofErr w:type="spellEnd"/>
      <w:r>
        <w:rPr>
          <w:rFonts w:eastAsia="Times New Roman"/>
          <w:szCs w:val="24"/>
        </w:rPr>
        <w:t>”) was used in the analysis.</w:t>
      </w:r>
    </w:p>
    <w:p w14:paraId="13C30D2C" w14:textId="77777777" w:rsidR="00872A99" w:rsidRPr="002959D3" w:rsidRDefault="00872A99" w:rsidP="00E855E4">
      <w:pPr>
        <w:rPr>
          <w:rFonts w:eastAsia="Times New Roman"/>
          <w:b/>
          <w:szCs w:val="24"/>
        </w:rPr>
      </w:pPr>
      <w:r w:rsidRPr="0079705D">
        <w:br w:type="page"/>
      </w:r>
    </w:p>
    <w:p w14:paraId="0418C9AA" w14:textId="208F6DCF" w:rsidR="001B3D97" w:rsidRDefault="001B3D97" w:rsidP="001B3D97">
      <w:pPr>
        <w:rPr>
          <w:rFonts w:eastAsia="Times New Roman"/>
          <w:b/>
        </w:rPr>
      </w:pPr>
      <w:r w:rsidRPr="0056727B">
        <w:rPr>
          <w:rFonts w:eastAsia="Times New Roman"/>
          <w:b/>
          <w:szCs w:val="24"/>
        </w:rPr>
        <w:lastRenderedPageBreak/>
        <w:t>Table</w:t>
      </w:r>
      <w:r w:rsidRPr="0056727B">
        <w:rPr>
          <w:b/>
        </w:rPr>
        <w:t xml:space="preserve"> S</w:t>
      </w:r>
      <w:r w:rsidR="00FE5138">
        <w:rPr>
          <w:b/>
        </w:rPr>
        <w:t>5</w:t>
      </w:r>
      <w:r w:rsidRPr="00E855E4">
        <w:t xml:space="preserve"> </w:t>
      </w:r>
      <w:r w:rsidRPr="00EB369D">
        <w:rPr>
          <w:rFonts w:eastAsia="Times New Roman"/>
        </w:rPr>
        <w:t>Results of generalized linear mixed model (GLMM) testing the effects of climatic suitability, cultivation status, and their interaction on naturalization</w:t>
      </w:r>
      <w:r w:rsidR="0058539A">
        <w:rPr>
          <w:rFonts w:eastAsia="Times New Roman"/>
        </w:rPr>
        <w:t xml:space="preserve"> </w:t>
      </w:r>
      <w:r w:rsidRPr="00EB369D">
        <w:rPr>
          <w:rFonts w:eastAsia="Times New Roman"/>
        </w:rPr>
        <w:t>per province (</w:t>
      </w:r>
      <w:r w:rsidRPr="00EB369D">
        <w:rPr>
          <w:rFonts w:eastAsia="Times New Roman"/>
          <w:i/>
        </w:rPr>
        <w:t>n</w:t>
      </w:r>
      <w:r w:rsidRPr="00EB369D">
        <w:rPr>
          <w:rFonts w:eastAsia="Times New Roman"/>
        </w:rPr>
        <w:t xml:space="preserve"> = 33) for the subset of cultivated </w:t>
      </w:r>
      <w:r>
        <w:rPr>
          <w:rFonts w:eastAsia="Times New Roman"/>
        </w:rPr>
        <w:t>introduced</w:t>
      </w:r>
      <w:r w:rsidRPr="00EB369D">
        <w:rPr>
          <w:rFonts w:eastAsia="Times New Roman"/>
        </w:rPr>
        <w:t xml:space="preserve"> species that have become naturalized somewhere in China</w:t>
      </w:r>
      <w:r w:rsidR="005320D0">
        <w:rPr>
          <w:rFonts w:eastAsia="Times New Roman"/>
        </w:rPr>
        <w:t xml:space="preserve"> </w:t>
      </w:r>
      <w:r w:rsidR="005320D0">
        <w:rPr>
          <w:rFonts w:eastAsia="Times New Roman"/>
          <w:szCs w:val="24"/>
        </w:rPr>
        <w:t>(</w:t>
      </w:r>
      <w:r w:rsidR="0058539A">
        <w:rPr>
          <w:rFonts w:eastAsia="Times New Roman"/>
          <w:szCs w:val="24"/>
        </w:rPr>
        <w:t xml:space="preserve">excluding intraspecific taxa that </w:t>
      </w:r>
      <w:r w:rsidR="0058539A" w:rsidRPr="00E97949">
        <w:rPr>
          <w:rFonts w:eastAsia="微软雅黑"/>
          <w:bCs/>
          <w:color w:val="FF0000"/>
          <w:szCs w:val="24"/>
        </w:rPr>
        <w:t>had their binomial species name included</w:t>
      </w:r>
      <w:r w:rsidR="0058539A">
        <w:rPr>
          <w:rFonts w:eastAsia="微软雅黑"/>
          <w:bCs/>
          <w:color w:val="FF0000"/>
          <w:szCs w:val="24"/>
        </w:rPr>
        <w:t xml:space="preserve"> in the checklist</w:t>
      </w:r>
      <w:r w:rsidR="005320D0">
        <w:rPr>
          <w:rFonts w:eastAsia="Times New Roman"/>
          <w:szCs w:val="24"/>
        </w:rPr>
        <w:t>)</w:t>
      </w:r>
      <w:r w:rsidRPr="00EB369D">
        <w:rPr>
          <w:rFonts w:eastAsia="Times New Roman"/>
        </w:rPr>
        <w:t>.</w:t>
      </w:r>
      <w:r>
        <w:rPr>
          <w:rFonts w:eastAsia="Times New Roman"/>
        </w:rPr>
        <w:t xml:space="preserve"> In detail, </w:t>
      </w:r>
      <w:r>
        <w:t>f</w:t>
      </w:r>
      <w:r w:rsidRPr="00E855E4">
        <w:t>or the species that have become naturalized in China, we assessed whether their provincial naturalization</w:t>
      </w:r>
      <w:r w:rsidR="009E026C">
        <w:t xml:space="preserve"> </w:t>
      </w:r>
      <w:r w:rsidRPr="00E855E4">
        <w:t xml:space="preserve">was associated with climatic suitability and cultivation status. Naturalization status in each province was obtained from Yan et al. (2019). For species that naturalized (n = </w:t>
      </w:r>
      <w:r>
        <w:t>6</w:t>
      </w:r>
      <w:r w:rsidR="001A2BFC">
        <w:t>7</w:t>
      </w:r>
      <w:r w:rsidR="0058539A">
        <w:t>2</w:t>
      </w:r>
      <w:r w:rsidRPr="00E855E4">
        <w:t xml:space="preserve"> species with sufficient data), we fitted naturalization success in each of the 33 provinces using a binomial generalized linear mixed model (GLMM) with a </w:t>
      </w:r>
      <w:proofErr w:type="spellStart"/>
      <w:r w:rsidRPr="00E855E4">
        <w:t>cloglog</w:t>
      </w:r>
      <w:proofErr w:type="spellEnd"/>
      <w:r w:rsidRPr="00E855E4">
        <w:t xml:space="preserve"> link function as a function of climatic suitability, cultivation status and their interaction. To account for the non-independence of observations of the same species in different provinces, and of different species in the same province, species and province were treated as random factors.</w:t>
      </w:r>
      <w:r>
        <w:t xml:space="preserve"> </w:t>
      </w:r>
      <w:r w:rsidRPr="00EB369D">
        <w:rPr>
          <w:rFonts w:eastAsia="Times New Roman"/>
        </w:rPr>
        <w:t>Significant estimates (</w:t>
      </w:r>
      <w:r w:rsidRPr="00EB369D">
        <w:rPr>
          <w:rFonts w:eastAsia="Times New Roman"/>
          <w:i/>
        </w:rPr>
        <w:t>p</w:t>
      </w:r>
      <w:r w:rsidRPr="00EB369D">
        <w:rPr>
          <w:rFonts w:eastAsia="Times New Roman"/>
        </w:rPr>
        <w:t xml:space="preserve"> &lt; 0.05) are highlighted in bold. The number of observation is </w:t>
      </w:r>
      <w:r w:rsidR="005320D0" w:rsidRPr="005320D0">
        <w:rPr>
          <w:rFonts w:eastAsia="Times New Roman"/>
        </w:rPr>
        <w:t>22</w:t>
      </w:r>
      <w:r w:rsidR="005320D0">
        <w:rPr>
          <w:rFonts w:eastAsia="Times New Roman"/>
        </w:rPr>
        <w:t>,</w:t>
      </w:r>
      <w:r w:rsidR="001A2BFC">
        <w:rPr>
          <w:rFonts w:eastAsia="Times New Roman"/>
        </w:rPr>
        <w:t>1</w:t>
      </w:r>
      <w:r w:rsidR="0058539A">
        <w:rPr>
          <w:rFonts w:eastAsia="Times New Roman"/>
        </w:rPr>
        <w:t>76</w:t>
      </w:r>
      <w:r w:rsidRPr="00EB369D">
        <w:rPr>
          <w:rFonts w:eastAsia="Times New Roman"/>
        </w:rPr>
        <w:t>.</w:t>
      </w:r>
    </w:p>
    <w:p w14:paraId="45FD3A67" w14:textId="77777777" w:rsidR="001B3D97" w:rsidRPr="00EB369D" w:rsidRDefault="001B3D97" w:rsidP="001B3D97">
      <w:pPr>
        <w:rPr>
          <w:rFonts w:eastAsia="Times New Roman"/>
          <w:b/>
        </w:rPr>
      </w:pPr>
    </w:p>
    <w:tbl>
      <w:tblPr>
        <w:tblW w:w="5000" w:type="pct"/>
        <w:tblBorders>
          <w:top w:val="single" w:sz="4" w:space="0" w:color="000000"/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9"/>
        <w:gridCol w:w="1223"/>
        <w:gridCol w:w="1299"/>
        <w:gridCol w:w="1070"/>
        <w:gridCol w:w="1085"/>
      </w:tblGrid>
      <w:tr w:rsidR="001B3D97" w:rsidRPr="002959D3" w14:paraId="0B5F8105" w14:textId="77777777" w:rsidTr="00172DA5">
        <w:trPr>
          <w:trHeight w:val="280"/>
        </w:trPr>
        <w:tc>
          <w:tcPr>
            <w:tcW w:w="218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B64B60" w14:textId="77777777" w:rsidR="001B3D97" w:rsidRPr="002959D3" w:rsidRDefault="001B3D97" w:rsidP="00172DA5">
            <w:pPr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szCs w:val="24"/>
              </w:rPr>
              <w:t>Response variable</w:t>
            </w:r>
          </w:p>
        </w:tc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766011" w14:textId="77777777" w:rsidR="001B3D97" w:rsidRPr="002959D3" w:rsidRDefault="001B3D97" w:rsidP="00172DA5">
            <w:pPr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szCs w:val="24"/>
              </w:rPr>
              <w:t>Estimate</w:t>
            </w:r>
          </w:p>
        </w:tc>
        <w:tc>
          <w:tcPr>
            <w:tcW w:w="78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503CE0" w14:textId="77777777" w:rsidR="001B3D97" w:rsidRPr="002959D3" w:rsidRDefault="001B3D97" w:rsidP="00172DA5">
            <w:pPr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szCs w:val="24"/>
              </w:rPr>
              <w:t>Std. error</w:t>
            </w:r>
          </w:p>
        </w:tc>
        <w:tc>
          <w:tcPr>
            <w:tcW w:w="64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B3C28E6" w14:textId="77777777" w:rsidR="001B3D97" w:rsidRPr="002959D3" w:rsidRDefault="001B3D97" w:rsidP="00172DA5">
            <w:pPr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szCs w:val="24"/>
              </w:rPr>
              <w:t>z-value</w:t>
            </w:r>
          </w:p>
        </w:tc>
        <w:tc>
          <w:tcPr>
            <w:tcW w:w="653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DFA035A" w14:textId="77777777" w:rsidR="001B3D97" w:rsidRPr="002959D3" w:rsidRDefault="001B3D97" w:rsidP="00172DA5">
            <w:pPr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i/>
                <w:szCs w:val="24"/>
              </w:rPr>
              <w:t>p</w:t>
            </w:r>
            <w:r w:rsidRPr="002959D3">
              <w:rPr>
                <w:rFonts w:eastAsia="Times New Roman"/>
                <w:szCs w:val="24"/>
              </w:rPr>
              <w:t>-value</w:t>
            </w:r>
          </w:p>
        </w:tc>
      </w:tr>
      <w:tr w:rsidR="001B3D97" w:rsidRPr="002959D3" w14:paraId="666432C8" w14:textId="77777777" w:rsidTr="00172DA5">
        <w:trPr>
          <w:trHeight w:val="280"/>
        </w:trPr>
        <w:tc>
          <w:tcPr>
            <w:tcW w:w="2185" w:type="pct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9E550D0" w14:textId="77777777" w:rsidR="001B3D97" w:rsidRPr="002959D3" w:rsidRDefault="001B3D97" w:rsidP="00172DA5">
            <w:pPr>
              <w:rPr>
                <w:rFonts w:eastAsia="Times New Roman"/>
                <w:i/>
                <w:szCs w:val="24"/>
              </w:rPr>
            </w:pPr>
            <w:r w:rsidRPr="002959D3">
              <w:rPr>
                <w:rFonts w:eastAsia="Times New Roman"/>
                <w:i/>
                <w:szCs w:val="24"/>
              </w:rPr>
              <w:t>Fixed effects</w:t>
            </w:r>
          </w:p>
        </w:tc>
        <w:tc>
          <w:tcPr>
            <w:tcW w:w="736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D5A3E04" w14:textId="77777777" w:rsidR="001B3D97" w:rsidRPr="002959D3" w:rsidRDefault="001B3D97" w:rsidP="00172DA5">
            <w:pPr>
              <w:rPr>
                <w:rFonts w:eastAsia="Times New Roman"/>
                <w:szCs w:val="24"/>
              </w:rPr>
            </w:pPr>
          </w:p>
        </w:tc>
        <w:tc>
          <w:tcPr>
            <w:tcW w:w="782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A09DBFF" w14:textId="77777777" w:rsidR="001B3D97" w:rsidRPr="00082977" w:rsidRDefault="001B3D97" w:rsidP="00172DA5">
            <w:pPr>
              <w:rPr>
                <w:rFonts w:eastAsia="Times New Roman"/>
                <w:szCs w:val="24"/>
              </w:rPr>
            </w:pPr>
          </w:p>
        </w:tc>
        <w:tc>
          <w:tcPr>
            <w:tcW w:w="644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749967C" w14:textId="77777777" w:rsidR="001B3D97" w:rsidRPr="002959D3" w:rsidRDefault="001B3D97" w:rsidP="00172DA5">
            <w:pPr>
              <w:rPr>
                <w:rFonts w:eastAsia="Times New Roman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D1EEC83" w14:textId="77777777" w:rsidR="001B3D97" w:rsidRPr="002959D3" w:rsidRDefault="001B3D97" w:rsidP="00172DA5">
            <w:pPr>
              <w:ind w:right="210"/>
              <w:rPr>
                <w:rFonts w:eastAsia="Times New Roman"/>
                <w:szCs w:val="24"/>
              </w:rPr>
            </w:pPr>
          </w:p>
        </w:tc>
      </w:tr>
      <w:tr w:rsidR="001A2BFC" w:rsidRPr="002959D3" w14:paraId="3DC54869" w14:textId="77777777" w:rsidTr="00DD6A3E">
        <w:trPr>
          <w:trHeight w:val="280"/>
        </w:trPr>
        <w:tc>
          <w:tcPr>
            <w:tcW w:w="2185" w:type="pct"/>
            <w:shd w:val="clear" w:color="auto" w:fill="auto"/>
          </w:tcPr>
          <w:p w14:paraId="2CFD10A7" w14:textId="77777777" w:rsidR="001A2BFC" w:rsidRPr="002959D3" w:rsidRDefault="001A2BFC" w:rsidP="001A2BFC">
            <w:pPr>
              <w:ind w:firstLine="120"/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szCs w:val="24"/>
              </w:rPr>
              <w:t xml:space="preserve">Climatic </w:t>
            </w:r>
            <w:proofErr w:type="spellStart"/>
            <w:r w:rsidRPr="002959D3">
              <w:rPr>
                <w:rFonts w:eastAsia="Times New Roman"/>
                <w:szCs w:val="24"/>
              </w:rPr>
              <w:t>suitability</w:t>
            </w:r>
            <w:r w:rsidRPr="00C4316E">
              <w:rPr>
                <w:rFonts w:eastAsia="Times New Roman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736" w:type="pct"/>
            <w:shd w:val="clear" w:color="auto" w:fill="auto"/>
          </w:tcPr>
          <w:p w14:paraId="0374A306" w14:textId="75F05E52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1.041</w:t>
            </w:r>
          </w:p>
        </w:tc>
        <w:tc>
          <w:tcPr>
            <w:tcW w:w="782" w:type="pct"/>
            <w:shd w:val="clear" w:color="auto" w:fill="auto"/>
          </w:tcPr>
          <w:p w14:paraId="2C9ED42E" w14:textId="6310AF32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0.032</w:t>
            </w:r>
          </w:p>
        </w:tc>
        <w:tc>
          <w:tcPr>
            <w:tcW w:w="644" w:type="pct"/>
            <w:shd w:val="clear" w:color="auto" w:fill="auto"/>
          </w:tcPr>
          <w:p w14:paraId="643EA89F" w14:textId="255F4267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32.78</w:t>
            </w:r>
          </w:p>
        </w:tc>
        <w:tc>
          <w:tcPr>
            <w:tcW w:w="653" w:type="pct"/>
            <w:shd w:val="clear" w:color="auto" w:fill="auto"/>
          </w:tcPr>
          <w:p w14:paraId="52D7D9A4" w14:textId="77777777" w:rsidR="001A2BFC" w:rsidRPr="002959D3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2959D3">
              <w:rPr>
                <w:rFonts w:eastAsia="Times New Roman"/>
                <w:b/>
                <w:szCs w:val="24"/>
              </w:rPr>
              <w:t>&lt;0.001</w:t>
            </w:r>
          </w:p>
        </w:tc>
      </w:tr>
      <w:tr w:rsidR="001A2BFC" w:rsidRPr="002959D3" w14:paraId="362360EC" w14:textId="77777777" w:rsidTr="00DD6A3E">
        <w:trPr>
          <w:trHeight w:val="280"/>
        </w:trPr>
        <w:tc>
          <w:tcPr>
            <w:tcW w:w="2185" w:type="pct"/>
            <w:shd w:val="clear" w:color="auto" w:fill="auto"/>
            <w:vAlign w:val="bottom"/>
          </w:tcPr>
          <w:p w14:paraId="5477CA32" w14:textId="77777777" w:rsidR="001A2BFC" w:rsidRPr="002959D3" w:rsidRDefault="001A2BFC" w:rsidP="001A2BFC">
            <w:pPr>
              <w:ind w:firstLine="120"/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szCs w:val="24"/>
              </w:rPr>
              <w:t>Cultivation status</w:t>
            </w:r>
          </w:p>
        </w:tc>
        <w:tc>
          <w:tcPr>
            <w:tcW w:w="736" w:type="pct"/>
            <w:shd w:val="clear" w:color="auto" w:fill="auto"/>
          </w:tcPr>
          <w:p w14:paraId="1294C924" w14:textId="0C821D26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1.082</w:t>
            </w:r>
          </w:p>
        </w:tc>
        <w:tc>
          <w:tcPr>
            <w:tcW w:w="782" w:type="pct"/>
            <w:shd w:val="clear" w:color="auto" w:fill="auto"/>
          </w:tcPr>
          <w:p w14:paraId="70F52FE9" w14:textId="31E59FDA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0.047</w:t>
            </w:r>
          </w:p>
        </w:tc>
        <w:tc>
          <w:tcPr>
            <w:tcW w:w="644" w:type="pct"/>
            <w:shd w:val="clear" w:color="auto" w:fill="auto"/>
          </w:tcPr>
          <w:p w14:paraId="093BE294" w14:textId="11588F11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22.928</w:t>
            </w:r>
          </w:p>
        </w:tc>
        <w:tc>
          <w:tcPr>
            <w:tcW w:w="653" w:type="pct"/>
            <w:shd w:val="clear" w:color="auto" w:fill="auto"/>
          </w:tcPr>
          <w:p w14:paraId="596FEEA7" w14:textId="77777777" w:rsidR="001A2BFC" w:rsidRPr="002959D3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2959D3">
              <w:rPr>
                <w:rFonts w:eastAsia="Times New Roman"/>
                <w:b/>
                <w:szCs w:val="24"/>
              </w:rPr>
              <w:t>&lt;0.001</w:t>
            </w:r>
          </w:p>
        </w:tc>
      </w:tr>
      <w:tr w:rsidR="001A2BFC" w:rsidRPr="002959D3" w14:paraId="095E706A" w14:textId="77777777" w:rsidTr="00DD6A3E">
        <w:trPr>
          <w:trHeight w:val="280"/>
        </w:trPr>
        <w:tc>
          <w:tcPr>
            <w:tcW w:w="2185" w:type="pct"/>
            <w:shd w:val="clear" w:color="auto" w:fill="auto"/>
            <w:vAlign w:val="bottom"/>
          </w:tcPr>
          <w:p w14:paraId="064A18ED" w14:textId="77777777" w:rsidR="001A2BFC" w:rsidRPr="002959D3" w:rsidRDefault="001A2BFC" w:rsidP="001A2BFC">
            <w:pPr>
              <w:ind w:firstLine="120"/>
              <w:rPr>
                <w:rFonts w:eastAsia="Times New Roman"/>
                <w:szCs w:val="24"/>
              </w:rPr>
            </w:pPr>
            <w:proofErr w:type="spellStart"/>
            <w:r w:rsidRPr="002959D3">
              <w:rPr>
                <w:rFonts w:eastAsia="Times New Roman"/>
                <w:szCs w:val="24"/>
              </w:rPr>
              <w:t>Clim</w:t>
            </w:r>
            <w:proofErr w:type="spellEnd"/>
            <w:r w:rsidRPr="002959D3">
              <w:rPr>
                <w:rFonts w:eastAsia="Times New Roman"/>
                <w:szCs w:val="24"/>
              </w:rPr>
              <w:t>. suitability : Cult. status</w:t>
            </w:r>
          </w:p>
        </w:tc>
        <w:tc>
          <w:tcPr>
            <w:tcW w:w="736" w:type="pct"/>
            <w:shd w:val="clear" w:color="auto" w:fill="auto"/>
          </w:tcPr>
          <w:p w14:paraId="63AAF1BF" w14:textId="62CC11DB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-0.321</w:t>
            </w:r>
          </w:p>
        </w:tc>
        <w:tc>
          <w:tcPr>
            <w:tcW w:w="782" w:type="pct"/>
            <w:shd w:val="clear" w:color="auto" w:fill="auto"/>
          </w:tcPr>
          <w:p w14:paraId="30090853" w14:textId="7A3E2858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0.04</w:t>
            </w:r>
            <w:r>
              <w:rPr>
                <w:b/>
              </w:rPr>
              <w:t>0</w:t>
            </w:r>
          </w:p>
        </w:tc>
        <w:tc>
          <w:tcPr>
            <w:tcW w:w="644" w:type="pct"/>
            <w:shd w:val="clear" w:color="auto" w:fill="auto"/>
          </w:tcPr>
          <w:p w14:paraId="65912D1E" w14:textId="48A120D6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-8.106</w:t>
            </w:r>
          </w:p>
        </w:tc>
        <w:tc>
          <w:tcPr>
            <w:tcW w:w="653" w:type="pct"/>
            <w:shd w:val="clear" w:color="auto" w:fill="auto"/>
          </w:tcPr>
          <w:p w14:paraId="0D7CD75B" w14:textId="77777777" w:rsidR="001A2BFC" w:rsidRPr="002959D3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2959D3">
              <w:rPr>
                <w:rFonts w:eastAsia="Times New Roman"/>
                <w:b/>
                <w:szCs w:val="24"/>
              </w:rPr>
              <w:t>&lt;0.001</w:t>
            </w:r>
          </w:p>
        </w:tc>
      </w:tr>
      <w:tr w:rsidR="001B3D97" w:rsidRPr="002959D3" w14:paraId="1C2AC83D" w14:textId="77777777" w:rsidTr="00172DA5">
        <w:trPr>
          <w:trHeight w:val="280"/>
        </w:trPr>
        <w:tc>
          <w:tcPr>
            <w:tcW w:w="2185" w:type="pct"/>
            <w:tcBorders>
              <w:bottom w:val="nil"/>
            </w:tcBorders>
            <w:shd w:val="clear" w:color="auto" w:fill="auto"/>
            <w:vAlign w:val="bottom"/>
          </w:tcPr>
          <w:p w14:paraId="070B4863" w14:textId="77777777" w:rsidR="001B3D97" w:rsidRPr="002959D3" w:rsidRDefault="001B3D97" w:rsidP="00172DA5">
            <w:pPr>
              <w:rPr>
                <w:rFonts w:eastAsia="Times New Roman"/>
                <w:i/>
                <w:szCs w:val="24"/>
              </w:rPr>
            </w:pPr>
            <w:r w:rsidRPr="002959D3">
              <w:rPr>
                <w:rFonts w:eastAsia="Times New Roman"/>
                <w:i/>
                <w:szCs w:val="24"/>
              </w:rPr>
              <w:t>Random effects</w:t>
            </w:r>
          </w:p>
        </w:tc>
        <w:tc>
          <w:tcPr>
            <w:tcW w:w="2815" w:type="pct"/>
            <w:gridSpan w:val="4"/>
            <w:tcBorders>
              <w:bottom w:val="nil"/>
            </w:tcBorders>
            <w:shd w:val="clear" w:color="auto" w:fill="auto"/>
          </w:tcPr>
          <w:p w14:paraId="56E4A214" w14:textId="77777777" w:rsidR="001B3D97" w:rsidRPr="002959D3" w:rsidRDefault="001B3D97" w:rsidP="00172DA5">
            <w:pPr>
              <w:ind w:right="480"/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szCs w:val="24"/>
              </w:rPr>
              <w:t>Standard deviation</w:t>
            </w:r>
          </w:p>
        </w:tc>
      </w:tr>
      <w:tr w:rsidR="001A2BFC" w:rsidRPr="002959D3" w14:paraId="43672170" w14:textId="77777777" w:rsidTr="008C7D69">
        <w:trPr>
          <w:trHeight w:val="280"/>
        </w:trPr>
        <w:tc>
          <w:tcPr>
            <w:tcW w:w="2185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0508003" w14:textId="77777777" w:rsidR="001A2BFC" w:rsidRPr="002959D3" w:rsidRDefault="001A2BFC" w:rsidP="001A2BFC">
            <w:pPr>
              <w:ind w:firstLine="120"/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szCs w:val="24"/>
              </w:rPr>
              <w:t>Species</w:t>
            </w:r>
          </w:p>
        </w:tc>
        <w:tc>
          <w:tcPr>
            <w:tcW w:w="736" w:type="pct"/>
            <w:tcBorders>
              <w:top w:val="nil"/>
              <w:bottom w:val="nil"/>
            </w:tcBorders>
            <w:shd w:val="clear" w:color="auto" w:fill="auto"/>
          </w:tcPr>
          <w:p w14:paraId="1B4BC13E" w14:textId="09B2FAD9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1.285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412C4F" w14:textId="77777777" w:rsidR="001A2BFC" w:rsidRPr="00082977" w:rsidRDefault="001A2BFC" w:rsidP="001A2BFC">
            <w:pPr>
              <w:rPr>
                <w:rFonts w:eastAsia="Times New Roman"/>
                <w:szCs w:val="24"/>
              </w:rPr>
            </w:pPr>
          </w:p>
        </w:tc>
        <w:tc>
          <w:tcPr>
            <w:tcW w:w="64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4DA2CD" w14:textId="77777777" w:rsidR="001A2BFC" w:rsidRPr="002959D3" w:rsidRDefault="001A2BFC" w:rsidP="001A2BFC">
            <w:pPr>
              <w:rPr>
                <w:rFonts w:eastAsia="Times New Roman"/>
                <w:szCs w:val="24"/>
              </w:rPr>
            </w:pPr>
          </w:p>
        </w:tc>
        <w:tc>
          <w:tcPr>
            <w:tcW w:w="65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6B4C9E" w14:textId="77777777" w:rsidR="001A2BFC" w:rsidRPr="002959D3" w:rsidRDefault="001A2BFC" w:rsidP="001A2BFC">
            <w:pPr>
              <w:rPr>
                <w:rFonts w:eastAsia="Times New Roman"/>
                <w:szCs w:val="24"/>
              </w:rPr>
            </w:pPr>
          </w:p>
        </w:tc>
      </w:tr>
      <w:tr w:rsidR="001A2BFC" w:rsidRPr="002959D3" w14:paraId="6E46057E" w14:textId="77777777" w:rsidTr="008C7D69">
        <w:trPr>
          <w:trHeight w:val="280"/>
        </w:trPr>
        <w:tc>
          <w:tcPr>
            <w:tcW w:w="2185" w:type="pct"/>
            <w:tcBorders>
              <w:top w:val="nil"/>
              <w:bottom w:val="single" w:sz="4" w:space="0" w:color="000000"/>
            </w:tcBorders>
            <w:shd w:val="clear" w:color="auto" w:fill="auto"/>
            <w:vAlign w:val="bottom"/>
          </w:tcPr>
          <w:p w14:paraId="667AAFEF" w14:textId="77777777" w:rsidR="001A2BFC" w:rsidRPr="002959D3" w:rsidRDefault="001A2BFC" w:rsidP="001A2BFC">
            <w:pPr>
              <w:ind w:firstLine="120"/>
              <w:rPr>
                <w:rFonts w:eastAsia="Times New Roman"/>
                <w:szCs w:val="24"/>
              </w:rPr>
            </w:pPr>
            <w:r w:rsidRPr="002959D3">
              <w:rPr>
                <w:rFonts w:eastAsia="Times New Roman"/>
                <w:szCs w:val="24"/>
              </w:rPr>
              <w:t>Province</w:t>
            </w:r>
          </w:p>
        </w:tc>
        <w:tc>
          <w:tcPr>
            <w:tcW w:w="736" w:type="pct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BBC5365" w14:textId="7A274540" w:rsidR="001A2BFC" w:rsidRPr="001A2BFC" w:rsidRDefault="001A2BFC" w:rsidP="001A2BFC">
            <w:pPr>
              <w:rPr>
                <w:rFonts w:eastAsia="Times New Roman"/>
                <w:b/>
                <w:szCs w:val="24"/>
              </w:rPr>
            </w:pPr>
            <w:r w:rsidRPr="001A2BFC">
              <w:rPr>
                <w:b/>
              </w:rPr>
              <w:t>0.471</w:t>
            </w: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52D80EED" w14:textId="77777777" w:rsidR="001A2BFC" w:rsidRPr="00082977" w:rsidRDefault="001A2BFC" w:rsidP="001A2BFC">
            <w:pPr>
              <w:rPr>
                <w:rFonts w:eastAsia="Times New Roman"/>
                <w:szCs w:val="24"/>
              </w:rPr>
            </w:pPr>
          </w:p>
        </w:tc>
        <w:tc>
          <w:tcPr>
            <w:tcW w:w="644" w:type="pct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45C16DA5" w14:textId="77777777" w:rsidR="001A2BFC" w:rsidRPr="002959D3" w:rsidRDefault="001A2BFC" w:rsidP="001A2BFC">
            <w:pPr>
              <w:rPr>
                <w:rFonts w:eastAsia="Times New Roman"/>
                <w:szCs w:val="24"/>
              </w:rPr>
            </w:pPr>
          </w:p>
        </w:tc>
        <w:tc>
          <w:tcPr>
            <w:tcW w:w="653" w:type="pct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28981AB9" w14:textId="77777777" w:rsidR="001A2BFC" w:rsidRPr="002959D3" w:rsidRDefault="001A2BFC" w:rsidP="001A2BFC">
            <w:pPr>
              <w:rPr>
                <w:rFonts w:eastAsia="Times New Roman"/>
                <w:szCs w:val="24"/>
              </w:rPr>
            </w:pPr>
          </w:p>
        </w:tc>
      </w:tr>
    </w:tbl>
    <w:p w14:paraId="0F4DAE42" w14:textId="77777777" w:rsidR="001B3D97" w:rsidRDefault="001B3D97" w:rsidP="001B3D97">
      <w:pPr>
        <w:rPr>
          <w:szCs w:val="24"/>
        </w:rPr>
      </w:pPr>
      <w:proofErr w:type="spellStart"/>
      <w:r>
        <w:rPr>
          <w:vertAlign w:val="superscript"/>
        </w:rPr>
        <w:t>a</w:t>
      </w:r>
      <w:r w:rsidRPr="00410CC8">
        <w:rPr>
          <w:szCs w:val="24"/>
        </w:rPr>
        <w:t>Th</w:t>
      </w:r>
      <w:r>
        <w:rPr>
          <w:szCs w:val="24"/>
        </w:rPr>
        <w:t>is</w:t>
      </w:r>
      <w:proofErr w:type="spellEnd"/>
      <w:r w:rsidRPr="00410CC8">
        <w:rPr>
          <w:szCs w:val="24"/>
        </w:rPr>
        <w:t xml:space="preserve"> variable </w:t>
      </w:r>
      <w:r>
        <w:rPr>
          <w:szCs w:val="24"/>
        </w:rPr>
        <w:t>was</w:t>
      </w:r>
      <w:r w:rsidRPr="00410CC8">
        <w:rPr>
          <w:szCs w:val="24"/>
        </w:rPr>
        <w:t xml:space="preserve"> </w:t>
      </w:r>
      <w:r>
        <w:rPr>
          <w:szCs w:val="24"/>
        </w:rPr>
        <w:t>natural-log(x + 0.001) transformed.</w:t>
      </w:r>
    </w:p>
    <w:p w14:paraId="26ADB434" w14:textId="17375885" w:rsidR="001B3D97" w:rsidRDefault="001B3D97">
      <w:pPr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br w:type="page"/>
      </w:r>
    </w:p>
    <w:p w14:paraId="23FDDE4F" w14:textId="77777777" w:rsidR="00872A99" w:rsidRDefault="00872A99" w:rsidP="00E855E4">
      <w:pPr>
        <w:rPr>
          <w:rFonts w:eastAsia="Times New Roman"/>
          <w:szCs w:val="24"/>
        </w:rPr>
        <w:sectPr w:rsidR="00872A99" w:rsidSect="00872A99"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linePitch="286"/>
        </w:sectPr>
      </w:pPr>
    </w:p>
    <w:p w14:paraId="45A35117" w14:textId="0D17A577" w:rsidR="007C3A44" w:rsidRDefault="00380B86" w:rsidP="00702689">
      <w:r w:rsidRPr="00791430">
        <w:rPr>
          <w:rFonts w:eastAsia="Times New Roman"/>
          <w:b/>
          <w:szCs w:val="24"/>
        </w:rPr>
        <w:lastRenderedPageBreak/>
        <w:t>Reference</w:t>
      </w:r>
      <w:r>
        <w:rPr>
          <w:rFonts w:eastAsia="Times New Roman"/>
          <w:b/>
          <w:szCs w:val="24"/>
        </w:rPr>
        <w:t>s</w:t>
      </w:r>
      <w:r w:rsidR="002F62CB">
        <w:rPr>
          <w:szCs w:val="24"/>
        </w:rPr>
        <w:t xml:space="preserve"> </w:t>
      </w:r>
    </w:p>
    <w:p w14:paraId="46D7D864" w14:textId="51030AD3" w:rsidR="00380B86" w:rsidRDefault="007C3A44" w:rsidP="00380B86">
      <w:pPr>
        <w:tabs>
          <w:tab w:val="left" w:pos="1325"/>
        </w:tabs>
        <w:rPr>
          <w:rFonts w:eastAsia="Times New Roman"/>
          <w:b/>
          <w:szCs w:val="24"/>
        </w:rPr>
      </w:pPr>
      <w:r w:rsidRPr="007C3A44">
        <w:t xml:space="preserve">Yan, X.-L., Wang, Z.-H., &amp; Ma, J.-S. (2019). </w:t>
      </w:r>
      <w:r w:rsidRPr="007C3A44">
        <w:rPr>
          <w:i/>
        </w:rPr>
        <w:t>The checklist of the naturalized plants in China</w:t>
      </w:r>
      <w:r w:rsidRPr="007C3A44">
        <w:t>. Shanghai Scientific and Technical Publishers.</w:t>
      </w:r>
    </w:p>
    <w:sectPr w:rsidR="00380B86" w:rsidSect="00380B86">
      <w:footerReference w:type="default" r:id="rId12"/>
      <w:type w:val="continuous"/>
      <w:pgSz w:w="11906" w:h="16838"/>
      <w:pgMar w:top="1440" w:right="1800" w:bottom="1440" w:left="1800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6622" w14:textId="77777777" w:rsidR="00E1318E" w:rsidRDefault="00E1318E">
      <w:r>
        <w:separator/>
      </w:r>
    </w:p>
  </w:endnote>
  <w:endnote w:type="continuationSeparator" w:id="0">
    <w:p w14:paraId="1F0488F1" w14:textId="77777777" w:rsidR="00E1318E" w:rsidRDefault="00E1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109C" w14:textId="2C4100DE" w:rsidR="0033623A" w:rsidRDefault="0033623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1A2BFC"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DE52F4E" w14:textId="77777777" w:rsidR="0033623A" w:rsidRDefault="0033623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0041" w14:textId="77777777" w:rsidR="0033623A" w:rsidRPr="00380B86" w:rsidRDefault="0033623A" w:rsidP="00380B86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09B6" w14:textId="77777777" w:rsidR="00E1318E" w:rsidRDefault="00E1318E">
      <w:r>
        <w:separator/>
      </w:r>
    </w:p>
  </w:footnote>
  <w:footnote w:type="continuationSeparator" w:id="0">
    <w:p w14:paraId="55A0EC40" w14:textId="77777777" w:rsidR="00E1318E" w:rsidRDefault="00E13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9470D4"/>
    <w:multiLevelType w:val="hybridMultilevel"/>
    <w:tmpl w:val="7F904F44"/>
    <w:lvl w:ilvl="0" w:tplc="0510B2D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3618E0"/>
    <w:multiLevelType w:val="hybridMultilevel"/>
    <w:tmpl w:val="B9ACB3C6"/>
    <w:lvl w:ilvl="0" w:tplc="1D50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30594">
    <w:abstractNumId w:val="9"/>
  </w:num>
  <w:num w:numId="2" w16cid:durableId="2076737080">
    <w:abstractNumId w:val="7"/>
  </w:num>
  <w:num w:numId="3" w16cid:durableId="586615278">
    <w:abstractNumId w:val="6"/>
  </w:num>
  <w:num w:numId="4" w16cid:durableId="895044404">
    <w:abstractNumId w:val="5"/>
  </w:num>
  <w:num w:numId="5" w16cid:durableId="818613422">
    <w:abstractNumId w:val="4"/>
  </w:num>
  <w:num w:numId="6" w16cid:durableId="476990994">
    <w:abstractNumId w:val="8"/>
  </w:num>
  <w:num w:numId="7" w16cid:durableId="1522627951">
    <w:abstractNumId w:val="3"/>
  </w:num>
  <w:num w:numId="8" w16cid:durableId="361126742">
    <w:abstractNumId w:val="2"/>
  </w:num>
  <w:num w:numId="9" w16cid:durableId="322203364">
    <w:abstractNumId w:val="1"/>
  </w:num>
  <w:num w:numId="10" w16cid:durableId="393622174">
    <w:abstractNumId w:val="0"/>
  </w:num>
  <w:num w:numId="11" w16cid:durableId="131019110">
    <w:abstractNumId w:val="10"/>
  </w:num>
  <w:num w:numId="12" w16cid:durableId="2002997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BAIDQwsjM0MLUyNLQyUdpeDU4uLM/DyQAkOjWgBdhMjRLQAAAA=="/>
  </w:docVars>
  <w:rsids>
    <w:rsidRoot w:val="002C030F"/>
    <w:rsid w:val="00003239"/>
    <w:rsid w:val="00015F74"/>
    <w:rsid w:val="00031F96"/>
    <w:rsid w:val="00055B40"/>
    <w:rsid w:val="00065EBD"/>
    <w:rsid w:val="00066D0C"/>
    <w:rsid w:val="00073E70"/>
    <w:rsid w:val="00077480"/>
    <w:rsid w:val="00083B44"/>
    <w:rsid w:val="000850DC"/>
    <w:rsid w:val="000B1941"/>
    <w:rsid w:val="000C07BF"/>
    <w:rsid w:val="000C2771"/>
    <w:rsid w:val="000D46F4"/>
    <w:rsid w:val="000E76A1"/>
    <w:rsid w:val="000F0DCE"/>
    <w:rsid w:val="000F6BE3"/>
    <w:rsid w:val="00112C5B"/>
    <w:rsid w:val="00114193"/>
    <w:rsid w:val="001150E5"/>
    <w:rsid w:val="00115A38"/>
    <w:rsid w:val="0011687B"/>
    <w:rsid w:val="00124F82"/>
    <w:rsid w:val="00135A42"/>
    <w:rsid w:val="0016337A"/>
    <w:rsid w:val="00164269"/>
    <w:rsid w:val="00172DA5"/>
    <w:rsid w:val="001A1BDE"/>
    <w:rsid w:val="001A2BFC"/>
    <w:rsid w:val="001B13CE"/>
    <w:rsid w:val="001B3D97"/>
    <w:rsid w:val="001D3DEA"/>
    <w:rsid w:val="001F0876"/>
    <w:rsid w:val="001F167C"/>
    <w:rsid w:val="001F1D66"/>
    <w:rsid w:val="001F5225"/>
    <w:rsid w:val="001F5E91"/>
    <w:rsid w:val="002077B9"/>
    <w:rsid w:val="00230E4A"/>
    <w:rsid w:val="00262D72"/>
    <w:rsid w:val="00274A35"/>
    <w:rsid w:val="00294FBB"/>
    <w:rsid w:val="002C030F"/>
    <w:rsid w:val="002F0FB6"/>
    <w:rsid w:val="002F62CB"/>
    <w:rsid w:val="0031671A"/>
    <w:rsid w:val="00323A5D"/>
    <w:rsid w:val="00331D75"/>
    <w:rsid w:val="003356E1"/>
    <w:rsid w:val="0033623A"/>
    <w:rsid w:val="00355362"/>
    <w:rsid w:val="00363E44"/>
    <w:rsid w:val="003659A8"/>
    <w:rsid w:val="003669F9"/>
    <w:rsid w:val="00380B86"/>
    <w:rsid w:val="00391C9A"/>
    <w:rsid w:val="00392402"/>
    <w:rsid w:val="00393BAB"/>
    <w:rsid w:val="00395E86"/>
    <w:rsid w:val="003A2FD8"/>
    <w:rsid w:val="003B2843"/>
    <w:rsid w:val="003B40E6"/>
    <w:rsid w:val="003B730F"/>
    <w:rsid w:val="003E0F8E"/>
    <w:rsid w:val="003E74FB"/>
    <w:rsid w:val="003F5904"/>
    <w:rsid w:val="003F6E14"/>
    <w:rsid w:val="00401445"/>
    <w:rsid w:val="00402B99"/>
    <w:rsid w:val="00405336"/>
    <w:rsid w:val="00415D17"/>
    <w:rsid w:val="00417622"/>
    <w:rsid w:val="00425069"/>
    <w:rsid w:val="00433241"/>
    <w:rsid w:val="00435ABE"/>
    <w:rsid w:val="004571D5"/>
    <w:rsid w:val="00461D81"/>
    <w:rsid w:val="00462386"/>
    <w:rsid w:val="0046356B"/>
    <w:rsid w:val="00477182"/>
    <w:rsid w:val="004779CB"/>
    <w:rsid w:val="00481B04"/>
    <w:rsid w:val="004A6F57"/>
    <w:rsid w:val="004E42D8"/>
    <w:rsid w:val="004E5CD1"/>
    <w:rsid w:val="004E7BA2"/>
    <w:rsid w:val="004F7EDF"/>
    <w:rsid w:val="005001AC"/>
    <w:rsid w:val="00525B5F"/>
    <w:rsid w:val="00527C20"/>
    <w:rsid w:val="00527D71"/>
    <w:rsid w:val="005320D0"/>
    <w:rsid w:val="00533910"/>
    <w:rsid w:val="00534601"/>
    <w:rsid w:val="00544CDA"/>
    <w:rsid w:val="005458B3"/>
    <w:rsid w:val="005520A8"/>
    <w:rsid w:val="00554FB1"/>
    <w:rsid w:val="005607DD"/>
    <w:rsid w:val="005634AC"/>
    <w:rsid w:val="005656FC"/>
    <w:rsid w:val="00565F70"/>
    <w:rsid w:val="0056727B"/>
    <w:rsid w:val="00573916"/>
    <w:rsid w:val="00577CB7"/>
    <w:rsid w:val="0058539A"/>
    <w:rsid w:val="005A51A8"/>
    <w:rsid w:val="005A558C"/>
    <w:rsid w:val="005D712F"/>
    <w:rsid w:val="005D736A"/>
    <w:rsid w:val="005E2432"/>
    <w:rsid w:val="005E28F8"/>
    <w:rsid w:val="005E6513"/>
    <w:rsid w:val="005F4600"/>
    <w:rsid w:val="00607E8E"/>
    <w:rsid w:val="00615091"/>
    <w:rsid w:val="00632CA3"/>
    <w:rsid w:val="00643CA8"/>
    <w:rsid w:val="00651114"/>
    <w:rsid w:val="0065349D"/>
    <w:rsid w:val="006573CF"/>
    <w:rsid w:val="0065744E"/>
    <w:rsid w:val="00664560"/>
    <w:rsid w:val="00670299"/>
    <w:rsid w:val="0067711E"/>
    <w:rsid w:val="00691985"/>
    <w:rsid w:val="00697611"/>
    <w:rsid w:val="006A1B64"/>
    <w:rsid w:val="006D301F"/>
    <w:rsid w:val="006D36EC"/>
    <w:rsid w:val="006E40E2"/>
    <w:rsid w:val="006E52EA"/>
    <w:rsid w:val="006F6A77"/>
    <w:rsid w:val="00702689"/>
    <w:rsid w:val="007108F5"/>
    <w:rsid w:val="00713E5B"/>
    <w:rsid w:val="007402FC"/>
    <w:rsid w:val="007411A1"/>
    <w:rsid w:val="00793072"/>
    <w:rsid w:val="007B7F41"/>
    <w:rsid w:val="007C3A44"/>
    <w:rsid w:val="007C5654"/>
    <w:rsid w:val="007E2786"/>
    <w:rsid w:val="00807D35"/>
    <w:rsid w:val="00810B3B"/>
    <w:rsid w:val="00817572"/>
    <w:rsid w:val="008218C4"/>
    <w:rsid w:val="00833678"/>
    <w:rsid w:val="008420B0"/>
    <w:rsid w:val="00866818"/>
    <w:rsid w:val="00867A98"/>
    <w:rsid w:val="00870867"/>
    <w:rsid w:val="00872A99"/>
    <w:rsid w:val="00885C9B"/>
    <w:rsid w:val="008D5D2A"/>
    <w:rsid w:val="008F7A5C"/>
    <w:rsid w:val="00914B63"/>
    <w:rsid w:val="009354F3"/>
    <w:rsid w:val="00935D17"/>
    <w:rsid w:val="009447DC"/>
    <w:rsid w:val="00944BDE"/>
    <w:rsid w:val="00945471"/>
    <w:rsid w:val="00950234"/>
    <w:rsid w:val="009613A5"/>
    <w:rsid w:val="00961BA5"/>
    <w:rsid w:val="00966861"/>
    <w:rsid w:val="009743A9"/>
    <w:rsid w:val="009A5287"/>
    <w:rsid w:val="009A7C5F"/>
    <w:rsid w:val="009B2AC5"/>
    <w:rsid w:val="009B5502"/>
    <w:rsid w:val="009B7984"/>
    <w:rsid w:val="009C01C0"/>
    <w:rsid w:val="009E026C"/>
    <w:rsid w:val="009F4BED"/>
    <w:rsid w:val="009F7D93"/>
    <w:rsid w:val="00A02E0C"/>
    <w:rsid w:val="00A3403B"/>
    <w:rsid w:val="00A451F4"/>
    <w:rsid w:val="00A51A12"/>
    <w:rsid w:val="00A534D0"/>
    <w:rsid w:val="00A53A78"/>
    <w:rsid w:val="00A627D4"/>
    <w:rsid w:val="00A74DA2"/>
    <w:rsid w:val="00A77632"/>
    <w:rsid w:val="00A9606F"/>
    <w:rsid w:val="00AA5DDA"/>
    <w:rsid w:val="00AB399E"/>
    <w:rsid w:val="00AC59D0"/>
    <w:rsid w:val="00AD16B1"/>
    <w:rsid w:val="00AD499C"/>
    <w:rsid w:val="00AF02E9"/>
    <w:rsid w:val="00AF5961"/>
    <w:rsid w:val="00B15779"/>
    <w:rsid w:val="00B172BA"/>
    <w:rsid w:val="00B36869"/>
    <w:rsid w:val="00B43AF4"/>
    <w:rsid w:val="00B43B31"/>
    <w:rsid w:val="00B47CFA"/>
    <w:rsid w:val="00B574A3"/>
    <w:rsid w:val="00B57F00"/>
    <w:rsid w:val="00B63245"/>
    <w:rsid w:val="00B7228E"/>
    <w:rsid w:val="00B74FC7"/>
    <w:rsid w:val="00B77B2A"/>
    <w:rsid w:val="00B82C22"/>
    <w:rsid w:val="00B86077"/>
    <w:rsid w:val="00B93DBA"/>
    <w:rsid w:val="00B9440A"/>
    <w:rsid w:val="00BA1306"/>
    <w:rsid w:val="00BB2D2A"/>
    <w:rsid w:val="00BC290E"/>
    <w:rsid w:val="00BC3E04"/>
    <w:rsid w:val="00BD58CF"/>
    <w:rsid w:val="00BD6398"/>
    <w:rsid w:val="00BE2F35"/>
    <w:rsid w:val="00BF0C92"/>
    <w:rsid w:val="00BF3F4C"/>
    <w:rsid w:val="00C04CC1"/>
    <w:rsid w:val="00C06E09"/>
    <w:rsid w:val="00C1723A"/>
    <w:rsid w:val="00C4096C"/>
    <w:rsid w:val="00C50C6D"/>
    <w:rsid w:val="00C600D9"/>
    <w:rsid w:val="00C724CB"/>
    <w:rsid w:val="00C80ACB"/>
    <w:rsid w:val="00C92B22"/>
    <w:rsid w:val="00CA5EB1"/>
    <w:rsid w:val="00CC1384"/>
    <w:rsid w:val="00CC6341"/>
    <w:rsid w:val="00CC7B5E"/>
    <w:rsid w:val="00CD3720"/>
    <w:rsid w:val="00CF1848"/>
    <w:rsid w:val="00CF5C2F"/>
    <w:rsid w:val="00D04BCF"/>
    <w:rsid w:val="00D11A56"/>
    <w:rsid w:val="00D143D9"/>
    <w:rsid w:val="00D30C95"/>
    <w:rsid w:val="00D47A5F"/>
    <w:rsid w:val="00D51C15"/>
    <w:rsid w:val="00D5511B"/>
    <w:rsid w:val="00D766F1"/>
    <w:rsid w:val="00D80E8C"/>
    <w:rsid w:val="00D84DC6"/>
    <w:rsid w:val="00DA7C03"/>
    <w:rsid w:val="00DD16A9"/>
    <w:rsid w:val="00DD2E17"/>
    <w:rsid w:val="00DF5BA5"/>
    <w:rsid w:val="00DF7D88"/>
    <w:rsid w:val="00E1318E"/>
    <w:rsid w:val="00E257C8"/>
    <w:rsid w:val="00E357DD"/>
    <w:rsid w:val="00E40A10"/>
    <w:rsid w:val="00E41512"/>
    <w:rsid w:val="00E4519A"/>
    <w:rsid w:val="00E72E67"/>
    <w:rsid w:val="00E853D5"/>
    <w:rsid w:val="00E855E4"/>
    <w:rsid w:val="00E92149"/>
    <w:rsid w:val="00E9773B"/>
    <w:rsid w:val="00EA6F42"/>
    <w:rsid w:val="00EB369D"/>
    <w:rsid w:val="00EB44C8"/>
    <w:rsid w:val="00EC13A3"/>
    <w:rsid w:val="00EC4BD0"/>
    <w:rsid w:val="00EC7C85"/>
    <w:rsid w:val="00ED2CBE"/>
    <w:rsid w:val="00ED6E55"/>
    <w:rsid w:val="00EF59E4"/>
    <w:rsid w:val="00F125EE"/>
    <w:rsid w:val="00F12E98"/>
    <w:rsid w:val="00F22029"/>
    <w:rsid w:val="00F515FB"/>
    <w:rsid w:val="00F51CD5"/>
    <w:rsid w:val="00F630EA"/>
    <w:rsid w:val="00F7007E"/>
    <w:rsid w:val="00F73193"/>
    <w:rsid w:val="00F74F95"/>
    <w:rsid w:val="00F80705"/>
    <w:rsid w:val="00FA1481"/>
    <w:rsid w:val="00FD264B"/>
    <w:rsid w:val="00FE082A"/>
    <w:rsid w:val="00FE5138"/>
    <w:rsid w:val="00FF04E3"/>
    <w:rsid w:val="495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0"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2"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2"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0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0">
    <w:name w:val="标题 1 字符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2">
    <w:name w:val="标题 2 字符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2">
    <w:name w:val="标题 5 字符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标题 6 字符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0">
    <w:name w:val="标题 7 字符"/>
    <w:link w:val="7"/>
    <w:uiPriority w:val="9"/>
    <w:rsid w:val="00FF04E3"/>
    <w:rPr>
      <w:rFonts w:ascii="Calibri" w:hAnsi="Calibri"/>
      <w:sz w:val="24"/>
      <w:szCs w:val="24"/>
    </w:rPr>
  </w:style>
  <w:style w:type="character" w:customStyle="1" w:styleId="80">
    <w:name w:val="标题 8 字符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0">
    <w:name w:val="标题 9 字符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a7"/>
    <w:uiPriority w:val="99"/>
    <w:semiHidden/>
    <w:rsid w:val="00405336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uiPriority w:val="99"/>
    <w:semiHidden/>
    <w:rsid w:val="00FF04E3"/>
    <w:rPr>
      <w:rFonts w:ascii="Tahoma" w:hAnsi="Tahoma" w:cs="Tahoma"/>
      <w:sz w:val="16"/>
      <w:szCs w:val="16"/>
    </w:rPr>
  </w:style>
  <w:style w:type="paragraph" w:styleId="a8">
    <w:name w:val="Bibliography"/>
    <w:basedOn w:val="a1"/>
    <w:next w:val="a1"/>
    <w:uiPriority w:val="37"/>
    <w:rsid w:val="00405336"/>
  </w:style>
  <w:style w:type="paragraph" w:styleId="a9">
    <w:name w:val="Block Text"/>
    <w:basedOn w:val="a1"/>
    <w:semiHidden/>
    <w:rsid w:val="00405336"/>
    <w:pPr>
      <w:spacing w:after="120"/>
      <w:ind w:left="1440" w:right="1440"/>
    </w:pPr>
  </w:style>
  <w:style w:type="paragraph" w:styleId="aa">
    <w:name w:val="Body Text"/>
    <w:basedOn w:val="a1"/>
    <w:link w:val="ab"/>
    <w:semiHidden/>
    <w:rsid w:val="00405336"/>
    <w:pPr>
      <w:spacing w:after="120"/>
    </w:pPr>
  </w:style>
  <w:style w:type="character" w:customStyle="1" w:styleId="ab">
    <w:name w:val="正文文本 字符"/>
    <w:link w:val="aa"/>
    <w:semiHidden/>
    <w:rsid w:val="00FF04E3"/>
    <w:rPr>
      <w:sz w:val="24"/>
    </w:rPr>
  </w:style>
  <w:style w:type="paragraph" w:styleId="23">
    <w:name w:val="Body Text 2"/>
    <w:basedOn w:val="a1"/>
    <w:link w:val="24"/>
    <w:semiHidden/>
    <w:rsid w:val="00405336"/>
    <w:pPr>
      <w:spacing w:after="120" w:line="480" w:lineRule="auto"/>
    </w:pPr>
  </w:style>
  <w:style w:type="character" w:customStyle="1" w:styleId="24">
    <w:name w:val="正文文本 2 字符"/>
    <w:link w:val="23"/>
    <w:semiHidden/>
    <w:rsid w:val="00FF04E3"/>
    <w:rPr>
      <w:sz w:val="24"/>
    </w:rPr>
  </w:style>
  <w:style w:type="paragraph" w:styleId="32">
    <w:name w:val="Body Text 3"/>
    <w:basedOn w:val="a1"/>
    <w:link w:val="33"/>
    <w:semiHidden/>
    <w:rsid w:val="00405336"/>
    <w:pPr>
      <w:spacing w:after="120"/>
    </w:pPr>
    <w:rPr>
      <w:sz w:val="16"/>
      <w:szCs w:val="16"/>
    </w:rPr>
  </w:style>
  <w:style w:type="character" w:customStyle="1" w:styleId="33">
    <w:name w:val="正文文本 3 字符"/>
    <w:link w:val="32"/>
    <w:semiHidden/>
    <w:rsid w:val="00FF04E3"/>
    <w:rPr>
      <w:sz w:val="16"/>
      <w:szCs w:val="16"/>
    </w:rPr>
  </w:style>
  <w:style w:type="paragraph" w:styleId="ac">
    <w:name w:val="Body Text First Indent"/>
    <w:basedOn w:val="aa"/>
    <w:link w:val="ad"/>
    <w:semiHidden/>
    <w:rsid w:val="00405336"/>
    <w:pPr>
      <w:ind w:firstLine="210"/>
    </w:pPr>
  </w:style>
  <w:style w:type="character" w:customStyle="1" w:styleId="ad">
    <w:name w:val="正文文本首行缩进 字符"/>
    <w:link w:val="ac"/>
    <w:semiHidden/>
    <w:rsid w:val="00FF04E3"/>
    <w:rPr>
      <w:sz w:val="24"/>
    </w:rPr>
  </w:style>
  <w:style w:type="paragraph" w:styleId="ae">
    <w:name w:val="Body Text Indent"/>
    <w:basedOn w:val="a1"/>
    <w:link w:val="af"/>
    <w:semiHidden/>
    <w:rsid w:val="00405336"/>
    <w:pPr>
      <w:spacing w:after="120"/>
      <w:ind w:left="360"/>
    </w:pPr>
  </w:style>
  <w:style w:type="character" w:customStyle="1" w:styleId="af">
    <w:name w:val="正文文本缩进 字符"/>
    <w:link w:val="ae"/>
    <w:semiHidden/>
    <w:rsid w:val="00FF04E3"/>
    <w:rPr>
      <w:sz w:val="24"/>
    </w:rPr>
  </w:style>
  <w:style w:type="paragraph" w:styleId="25">
    <w:name w:val="Body Text First Indent 2"/>
    <w:basedOn w:val="ae"/>
    <w:link w:val="26"/>
    <w:semiHidden/>
    <w:rsid w:val="00405336"/>
    <w:pPr>
      <w:ind w:firstLine="210"/>
    </w:pPr>
  </w:style>
  <w:style w:type="character" w:customStyle="1" w:styleId="26">
    <w:name w:val="正文文本首行缩进 2 字符"/>
    <w:link w:val="25"/>
    <w:semiHidden/>
    <w:rsid w:val="00FF04E3"/>
    <w:rPr>
      <w:sz w:val="24"/>
    </w:rPr>
  </w:style>
  <w:style w:type="paragraph" w:styleId="27">
    <w:name w:val="Body Text Indent 2"/>
    <w:basedOn w:val="a1"/>
    <w:link w:val="28"/>
    <w:semiHidden/>
    <w:rsid w:val="00405336"/>
    <w:pPr>
      <w:spacing w:after="120" w:line="480" w:lineRule="auto"/>
      <w:ind w:left="360"/>
    </w:pPr>
  </w:style>
  <w:style w:type="character" w:customStyle="1" w:styleId="28">
    <w:name w:val="正文文本缩进 2 字符"/>
    <w:link w:val="27"/>
    <w:semiHidden/>
    <w:rsid w:val="00FF04E3"/>
    <w:rPr>
      <w:sz w:val="24"/>
    </w:rPr>
  </w:style>
  <w:style w:type="paragraph" w:styleId="34">
    <w:name w:val="Body Text Indent 3"/>
    <w:basedOn w:val="a1"/>
    <w:link w:val="35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link w:val="34"/>
    <w:semiHidden/>
    <w:rsid w:val="00FF04E3"/>
    <w:rPr>
      <w:sz w:val="16"/>
      <w:szCs w:val="16"/>
    </w:rPr>
  </w:style>
  <w:style w:type="paragraph" w:styleId="af0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f1">
    <w:name w:val="Closing"/>
    <w:basedOn w:val="a1"/>
    <w:link w:val="af2"/>
    <w:semiHidden/>
    <w:rsid w:val="00405336"/>
    <w:pPr>
      <w:ind w:left="4320"/>
    </w:pPr>
  </w:style>
  <w:style w:type="character" w:customStyle="1" w:styleId="af2">
    <w:name w:val="结束语 字符"/>
    <w:link w:val="af1"/>
    <w:semiHidden/>
    <w:rsid w:val="00FF04E3"/>
    <w:rPr>
      <w:sz w:val="24"/>
    </w:rPr>
  </w:style>
  <w:style w:type="paragraph" w:styleId="af3">
    <w:name w:val="annotation text"/>
    <w:basedOn w:val="a1"/>
    <w:link w:val="af4"/>
    <w:uiPriority w:val="99"/>
    <w:rsid w:val="00405336"/>
    <w:rPr>
      <w:sz w:val="20"/>
    </w:rPr>
  </w:style>
  <w:style w:type="character" w:customStyle="1" w:styleId="af4">
    <w:name w:val="批注文字 字符"/>
    <w:basedOn w:val="a2"/>
    <w:link w:val="af3"/>
    <w:uiPriority w:val="99"/>
    <w:rsid w:val="00FF04E3"/>
  </w:style>
  <w:style w:type="paragraph" w:styleId="af5">
    <w:name w:val="annotation subject"/>
    <w:basedOn w:val="af3"/>
    <w:next w:val="af3"/>
    <w:link w:val="af6"/>
    <w:uiPriority w:val="99"/>
    <w:semiHidden/>
    <w:rsid w:val="00405336"/>
    <w:rPr>
      <w:b/>
      <w:bCs/>
    </w:rPr>
  </w:style>
  <w:style w:type="character" w:customStyle="1" w:styleId="af6">
    <w:name w:val="批注主题 字符"/>
    <w:link w:val="af5"/>
    <w:uiPriority w:val="99"/>
    <w:semiHidden/>
    <w:rsid w:val="00FF04E3"/>
    <w:rPr>
      <w:b/>
      <w:bCs/>
    </w:rPr>
  </w:style>
  <w:style w:type="paragraph" w:styleId="af7">
    <w:name w:val="Date"/>
    <w:basedOn w:val="a1"/>
    <w:next w:val="a1"/>
    <w:link w:val="af8"/>
    <w:semiHidden/>
    <w:rsid w:val="00405336"/>
  </w:style>
  <w:style w:type="character" w:customStyle="1" w:styleId="af8">
    <w:name w:val="日期 字符"/>
    <w:link w:val="af7"/>
    <w:semiHidden/>
    <w:rsid w:val="00FF04E3"/>
    <w:rPr>
      <w:sz w:val="24"/>
    </w:rPr>
  </w:style>
  <w:style w:type="paragraph" w:styleId="af9">
    <w:name w:val="Document Map"/>
    <w:basedOn w:val="a1"/>
    <w:link w:val="afa"/>
    <w:semiHidden/>
    <w:rsid w:val="00405336"/>
    <w:rPr>
      <w:rFonts w:ascii="Tahoma" w:hAnsi="Tahoma" w:cs="Tahoma"/>
      <w:sz w:val="16"/>
      <w:szCs w:val="16"/>
    </w:rPr>
  </w:style>
  <w:style w:type="character" w:customStyle="1" w:styleId="afa">
    <w:name w:val="文档结构图 字符"/>
    <w:link w:val="af9"/>
    <w:semiHidden/>
    <w:rsid w:val="00FF04E3"/>
    <w:rPr>
      <w:rFonts w:ascii="Tahoma" w:hAnsi="Tahoma" w:cs="Tahoma"/>
      <w:sz w:val="16"/>
      <w:szCs w:val="16"/>
    </w:rPr>
  </w:style>
  <w:style w:type="paragraph" w:styleId="afb">
    <w:name w:val="E-mail Signature"/>
    <w:basedOn w:val="a1"/>
    <w:link w:val="afc"/>
    <w:semiHidden/>
    <w:rsid w:val="00405336"/>
  </w:style>
  <w:style w:type="character" w:customStyle="1" w:styleId="afc">
    <w:name w:val="电子邮件签名 字符"/>
    <w:link w:val="afb"/>
    <w:semiHidden/>
    <w:rsid w:val="00FF04E3"/>
    <w:rPr>
      <w:sz w:val="24"/>
    </w:rPr>
  </w:style>
  <w:style w:type="paragraph" w:styleId="afd">
    <w:name w:val="endnote text"/>
    <w:basedOn w:val="a1"/>
    <w:link w:val="afe"/>
    <w:semiHidden/>
    <w:rsid w:val="00405336"/>
    <w:rPr>
      <w:sz w:val="20"/>
    </w:rPr>
  </w:style>
  <w:style w:type="character" w:customStyle="1" w:styleId="afe">
    <w:name w:val="尾注文本 字符"/>
    <w:basedOn w:val="a2"/>
    <w:link w:val="afd"/>
    <w:semiHidden/>
    <w:rsid w:val="00FF04E3"/>
  </w:style>
  <w:style w:type="paragraph" w:styleId="aff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f0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f1">
    <w:name w:val="footer"/>
    <w:basedOn w:val="a1"/>
    <w:link w:val="aff2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aff2">
    <w:name w:val="页脚 字符"/>
    <w:link w:val="aff1"/>
    <w:uiPriority w:val="99"/>
    <w:rsid w:val="00FF04E3"/>
    <w:rPr>
      <w:sz w:val="24"/>
    </w:rPr>
  </w:style>
  <w:style w:type="paragraph" w:styleId="aff3">
    <w:name w:val="footnote text"/>
    <w:basedOn w:val="a1"/>
    <w:link w:val="aff4"/>
    <w:semiHidden/>
    <w:rsid w:val="00405336"/>
    <w:rPr>
      <w:sz w:val="20"/>
    </w:rPr>
  </w:style>
  <w:style w:type="character" w:customStyle="1" w:styleId="aff4">
    <w:name w:val="脚注文本 字符"/>
    <w:basedOn w:val="a2"/>
    <w:link w:val="aff3"/>
    <w:semiHidden/>
    <w:rsid w:val="00FF04E3"/>
  </w:style>
  <w:style w:type="paragraph" w:styleId="aff5">
    <w:name w:val="header"/>
    <w:basedOn w:val="a1"/>
    <w:link w:val="aff6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aff6">
    <w:name w:val="页眉 字符"/>
    <w:link w:val="aff5"/>
    <w:uiPriority w:val="99"/>
    <w:rsid w:val="00FF04E3"/>
    <w:rPr>
      <w:sz w:val="24"/>
    </w:rPr>
  </w:style>
  <w:style w:type="paragraph" w:styleId="HTML">
    <w:name w:val="HTML Address"/>
    <w:basedOn w:val="a1"/>
    <w:link w:val="HTML0"/>
    <w:semiHidden/>
    <w:rsid w:val="00405336"/>
    <w:rPr>
      <w:i/>
      <w:iCs/>
    </w:rPr>
  </w:style>
  <w:style w:type="character" w:customStyle="1" w:styleId="HTML0">
    <w:name w:val="HTML 地址 字符"/>
    <w:link w:val="HTML"/>
    <w:semiHidden/>
    <w:rsid w:val="00FF04E3"/>
    <w:rPr>
      <w:i/>
      <w:iCs/>
      <w:sz w:val="24"/>
    </w:rPr>
  </w:style>
  <w:style w:type="paragraph" w:styleId="HTML1">
    <w:name w:val="HTML Preformatted"/>
    <w:basedOn w:val="a1"/>
    <w:link w:val="HTML2"/>
    <w:semiHidden/>
    <w:rsid w:val="00405336"/>
    <w:rPr>
      <w:rFonts w:ascii="Courier New" w:hAnsi="Courier New" w:cs="Courier New"/>
      <w:sz w:val="20"/>
    </w:rPr>
  </w:style>
  <w:style w:type="character" w:customStyle="1" w:styleId="HTML2">
    <w:name w:val="HTML 预设格式 字符"/>
    <w:link w:val="HTML1"/>
    <w:semiHidden/>
    <w:rsid w:val="00FF04E3"/>
    <w:rPr>
      <w:rFonts w:ascii="Courier New" w:hAnsi="Courier New" w:cs="Courier New"/>
    </w:rPr>
  </w:style>
  <w:style w:type="paragraph" w:styleId="11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9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6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3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f7">
    <w:name w:val="index heading"/>
    <w:basedOn w:val="a1"/>
    <w:next w:val="11"/>
    <w:semiHidden/>
    <w:rsid w:val="00405336"/>
    <w:rPr>
      <w:rFonts w:ascii="Cambria" w:hAnsi="Cambria"/>
      <w:b/>
      <w:bCs/>
    </w:rPr>
  </w:style>
  <w:style w:type="paragraph" w:styleId="aff8">
    <w:name w:val="Intense Quote"/>
    <w:basedOn w:val="a1"/>
    <w:next w:val="a1"/>
    <w:link w:val="aff9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9">
    <w:name w:val="明显引用 字符"/>
    <w:link w:val="aff8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fa">
    <w:name w:val="List"/>
    <w:basedOn w:val="a1"/>
    <w:semiHidden/>
    <w:rsid w:val="00405336"/>
    <w:pPr>
      <w:ind w:left="360" w:hanging="360"/>
      <w:contextualSpacing/>
    </w:pPr>
  </w:style>
  <w:style w:type="paragraph" w:styleId="2a">
    <w:name w:val="List 2"/>
    <w:basedOn w:val="a1"/>
    <w:semiHidden/>
    <w:rsid w:val="00405336"/>
    <w:pPr>
      <w:ind w:left="720" w:hanging="360"/>
      <w:contextualSpacing/>
    </w:pPr>
  </w:style>
  <w:style w:type="paragraph" w:styleId="37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4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fb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b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8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5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fc">
    <w:name w:val="List Paragraph"/>
    <w:basedOn w:val="a1"/>
    <w:uiPriority w:val="34"/>
    <w:qFormat/>
    <w:rsid w:val="00405336"/>
    <w:pPr>
      <w:ind w:left="720"/>
    </w:pPr>
  </w:style>
  <w:style w:type="paragraph" w:styleId="affd">
    <w:name w:val="macro"/>
    <w:link w:val="aff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affe">
    <w:name w:val="宏文本 字符"/>
    <w:link w:val="affd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f">
    <w:name w:val="Message Header"/>
    <w:basedOn w:val="a1"/>
    <w:link w:val="afff0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afff0">
    <w:name w:val="信息标题 字符"/>
    <w:link w:val="af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f1">
    <w:name w:val="No Spacing"/>
    <w:uiPriority w:val="1"/>
    <w:qFormat/>
    <w:rsid w:val="00405336"/>
    <w:rPr>
      <w:sz w:val="24"/>
    </w:rPr>
  </w:style>
  <w:style w:type="paragraph" w:styleId="afff2">
    <w:name w:val="Normal (Web)"/>
    <w:basedOn w:val="a1"/>
    <w:semiHidden/>
    <w:rsid w:val="00405336"/>
    <w:rPr>
      <w:szCs w:val="24"/>
    </w:rPr>
  </w:style>
  <w:style w:type="paragraph" w:styleId="afff3">
    <w:name w:val="Normal Indent"/>
    <w:basedOn w:val="a1"/>
    <w:semiHidden/>
    <w:rsid w:val="00405336"/>
    <w:pPr>
      <w:ind w:left="720"/>
    </w:pPr>
  </w:style>
  <w:style w:type="paragraph" w:styleId="afff4">
    <w:name w:val="Note Heading"/>
    <w:basedOn w:val="a1"/>
    <w:next w:val="a1"/>
    <w:link w:val="afff5"/>
    <w:semiHidden/>
    <w:rsid w:val="00405336"/>
  </w:style>
  <w:style w:type="character" w:customStyle="1" w:styleId="afff5">
    <w:name w:val="注释标题 字符"/>
    <w:link w:val="afff4"/>
    <w:semiHidden/>
    <w:rsid w:val="00FF04E3"/>
    <w:rPr>
      <w:sz w:val="24"/>
    </w:rPr>
  </w:style>
  <w:style w:type="paragraph" w:styleId="afff6">
    <w:name w:val="Plain Text"/>
    <w:basedOn w:val="a1"/>
    <w:link w:val="afff7"/>
    <w:semiHidden/>
    <w:rsid w:val="00405336"/>
    <w:rPr>
      <w:rFonts w:ascii="Courier New" w:hAnsi="Courier New" w:cs="Courier New"/>
      <w:sz w:val="20"/>
    </w:rPr>
  </w:style>
  <w:style w:type="character" w:customStyle="1" w:styleId="afff7">
    <w:name w:val="纯文本 字符"/>
    <w:link w:val="afff6"/>
    <w:semiHidden/>
    <w:rsid w:val="00FF04E3"/>
    <w:rPr>
      <w:rFonts w:ascii="Courier New" w:hAnsi="Courier New" w:cs="Courier New"/>
    </w:rPr>
  </w:style>
  <w:style w:type="paragraph" w:styleId="afff8">
    <w:name w:val="Quote"/>
    <w:basedOn w:val="a1"/>
    <w:next w:val="a1"/>
    <w:link w:val="afff9"/>
    <w:uiPriority w:val="29"/>
    <w:semiHidden/>
    <w:qFormat/>
    <w:rsid w:val="00405336"/>
    <w:rPr>
      <w:i/>
      <w:iCs/>
      <w:color w:val="000000"/>
    </w:rPr>
  </w:style>
  <w:style w:type="character" w:customStyle="1" w:styleId="afff9">
    <w:name w:val="引用 字符"/>
    <w:link w:val="afff8"/>
    <w:uiPriority w:val="29"/>
    <w:semiHidden/>
    <w:rsid w:val="00FF04E3"/>
    <w:rPr>
      <w:i/>
      <w:iCs/>
      <w:color w:val="000000"/>
      <w:sz w:val="24"/>
    </w:rPr>
  </w:style>
  <w:style w:type="paragraph" w:styleId="afffa">
    <w:name w:val="Salutation"/>
    <w:basedOn w:val="a1"/>
    <w:next w:val="a1"/>
    <w:link w:val="afffb"/>
    <w:semiHidden/>
    <w:rsid w:val="00405336"/>
  </w:style>
  <w:style w:type="character" w:customStyle="1" w:styleId="afffb">
    <w:name w:val="称呼 字符"/>
    <w:link w:val="afffa"/>
    <w:semiHidden/>
    <w:rsid w:val="00FF04E3"/>
    <w:rPr>
      <w:sz w:val="24"/>
    </w:rPr>
  </w:style>
  <w:style w:type="paragraph" w:styleId="afffc">
    <w:name w:val="Signature"/>
    <w:basedOn w:val="a1"/>
    <w:link w:val="afffd"/>
    <w:semiHidden/>
    <w:rsid w:val="00405336"/>
    <w:pPr>
      <w:ind w:left="4320"/>
    </w:pPr>
  </w:style>
  <w:style w:type="character" w:customStyle="1" w:styleId="afffd">
    <w:name w:val="签名 字符"/>
    <w:link w:val="afffc"/>
    <w:semiHidden/>
    <w:rsid w:val="00FF04E3"/>
    <w:rPr>
      <w:sz w:val="24"/>
    </w:rPr>
  </w:style>
  <w:style w:type="paragraph" w:styleId="afffe">
    <w:name w:val="Subtitle"/>
    <w:basedOn w:val="a1"/>
    <w:next w:val="a1"/>
    <w:link w:val="affff"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fff">
    <w:name w:val="副标题 字符"/>
    <w:link w:val="afffe"/>
    <w:semiHidden/>
    <w:rsid w:val="00FF04E3"/>
    <w:rPr>
      <w:rFonts w:ascii="Cambria" w:hAnsi="Cambria"/>
      <w:sz w:val="24"/>
      <w:szCs w:val="24"/>
    </w:rPr>
  </w:style>
  <w:style w:type="paragraph" w:styleId="affff0">
    <w:name w:val="table of authorities"/>
    <w:basedOn w:val="a1"/>
    <w:next w:val="a1"/>
    <w:semiHidden/>
    <w:rsid w:val="00405336"/>
    <w:pPr>
      <w:ind w:left="240" w:hanging="240"/>
    </w:pPr>
  </w:style>
  <w:style w:type="paragraph" w:styleId="affff1">
    <w:name w:val="table of figures"/>
    <w:basedOn w:val="a1"/>
    <w:next w:val="a1"/>
    <w:semiHidden/>
    <w:rsid w:val="00405336"/>
  </w:style>
  <w:style w:type="paragraph" w:styleId="affff2">
    <w:name w:val="Title"/>
    <w:basedOn w:val="a1"/>
    <w:next w:val="a1"/>
    <w:link w:val="affff3"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3">
    <w:name w:val="标题 字符"/>
    <w:link w:val="affff2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ff4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a1"/>
    <w:next w:val="a1"/>
    <w:autoRedefine/>
    <w:semiHidden/>
    <w:rsid w:val="00405336"/>
  </w:style>
  <w:style w:type="paragraph" w:styleId="TOC2">
    <w:name w:val="toc 2"/>
    <w:basedOn w:val="a1"/>
    <w:next w:val="a1"/>
    <w:autoRedefine/>
    <w:semiHidden/>
    <w:rsid w:val="00405336"/>
    <w:pPr>
      <w:ind w:left="240"/>
    </w:pPr>
  </w:style>
  <w:style w:type="paragraph" w:styleId="TOC3">
    <w:name w:val="toc 3"/>
    <w:basedOn w:val="a1"/>
    <w:next w:val="a1"/>
    <w:autoRedefine/>
    <w:semiHidden/>
    <w:rsid w:val="00405336"/>
    <w:pPr>
      <w:ind w:left="480"/>
    </w:pPr>
  </w:style>
  <w:style w:type="paragraph" w:styleId="TOC4">
    <w:name w:val="toc 4"/>
    <w:basedOn w:val="a1"/>
    <w:next w:val="a1"/>
    <w:autoRedefine/>
    <w:semiHidden/>
    <w:rsid w:val="00405336"/>
    <w:pPr>
      <w:ind w:left="720"/>
    </w:pPr>
  </w:style>
  <w:style w:type="paragraph" w:styleId="TOC5">
    <w:name w:val="toc 5"/>
    <w:basedOn w:val="a1"/>
    <w:next w:val="a1"/>
    <w:autoRedefine/>
    <w:semiHidden/>
    <w:rsid w:val="00405336"/>
    <w:pPr>
      <w:ind w:left="960"/>
    </w:pPr>
  </w:style>
  <w:style w:type="paragraph" w:styleId="TOC6">
    <w:name w:val="toc 6"/>
    <w:basedOn w:val="a1"/>
    <w:next w:val="a1"/>
    <w:autoRedefine/>
    <w:semiHidden/>
    <w:rsid w:val="00405336"/>
    <w:pPr>
      <w:ind w:left="1200"/>
    </w:pPr>
  </w:style>
  <w:style w:type="paragraph" w:styleId="TOC7">
    <w:name w:val="toc 7"/>
    <w:basedOn w:val="a1"/>
    <w:next w:val="a1"/>
    <w:autoRedefine/>
    <w:semiHidden/>
    <w:rsid w:val="00405336"/>
    <w:pPr>
      <w:ind w:left="1440"/>
    </w:pPr>
  </w:style>
  <w:style w:type="paragraph" w:styleId="TOC8">
    <w:name w:val="toc 8"/>
    <w:basedOn w:val="a1"/>
    <w:next w:val="a1"/>
    <w:autoRedefine/>
    <w:semiHidden/>
    <w:rsid w:val="00405336"/>
    <w:pPr>
      <w:ind w:left="1680"/>
    </w:pPr>
  </w:style>
  <w:style w:type="paragraph" w:styleId="TOC9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ff5">
    <w:name w:val="Hyperlink"/>
    <w:uiPriority w:val="99"/>
    <w:rsid w:val="007402FC"/>
    <w:rPr>
      <w:color w:val="0000FF"/>
      <w:u w:val="single"/>
    </w:rPr>
  </w:style>
  <w:style w:type="character" w:styleId="affff6">
    <w:name w:val="FollowedHyperlink"/>
    <w:semiHidden/>
    <w:unhideWhenUsed/>
    <w:rsid w:val="00793072"/>
    <w:rPr>
      <w:color w:val="800080"/>
      <w:u w:val="single"/>
    </w:rPr>
  </w:style>
  <w:style w:type="character" w:styleId="affff7">
    <w:name w:val="annotation reference"/>
    <w:uiPriority w:val="99"/>
    <w:semiHidden/>
    <w:unhideWhenUsed/>
    <w:rsid w:val="00793072"/>
    <w:rPr>
      <w:sz w:val="16"/>
      <w:szCs w:val="16"/>
    </w:rPr>
  </w:style>
  <w:style w:type="character" w:customStyle="1" w:styleId="12">
    <w:name w:val="未处理的提及1"/>
    <w:basedOn w:val="a2"/>
    <w:uiPriority w:val="99"/>
    <w:semiHidden/>
    <w:unhideWhenUsed/>
    <w:rsid w:val="008218C4"/>
    <w:rPr>
      <w:color w:val="808080"/>
      <w:shd w:val="clear" w:color="auto" w:fill="E6E6E6"/>
    </w:rPr>
  </w:style>
  <w:style w:type="paragraph" w:customStyle="1" w:styleId="PubInfo">
    <w:name w:val="PubInfo"/>
    <w:basedOn w:val="a1"/>
    <w:qFormat/>
    <w:rsid w:val="00533910"/>
    <w:pPr>
      <w:suppressAutoHyphens/>
      <w:jc w:val="center"/>
    </w:pPr>
    <w:rPr>
      <w:sz w:val="20"/>
      <w:lang w:eastAsia="ar-SA"/>
    </w:rPr>
  </w:style>
  <w:style w:type="paragraph" w:customStyle="1" w:styleId="DoiInfo">
    <w:name w:val="DoiInfo"/>
    <w:basedOn w:val="a1"/>
    <w:qFormat/>
    <w:rsid w:val="00533910"/>
    <w:pPr>
      <w:suppressAutoHyphens/>
      <w:jc w:val="center"/>
    </w:pPr>
    <w:rPr>
      <w:sz w:val="20"/>
      <w:lang w:eastAsia="ar-SA"/>
    </w:rPr>
  </w:style>
  <w:style w:type="paragraph" w:styleId="affff8">
    <w:name w:val="Revision"/>
    <w:hidden/>
    <w:uiPriority w:val="99"/>
    <w:semiHidden/>
    <w:rsid w:val="00872A99"/>
    <w:rPr>
      <w:rFonts w:ascii="Calibri" w:hAnsi="Calibri" w:cs="Calibri"/>
      <w:sz w:val="21"/>
      <w:szCs w:val="21"/>
    </w:rPr>
  </w:style>
  <w:style w:type="character" w:styleId="affff9">
    <w:name w:val="line number"/>
    <w:basedOn w:val="a2"/>
    <w:uiPriority w:val="99"/>
    <w:semiHidden/>
    <w:unhideWhenUsed/>
    <w:rsid w:val="00872A99"/>
  </w:style>
  <w:style w:type="character" w:styleId="affffa">
    <w:name w:val="Strong"/>
    <w:basedOn w:val="a2"/>
    <w:uiPriority w:val="22"/>
    <w:qFormat/>
    <w:rsid w:val="00872A99"/>
    <w:rPr>
      <w:b/>
      <w:bCs/>
    </w:rPr>
  </w:style>
  <w:style w:type="character" w:styleId="affffb">
    <w:name w:val="footnote reference"/>
    <w:basedOn w:val="a2"/>
    <w:semiHidden/>
    <w:unhideWhenUsed/>
    <w:rsid w:val="00380B86"/>
    <w:rPr>
      <w:vertAlign w:val="superscript"/>
    </w:rPr>
  </w:style>
  <w:style w:type="table" w:customStyle="1" w:styleId="Style12">
    <w:name w:val="_Style 12"/>
    <w:basedOn w:val="a3"/>
    <w:rsid w:val="00FE5138"/>
    <w:rPr>
      <w:rFonts w:ascii="Calibri" w:hAnsi="Calibri" w:cs="Calibri"/>
      <w:lang w:eastAsia="zh-CN"/>
    </w:rPr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221A7F0343744B07CC2CED3D6F8EE" ma:contentTypeVersion="12" ma:contentTypeDescription="Create a new document." ma:contentTypeScope="" ma:versionID="4ed130d46c3bc80f8d043bccdf574eeb">
  <xsd:schema xmlns:xsd="http://www.w3.org/2001/XMLSchema" xmlns:xs="http://www.w3.org/2001/XMLSchema" xmlns:p="http://schemas.microsoft.com/office/2006/metadata/properties" xmlns:ns3="96858f5b-69cf-4d49-a520-6ae816db1d8d" xmlns:ns4="1867113f-8995-4870-a940-2b72f688d265" targetNamespace="http://schemas.microsoft.com/office/2006/metadata/properties" ma:root="true" ma:fieldsID="194ceea0314d884e28c6faa81920b7ec" ns3:_="" ns4:_="">
    <xsd:import namespace="96858f5b-69cf-4d49-a520-6ae816db1d8d"/>
    <xsd:import namespace="1867113f-8995-4870-a940-2b72f688d2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8f5b-69cf-4d49-a520-6ae816db1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7113f-8995-4870-a940-2b72f688d2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6C972-A183-49AB-BF18-FB119101A4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523CB-42AC-406D-90D9-CA3AE16CA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58f5b-69cf-4d49-a520-6ae816db1d8d"/>
    <ds:schemaRef ds:uri="1867113f-8995-4870-a940-2b72f688d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6A6A5F-BF35-401C-A3A1-63045C8310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FBBA3C-2D7D-4ED1-A453-1090B759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7</Pages>
  <Words>962</Words>
  <Characters>5486</Characters>
  <Application>Microsoft Office Word</Application>
  <DocSecurity>0</DocSecurity>
  <Lines>45</Lines>
  <Paragraphs>12</Paragraphs>
  <ScaleCrop>false</ScaleCrop>
  <Company>AAAS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Bi-Cheng</cp:lastModifiedBy>
  <cp:revision>92</cp:revision>
  <cp:lastPrinted>2018-01-11T19:53:00Z</cp:lastPrinted>
  <dcterms:created xsi:type="dcterms:W3CDTF">2021-06-16T21:37:00Z</dcterms:created>
  <dcterms:modified xsi:type="dcterms:W3CDTF">2023-06-18T08:29:00Z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0x0101000C8221A7F0343744B07CC2CED3D6F8EE</vt:lpwstr>
  </property>
</Properties>
</file>