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06. Управляемый выпрямитель и регулировочная характеристика</w:t>
      </w:r>
    </w:p>
    <w:p>
      <w:r>
        <w:rPr>
          <w:b/>
        </w:rPr>
        <w:t>Тема:</w:t>
      </w:r>
      <w:r>
        <w:t xml:space="preserve"> Тиристорный управляемый мост, зависимость U_ср(α), режимы R и RL.</w:t>
      </w:r>
    </w:p>
    <w:p>
      <w:pPr>
        <w:pStyle w:val="Heading2"/>
      </w:pPr>
      <w:r>
        <w:t>Цель</w:t>
      </w:r>
    </w:p>
    <w:p>
      <w:r>
        <w:t>Исследовать фазовое регулирование, построить регулировочную характеристику и сравнить R- и RL-нагрузку, наблюдать инверторный режим.</w:t>
      </w:r>
    </w:p>
    <w:p>
      <w:pPr>
        <w:pStyle w:val="Heading2"/>
      </w:pPr>
      <w:r>
        <w:t>Теория и расчёт (до симуляции)</w:t>
      </w:r>
    </w:p>
    <w:p>
      <w:pPr>
        <w:pStyle w:val="ListBullet"/>
      </w:pPr>
      <w:r>
        <w:t xml:space="preserve">R-нагрузка: </w:t>
      </w:r>
      <w:r>
        <w:rPr>
          <w:rFonts w:ascii="Consolas" w:hAnsi="Consolas"/>
          <w:color w:val="C03030"/>
          <w:sz w:val="20"/>
        </w:rPr>
        <w:t>U_ср = (U_m/π)·(1 + cos α)</w:t>
      </w:r>
      <w:r>
        <w:t xml:space="preserve"> (полностью управляемый мост).</w:t>
      </w:r>
    </w:p>
    <w:p>
      <w:pPr>
        <w:pStyle w:val="ListBullet"/>
      </w:pPr>
      <w:r>
        <w:t xml:space="preserve">RL-нагрузка (непрерывный ток): </w:t>
      </w:r>
      <w:r>
        <w:rPr>
          <w:rFonts w:ascii="Consolas" w:hAnsi="Consolas"/>
          <w:color w:val="C03030"/>
          <w:sz w:val="20"/>
        </w:rPr>
        <w:t>U_ср = (2·U_m/π)·cos α</w:t>
      </w:r>
      <w:r>
        <w:t>.</w:t>
      </w:r>
    </w:p>
    <w:p>
      <w:r>
        <w:rPr>
          <w:rFonts w:ascii="Consolas" w:hAnsi="Consolas"/>
          <w:color w:val="C03030"/>
          <w:sz w:val="20"/>
        </w:rPr>
        <w:t>U_m = 311 В</w:t>
      </w:r>
      <w:r>
        <w:t xml:space="preserve"> (220 В RMS). Предрасчёт для RL:</w:t>
      </w:r>
    </w:p>
    <w:p>
      <w:r>
        <w:t>| α | U_ср = (2·311/π)·cos α |</w:t>
      </w:r>
    </w:p>
    <w:p>
      <w:r>
        <w:t>|----|------------------------|</w:t>
      </w:r>
    </w:p>
    <w:p>
      <w:r>
        <w:t>| 0° | 198 В |</w:t>
      </w:r>
    </w:p>
    <w:p>
      <w:r>
        <w:t>| 30° | 171 В |</w:t>
      </w:r>
    </w:p>
    <w:p>
      <w:r>
        <w:t>| 60° | 99 В |</w:t>
      </w:r>
    </w:p>
    <w:p>
      <w:r>
        <w:t>| 90° | 0 В |</w:t>
      </w:r>
    </w:p>
    <w:p>
      <w:r>
        <w:t>| 120°| −99 В (инверторный)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(Simulink)</w:t>
      </w:r>
    </w:p>
    <w:p>
      <w:pPr>
        <w:pStyle w:val="Heading3"/>
      </w:pPr>
      <w:r>
        <w:t>A1. Сборка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AC Voltage Source</w:t>
      </w:r>
      <w:r>
        <w:t>: 311 В амплитуда, 50 Гц.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Universal Bridge</w:t>
      </w:r>
      <w:r>
        <w:t xml:space="preserve">: arms = 2, device = </w:t>
      </w:r>
      <w:r>
        <w:rPr>
          <w:rFonts w:ascii="Consolas" w:hAnsi="Consolas"/>
          <w:color w:val="C03030"/>
          <w:sz w:val="20"/>
        </w:rPr>
        <w:t>Thyristors</w:t>
      </w:r>
      <w:r>
        <w:t xml:space="preserve"> (однофазный мост).</w:t>
      </w:r>
    </w:p>
    <w:p>
      <w:pPr>
        <w:pStyle w:val="ListNumber"/>
      </w:pPr>
      <w:r>
        <w:t xml:space="preserve">Нагрузка: сначала </w:t>
      </w:r>
      <w:r>
        <w:rPr>
          <w:rFonts w:ascii="Consolas" w:hAnsi="Consolas"/>
          <w:color w:val="C03030"/>
          <w:sz w:val="20"/>
        </w:rPr>
        <w:t>R = 50 Ом</w:t>
      </w:r>
      <w:r>
        <w:t>.</w:t>
      </w:r>
    </w:p>
    <w:p>
      <w:pPr>
        <w:pStyle w:val="ListNumber"/>
      </w:pPr>
      <w:r>
        <w:t xml:space="preserve">Управление: </w:t>
      </w:r>
      <w:r>
        <w:rPr>
          <w:rFonts w:ascii="Consolas" w:hAnsi="Consolas"/>
          <w:color w:val="C03030"/>
          <w:sz w:val="20"/>
        </w:rPr>
        <w:t>Synchronized 6-Pulse Generator</w:t>
      </w:r>
      <w:r>
        <w:t xml:space="preserve"> или для 1ф — два </w:t>
      </w:r>
      <w:r>
        <w:rPr>
          <w:rFonts w:ascii="Consolas" w:hAnsi="Consolas"/>
          <w:color w:val="C03030"/>
          <w:sz w:val="20"/>
        </w:rPr>
        <w:t>Pulse Generator</w:t>
      </w:r>
      <w:r>
        <w:t xml:space="preserve"> с задержкой по α, синхронизированные с сетью.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</w:t>
      </w:r>
      <w:r>
        <w:t xml:space="preserve"> (Continuous), Scope, Mean (окно 0.02 с).</w:t>
      </w:r>
    </w:p>
    <w:p>
      <w:pPr>
        <w:pStyle w:val="Heading3"/>
      </w:pPr>
      <w:r>
        <w:t>A2. Задание угла α</w:t>
      </w:r>
    </w:p>
    <w:p>
      <w:r>
        <w:t xml:space="preserve">Угол α задаётся задержкой импульса: </w:t>
      </w:r>
      <w:r>
        <w:rPr>
          <w:rFonts w:ascii="Consolas" w:hAnsi="Consolas"/>
          <w:color w:val="C03030"/>
          <w:sz w:val="20"/>
        </w:rPr>
        <w:t>t_α = α°/360 · 0.02 с</w:t>
      </w:r>
      <w:r>
        <w:t>.</w:t>
      </w:r>
    </w:p>
    <w:p>
      <w:r>
        <w:t>| α | задержка, мс |</w:t>
      </w:r>
    </w:p>
    <w:p>
      <w:r>
        <w:t>|----|--------------|</w:t>
      </w:r>
    </w:p>
    <w:p>
      <w:r>
        <w:t>| 30° | 1.67 |</w:t>
      </w:r>
    </w:p>
    <w:p>
      <w:r>
        <w:t>| 60° | 3.33 |</w:t>
      </w:r>
    </w:p>
    <w:p>
      <w:r>
        <w:t>| 90° | 5.00 |</w:t>
      </w:r>
    </w:p>
    <w:p>
      <w:r>
        <w:t>| 120°| 6.67 |</w:t>
      </w:r>
    </w:p>
    <w:p>
      <w:pPr>
        <w:pStyle w:val="Heading3"/>
      </w:pPr>
      <w:r>
        <w:t>A3. Настройка решателя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ode23tb</w:t>
      </w:r>
      <w:r>
        <w:t xml:space="preserve">, Variable-step, Max step </w:t>
      </w:r>
      <w:r>
        <w:rPr>
          <w:rFonts w:ascii="Consolas" w:hAnsi="Consolas"/>
          <w:color w:val="C03030"/>
          <w:sz w:val="20"/>
        </w:rPr>
        <w:t>1e-5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0.2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Измерения</w:t>
      </w:r>
    </w:p>
    <w:p>
      <w:pPr>
        <w:pStyle w:val="Heading3"/>
      </w:pPr>
      <w:r>
        <w:t>B1. Активная нагрузка (R)</w:t>
      </w:r>
    </w:p>
    <w:p>
      <w:r>
        <w:t xml:space="preserve">Для α = 0, 30, 60, 90, 120° снимите </w:t>
      </w:r>
      <w:r>
        <w:rPr>
          <w:rFonts w:ascii="Consolas" w:hAnsi="Consolas"/>
          <w:color w:val="C03030"/>
          <w:sz w:val="20"/>
        </w:rPr>
        <w:t>U_н(t)</w:t>
      </w:r>
      <w:r>
        <w:t xml:space="preserve"> и </w:t>
      </w:r>
      <w:r>
        <w:rPr>
          <w:rFonts w:ascii="Consolas" w:hAnsi="Consolas"/>
          <w:color w:val="C03030"/>
          <w:sz w:val="20"/>
        </w:rPr>
        <w:t>Mean</w:t>
      </w:r>
      <w:r>
        <w:t>. Занесите в таблицу.</w:t>
      </w:r>
    </w:p>
    <w:p>
      <w:pPr>
        <w:pStyle w:val="Heading3"/>
      </w:pPr>
      <w:r>
        <w:t>B2. Активно-индуктивная (RL)</w:t>
      </w:r>
    </w:p>
    <w:p>
      <w:r>
        <w:t xml:space="preserve">Замените нагрузку: </w:t>
      </w:r>
      <w:r>
        <w:rPr>
          <w:rFonts w:ascii="Consolas" w:hAnsi="Consolas"/>
          <w:color w:val="C03030"/>
          <w:sz w:val="20"/>
        </w:rPr>
        <w:t>R = 50 Ом</w:t>
      </w:r>
      <w:r>
        <w:t xml:space="preserve">, </w:t>
      </w:r>
      <w:r>
        <w:rPr>
          <w:rFonts w:ascii="Consolas" w:hAnsi="Consolas"/>
          <w:color w:val="C03030"/>
          <w:sz w:val="20"/>
        </w:rPr>
        <w:t>L = 0.2 Гн</w:t>
      </w:r>
      <w:r>
        <w:t>. Повторите измерения. Отметьте, что ток непрерывен, а характеристика чище.</w:t>
      </w:r>
    </w:p>
    <w:p>
      <w:pPr>
        <w:pStyle w:val="Heading3"/>
      </w:pPr>
      <w:r>
        <w:t>B3. Инверторный режим</w:t>
      </w:r>
    </w:p>
    <w:p>
      <w:r>
        <w:t>Для RL добавьте источник ЭДС в нагрузку (DC source) и задайте α = 120°. Покажите, что мощность течёт обратно в сеть (U_ср &lt; 0).</w:t>
      </w:r>
    </w:p>
    <w:p>
      <w:pPr>
        <w:pStyle w:val="Heading3"/>
      </w:pPr>
      <w:r>
        <w:t>B4. График</w:t>
      </w:r>
    </w:p>
    <w:p>
      <w:r>
        <w:t xml:space="preserve">Постройте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для R и RL на одном графике (по снятым точкам в MATLAB).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α | U_ср R расчёт | U_ср R сим. | U_ср RL расчёт | U_ср RL сим. |</w:t>
      </w:r>
    </w:p>
    <w:p>
      <w:r>
        <w:t>|----|---------------|-------------|-----------------|---------------|</w:t>
      </w:r>
    </w:p>
    <w:p>
      <w:r>
        <w:t>| 30° | 145 | | 171 | |</w:t>
      </w:r>
    </w:p>
    <w:p>
      <w:r>
        <w:t>| 60° | 99 | | 99 | |</w:t>
      </w:r>
    </w:p>
    <w:p>
      <w:r>
        <w:t>| 90° | 49.5 | | 0 | |</w:t>
      </w:r>
    </w:p>
    <w:p>
      <w:r>
        <w:t>| 120°| 24.7 | | −99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при RL-нагрузке характеристика «чище» и идёт по cos α?</w:t>
      </w:r>
    </w:p>
    <w:p>
      <w:pPr>
        <w:pStyle w:val="ListNumber"/>
      </w:pPr>
      <w:r>
        <w:t>Что ограничивает максимальный α в инверторном режиме (угол β)?</w:t>
      </w:r>
    </w:p>
    <w:p>
      <w:pPr>
        <w:pStyle w:val="ListNumber"/>
      </w:pPr>
      <w:r>
        <w:t>Как угол коммутации μ влияет на реальное U_ср?</w:t>
      </w:r>
    </w:p>
    <w:p>
      <w:pPr>
        <w:pStyle w:val="ListNumber"/>
      </w:pPr>
      <w:r>
        <w:t>Почему растёт потребление реактивной мощности с ростом α?</w:t>
      </w:r>
    </w:p>
    <w:p>
      <w:pPr>
        <w:pStyle w:val="Heading2"/>
      </w:pPr>
      <w:r>
        <w:t>Форма отчёта</w:t>
      </w:r>
    </w:p>
    <w:p>
      <w:r>
        <w:t>Цель → расчёт → схема и СИФУ → осциллограммы → график U_ср(α) для R и RL → инверторный режим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