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08. Анализ гармоник и активный PFC</w:t>
      </w:r>
    </w:p>
    <w:p>
      <w:r>
        <w:rPr>
          <w:b/>
        </w:rPr>
        <w:t>Тема:</w:t>
      </w:r>
      <w:r>
        <w:t xml:space="preserve"> Измерение THD и PF выпрямителя, моделирование Boost-PFC.</w:t>
      </w:r>
    </w:p>
    <w:p>
      <w:pPr>
        <w:pStyle w:val="Heading2"/>
      </w:pPr>
      <w:r>
        <w:t>Цель</w:t>
      </w:r>
    </w:p>
    <w:p>
      <w:r>
        <w:t>Оценить качество потребляемого тока диодного выпрямителя с C-фильтром и показать улучшение при активной коррекции коэффициента мощности.</w:t>
      </w:r>
    </w:p>
    <w:p>
      <w:pPr>
        <w:pStyle w:val="Heading2"/>
      </w:pPr>
      <w:r>
        <w:t>Теория и расчёт (до симуляции)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PF = k_иск·cos φ₁,   k_иск = 1/√(1 + THD²)</w:t>
      </w:r>
    </w:p>
    <w:p>
      <w:pPr>
        <w:pStyle w:val="ListBullet"/>
      </w:pPr>
      <w:r>
        <w:t xml:space="preserve">Выпрямитель + C: ожидаем </w:t>
      </w:r>
      <w:r>
        <w:rPr>
          <w:rFonts w:ascii="Consolas" w:hAnsi="Consolas"/>
          <w:color w:val="C03030"/>
          <w:sz w:val="20"/>
        </w:rPr>
        <w:t>THD ≈ 80…120%</w:t>
      </w:r>
      <w:r>
        <w:t xml:space="preserve"> → </w:t>
      </w:r>
      <w:r>
        <w:rPr>
          <w:rFonts w:ascii="Consolas" w:hAnsi="Consolas"/>
          <w:color w:val="C03030"/>
          <w:sz w:val="20"/>
        </w:rPr>
        <w:t>PF ≈ 0.5…0.7</w:t>
      </w:r>
      <w:r>
        <w:t>.</w:t>
      </w:r>
    </w:p>
    <w:p>
      <w:pPr>
        <w:pStyle w:val="ListBullet"/>
      </w:pPr>
      <w:r>
        <w:t xml:space="preserve">С PFC: </w:t>
      </w:r>
      <w:r>
        <w:rPr>
          <w:rFonts w:ascii="Consolas" w:hAnsi="Consolas"/>
          <w:color w:val="C03030"/>
          <w:sz w:val="20"/>
        </w:rPr>
        <w:t>THD &lt; 5%</w:t>
      </w:r>
      <w:r>
        <w:t xml:space="preserve"> → </w:t>
      </w:r>
      <w:r>
        <w:rPr>
          <w:rFonts w:ascii="Consolas" w:hAnsi="Consolas"/>
          <w:color w:val="C03030"/>
          <w:sz w:val="20"/>
        </w:rPr>
        <w:t>PF ≈ 0.99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Выпрямитель с C-фильтром (Simulink)</w:t>
      </w:r>
    </w:p>
    <w:p>
      <w:pPr>
        <w:pStyle w:val="Heading3"/>
      </w:pPr>
      <w:r>
        <w:t>A1.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AC Voltage Source</w:t>
      </w:r>
      <w:r>
        <w:t>: 311 В, 50 Гц.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Universal Bridge</w:t>
      </w:r>
      <w:r>
        <w:t xml:space="preserve"> (Diodes, arms = 2).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C = 470 мкФ</w:t>
      </w:r>
      <w:r>
        <w:t xml:space="preserve"> + нагрузка </w:t>
      </w:r>
      <w:r>
        <w:rPr>
          <w:rFonts w:ascii="Consolas" w:hAnsi="Consolas"/>
          <w:color w:val="C03030"/>
          <w:sz w:val="20"/>
        </w:rPr>
        <w:t>R = 200 Ом</w:t>
      </w:r>
      <w:r>
        <w:t>.</w:t>
      </w:r>
    </w:p>
    <w:p>
      <w:pPr>
        <w:pStyle w:val="ListNumber"/>
      </w:pPr>
      <w:r>
        <w:t xml:space="preserve">Измеритель тока сети </w:t>
      </w:r>
      <w:r>
        <w:rPr>
          <w:rFonts w:ascii="Consolas" w:hAnsi="Consolas"/>
          <w:color w:val="C03030"/>
          <w:sz w:val="20"/>
        </w:rPr>
        <w:t>i_с</w:t>
      </w:r>
      <w:r>
        <w:t xml:space="preserve"> → в </w:t>
      </w:r>
      <w:r>
        <w:rPr>
          <w:rFonts w:ascii="Consolas" w:hAnsi="Consolas"/>
          <w:color w:val="C03030"/>
          <w:sz w:val="20"/>
        </w:rPr>
        <w:t>powergui</w:t>
      </w:r>
      <w:r>
        <w:t>.</w:t>
      </w:r>
    </w:p>
    <w:p>
      <w:pPr>
        <w:pStyle w:val="Heading3"/>
      </w:pPr>
      <w:r>
        <w:t>A2. FFT-анализ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powergui → FFT Analysis</w:t>
      </w:r>
      <w:r>
        <w:t>. Сигнал — ток сети.</w:t>
      </w:r>
    </w:p>
    <w:p>
      <w:pPr>
        <w:pStyle w:val="ListNumber"/>
      </w:pPr>
      <w:r>
        <w:t>Fundamental = 50 Гц, диапазон до 2 кГц.</w:t>
      </w:r>
    </w:p>
    <w:p>
      <w:pPr>
        <w:pStyle w:val="ListNumber"/>
      </w:pPr>
      <w:r>
        <w:t xml:space="preserve">Зафиксируйте </w:t>
      </w:r>
      <w:r>
        <w:rPr>
          <w:rFonts w:ascii="Consolas" w:hAnsi="Consolas"/>
          <w:color w:val="C03030"/>
          <w:sz w:val="20"/>
        </w:rPr>
        <w:t>THD</w:t>
      </w:r>
      <w:r>
        <w:t>, амплитуды 3, 5, 7-й гармоник.</w:t>
      </w:r>
    </w:p>
    <w:p>
      <w:pPr>
        <w:pStyle w:val="ListNumber"/>
      </w:pPr>
      <w:r>
        <w:t xml:space="preserve">Вычислите </w:t>
      </w:r>
      <w:r>
        <w:rPr>
          <w:rFonts w:ascii="Consolas" w:hAnsi="Consolas"/>
          <w:color w:val="C03030"/>
          <w:sz w:val="20"/>
        </w:rPr>
        <w:t>PF</w:t>
      </w:r>
      <w:r>
        <w:t xml:space="preserve"> (через измеренные P и S или блок </w:t>
      </w:r>
      <w:r>
        <w:rPr>
          <w:rFonts w:ascii="Consolas" w:hAnsi="Consolas"/>
          <w:color w:val="C03030"/>
          <w:sz w:val="20"/>
        </w:rPr>
        <w:t>Power (3ph instantaneous)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Активный Boost-PFC (Simulink)</w:t>
      </w:r>
    </w:p>
    <w:p>
      <w:pPr>
        <w:pStyle w:val="Heading3"/>
      </w:pPr>
      <w:r>
        <w:t>B1. Силовая часть</w:t>
      </w:r>
    </w:p>
    <w:p>
      <w:pPr>
        <w:pStyle w:val="ListNumber"/>
      </w:pPr>
      <w:r>
        <w:t xml:space="preserve">Диодный мост → дроссель PFC </w:t>
      </w:r>
      <w:r>
        <w:rPr>
          <w:rFonts w:ascii="Consolas" w:hAnsi="Consolas"/>
          <w:color w:val="C03030"/>
          <w:sz w:val="20"/>
        </w:rPr>
        <w:t>L = 1 мГн</w:t>
      </w:r>
      <w:r>
        <w:t xml:space="preserve"> → ключ (MOSFET/IGBT) на землю → диод → выходной </w:t>
      </w:r>
      <w:r>
        <w:rPr>
          <w:rFonts w:ascii="Consolas" w:hAnsi="Consolas"/>
          <w:color w:val="C03030"/>
          <w:sz w:val="20"/>
        </w:rPr>
        <w:t>C = 470 мкФ</w:t>
      </w:r>
      <w:r>
        <w:t>.</w:t>
      </w:r>
    </w:p>
    <w:p>
      <w:pPr>
        <w:pStyle w:val="ListNumber"/>
      </w:pPr>
      <w:r>
        <w:t xml:space="preserve">Выходное напряжение задаём </w:t>
      </w:r>
      <w:r>
        <w:rPr>
          <w:rFonts w:ascii="Consolas" w:hAnsi="Consolas"/>
          <w:color w:val="C03030"/>
          <w:sz w:val="20"/>
        </w:rPr>
        <w:t>U_вых = 400 В</w:t>
      </w:r>
      <w:r>
        <w:t xml:space="preserve"> (выше пика сети 311 В).</w:t>
      </w:r>
    </w:p>
    <w:p>
      <w:pPr>
        <w:pStyle w:val="ListNumber"/>
      </w:pPr>
      <w:r>
        <w:t xml:space="preserve">Нагрузка </w:t>
      </w:r>
      <w:r>
        <w:rPr>
          <w:rFonts w:ascii="Consolas" w:hAnsi="Consolas"/>
          <w:color w:val="C03030"/>
          <w:sz w:val="20"/>
        </w:rPr>
        <w:t>R = 320 Ом</w:t>
      </w:r>
      <w:r>
        <w:t xml:space="preserve"> (≈ 500 Вт).</w:t>
      </w:r>
    </w:p>
    <w:p>
      <w:pPr>
        <w:pStyle w:val="Heading3"/>
      </w:pPr>
      <w:r>
        <w:t>B2. Управление (average current mode)</w:t>
      </w:r>
    </w:p>
    <w:p>
      <w:pPr>
        <w:pStyle w:val="ListNumber"/>
      </w:pPr>
      <w:r>
        <w:t xml:space="preserve">Внешний контур: ПИ-регулятор по </w:t>
      </w:r>
      <w:r>
        <w:rPr>
          <w:rFonts w:ascii="Consolas" w:hAnsi="Consolas"/>
          <w:color w:val="C03030"/>
          <w:sz w:val="20"/>
        </w:rPr>
        <w:t>U_вых</w:t>
      </w:r>
      <w:r>
        <w:t xml:space="preserve"> (опора 400 В) задаёт амплитуду тока.</w:t>
      </w:r>
    </w:p>
    <w:p>
      <w:pPr>
        <w:pStyle w:val="ListNumber"/>
      </w:pPr>
      <w:r>
        <w:t xml:space="preserve">Опорный ток = выход регулятора × форма </w:t>
      </w:r>
      <w:r>
        <w:rPr>
          <w:rFonts w:ascii="Consolas" w:hAnsi="Consolas"/>
          <w:color w:val="C03030"/>
          <w:sz w:val="20"/>
        </w:rPr>
        <w:t>|sin|</w:t>
      </w:r>
      <w:r>
        <w:t xml:space="preserve"> выпрямленного напряжения.</w:t>
      </w:r>
    </w:p>
    <w:p>
      <w:pPr>
        <w:pStyle w:val="ListNumber"/>
      </w:pPr>
      <w:r>
        <w:t>Внутренний контур тока: ПИ → ШИМ-компаратор (несущая 20–50 кГц).</w:t>
      </w:r>
    </w:p>
    <w:p>
      <w:pPr>
        <w:pStyle w:val="ListNumber"/>
      </w:pPr>
      <w:r>
        <w:t xml:space="preserve">Используйте готовый пример </w:t>
      </w:r>
      <w:r>
        <w:rPr>
          <w:rFonts w:ascii="Consolas" w:hAnsi="Consolas"/>
          <w:color w:val="C03030"/>
          <w:sz w:val="20"/>
        </w:rPr>
        <w:t>power_PFC</w:t>
      </w:r>
      <w:r>
        <w:t xml:space="preserve"> из библиотеки Simscape как основу.</w:t>
      </w:r>
    </w:p>
    <w:p>
      <w:pPr>
        <w:pStyle w:val="Heading3"/>
      </w:pPr>
      <w:r>
        <w:t>B3. Измерения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i_с(t)</w:t>
      </w:r>
      <w:r>
        <w:t xml:space="preserve"> — должна стать синусоидой в фазе с напряжением.</w:t>
      </w:r>
    </w:p>
    <w:p>
      <w:pPr>
        <w:pStyle w:val="ListNumber"/>
      </w:pPr>
      <w:r>
        <w:t xml:space="preserve">FFT тока: измерьте </w:t>
      </w:r>
      <w:r>
        <w:rPr>
          <w:rFonts w:ascii="Consolas" w:hAnsi="Consolas"/>
          <w:color w:val="C03030"/>
          <w:sz w:val="20"/>
        </w:rPr>
        <w:t>THD</w:t>
      </w:r>
      <w:r>
        <w:t xml:space="preserve"> и </w:t>
      </w:r>
      <w:r>
        <w:rPr>
          <w:rFonts w:ascii="Consolas" w:hAnsi="Consolas"/>
          <w:color w:val="C03030"/>
          <w:sz w:val="20"/>
        </w:rPr>
        <w:t>PF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Параметр | Выпрямитель+C | Boost-PFC |</w:t>
      </w:r>
    </w:p>
    <w:p>
      <w:r>
        <w:t>|----------|---------------|-----------|</w:t>
      </w:r>
    </w:p>
    <w:p>
      <w:r>
        <w:t>| THD тока, % | | |</w:t>
      </w:r>
    </w:p>
    <w:p>
      <w:r>
        <w:t>| k_иск | | |</w:t>
      </w:r>
    </w:p>
    <w:p>
      <w:r>
        <w:t>| PF | | |</w:t>
      </w:r>
    </w:p>
    <w:p>
      <w:r>
        <w:t>| Соответствие IEC 61000-3-2 | нет | да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Какие гармоники доминируют у выпрямителя с C-фильтром?</w:t>
      </w:r>
    </w:p>
    <w:p>
      <w:pPr>
        <w:pStyle w:val="ListNumber"/>
      </w:pPr>
      <w:r>
        <w:t>Как контур тома PFC формирует синусоидальный ток?</w:t>
      </w:r>
    </w:p>
    <w:p>
      <w:pPr>
        <w:pStyle w:val="ListNumber"/>
      </w:pPr>
      <w:r>
        <w:t>Почему U_вых PFC выбирают выше амплитуды сети?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cos φ</w:t>
      </w:r>
      <w:r>
        <w:t xml:space="preserve"> не равен PF при несинусоидальном токе?</w:t>
      </w:r>
    </w:p>
    <w:p>
      <w:pPr>
        <w:pStyle w:val="Heading2"/>
      </w:pPr>
      <w:r>
        <w:t>Форма отчёта</w:t>
      </w:r>
    </w:p>
    <w:p>
      <w:r>
        <w:t>Цель → расчёт → схемы → спектры тока (до/после) → таблица THD/PF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