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05. Неуправляемые выпрямители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Задача выпрямления</w:t>
      </w:r>
    </w:p>
    <w:p>
      <w:r>
        <w:t>Выпрямитель преобразует переменное напряжение сети в постоянное (точнее — в пульсирующее однополярное, которое затем сглаживается фильтром). «Неуправляемый» означает, что используются только диоды — выходное напряжение не регулируется, оно жёстко задано амплитудой сети и схемой.</w:t>
      </w:r>
    </w:p>
    <w:p>
      <w:r>
        <w:t>Качество выпрямителя оценивают по:</w:t>
      </w:r>
    </w:p>
    <w:p>
      <w:pPr>
        <w:pStyle w:val="ListBullet"/>
      </w:pPr>
      <w:r>
        <w:t xml:space="preserve">среднему выходному напряжению </w:t>
      </w:r>
      <w:r>
        <w:rPr>
          <w:rFonts w:ascii="Consolas" w:hAnsi="Consolas"/>
          <w:color w:val="C03030"/>
          <w:sz w:val="20"/>
        </w:rPr>
        <w:t>U_ср</w:t>
      </w:r>
      <w:r>
        <w:t>;</w:t>
      </w:r>
    </w:p>
    <w:p>
      <w:pPr>
        <w:pStyle w:val="ListBullet"/>
      </w:pPr>
      <w:r>
        <w:t xml:space="preserve">коэффициенту пульсаций </w:t>
      </w:r>
      <w:r>
        <w:rPr>
          <w:rFonts w:ascii="Consolas" w:hAnsi="Consolas"/>
          <w:color w:val="C03030"/>
          <w:sz w:val="20"/>
        </w:rPr>
        <w:t>k_п</w:t>
      </w:r>
      <w:r>
        <w:t>;</w:t>
      </w:r>
    </w:p>
    <w:p>
      <w:pPr>
        <w:pStyle w:val="ListBullet"/>
      </w:pPr>
      <w:r>
        <w:t>частоте пульсаций (чем выше, тем легче фильтровать);</w:t>
      </w:r>
    </w:p>
    <w:p>
      <w:pPr>
        <w:pStyle w:val="ListBullet"/>
      </w:pPr>
      <w:r>
        <w:t>нагрузке на диоды (средний и действующий ток, обратное напряжение).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Однополупериодный выпрямитель</w:t>
      </w:r>
    </w:p>
    <w:p>
      <w:r>
        <w:t>Один диод пропускает только положительные полупериоды. Среднее значение: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(1/2π) ∫₀^π U_m·sin θ dθ = U_m/π ≈ 0.318·U_m</w:t>
      </w:r>
    </w:p>
    <w:p>
      <w:r>
        <w:rPr>
          <w:b/>
        </w:rPr>
        <w:t>Недостатки:</w:t>
      </w:r>
      <w:r>
        <w:t xml:space="preserve"> очень большие пульсации (</w:t>
      </w:r>
      <w:r>
        <w:rPr>
          <w:rFonts w:ascii="Consolas" w:hAnsi="Consolas"/>
          <w:color w:val="C03030"/>
          <w:sz w:val="20"/>
        </w:rPr>
        <w:t>k_п ≈ 1.21</w:t>
      </w:r>
      <w:r>
        <w:t>), частота пульсаций = частоте сети (50 Гц), подмагничивание трансформатора постоянной составляющей. На практике почти не используется в силовых цепях.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Однофазный мостовой выпрямитель (схема Гретца)</w:t>
      </w:r>
    </w:p>
    <w:p>
      <w:pPr>
        <w:pStyle w:val="Heading3"/>
      </w:pPr>
      <w:r>
        <w:t>3.1. Принцип</w:t>
      </w:r>
    </w:p>
    <w:p>
      <w:r>
        <w:t xml:space="preserve">Четыре диода образуют мост. В каждый полупериод проводит </w:t>
      </w:r>
      <w:r>
        <w:rPr>
          <w:b/>
        </w:rPr>
        <w:t>пара диодов</w:t>
      </w:r>
      <w:r>
        <w:t xml:space="preserve"> по диагонали, так что ток через нагрузку всегда течёт в одном направлении, используя </w:t>
      </w:r>
      <w:r>
        <w:rPr>
          <w:b/>
        </w:rPr>
        <w:t>оба полупериода</w:t>
      </w:r>
      <w:r>
        <w:t>.</w:t>
      </w:r>
    </w:p>
    <w:p>
      <w:pPr>
        <w:pStyle w:val="Heading3"/>
      </w:pPr>
      <w:r>
        <w:t>3.2. Вывод среднего напряжения</w:t>
      </w:r>
    </w:p>
    <w:p>
      <w:r>
        <w:t xml:space="preserve">Выходное напряжение — это </w:t>
      </w:r>
      <w:r>
        <w:rPr>
          <w:rFonts w:ascii="Consolas" w:hAnsi="Consolas"/>
          <w:color w:val="C03030"/>
          <w:sz w:val="20"/>
        </w:rPr>
        <w:t>|U_m·sin θ|</w:t>
      </w:r>
      <w:r>
        <w:t xml:space="preserve">, период пульсаций равен </w:t>
      </w:r>
      <w:r>
        <w:rPr>
          <w:b/>
        </w:rPr>
        <w:t>половине</w:t>
      </w:r>
      <w:r>
        <w:t xml:space="preserve"> периода сети. Среднее: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(1/π) ∫₀^π U_m·sin θ dθ = (U_m/π)·[−cos θ]₀^π = 2·U_m/π ≈ 0.637·U_m</w:t>
      </w:r>
    </w:p>
    <w:p>
      <w:r>
        <w:t xml:space="preserve">Через действующее: </w:t>
      </w:r>
      <w:r>
        <w:rPr>
          <w:rFonts w:ascii="Consolas" w:hAnsi="Consolas"/>
          <w:color w:val="C03030"/>
          <w:sz w:val="20"/>
        </w:rPr>
        <w:t>U_m = √2·U_rms</w:t>
      </w:r>
      <w:r>
        <w:t>, поэтому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2√2/π · U_rms ≈ 0.9·U_rms</w:t>
      </w:r>
    </w:p>
    <w:p>
      <w:pPr>
        <w:pStyle w:val="Heading3"/>
      </w:pPr>
      <w:r>
        <w:t>3.3. Пульсации</w:t>
      </w:r>
    </w:p>
    <w:p>
      <w:r>
        <w:t xml:space="preserve">Частота пульсаций — </w:t>
      </w:r>
      <w:r>
        <w:rPr>
          <w:b/>
        </w:rPr>
        <w:t>2f</w:t>
      </w:r>
      <w:r>
        <w:t xml:space="preserve"> (100 Гц при сети 50 Гц). Коэффициент пульсаций по первой гармонике </w:t>
      </w:r>
      <w:r>
        <w:rPr>
          <w:rFonts w:ascii="Consolas" w:hAnsi="Consolas"/>
          <w:color w:val="C03030"/>
          <w:sz w:val="20"/>
        </w:rPr>
        <w:t>k_п ≈ 0.48</w:t>
      </w:r>
      <w:r>
        <w:t xml:space="preserve"> (значительно меньше однополупериодного).</w:t>
      </w:r>
    </w:p>
    <w:p>
      <w:pPr>
        <w:pStyle w:val="Heading3"/>
      </w:pPr>
      <w:r>
        <w:t>3.4. Параметры диодов</w:t>
      </w:r>
    </w:p>
    <w:p>
      <w:pPr>
        <w:pStyle w:val="ListBullet"/>
      </w:pPr>
      <w:r>
        <w:t>Среднее значение тока диода = половина тока нагрузки (</w:t>
      </w:r>
      <w:r>
        <w:rPr>
          <w:rFonts w:ascii="Consolas" w:hAnsi="Consolas"/>
          <w:color w:val="C03030"/>
          <w:sz w:val="20"/>
        </w:rPr>
        <w:t>I_ср/2</w:t>
      </w:r>
      <w:r>
        <w:t>).</w:t>
      </w:r>
    </w:p>
    <w:p>
      <w:pPr>
        <w:pStyle w:val="ListBullet"/>
      </w:pPr>
      <w:r>
        <w:t xml:space="preserve">Обратное напряжение на закрытом диоде ≈ </w:t>
      </w:r>
      <w:r>
        <w:rPr>
          <w:rFonts w:ascii="Consolas" w:hAnsi="Consolas"/>
          <w:color w:val="C03030"/>
          <w:sz w:val="20"/>
        </w:rPr>
        <w:t>U_m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Трёхфазный мостовой выпрямитель (схема Ларионова)</w:t>
      </w:r>
    </w:p>
    <w:p>
      <w:pPr>
        <w:pStyle w:val="Heading3"/>
      </w:pPr>
      <w:r>
        <w:t>4.1. Принцип</w:t>
      </w:r>
    </w:p>
    <w:p>
      <w:r>
        <w:t>Шесть диодов, по два на каждую фазу (верхняя и нижняя группа). В любой момент проводят два диода: один из верхней группы (фаза с наибольшим потенциалом) и один из нижней (фаза с наименьшим). Выходное напряжение «следует» за огибающей линейных напряжений.</w:t>
      </w:r>
    </w:p>
    <w:p>
      <w:pPr>
        <w:pStyle w:val="Heading3"/>
      </w:pPr>
      <w:r>
        <w:t>4.2. Вывод среднего напряжения</w:t>
      </w:r>
    </w:p>
    <w:p>
      <w:r>
        <w:t xml:space="preserve">За период сети происходит </w:t>
      </w:r>
      <w:r>
        <w:rPr>
          <w:b/>
        </w:rPr>
        <w:t>6 пульсаций</w:t>
      </w:r>
      <w:r>
        <w:t xml:space="preserve"> (частота 6f = 300 Гц). Выходное напряжение на интервале проводимости пары — отрезок линейного напряжения </w:t>
      </w:r>
      <w:r>
        <w:rPr>
          <w:rFonts w:ascii="Consolas" w:hAnsi="Consolas"/>
          <w:color w:val="C03030"/>
          <w:sz w:val="20"/>
        </w:rPr>
        <w:t>U_лm·sin θ</w:t>
      </w:r>
      <w:r>
        <w:t xml:space="preserve"> вблизи максимума, в пределах </w:t>
      </w:r>
      <w:r>
        <w:rPr>
          <w:rFonts w:ascii="Consolas" w:hAnsi="Consolas"/>
          <w:color w:val="C03030"/>
          <w:sz w:val="20"/>
        </w:rPr>
        <w:t>θ ∈ [π/3, 2π/3]</w:t>
      </w:r>
      <w:r>
        <w:t>. Среднее по одному 60°-интервалу: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(3/π) ∫_{π/3}^{2π/3} U_лm·sin θ dθ = (3·U_лm/π)·[cos(π/3) − cos(2π/3)]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(3·U_лm/π)·(0.5 + 0.5) = 3·U_лm/π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U_лm</w:t>
      </w:r>
      <w:r>
        <w:t xml:space="preserve"> — амплитуда </w:t>
      </w:r>
      <w:r>
        <w:rPr>
          <w:b/>
        </w:rPr>
        <w:t>линейного</w:t>
      </w:r>
      <w:r>
        <w:t xml:space="preserve"> напряжения. Через действующее линейное </w:t>
      </w:r>
      <w:r>
        <w:rPr>
          <w:rFonts w:ascii="Consolas" w:hAnsi="Consolas"/>
          <w:color w:val="C03030"/>
          <w:sz w:val="20"/>
        </w:rPr>
        <w:t>U_л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3√2/π · U_л ≈ 1.35·U_л</w:t>
      </w:r>
    </w:p>
    <w:p>
      <w:pPr>
        <w:pStyle w:val="Heading3"/>
      </w:pPr>
      <w:r>
        <w:t>4.3. Малые пульсации</w:t>
      </w:r>
    </w:p>
    <w:p>
      <w:r>
        <w:t xml:space="preserve">Так как выход «срезает» только верхушки синусоид, размах пульсаций мал. Коэффициент пульсаций </w:t>
      </w:r>
      <w:r>
        <w:rPr>
          <w:rFonts w:ascii="Consolas" w:hAnsi="Consolas"/>
          <w:color w:val="C03030"/>
          <w:sz w:val="20"/>
        </w:rPr>
        <w:t>k_п ≈ 0.057</w:t>
      </w:r>
      <w:r>
        <w:t xml:space="preserve"> (5.7%) — на порядок лучше однофазного. Поэтому трёхфазные мосты доминируют в мощных промышленных выпрямителях.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Влияние характера нагрузки</w:t>
      </w:r>
    </w:p>
    <w:p>
      <w:pPr>
        <w:pStyle w:val="Heading3"/>
      </w:pPr>
      <w:r>
        <w:t>5.1. Активная (R)</w:t>
      </w:r>
    </w:p>
    <w:p>
      <w:r>
        <w:t>Ток повторяет форму напряжения; всё просто.</w:t>
      </w:r>
    </w:p>
    <w:p>
      <w:pPr>
        <w:pStyle w:val="Heading3"/>
      </w:pPr>
      <w:r>
        <w:t>5.2. Индуктивная (RL, большая L)</w:t>
      </w:r>
    </w:p>
    <w:p>
      <w:r>
        <w:t>Индуктивность сглаживает ток — он становится почти постоянным. Ток через диоды — прямоугольные импульсы. Это благоприятный режим: непрерывный ток нагрузки.</w:t>
      </w:r>
    </w:p>
    <w:p>
      <w:pPr>
        <w:pStyle w:val="Heading3"/>
      </w:pPr>
      <w:r>
        <w:t>5.3. Ёмкостная (RC, конденсатор на выходе)</w:t>
      </w:r>
    </w:p>
    <w:p>
      <w:r>
        <w:t xml:space="preserve">Конденсатор заряжается до амплитуды только вблизи пиков напряжения, а в остальное время разряжается на нагрузку. Диоды проводят </w:t>
      </w:r>
      <w:r>
        <w:rPr>
          <w:b/>
        </w:rPr>
        <w:t>короткими импульсами большого тока</w:t>
      </w:r>
      <w:r>
        <w:t xml:space="preserve"> (пиковый ток &gt;&gt; среднего).</w:t>
      </w:r>
    </w:p>
    <w:p>
      <w:r>
        <w:rPr>
          <w:b/>
        </w:rPr>
        <w:t>Описание графика тока диода при C-нагрузке:</w:t>
      </w:r>
      <w:r>
        <w:t xml:space="preserve"> узкие высокие импульсы тока вблизи каждого пика сетевого напряжения, между ними — ноль. Это повышает действующий ток диодов и ухудшает коэффициент мощности (см. лекцию 8).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Численные примеры</w:t>
      </w:r>
    </w:p>
    <w:p>
      <w:r>
        <w:rPr>
          <w:b/>
        </w:rPr>
        <w:t>Однофазный мост, `U_rms = 220 В`: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U_m = 220·√2 ≈ 311 В,  U_ср = 2·311/π ≈ 198 В</w:t>
      </w:r>
    </w:p>
    <w:p>
      <w:r>
        <w:rPr>
          <w:b/>
        </w:rPr>
        <w:t>Трёхфазный мост, `U_л = 380 В`: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≈ 1.35·380 ≈ 513 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Однополупериодная схема непрактична (большие пульсации, подмагничивание).</w:t>
      </w:r>
    </w:p>
    <w:p>
      <w:pPr>
        <w:pStyle w:val="ListNumber"/>
      </w:pPr>
      <w:r>
        <w:t xml:space="preserve">Однофазный мост: </w:t>
      </w:r>
      <w:r>
        <w:rPr>
          <w:rFonts w:ascii="Consolas" w:hAnsi="Consolas"/>
          <w:color w:val="C03030"/>
          <w:sz w:val="20"/>
        </w:rPr>
        <w:t>U_ср ≈ 0.9·U_rms</w:t>
      </w:r>
      <w:r>
        <w:t xml:space="preserve">, пульсации 2f, </w:t>
      </w:r>
      <w:r>
        <w:rPr>
          <w:rFonts w:ascii="Consolas" w:hAnsi="Consolas"/>
          <w:color w:val="C03030"/>
          <w:sz w:val="20"/>
        </w:rPr>
        <w:t>k_п ≈ 0.48</w:t>
      </w:r>
      <w:r>
        <w:t>.</w:t>
      </w:r>
    </w:p>
    <w:p>
      <w:pPr>
        <w:pStyle w:val="ListNumber"/>
      </w:pPr>
      <w:r>
        <w:t xml:space="preserve">Трёхфазный мост: </w:t>
      </w:r>
      <w:r>
        <w:rPr>
          <w:rFonts w:ascii="Consolas" w:hAnsi="Consolas"/>
          <w:color w:val="C03030"/>
          <w:sz w:val="20"/>
        </w:rPr>
        <w:t>U_ср ≈ 1.35·U_л</w:t>
      </w:r>
      <w:r>
        <w:t xml:space="preserve">, пульсации 6f, </w:t>
      </w:r>
      <w:r>
        <w:rPr>
          <w:rFonts w:ascii="Consolas" w:hAnsi="Consolas"/>
          <w:color w:val="C03030"/>
          <w:sz w:val="20"/>
        </w:rPr>
        <w:t>k_п ≈ 5.7%</w:t>
      </w:r>
      <w:r>
        <w:t xml:space="preserve"> — выбор для мощных систем.</w:t>
      </w:r>
    </w:p>
    <w:p>
      <w:pPr>
        <w:pStyle w:val="ListNumber"/>
      </w:pPr>
      <w:r>
        <w:t>Характер нагрузки кардинально меняет форму токов; ёмкостная нагрузка создаёт пиковые токи диодов.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трёхфазный мост даёт гораздо меньшие пульсации?</w:t>
      </w:r>
    </w:p>
    <w:p>
      <w:pPr>
        <w:pStyle w:val="ListNumber"/>
      </w:pPr>
      <w:r>
        <w:t>Чем опасна ёмкостная нагрузка для диодов?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U_ср</w:t>
      </w:r>
      <w:r>
        <w:t xml:space="preserve"> для однофазного и трёхфазного мостов.</w:t>
      </w:r>
    </w:p>
    <w:p>
      <w:pPr>
        <w:pStyle w:val="ListNumber"/>
      </w:pPr>
      <w:r>
        <w:t>Как индуктивность в нагрузке меняет форму тока диодов?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моделирование одно- и трёхфазных мостов.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