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09. Угловая характеристика, момент, устойчивость</w:t>
      </w:r>
    </w:p>
    <w:p>
      <w:r>
        <w:rPr>
          <w:b/>
        </w:rPr>
        <w:t>Модуль III. Параллельная работа и синхронный двигатель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Угол нагрузки θ</w:t>
      </w:r>
    </w:p>
    <w:p>
      <w:r>
        <w:t xml:space="preserve">При работе на сеть напряжение </w:t>
      </w:r>
      <w:r>
        <w:rPr>
          <w:rFonts w:ascii="Consolas" w:hAnsi="Consolas"/>
          <w:color w:val="C03030"/>
          <w:sz w:val="20"/>
        </w:rPr>
        <w:t>U</w:t>
      </w:r>
      <w:r>
        <w:t xml:space="preserve"> задано сетью, а положение ротора (а с ним и ЭДС </w:t>
      </w:r>
      <w:r>
        <w:rPr>
          <w:rFonts w:ascii="Consolas" w:hAnsi="Consolas"/>
          <w:color w:val="C03030"/>
          <w:sz w:val="20"/>
        </w:rPr>
        <w:t>E₀</w:t>
      </w:r>
      <w:r>
        <w:t xml:space="preserve">) может смещаться относительно вектора </w:t>
      </w:r>
      <w:r>
        <w:rPr>
          <w:rFonts w:ascii="Consolas" w:hAnsi="Consolas"/>
          <w:color w:val="C03030"/>
          <w:sz w:val="20"/>
        </w:rPr>
        <w:t>U</w:t>
      </w:r>
      <w:r>
        <w:t xml:space="preserve">. Угол между </w:t>
      </w:r>
      <w:r>
        <w:rPr>
          <w:rFonts w:ascii="Consolas" w:hAnsi="Consolas"/>
          <w:color w:val="C03030"/>
          <w:sz w:val="20"/>
        </w:rPr>
        <w:t>E₀</w:t>
      </w:r>
      <w:r>
        <w:t xml:space="preserve"> и </w:t>
      </w:r>
      <w:r>
        <w:rPr>
          <w:rFonts w:ascii="Consolas" w:hAnsi="Consolas"/>
          <w:color w:val="C03030"/>
          <w:sz w:val="20"/>
        </w:rPr>
        <w:t>U</w:t>
      </w:r>
      <w:r>
        <w:t xml:space="preserve"> — </w:t>
      </w:r>
      <w:r>
        <w:rPr>
          <w:b/>
        </w:rPr>
        <w:t>угол нагрузки `θ`</w:t>
      </w:r>
      <w:r>
        <w:t xml:space="preserve"> (угол мощности).</w:t>
      </w:r>
    </w:p>
    <w:p>
      <w:pPr>
        <w:pStyle w:val="ListBullet"/>
      </w:pPr>
      <w:r>
        <w:t xml:space="preserve">В режиме генератора </w:t>
      </w:r>
      <w:r>
        <w:rPr>
          <w:rFonts w:ascii="Consolas" w:hAnsi="Consolas"/>
          <w:color w:val="C03030"/>
          <w:sz w:val="20"/>
        </w:rPr>
        <w:t>E₀</w:t>
      </w:r>
      <w:r>
        <w:t xml:space="preserve"> </w:t>
      </w:r>
      <w:r>
        <w:rPr>
          <w:b/>
        </w:rPr>
        <w:t>опережает</w:t>
      </w:r>
      <w:r>
        <w:t xml:space="preserve"> </w:t>
      </w:r>
      <w:r>
        <w:rPr>
          <w:rFonts w:ascii="Consolas" w:hAnsi="Consolas"/>
          <w:color w:val="C03030"/>
          <w:sz w:val="20"/>
        </w:rPr>
        <w:t>U</w:t>
      </w:r>
      <w:r>
        <w:t xml:space="preserve"> (ротор «тянет» вперёд).</w:t>
      </w:r>
    </w:p>
    <w:p>
      <w:pPr>
        <w:pStyle w:val="ListBullet"/>
      </w:pPr>
      <w:r>
        <w:t xml:space="preserve">В режиме двигателя </w:t>
      </w:r>
      <w:r>
        <w:rPr>
          <w:rFonts w:ascii="Consolas" w:hAnsi="Consolas"/>
          <w:color w:val="C03030"/>
          <w:sz w:val="20"/>
        </w:rPr>
        <w:t>E₀</w:t>
      </w:r>
      <w:r>
        <w:t xml:space="preserve"> </w:t>
      </w:r>
      <w:r>
        <w:rPr>
          <w:b/>
        </w:rPr>
        <w:t>отстаёт</w:t>
      </w:r>
      <w:r>
        <w:t xml:space="preserve"> от </w:t>
      </w:r>
      <w:r>
        <w:rPr>
          <w:rFonts w:ascii="Consolas" w:hAnsi="Consolas"/>
          <w:color w:val="C03030"/>
          <w:sz w:val="20"/>
        </w:rPr>
        <w:t>U</w:t>
      </w:r>
      <w:r>
        <w:t xml:space="preserve"> (ротор «тянется» за полем).</w:t>
      </w:r>
    </w:p>
    <w:p>
      <w:pPr>
        <w:pStyle w:val="ListBullet"/>
      </w:pPr>
      <w:r>
        <w:t xml:space="preserve">При </w:t>
      </w:r>
      <w:r>
        <w:rPr>
          <w:rFonts w:ascii="Consolas" w:hAnsi="Consolas"/>
          <w:color w:val="C03030"/>
          <w:sz w:val="20"/>
        </w:rPr>
        <w:t>θ = 0</w:t>
      </w:r>
      <w:r>
        <w:t xml:space="preserve"> активная мощность не передаётся.</w:t>
      </w:r>
    </w:p>
    <w:p>
      <w:r>
        <w:rPr>
          <w:rFonts w:ascii="Consolas" w:hAnsi="Consolas"/>
          <w:color w:val="C03030"/>
          <w:sz w:val="20"/>
        </w:rPr>
        <w:t>θ</w:t>
      </w:r>
      <w:r>
        <w:t xml:space="preserve"> — это и есть пространственный сдвиг между полем ротора и результирующим полем; именно через него передаётся электромагнитный момент.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Угловая характеристика мощности</w:t>
      </w:r>
    </w:p>
    <w:p>
      <w:pPr>
        <w:pStyle w:val="Heading3"/>
      </w:pPr>
      <w:r>
        <w:t>2.1. Неявнополюсная машина</w:t>
      </w:r>
    </w:p>
    <w:p>
      <w:r>
        <w:t>Из векторной диаграммы (</w:t>
      </w:r>
      <w:r>
        <w:rPr>
          <w:rFonts w:ascii="Consolas" w:hAnsi="Consolas"/>
          <w:color w:val="C03030"/>
          <w:sz w:val="20"/>
        </w:rPr>
        <w:t>R_a ≈ 0</w:t>
      </w:r>
      <w:r>
        <w:t>) активная мощность: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 = (m · U · E₀ / X_d) · sin θ</w:t>
      </w:r>
    </w:p>
    <w:p>
      <w:r>
        <w:t xml:space="preserve">Это синусоида. Максимум при </w:t>
      </w:r>
      <w:r>
        <w:rPr>
          <w:rFonts w:ascii="Consolas" w:hAnsi="Consolas"/>
          <w:color w:val="C03030"/>
          <w:sz w:val="20"/>
        </w:rPr>
        <w:t>θ = 90°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P_max = m · U · E₀ / X_d</w:t>
      </w:r>
    </w:p>
    <w:p>
      <w:pPr>
        <w:pStyle w:val="Heading3"/>
      </w:pPr>
      <w:r>
        <w:t>2.2. Явнополюсная машина</w:t>
      </w:r>
    </w:p>
    <w:p>
      <w:r>
        <w:t>Добавляется реактивная составляющая (Лекция 6):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 = (m·U·E₀/X_d)·sin θ + (m·U²/2)·(1/X_q − 1/X_d)·sin 2θ</w:t>
      </w:r>
    </w:p>
    <w:p>
      <w:r>
        <w:t xml:space="preserve">Из-за слагаемого </w:t>
      </w:r>
      <w:r>
        <w:rPr>
          <w:rFonts w:ascii="Consolas" w:hAnsi="Consolas"/>
          <w:color w:val="C03030"/>
          <w:sz w:val="20"/>
        </w:rPr>
        <w:t>sin 2θ</w:t>
      </w:r>
      <w:r>
        <w:t xml:space="preserve"> максимум смещается в область </w:t>
      </w:r>
      <w:r>
        <w:rPr>
          <w:rFonts w:ascii="Consolas" w:hAnsi="Consolas"/>
          <w:color w:val="C03030"/>
          <w:sz w:val="20"/>
        </w:rPr>
        <w:t>θ &lt; 90°</w:t>
      </w:r>
      <w:r>
        <w:t xml:space="preserve"> (обычно 70–80°), а кривая круче у начала координат.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1478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9_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147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Угловая характеристика P(θ): неявнополюсная (sin θ) и явнополюсная (с реактивной составляющей sin 2θ)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Электромагнитный момент</w:t>
      </w:r>
    </w:p>
    <w:p>
      <w:r>
        <w:t xml:space="preserve">Момент связан с мощностью через синхронную угловую скорость </w:t>
      </w:r>
      <w:r>
        <w:rPr>
          <w:rFonts w:ascii="Consolas" w:hAnsi="Consolas"/>
          <w:color w:val="C03030"/>
          <w:sz w:val="20"/>
        </w:rPr>
        <w:t>Ω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M = P / Ω,   Ω = 2πf/p</w:t>
      </w:r>
    </w:p>
    <w:p>
      <w:r>
        <w:t xml:space="preserve">Поэтому угловая характеристика момента </w:t>
      </w:r>
      <w:r>
        <w:rPr>
          <w:rFonts w:ascii="Consolas" w:hAnsi="Consolas"/>
          <w:color w:val="C03030"/>
          <w:sz w:val="20"/>
        </w:rPr>
        <w:t>M(θ)</w:t>
      </w:r>
      <w:r>
        <w:t xml:space="preserve"> повторяет форму </w:t>
      </w:r>
      <w:r>
        <w:rPr>
          <w:rFonts w:ascii="Consolas" w:hAnsi="Consolas"/>
          <w:color w:val="C03030"/>
          <w:sz w:val="20"/>
        </w:rPr>
        <w:t>P(θ)</w:t>
      </w:r>
      <w:r>
        <w:t>. Для неявнополюсной машины: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M = (m·U·E₀ / (Ω·X_d)) · sin θ = M_max · sin θ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Статическая устойчивость</w:t>
      </w:r>
    </w:p>
    <w:p>
      <w:r>
        <w:t>Машина работает в точке, где электромагнитный момент уравновешивает момент турбины (генератор) или нагрузки (двигатель). Устойчива ли эта точка?</w:t>
      </w:r>
    </w:p>
    <w:p>
      <w:pPr>
        <w:pStyle w:val="ListBullet"/>
      </w:pPr>
      <w:r>
        <w:t xml:space="preserve">На участке </w:t>
      </w:r>
      <w:r>
        <w:rPr>
          <w:rFonts w:ascii="Consolas" w:hAnsi="Consolas"/>
          <w:color w:val="C03030"/>
          <w:sz w:val="20"/>
        </w:rPr>
        <w:t>0 &lt; θ &lt; 90°</w:t>
      </w:r>
      <w:r>
        <w:t xml:space="preserve"> (неявнополюсная): при случайном увеличении </w:t>
      </w:r>
      <w:r>
        <w:rPr>
          <w:rFonts w:ascii="Consolas" w:hAnsi="Consolas"/>
          <w:color w:val="C03030"/>
          <w:sz w:val="20"/>
        </w:rPr>
        <w:t>θ</w:t>
      </w:r>
      <w:r>
        <w:t xml:space="preserve"> момент растёт и </w:t>
      </w:r>
      <w:r>
        <w:rPr>
          <w:b/>
        </w:rPr>
        <w:t>возвращает</w:t>
      </w:r>
      <w:r>
        <w:t xml:space="preserve"> машину назад → </w:t>
      </w:r>
      <w:r>
        <w:rPr>
          <w:b/>
        </w:rPr>
        <w:t>устойчиво</w:t>
      </w:r>
      <w:r>
        <w:t>.</w:t>
      </w:r>
    </w:p>
    <w:p>
      <w:pPr>
        <w:pStyle w:val="ListBullet"/>
      </w:pPr>
      <w:r>
        <w:t xml:space="preserve">При </w:t>
      </w:r>
      <w:r>
        <w:rPr>
          <w:rFonts w:ascii="Consolas" w:hAnsi="Consolas"/>
          <w:color w:val="C03030"/>
          <w:sz w:val="20"/>
        </w:rPr>
        <w:t>θ &gt; 90°</w:t>
      </w:r>
      <w:r>
        <w:t xml:space="preserve">: рост </w:t>
      </w:r>
      <w:r>
        <w:rPr>
          <w:rFonts w:ascii="Consolas" w:hAnsi="Consolas"/>
          <w:color w:val="C03030"/>
          <w:sz w:val="20"/>
        </w:rPr>
        <w:t>θ</w:t>
      </w:r>
      <w:r>
        <w:t xml:space="preserve"> ведёт к снижению момента → машина </w:t>
      </w:r>
      <w:r>
        <w:rPr>
          <w:b/>
        </w:rPr>
        <w:t>выпадает из синхронизма</w:t>
      </w:r>
      <w:r>
        <w:t xml:space="preserve"> → </w:t>
      </w:r>
      <w:r>
        <w:rPr>
          <w:b/>
        </w:rPr>
        <w:t>неустойчиво</w:t>
      </w:r>
      <w:r>
        <w:t>.</w:t>
      </w:r>
    </w:p>
    <w:p>
      <w:r>
        <w:t xml:space="preserve">Граница — </w:t>
      </w:r>
      <w:r>
        <w:rPr>
          <w:b/>
        </w:rPr>
        <w:t>`θ = 90°`</w:t>
      </w:r>
      <w:r>
        <w:t xml:space="preserve"> (для неявнополюсной машины), где </w:t>
      </w:r>
      <w:r>
        <w:rPr>
          <w:rFonts w:ascii="Consolas" w:hAnsi="Consolas"/>
          <w:color w:val="C03030"/>
          <w:sz w:val="20"/>
        </w:rPr>
        <w:t>P = P_max</w:t>
      </w:r>
      <w:r>
        <w:t>.</w:t>
      </w:r>
    </w:p>
    <w:p>
      <w:pPr>
        <w:pStyle w:val="Heading3"/>
      </w:pPr>
      <w:r>
        <w:t>Коэффициент синхронизирующей мощности</w:t>
      </w:r>
    </w:p>
    <w:p>
      <w:r>
        <w:t>Мера «жёсткости» удержания в синхронизме — производная: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P_синх = dP/dθ = (m·U·E₀/X_d)·cos θ</w:t>
      </w:r>
    </w:p>
    <w:p>
      <w:pPr>
        <w:pStyle w:val="ListBullet"/>
      </w:pPr>
      <w:r>
        <w:t xml:space="preserve">максимален при </w:t>
      </w:r>
      <w:r>
        <w:rPr>
          <w:rFonts w:ascii="Consolas" w:hAnsi="Consolas"/>
          <w:color w:val="C03030"/>
          <w:sz w:val="20"/>
        </w:rPr>
        <w:t>θ = 0</w:t>
      </w:r>
      <w:r>
        <w:t>;</w:t>
      </w:r>
    </w:p>
    <w:p>
      <w:pPr>
        <w:pStyle w:val="ListBullet"/>
      </w:pPr>
      <w:r>
        <w:t xml:space="preserve">обращается в ноль при </w:t>
      </w:r>
      <w:r>
        <w:rPr>
          <w:rFonts w:ascii="Consolas" w:hAnsi="Consolas"/>
          <w:color w:val="C03030"/>
          <w:sz w:val="20"/>
        </w:rPr>
        <w:t>θ = 90°</w:t>
      </w:r>
      <w:r>
        <w:t xml:space="preserve"> (граница устойчивости).</w:t>
      </w:r>
    </w:p>
    <w:p>
      <w:r>
        <w:rPr>
          <w:b/>
        </w:rPr>
        <w:t>Перегрузочная способность: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k_п = P_max / P_ном = 1 / sin θ_ном</w:t>
      </w:r>
    </w:p>
    <w:p>
      <w:r>
        <w:t xml:space="preserve">Обычно </w:t>
      </w:r>
      <w:r>
        <w:rPr>
          <w:rFonts w:ascii="Consolas" w:hAnsi="Consolas"/>
          <w:color w:val="C03030"/>
          <w:sz w:val="20"/>
        </w:rPr>
        <w:t>θ_ном = 20…30°</w:t>
      </w:r>
      <w:r>
        <w:t xml:space="preserve">, что даёт </w:t>
      </w:r>
      <w:r>
        <w:rPr>
          <w:rFonts w:ascii="Consolas" w:hAnsi="Consolas"/>
          <w:color w:val="C03030"/>
          <w:sz w:val="20"/>
        </w:rPr>
        <w:t>k_п ≈ 2…3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Регулирование активной мощности</w:t>
      </w:r>
    </w:p>
    <w:p>
      <w:r>
        <w:t xml:space="preserve">Чтобы генератор отдавал больше P, увеличивают </w:t>
      </w:r>
      <w:r>
        <w:rPr>
          <w:b/>
        </w:rPr>
        <w:t>момент первичного двигателя</w:t>
      </w:r>
      <w:r>
        <w:t xml:space="preserve"> (турбины). Ротор уходит вперёд, угол </w:t>
      </w:r>
      <w:r>
        <w:rPr>
          <w:rFonts w:ascii="Consolas" w:hAnsi="Consolas"/>
          <w:color w:val="C03030"/>
          <w:sz w:val="20"/>
        </w:rPr>
        <w:t>θ</w:t>
      </w:r>
      <w:r>
        <w:t xml:space="preserve"> растёт, P растёт по </w:t>
      </w:r>
      <w:r>
        <w:rPr>
          <w:rFonts w:ascii="Consolas" w:hAnsi="Consolas"/>
          <w:color w:val="C03030"/>
          <w:sz w:val="20"/>
        </w:rPr>
        <w:t>sin θ</w:t>
      </w:r>
      <w:r>
        <w:t>. Возбуждение при этом меняет в основном реактивную мощность, а не активную.</w:t>
      </w:r>
    </w:p>
    <w:p>
      <w:r>
        <w:t xml:space="preserve">Если попытаться отдать </w:t>
      </w:r>
      <w:r>
        <w:rPr>
          <w:rFonts w:ascii="Consolas" w:hAnsi="Consolas"/>
          <w:color w:val="C03030"/>
          <w:sz w:val="20"/>
        </w:rPr>
        <w:t>P &gt; P_max</w:t>
      </w:r>
      <w:r>
        <w:t>, машина выпадет из синхронизма — поэтому работают с запасом (</w:t>
      </w:r>
      <w:r>
        <w:rPr>
          <w:rFonts w:ascii="Consolas" w:hAnsi="Consolas"/>
          <w:color w:val="C03030"/>
          <w:sz w:val="20"/>
        </w:rPr>
        <w:t>θ_ном</w:t>
      </w:r>
      <w:r>
        <w:t xml:space="preserve"> много меньше 90°).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</w:t>
      </w:r>
    </w:p>
    <w:p>
      <w:r>
        <w:rPr>
          <w:b/>
        </w:rPr>
        <w:t>Задача.</w:t>
      </w:r>
      <w:r>
        <w:t xml:space="preserve"> Неявнополюсный генератор: </w:t>
      </w:r>
      <w:r>
        <w:rPr>
          <w:rFonts w:ascii="Consolas" w:hAnsi="Consolas"/>
          <w:color w:val="C03030"/>
          <w:sz w:val="20"/>
        </w:rPr>
        <w:t>m = 3</w:t>
      </w:r>
      <w:r>
        <w:t xml:space="preserve">, </w:t>
      </w:r>
      <w:r>
        <w:rPr>
          <w:rFonts w:ascii="Consolas" w:hAnsi="Consolas"/>
          <w:color w:val="C03030"/>
          <w:sz w:val="20"/>
        </w:rPr>
        <w:t>U = 6000 В</w:t>
      </w:r>
      <w:r>
        <w:t xml:space="preserve"> (фаза), </w:t>
      </w:r>
      <w:r>
        <w:rPr>
          <w:rFonts w:ascii="Consolas" w:hAnsi="Consolas"/>
          <w:color w:val="C03030"/>
          <w:sz w:val="20"/>
        </w:rPr>
        <w:t>E₀ = 8000 В</w:t>
      </w:r>
      <w:r>
        <w:t xml:space="preserve">, </w:t>
      </w:r>
      <w:r>
        <w:rPr>
          <w:rFonts w:ascii="Consolas" w:hAnsi="Consolas"/>
          <w:color w:val="C03030"/>
          <w:sz w:val="20"/>
        </w:rPr>
        <w:t>X_d = 8 Ом</w:t>
      </w:r>
      <w:r>
        <w:t xml:space="preserve">. Найти </w:t>
      </w:r>
      <w:r>
        <w:rPr>
          <w:rFonts w:ascii="Consolas" w:hAnsi="Consolas"/>
          <w:color w:val="C03030"/>
          <w:sz w:val="20"/>
        </w:rPr>
        <w:t>P_max</w:t>
      </w:r>
      <w:r>
        <w:t xml:space="preserve">, мощность при </w:t>
      </w:r>
      <w:r>
        <w:rPr>
          <w:rFonts w:ascii="Consolas" w:hAnsi="Consolas"/>
          <w:color w:val="C03030"/>
          <w:sz w:val="20"/>
        </w:rPr>
        <w:t>θ = 25°</w:t>
      </w:r>
      <w:r>
        <w:t xml:space="preserve"> и перегрузочную способность.</w:t>
      </w:r>
    </w:p>
    <w:p>
      <w:r>
        <w:rPr>
          <w:b/>
        </w:rPr>
        <w:t>Решение: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P_max = m·U·E₀/X_d = 3·6000·8000/8 = 18·10⁶ Вт = 18 МВт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P(25°) = 18·sin25° = 18·0.4226 ≈ 7.6 МВт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k_п = P_max/P_ном = 1/sin25° ≈ 2.37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 xml:space="preserve">Активная мощность машины в сети: </w:t>
      </w:r>
      <w:r>
        <w:rPr>
          <w:rFonts w:ascii="Consolas" w:hAnsi="Consolas"/>
          <w:color w:val="C03030"/>
          <w:sz w:val="20"/>
        </w:rPr>
        <w:t>P = (mUE₀/X_d)·sin θ</w:t>
      </w:r>
      <w:r>
        <w:t xml:space="preserve">; </w:t>
      </w:r>
      <w:r>
        <w:rPr>
          <w:rFonts w:ascii="Consolas" w:hAnsi="Consolas"/>
          <w:color w:val="C03030"/>
          <w:sz w:val="20"/>
        </w:rPr>
        <w:t>P_max</w:t>
      </w:r>
      <w:r>
        <w:t xml:space="preserve"> при </w:t>
      </w:r>
      <w:r>
        <w:rPr>
          <w:rFonts w:ascii="Consolas" w:hAnsi="Consolas"/>
          <w:color w:val="C03030"/>
          <w:sz w:val="20"/>
        </w:rPr>
        <w:t>θ = 90°</w:t>
      </w:r>
      <w:r>
        <w:t>.</w:t>
      </w:r>
    </w:p>
    <w:p>
      <w:pPr>
        <w:pStyle w:val="ListNumber"/>
      </w:pPr>
      <w:r>
        <w:t xml:space="preserve">Момент </w:t>
      </w:r>
      <w:r>
        <w:rPr>
          <w:rFonts w:ascii="Consolas" w:hAnsi="Consolas"/>
          <w:color w:val="C03030"/>
          <w:sz w:val="20"/>
        </w:rPr>
        <w:t>M = P/Ω</w:t>
      </w:r>
      <w:r>
        <w:t xml:space="preserve"> повторяет форму угловой характеристики.</w:t>
      </w:r>
    </w:p>
    <w:p>
      <w:pPr>
        <w:pStyle w:val="ListNumber"/>
      </w:pPr>
      <w:r>
        <w:t xml:space="preserve">Устойчивая работа — на участке </w:t>
      </w:r>
      <w:r>
        <w:rPr>
          <w:rFonts w:ascii="Consolas" w:hAnsi="Consolas"/>
          <w:color w:val="C03030"/>
          <w:sz w:val="20"/>
        </w:rPr>
        <w:t>0 &lt; θ &lt; 90°</w:t>
      </w:r>
      <w:r>
        <w:t xml:space="preserve">; граница </w:t>
      </w:r>
      <w:r>
        <w:rPr>
          <w:rFonts w:ascii="Consolas" w:hAnsi="Consolas"/>
          <w:color w:val="C03030"/>
          <w:sz w:val="20"/>
        </w:rPr>
        <w:t>θ = 90°</w:t>
      </w:r>
      <w:r>
        <w:t>.</w:t>
      </w:r>
    </w:p>
    <w:p>
      <w:pPr>
        <w:pStyle w:val="ListNumber"/>
      </w:pPr>
      <w:r>
        <w:t xml:space="preserve">Коэффициент синхронизирующей мощности </w:t>
      </w:r>
      <w:r>
        <w:rPr>
          <w:rFonts w:ascii="Consolas" w:hAnsi="Consolas"/>
          <w:color w:val="C03030"/>
          <w:sz w:val="20"/>
        </w:rPr>
        <w:t>dP/dθ = (mUE₀/X_d)cos θ</w:t>
      </w:r>
      <w:r>
        <w:t xml:space="preserve"> падает до нуля на границе.</w:t>
      </w:r>
    </w:p>
    <w:p>
      <w:pPr>
        <w:pStyle w:val="ListNumber"/>
      </w:pPr>
      <w:r>
        <w:t xml:space="preserve">Активную мощность регулируют моментом турбины; </w:t>
      </w:r>
      <w:r>
        <w:rPr>
          <w:rFonts w:ascii="Consolas" w:hAnsi="Consolas"/>
          <w:color w:val="C03030"/>
          <w:sz w:val="20"/>
        </w:rPr>
        <w:t>θ_ном = 20…30°</w:t>
      </w:r>
      <w:r>
        <w:t xml:space="preserve"> даёт запас </w:t>
      </w:r>
      <w:r>
        <w:rPr>
          <w:rFonts w:ascii="Consolas" w:hAnsi="Consolas"/>
          <w:color w:val="C03030"/>
          <w:sz w:val="20"/>
        </w:rPr>
        <w:t>k_п ≈ 2…3</w:t>
      </w:r>
      <w:r>
        <w:t>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Что такое угол нагрузки и чем отличается его знак у генератора и двигателя?</w:t>
      </w:r>
    </w:p>
    <w:p>
      <w:pPr>
        <w:pStyle w:val="ListNumber"/>
      </w:pPr>
      <w:r>
        <w:t xml:space="preserve">Выведите </w:t>
      </w:r>
      <w:r>
        <w:rPr>
          <w:rFonts w:ascii="Consolas" w:hAnsi="Consolas"/>
          <w:color w:val="C03030"/>
          <w:sz w:val="20"/>
        </w:rPr>
        <w:t>P = (mUE₀/X_d)sin θ</w:t>
      </w:r>
      <w:r>
        <w:t xml:space="preserve"> из векторной диаграммы.</w:t>
      </w:r>
    </w:p>
    <w:p>
      <w:pPr>
        <w:pStyle w:val="ListNumber"/>
      </w:pPr>
      <w:r>
        <w:t xml:space="preserve">Почему </w:t>
      </w:r>
      <w:r>
        <w:rPr>
          <w:rFonts w:ascii="Consolas" w:hAnsi="Consolas"/>
          <w:color w:val="C03030"/>
          <w:sz w:val="20"/>
        </w:rPr>
        <w:t>θ = 90°</w:t>
      </w:r>
      <w:r>
        <w:t xml:space="preserve"> — граница статической устойчивости?</w:t>
      </w:r>
    </w:p>
    <w:p>
      <w:pPr>
        <w:pStyle w:val="ListNumber"/>
      </w:pPr>
      <w:r>
        <w:t>Как и чем регулируют активную мощность машины, работающей на сеть?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Лаб04</w:t>
      </w:r>
      <w:r>
        <w:t xml:space="preserve"> — снятие угловой характеристики </w:t>
      </w:r>
      <w:r>
        <w:rPr>
          <w:rFonts w:ascii="Consolas" w:hAnsi="Consolas"/>
          <w:color w:val="C03030"/>
          <w:sz w:val="20"/>
        </w:rPr>
        <w:t>M(θ)</w:t>
      </w:r>
      <w:r>
        <w:t xml:space="preserve"> и оценка устойчивости.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