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FB8" w:rsidRPr="00A5206F" w:rsidRDefault="00A5206F" w:rsidP="00AA714C">
      <w:pPr>
        <w:spacing w:line="240" w:lineRule="auto"/>
        <w:jc w:val="center"/>
        <w:rPr>
          <w:b/>
        </w:rPr>
      </w:pPr>
      <w:r w:rsidRPr="00A5206F">
        <w:rPr>
          <w:b/>
        </w:rPr>
        <w:t>Croissance et développement pédiatrique – cardiopathies</w:t>
      </w:r>
    </w:p>
    <w:p w:rsidR="00A5206F" w:rsidRPr="00A5206F" w:rsidRDefault="00A5206F" w:rsidP="00AA714C">
      <w:pPr>
        <w:spacing w:line="240" w:lineRule="auto"/>
        <w:rPr>
          <w:b/>
          <w:sz w:val="20"/>
        </w:rPr>
      </w:pPr>
      <w:r w:rsidRPr="00A5206F">
        <w:rPr>
          <w:b/>
          <w:sz w:val="20"/>
          <w:u w:val="single"/>
        </w:rPr>
        <w:t>Maladie de Kawasaki</w:t>
      </w:r>
      <w:r w:rsidRPr="00A5206F">
        <w:rPr>
          <w:sz w:val="20"/>
        </w:rPr>
        <w:t> :</w:t>
      </w:r>
      <w:r w:rsidRPr="00A5206F">
        <w:rPr>
          <w:rFonts w:ascii="Helvetica" w:hAnsi="Helvetica"/>
          <w:color w:val="252525"/>
          <w:sz w:val="14"/>
          <w:szCs w:val="14"/>
          <w:shd w:val="clear" w:color="auto" w:fill="FFFFFF"/>
        </w:rPr>
        <w:t xml:space="preserve"> </w:t>
      </w:r>
      <w:r w:rsidRPr="00A5206F">
        <w:rPr>
          <w:sz w:val="20"/>
        </w:rPr>
        <w:t>maladie infantile, d'origine immunologique</w:t>
      </w:r>
      <w:r>
        <w:rPr>
          <w:sz w:val="20"/>
        </w:rPr>
        <w:t xml:space="preserve">, consistant en une </w:t>
      </w:r>
      <w:proofErr w:type="spellStart"/>
      <w:r>
        <w:rPr>
          <w:sz w:val="20"/>
        </w:rPr>
        <w:t>vasculite</w:t>
      </w:r>
      <w:proofErr w:type="spellEnd"/>
      <w:r>
        <w:rPr>
          <w:sz w:val="20"/>
        </w:rPr>
        <w:t xml:space="preserve"> fébrile touchant les </w:t>
      </w:r>
      <w:r w:rsidRPr="00A5206F">
        <w:rPr>
          <w:sz w:val="20"/>
        </w:rPr>
        <w:t>artères de moyen et petit calibre.</w:t>
      </w:r>
      <w:r>
        <w:rPr>
          <w:sz w:val="20"/>
        </w:rPr>
        <w:t xml:space="preserve"> Touche la peau, les muqueuses et les ganglions.</w:t>
      </w:r>
    </w:p>
    <w:p w:rsidR="00A5206F" w:rsidRPr="00A5206F" w:rsidRDefault="00A5206F" w:rsidP="00AA714C">
      <w:pPr>
        <w:spacing w:line="240" w:lineRule="auto"/>
        <w:rPr>
          <w:sz w:val="20"/>
        </w:rPr>
      </w:pPr>
      <w:r w:rsidRPr="00A5206F">
        <w:rPr>
          <w:b/>
          <w:sz w:val="20"/>
        </w:rPr>
        <w:t>Epidémiologie</w:t>
      </w:r>
      <w:r>
        <w:rPr>
          <w:sz w:val="20"/>
        </w:rPr>
        <w:t> :</w:t>
      </w:r>
      <w:r w:rsidRPr="00A5206F">
        <w:rPr>
          <w:sz w:val="20"/>
        </w:rPr>
        <w:t xml:space="preserve"> </w:t>
      </w:r>
      <w:r>
        <w:rPr>
          <w:sz w:val="20"/>
        </w:rPr>
        <w:t>affecte enfants de &lt;5 ans dans 80% des cas</w:t>
      </w:r>
      <w:r w:rsidRPr="00A5206F">
        <w:rPr>
          <w:sz w:val="20"/>
        </w:rPr>
        <w:t>. Les pays asiatiques sont les plus touchés et particulièrement le Japon, où son incidence est un peu moins de 150 cas pour 100 000 enfants de moins de 5 ans. Cette incidence est inférieure à 5 pour 100 000 enfants en Europe.</w:t>
      </w:r>
      <w:r>
        <w:rPr>
          <w:sz w:val="20"/>
        </w:rPr>
        <w:t xml:space="preserve"> Survient surtout pendant l’hivers/printemps sous forme d’épidémies. Les cas d’histoire familiale et risques de récurrence sont faibles.</w:t>
      </w:r>
    </w:p>
    <w:p w:rsidR="00A5206F" w:rsidRPr="00A5206F" w:rsidRDefault="00A5206F" w:rsidP="00AA714C">
      <w:pPr>
        <w:spacing w:line="240" w:lineRule="auto"/>
        <w:rPr>
          <w:sz w:val="20"/>
        </w:rPr>
      </w:pPr>
      <w:r w:rsidRPr="00A5206F">
        <w:rPr>
          <w:b/>
          <w:sz w:val="20"/>
        </w:rPr>
        <w:t>Etiologie</w:t>
      </w:r>
      <w:r>
        <w:rPr>
          <w:sz w:val="20"/>
        </w:rPr>
        <w:t> : reste inconnue. L’hypothèse dominante :</w:t>
      </w:r>
      <w:r w:rsidRPr="00A5206F">
        <w:t xml:space="preserve"> </w:t>
      </w:r>
      <w:r w:rsidRPr="00A5206F">
        <w:rPr>
          <w:sz w:val="20"/>
        </w:rPr>
        <w:t xml:space="preserve">agent infectieux </w:t>
      </w:r>
      <w:r w:rsidR="00F20B18">
        <w:rPr>
          <w:sz w:val="20"/>
        </w:rPr>
        <w:t>(</w:t>
      </w:r>
      <w:r w:rsidRPr="00A5206F">
        <w:rPr>
          <w:sz w:val="20"/>
        </w:rPr>
        <w:t>non identifié</w:t>
      </w:r>
      <w:r w:rsidR="00F20B18">
        <w:rPr>
          <w:sz w:val="20"/>
        </w:rPr>
        <w:t>)</w:t>
      </w:r>
      <w:r w:rsidRPr="00A5206F">
        <w:rPr>
          <w:sz w:val="20"/>
        </w:rPr>
        <w:t xml:space="preserve"> provoque réaction inflammatoire à partir de l’épithélium respiratoire</w:t>
      </w:r>
      <w:r w:rsidR="00F20B18">
        <w:rPr>
          <w:sz w:val="20"/>
        </w:rPr>
        <w:t>,</w:t>
      </w:r>
      <w:r w:rsidRPr="00A5206F">
        <w:rPr>
          <w:sz w:val="20"/>
        </w:rPr>
        <w:t xml:space="preserve"> secondairement généralisé sur un terrain génétique prédisposé</w:t>
      </w:r>
      <w:r w:rsidR="00F20B18">
        <w:rPr>
          <w:sz w:val="20"/>
        </w:rPr>
        <w:t xml:space="preserve"> (vu que ça touche surtout les personne asiatiques).</w:t>
      </w:r>
    </w:p>
    <w:p w:rsidR="00A5206F" w:rsidRDefault="00A5206F" w:rsidP="00AA714C">
      <w:pPr>
        <w:spacing w:after="0" w:line="240" w:lineRule="auto"/>
        <w:rPr>
          <w:sz w:val="20"/>
        </w:rPr>
      </w:pPr>
      <w:r w:rsidRPr="00A5206F">
        <w:rPr>
          <w:b/>
          <w:sz w:val="20"/>
        </w:rPr>
        <w:t>Clinique</w:t>
      </w:r>
      <w:r>
        <w:rPr>
          <w:sz w:val="20"/>
        </w:rPr>
        <w:t> :</w:t>
      </w:r>
      <w:r w:rsidR="00F20B18">
        <w:rPr>
          <w:sz w:val="20"/>
        </w:rPr>
        <w:t xml:space="preserve"> critères principaux</w:t>
      </w:r>
      <w:r w:rsidR="007668EB">
        <w:rPr>
          <w:sz w:val="20"/>
        </w:rPr>
        <w:t>. Diagnostic posé si fièvre + 4 autres critères</w:t>
      </w:r>
    </w:p>
    <w:p w:rsidR="00F20B18" w:rsidRDefault="00F20B18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F20B18">
        <w:rPr>
          <w:sz w:val="20"/>
        </w:rPr>
        <w:t>Fièvre de &gt; 5 jour</w:t>
      </w:r>
    </w:p>
    <w:p w:rsidR="00F20B18" w:rsidRDefault="00F20B18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 xml:space="preserve">Modifications des extrémités : </w:t>
      </w:r>
      <w:r w:rsidRPr="00F20B18">
        <w:rPr>
          <w:sz w:val="20"/>
        </w:rPr>
        <w:t>érythème palmaire/plantaire avec souvent œdème douloureux de la face dorsale des mains/pieds</w:t>
      </w:r>
      <w:r>
        <w:rPr>
          <w:sz w:val="20"/>
        </w:rPr>
        <w:t>. Desquamation des doigts/orteils.</w:t>
      </w:r>
    </w:p>
    <w:p w:rsidR="00F20B18" w:rsidRDefault="00F20B18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F20B18">
        <w:rPr>
          <w:sz w:val="20"/>
        </w:rPr>
        <w:t>Exanthème polymorphe</w:t>
      </w:r>
    </w:p>
    <w:p w:rsidR="00F20B18" w:rsidRDefault="00F20B18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F20B18">
        <w:rPr>
          <w:sz w:val="20"/>
        </w:rPr>
        <w:t xml:space="preserve">Conjonctivite non purulente bilatérale </w:t>
      </w:r>
    </w:p>
    <w:p w:rsidR="00F20B18" w:rsidRPr="00F20B18" w:rsidRDefault="00F20B18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F20B18">
        <w:rPr>
          <w:sz w:val="20"/>
        </w:rPr>
        <w:t>Modifications des lèvres et de la bouche</w:t>
      </w:r>
      <w:r>
        <w:rPr>
          <w:sz w:val="20"/>
        </w:rPr>
        <w:t> : l</w:t>
      </w:r>
      <w:r w:rsidRPr="00F20B18">
        <w:rPr>
          <w:sz w:val="20"/>
        </w:rPr>
        <w:t>angue framboisée, avec </w:t>
      </w:r>
      <w:r w:rsidRPr="00F20B18">
        <w:rPr>
          <w:sz w:val="20"/>
          <w:highlight w:val="yellow"/>
        </w:rPr>
        <w:t>chéilite</w:t>
      </w:r>
      <w:r w:rsidRPr="00F20B18">
        <w:rPr>
          <w:sz w:val="20"/>
        </w:rPr>
        <w:t> douloureuse (lèvres rouges et fissurées)</w:t>
      </w:r>
      <w:r>
        <w:rPr>
          <w:sz w:val="20"/>
        </w:rPr>
        <w:t>.</w:t>
      </w:r>
    </w:p>
    <w:p w:rsidR="00F20B18" w:rsidRDefault="00F20B18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F20B18">
        <w:rPr>
          <w:sz w:val="20"/>
        </w:rPr>
        <w:t>Adénopathie cervicale &gt; 1.5 cm</w:t>
      </w:r>
      <w:r w:rsidR="006B2127">
        <w:rPr>
          <w:sz w:val="20"/>
        </w:rPr>
        <w:t xml:space="preserve"> (généralement unique)</w:t>
      </w:r>
    </w:p>
    <w:p w:rsidR="00F20B18" w:rsidRDefault="00F20B18" w:rsidP="00AA714C">
      <w:pPr>
        <w:spacing w:after="0" w:line="240" w:lineRule="auto"/>
        <w:rPr>
          <w:sz w:val="20"/>
        </w:rPr>
      </w:pPr>
      <w:r>
        <w:rPr>
          <w:sz w:val="20"/>
        </w:rPr>
        <w:t>Autres critères :</w:t>
      </w:r>
    </w:p>
    <w:p w:rsidR="00CE4EC3" w:rsidRPr="00CE4EC3" w:rsidRDefault="00CE4EC3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>
        <w:rPr>
          <w:sz w:val="20"/>
        </w:rPr>
        <w:t>P</w:t>
      </w:r>
      <w:r w:rsidR="00F20B18" w:rsidRPr="00F20B18">
        <w:rPr>
          <w:sz w:val="20"/>
        </w:rPr>
        <w:t>roblèmes cardiaques</w:t>
      </w:r>
      <w:r>
        <w:rPr>
          <w:sz w:val="20"/>
        </w:rPr>
        <w:t> : déterminent le pronostic à long terme.</w:t>
      </w:r>
      <w:r w:rsidR="00A40EB6">
        <w:rPr>
          <w:sz w:val="20"/>
        </w:rPr>
        <w:t xml:space="preserve"> Atteintes possibles.</w:t>
      </w:r>
    </w:p>
    <w:p w:rsidR="00CE4EC3" w:rsidRDefault="00CE4EC3" w:rsidP="00AA714C">
      <w:pPr>
        <w:pStyle w:val="ListParagraph"/>
        <w:numPr>
          <w:ilvl w:val="0"/>
          <w:numId w:val="2"/>
        </w:numPr>
        <w:spacing w:after="0" w:line="240" w:lineRule="auto"/>
        <w:rPr>
          <w:sz w:val="20"/>
        </w:rPr>
      </w:pPr>
      <w:r w:rsidRPr="00CE4EC3">
        <w:rPr>
          <w:sz w:val="20"/>
        </w:rPr>
        <w:t>Anomalies coronariennes: ectasies, anévrismes</w:t>
      </w:r>
      <w:r w:rsidR="002502D5">
        <w:rPr>
          <w:sz w:val="20"/>
        </w:rPr>
        <w:t>,</w:t>
      </w:r>
      <w:r w:rsidRPr="00CE4EC3">
        <w:rPr>
          <w:sz w:val="20"/>
        </w:rPr>
        <w:t xml:space="preserve"> thromboses</w:t>
      </w:r>
      <w:r w:rsidR="002502D5">
        <w:rPr>
          <w:sz w:val="20"/>
        </w:rPr>
        <w:t xml:space="preserve"> (aggravent anévrismes et peuvent causer</w:t>
      </w:r>
      <w:r w:rsidRPr="00CE4EC3">
        <w:rPr>
          <w:sz w:val="20"/>
        </w:rPr>
        <w:t xml:space="preserve"> infarctu</w:t>
      </w:r>
      <w:r w:rsidR="002502D5">
        <w:rPr>
          <w:sz w:val="20"/>
        </w:rPr>
        <w:t>s ; peut nécessiter des pontages qui diminuent l’espérance de vie).</w:t>
      </w:r>
    </w:p>
    <w:p w:rsidR="00CE4EC3" w:rsidRDefault="00CE4EC3" w:rsidP="00AA714C">
      <w:pPr>
        <w:pStyle w:val="ListParagraph"/>
        <w:numPr>
          <w:ilvl w:val="0"/>
          <w:numId w:val="2"/>
        </w:numPr>
        <w:spacing w:after="0" w:line="240" w:lineRule="auto"/>
        <w:rPr>
          <w:sz w:val="20"/>
        </w:rPr>
      </w:pPr>
      <w:r w:rsidRPr="00CE4EC3">
        <w:rPr>
          <w:sz w:val="20"/>
        </w:rPr>
        <w:t xml:space="preserve">Myocardite, péricardite </w:t>
      </w:r>
    </w:p>
    <w:p w:rsidR="00CE4EC3" w:rsidRDefault="00CE4EC3" w:rsidP="00AA714C">
      <w:pPr>
        <w:pStyle w:val="ListParagraph"/>
        <w:numPr>
          <w:ilvl w:val="0"/>
          <w:numId w:val="2"/>
        </w:numPr>
        <w:spacing w:after="0" w:line="240" w:lineRule="auto"/>
        <w:rPr>
          <w:sz w:val="20"/>
        </w:rPr>
      </w:pPr>
      <w:proofErr w:type="spellStart"/>
      <w:r w:rsidRPr="00CE4EC3">
        <w:rPr>
          <w:sz w:val="20"/>
        </w:rPr>
        <w:t>Valvulite</w:t>
      </w:r>
      <w:proofErr w:type="spellEnd"/>
      <w:r w:rsidRPr="00CE4EC3">
        <w:rPr>
          <w:sz w:val="20"/>
        </w:rPr>
        <w:t xml:space="preserve"> </w:t>
      </w:r>
    </w:p>
    <w:p w:rsidR="00F20B18" w:rsidRPr="00CE4EC3" w:rsidRDefault="00CE4EC3" w:rsidP="00AA714C">
      <w:pPr>
        <w:pStyle w:val="ListParagraph"/>
        <w:numPr>
          <w:ilvl w:val="0"/>
          <w:numId w:val="2"/>
        </w:numPr>
        <w:spacing w:after="0" w:line="240" w:lineRule="auto"/>
        <w:rPr>
          <w:sz w:val="20"/>
        </w:rPr>
      </w:pPr>
      <w:r w:rsidRPr="00CE4EC3">
        <w:rPr>
          <w:sz w:val="20"/>
        </w:rPr>
        <w:t>Anévri</w:t>
      </w:r>
      <w:r>
        <w:rPr>
          <w:sz w:val="20"/>
        </w:rPr>
        <w:t>smes d’autres artères moyennes</w:t>
      </w:r>
    </w:p>
    <w:p w:rsidR="00F20B18" w:rsidRDefault="00A40EB6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>P</w:t>
      </w:r>
      <w:r w:rsidR="00F20B18">
        <w:rPr>
          <w:sz w:val="20"/>
        </w:rPr>
        <w:t xml:space="preserve">roblèmes </w:t>
      </w:r>
      <w:proofErr w:type="spellStart"/>
      <w:r w:rsidR="00F20B18" w:rsidRPr="00F20B18">
        <w:rPr>
          <w:sz w:val="20"/>
        </w:rPr>
        <w:t>musculo</w:t>
      </w:r>
      <w:proofErr w:type="spellEnd"/>
      <w:r w:rsidR="00CE4EC3">
        <w:rPr>
          <w:sz w:val="20"/>
        </w:rPr>
        <w:t>-</w:t>
      </w:r>
      <w:r w:rsidR="00F20B18" w:rsidRPr="00F20B18">
        <w:rPr>
          <w:sz w:val="20"/>
        </w:rPr>
        <w:t>squelettiques, génito</w:t>
      </w:r>
      <w:r w:rsidR="00CE4EC3">
        <w:rPr>
          <w:sz w:val="20"/>
        </w:rPr>
        <w:t>-</w:t>
      </w:r>
      <w:r w:rsidR="00F20B18" w:rsidRPr="00F20B18">
        <w:rPr>
          <w:sz w:val="20"/>
        </w:rPr>
        <w:t>urinaires</w:t>
      </w:r>
      <w:r w:rsidR="0047128D">
        <w:rPr>
          <w:sz w:val="20"/>
        </w:rPr>
        <w:t xml:space="preserve"> (pyurie stérile)</w:t>
      </w:r>
      <w:r w:rsidR="00F20B18" w:rsidRPr="00F20B18">
        <w:rPr>
          <w:sz w:val="20"/>
        </w:rPr>
        <w:t>, gastro</w:t>
      </w:r>
      <w:r w:rsidR="00CE4EC3">
        <w:rPr>
          <w:sz w:val="20"/>
        </w:rPr>
        <w:t>-</w:t>
      </w:r>
      <w:r w:rsidR="00F20B18" w:rsidRPr="00F20B18">
        <w:rPr>
          <w:sz w:val="20"/>
        </w:rPr>
        <w:t xml:space="preserve">intestinaux, SNC, divers </w:t>
      </w:r>
    </w:p>
    <w:p w:rsidR="00A40EB6" w:rsidRPr="00A40EB6" w:rsidRDefault="00A40EB6" w:rsidP="00AA714C">
      <w:pPr>
        <w:spacing w:after="0" w:line="240" w:lineRule="auto"/>
        <w:rPr>
          <w:sz w:val="20"/>
        </w:rPr>
      </w:pPr>
      <w:r w:rsidRPr="00A40EB6">
        <w:rPr>
          <w:b/>
          <w:sz w:val="20"/>
        </w:rPr>
        <w:t>Examens laboratoires</w:t>
      </w:r>
      <w:r>
        <w:rPr>
          <w:sz w:val="20"/>
        </w:rPr>
        <w:t> : révéleront</w:t>
      </w:r>
    </w:p>
    <w:p w:rsidR="00A40EB6" w:rsidRDefault="00FB04D6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>
        <w:rPr>
          <w:noProof/>
          <w:sz w:val="20"/>
          <w:lang w:eastAsia="fr-C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45.35pt;margin-top:13.1pt;width:50pt;height:33pt;z-index:251659264" filled="f" stroked="f">
            <v:textbox>
              <w:txbxContent>
                <w:p w:rsidR="00A25FD7" w:rsidRPr="0047128D" w:rsidRDefault="00A25FD7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>Signature classique</w:t>
                  </w:r>
                </w:p>
              </w:txbxContent>
            </v:textbox>
          </v:shape>
        </w:pict>
      </w:r>
      <w:r>
        <w:rPr>
          <w:noProof/>
          <w:sz w:val="20"/>
          <w:lang w:eastAsia="fr-CH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26" type="#_x0000_t87" style="position:absolute;left:0;text-align:left;margin-left:5.5pt;margin-top:7.6pt;width:7.15pt;height:44pt;z-index:251658240"/>
        </w:pict>
      </w:r>
      <w:r w:rsidR="00A40EB6" w:rsidRPr="00A40EB6">
        <w:rPr>
          <w:sz w:val="20"/>
        </w:rPr>
        <w:t>Syndrome inflammatoire</w:t>
      </w:r>
      <w:r w:rsidR="006B2127">
        <w:rPr>
          <w:sz w:val="20"/>
        </w:rPr>
        <w:t> : ↑CRP (&gt; 10 mg/L), ↑vitesse de sédimentation (valeurs normales = âge/2 pour l’homme, âge/2 + 5 pour la femme).</w:t>
      </w:r>
    </w:p>
    <w:p w:rsidR="00A40EB6" w:rsidRDefault="00A40EB6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proofErr w:type="spellStart"/>
      <w:r>
        <w:rPr>
          <w:sz w:val="20"/>
        </w:rPr>
        <w:t>Hypoalbuminémie</w:t>
      </w:r>
      <w:proofErr w:type="spellEnd"/>
      <w:r w:rsidR="006B2127">
        <w:rPr>
          <w:sz w:val="20"/>
        </w:rPr>
        <w:t> : &lt;30g/L</w:t>
      </w:r>
    </w:p>
    <w:p w:rsidR="00A40EB6" w:rsidRDefault="00A40EB6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A40EB6">
        <w:rPr>
          <w:sz w:val="20"/>
        </w:rPr>
        <w:t>Augmentation des transaminases</w:t>
      </w:r>
      <w:r w:rsidR="006B2127">
        <w:rPr>
          <w:sz w:val="20"/>
        </w:rPr>
        <w:t xml:space="preserve"> (ALAT/ASAT)</w:t>
      </w:r>
      <w:r w:rsidRPr="00A40EB6">
        <w:rPr>
          <w:sz w:val="20"/>
        </w:rPr>
        <w:t>, γ-GT</w:t>
      </w:r>
    </w:p>
    <w:p w:rsidR="00A40EB6" w:rsidRDefault="00A40EB6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>Profil lipidique anormal</w:t>
      </w:r>
    </w:p>
    <w:p w:rsidR="00A40EB6" w:rsidRDefault="00A40EB6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A40EB6">
        <w:rPr>
          <w:sz w:val="20"/>
        </w:rPr>
        <w:t xml:space="preserve">Pyurie stérile </w:t>
      </w:r>
    </w:p>
    <w:p w:rsidR="00A40EB6" w:rsidRPr="00A40EB6" w:rsidRDefault="00A40EB6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proofErr w:type="spellStart"/>
      <w:r>
        <w:rPr>
          <w:sz w:val="20"/>
        </w:rPr>
        <w:t>P</w:t>
      </w:r>
      <w:r w:rsidRPr="00A40EB6">
        <w:rPr>
          <w:sz w:val="20"/>
        </w:rPr>
        <w:t>léocytose</w:t>
      </w:r>
      <w:proofErr w:type="spellEnd"/>
      <w:r w:rsidRPr="00A40EB6">
        <w:rPr>
          <w:sz w:val="20"/>
        </w:rPr>
        <w:t xml:space="preserve"> du liquide céphalorachidien</w:t>
      </w:r>
    </w:p>
    <w:p w:rsidR="00A5206F" w:rsidRDefault="00A5206F" w:rsidP="00AA714C">
      <w:pPr>
        <w:spacing w:after="0" w:line="240" w:lineRule="auto"/>
        <w:rPr>
          <w:sz w:val="20"/>
        </w:rPr>
      </w:pPr>
      <w:r w:rsidRPr="00A5206F">
        <w:rPr>
          <w:b/>
          <w:sz w:val="20"/>
        </w:rPr>
        <w:t>Traitement </w:t>
      </w:r>
      <w:r>
        <w:rPr>
          <w:sz w:val="20"/>
        </w:rPr>
        <w:t>:</w:t>
      </w:r>
      <w:r w:rsidR="00187B4F">
        <w:rPr>
          <w:sz w:val="20"/>
        </w:rPr>
        <w:t xml:space="preserve"> plus on traite vite, plus on limite les lésions/dégâts à long terme</w:t>
      </w:r>
    </w:p>
    <w:p w:rsidR="002502D5" w:rsidRPr="002502D5" w:rsidRDefault="002502D5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2502D5">
        <w:rPr>
          <w:sz w:val="20"/>
        </w:rPr>
        <w:t>Initial</w:t>
      </w:r>
      <w:r>
        <w:rPr>
          <w:sz w:val="20"/>
        </w:rPr>
        <w:t xml:space="preserve"> </w:t>
      </w:r>
      <w:r w:rsidRPr="002502D5">
        <w:rPr>
          <w:sz w:val="20"/>
        </w:rPr>
        <w:t>: prévention des anévrismes</w:t>
      </w:r>
      <w:r>
        <w:rPr>
          <w:sz w:val="20"/>
        </w:rPr>
        <w:t xml:space="preserve"> via</w:t>
      </w:r>
      <w:r w:rsidRPr="002502D5">
        <w:rPr>
          <w:sz w:val="20"/>
        </w:rPr>
        <w:t xml:space="preserve"> </w:t>
      </w:r>
      <w:r>
        <w:rPr>
          <w:sz w:val="20"/>
        </w:rPr>
        <w:t>i</w:t>
      </w:r>
      <w:r w:rsidRPr="002502D5">
        <w:rPr>
          <w:sz w:val="20"/>
        </w:rPr>
        <w:t>mmunoglobulines iv</w:t>
      </w:r>
      <w:r>
        <w:rPr>
          <w:sz w:val="20"/>
        </w:rPr>
        <w:t xml:space="preserve"> et aspirine</w:t>
      </w:r>
    </w:p>
    <w:p w:rsidR="002502D5" w:rsidRDefault="002502D5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>Chronique : prévention des thromboses coronariennes, aussi via i</w:t>
      </w:r>
      <w:r w:rsidRPr="002502D5">
        <w:rPr>
          <w:sz w:val="20"/>
        </w:rPr>
        <w:t>mmunoglobulines iv</w:t>
      </w:r>
      <w:r>
        <w:rPr>
          <w:sz w:val="20"/>
        </w:rPr>
        <w:t xml:space="preserve"> et aspirine jusqu’à résolution complète des anomalie coronariennes (2 mois – à vie).</w:t>
      </w:r>
    </w:p>
    <w:p w:rsidR="00187B4F" w:rsidRPr="00187B4F" w:rsidRDefault="00187B4F" w:rsidP="00AA714C">
      <w:pPr>
        <w:spacing w:line="240" w:lineRule="auto"/>
        <w:rPr>
          <w:sz w:val="20"/>
        </w:rPr>
      </w:pPr>
      <w:r w:rsidRPr="00187B4F">
        <w:rPr>
          <w:b/>
          <w:sz w:val="20"/>
        </w:rPr>
        <w:t>Suivi à long terme</w:t>
      </w:r>
      <w:r>
        <w:rPr>
          <w:sz w:val="20"/>
        </w:rPr>
        <w:t xml:space="preserve"> : résolution spontanée dans 50% des cas. Les ruptures d’anévrisme sont rares, on verra plus souvent des infarctus sur thrombose coronarienne. On verra également une diminution de la </w:t>
      </w:r>
      <w:proofErr w:type="spellStart"/>
      <w:r>
        <w:rPr>
          <w:sz w:val="20"/>
        </w:rPr>
        <w:t>distensibilité</w:t>
      </w:r>
      <w:proofErr w:type="spellEnd"/>
      <w:r>
        <w:rPr>
          <w:sz w:val="20"/>
        </w:rPr>
        <w:t xml:space="preserve"> des parois des VS et une ATS accélérée. Persistance d’anomalies du profil lipidique.</w:t>
      </w:r>
    </w:p>
    <w:p w:rsidR="00AA714C" w:rsidRDefault="00AA714C">
      <w:pPr>
        <w:rPr>
          <w:b/>
          <w:sz w:val="20"/>
          <w:u w:val="single"/>
        </w:rPr>
      </w:pPr>
      <w:r>
        <w:rPr>
          <w:b/>
          <w:sz w:val="20"/>
          <w:u w:val="single"/>
        </w:rPr>
        <w:br w:type="page"/>
      </w:r>
    </w:p>
    <w:p w:rsidR="00FE612D" w:rsidRDefault="00A5206F" w:rsidP="00AA714C">
      <w:pPr>
        <w:spacing w:line="240" w:lineRule="auto"/>
        <w:rPr>
          <w:sz w:val="20"/>
        </w:rPr>
      </w:pPr>
      <w:r w:rsidRPr="00A5206F">
        <w:rPr>
          <w:b/>
          <w:sz w:val="20"/>
          <w:u w:val="single"/>
        </w:rPr>
        <w:lastRenderedPageBreak/>
        <w:t>Rhumatisme articulaire aigu</w:t>
      </w:r>
      <w:r w:rsidRPr="00A5206F">
        <w:rPr>
          <w:sz w:val="20"/>
        </w:rPr>
        <w:t> :</w:t>
      </w:r>
      <w:r w:rsidR="001A4DBC">
        <w:rPr>
          <w:sz w:val="20"/>
        </w:rPr>
        <w:t xml:space="preserve"> </w:t>
      </w:r>
      <w:r w:rsidR="00FE612D">
        <w:rPr>
          <w:sz w:val="20"/>
        </w:rPr>
        <w:t xml:space="preserve">« lèche les articulations et mord le cœur ». </w:t>
      </w:r>
    </w:p>
    <w:p w:rsidR="00FE612D" w:rsidRDefault="00A5206F" w:rsidP="00AA714C">
      <w:pPr>
        <w:spacing w:line="240" w:lineRule="auto"/>
        <w:rPr>
          <w:sz w:val="20"/>
        </w:rPr>
      </w:pPr>
      <w:r w:rsidRPr="00A5206F">
        <w:rPr>
          <w:b/>
          <w:sz w:val="20"/>
        </w:rPr>
        <w:t>Epidémiologie</w:t>
      </w:r>
      <w:r>
        <w:rPr>
          <w:sz w:val="20"/>
        </w:rPr>
        <w:t> :</w:t>
      </w:r>
      <w:r w:rsidRPr="00A5206F">
        <w:rPr>
          <w:sz w:val="20"/>
        </w:rPr>
        <w:t xml:space="preserve"> </w:t>
      </w:r>
      <w:r w:rsidR="00FE612D">
        <w:rPr>
          <w:sz w:val="20"/>
        </w:rPr>
        <w:t>d</w:t>
      </w:r>
      <w:r w:rsidR="00FE612D" w:rsidRPr="00FE612D">
        <w:rPr>
          <w:sz w:val="20"/>
        </w:rPr>
        <w:t>ispariti</w:t>
      </w:r>
      <w:r w:rsidR="00FE612D">
        <w:rPr>
          <w:sz w:val="20"/>
        </w:rPr>
        <w:t xml:space="preserve">on quasi complète dans les pays développés, mais </w:t>
      </w:r>
      <w:r w:rsidR="00FE612D" w:rsidRPr="00FE612D">
        <w:rPr>
          <w:sz w:val="20"/>
        </w:rPr>
        <w:t>première cause d’atteinte cardiaque chez les enfants</w:t>
      </w:r>
      <w:r w:rsidR="00FE612D">
        <w:rPr>
          <w:sz w:val="20"/>
        </w:rPr>
        <w:t xml:space="preserve"> au niveau mondial. </w:t>
      </w:r>
      <w:r w:rsidR="00FE612D" w:rsidRPr="00FE612D">
        <w:rPr>
          <w:sz w:val="20"/>
        </w:rPr>
        <w:t xml:space="preserve">Âge de survenue: 5 – 15 ans, rare avant 3 ans et </w:t>
      </w:r>
      <w:r w:rsidR="00FE612D">
        <w:rPr>
          <w:sz w:val="20"/>
        </w:rPr>
        <w:t xml:space="preserve">après 40 ans. </w:t>
      </w:r>
      <w:r w:rsidR="00FE612D" w:rsidRPr="00FE612D">
        <w:rPr>
          <w:sz w:val="20"/>
        </w:rPr>
        <w:t>Variations saisonnières, recrudescence lors d’épidém</w:t>
      </w:r>
      <w:r w:rsidR="00FE612D">
        <w:rPr>
          <w:sz w:val="20"/>
        </w:rPr>
        <w:t>ies d’infection à streptocoques.</w:t>
      </w:r>
      <w:r w:rsidR="00FE612D" w:rsidRPr="00FE612D">
        <w:rPr>
          <w:sz w:val="20"/>
        </w:rPr>
        <w:t xml:space="preserve"> </w:t>
      </w:r>
      <w:r w:rsidR="00FE612D">
        <w:rPr>
          <w:sz w:val="20"/>
        </w:rPr>
        <w:t>R</w:t>
      </w:r>
      <w:r w:rsidR="00FE612D" w:rsidRPr="00FE612D">
        <w:rPr>
          <w:sz w:val="20"/>
        </w:rPr>
        <w:t>écidives fréquentes (50%).</w:t>
      </w:r>
    </w:p>
    <w:p w:rsidR="00FE612D" w:rsidRPr="00FE612D" w:rsidRDefault="00FE612D" w:rsidP="00AA714C">
      <w:pPr>
        <w:spacing w:line="240" w:lineRule="auto"/>
        <w:rPr>
          <w:b/>
          <w:sz w:val="20"/>
        </w:rPr>
      </w:pPr>
      <w:r w:rsidRPr="00FE612D">
        <w:rPr>
          <w:b/>
          <w:sz w:val="20"/>
        </w:rPr>
        <w:t>Étiologie</w:t>
      </w:r>
      <w:r>
        <w:rPr>
          <w:sz w:val="20"/>
        </w:rPr>
        <w:t> :</w:t>
      </w:r>
      <w:r w:rsidRPr="00FE612D">
        <w:rPr>
          <w:sz w:val="20"/>
        </w:rPr>
        <w:t xml:space="preserve"> Survient après une infection pharyngée à streptocoques β-hémolytique du groupe A. Gravité liée au séquelles valvulaires</w:t>
      </w:r>
      <w:r>
        <w:rPr>
          <w:sz w:val="20"/>
        </w:rPr>
        <w:t xml:space="preserve">. </w:t>
      </w:r>
    </w:p>
    <w:p w:rsidR="00A5206F" w:rsidRPr="00A5206F" w:rsidRDefault="00A5206F" w:rsidP="00AA714C">
      <w:pPr>
        <w:spacing w:line="240" w:lineRule="auto"/>
        <w:rPr>
          <w:sz w:val="20"/>
        </w:rPr>
      </w:pPr>
      <w:r w:rsidRPr="00A5206F">
        <w:rPr>
          <w:b/>
          <w:sz w:val="20"/>
        </w:rPr>
        <w:t>Pathogenèse</w:t>
      </w:r>
      <w:r>
        <w:rPr>
          <w:sz w:val="20"/>
        </w:rPr>
        <w:t> :</w:t>
      </w:r>
      <w:r w:rsidR="00C623ED" w:rsidRPr="00C623ED">
        <w:t xml:space="preserve"> </w:t>
      </w:r>
      <w:r w:rsidR="00C623ED" w:rsidRPr="00C623ED">
        <w:rPr>
          <w:sz w:val="20"/>
        </w:rPr>
        <w:t>m</w:t>
      </w:r>
      <w:r w:rsidR="00C623ED">
        <w:rPr>
          <w:sz w:val="20"/>
        </w:rPr>
        <w:t>aladie du tissu conjonctif, i</w:t>
      </w:r>
      <w:r w:rsidR="00C623ED" w:rsidRPr="00C623ED">
        <w:rPr>
          <w:sz w:val="20"/>
        </w:rPr>
        <w:t>nflamm</w:t>
      </w:r>
      <w:r w:rsidR="00C623ED">
        <w:rPr>
          <w:sz w:val="20"/>
        </w:rPr>
        <w:t xml:space="preserve">ation de type </w:t>
      </w:r>
      <w:proofErr w:type="spellStart"/>
      <w:r w:rsidR="00C623ED">
        <w:rPr>
          <w:sz w:val="20"/>
        </w:rPr>
        <w:t>immuno</w:t>
      </w:r>
      <w:proofErr w:type="spellEnd"/>
      <w:r w:rsidR="00C623ED">
        <w:rPr>
          <w:sz w:val="20"/>
        </w:rPr>
        <w:t xml:space="preserve">-allergique. </w:t>
      </w:r>
      <w:r w:rsidR="00C623ED" w:rsidRPr="00C623ED">
        <w:rPr>
          <w:sz w:val="20"/>
        </w:rPr>
        <w:t xml:space="preserve">Atteinte irréversible avec dommages </w:t>
      </w:r>
      <w:r w:rsidR="00C623ED">
        <w:rPr>
          <w:sz w:val="20"/>
        </w:rPr>
        <w:t>permanents à l’endocarde et a</w:t>
      </w:r>
      <w:r w:rsidR="00C623ED" w:rsidRPr="00C623ED">
        <w:rPr>
          <w:sz w:val="20"/>
        </w:rPr>
        <w:t>tteinte</w:t>
      </w:r>
      <w:r w:rsidR="00C623ED">
        <w:rPr>
          <w:sz w:val="20"/>
        </w:rPr>
        <w:t>s du cœur gauche (</w:t>
      </w:r>
      <w:r w:rsidR="00C623ED" w:rsidRPr="00C623ED">
        <w:rPr>
          <w:sz w:val="20"/>
        </w:rPr>
        <w:t>valve mitrale et aortique)</w:t>
      </w:r>
      <w:r w:rsidR="00C623ED">
        <w:rPr>
          <w:sz w:val="20"/>
        </w:rPr>
        <w:t>.</w:t>
      </w:r>
      <w:r w:rsidR="003A749C">
        <w:rPr>
          <w:sz w:val="20"/>
        </w:rPr>
        <w:t xml:space="preserve"> Ceci peut progressivement mener à une ICD, on verra alors des signes de reflux hépato-jugulaire (hépatomégalie, œdèmes…).</w:t>
      </w:r>
    </w:p>
    <w:p w:rsidR="00A5206F" w:rsidRDefault="00A5206F" w:rsidP="00AA714C">
      <w:pPr>
        <w:spacing w:after="0" w:line="240" w:lineRule="auto"/>
        <w:rPr>
          <w:sz w:val="20"/>
        </w:rPr>
      </w:pPr>
      <w:r w:rsidRPr="00A5206F">
        <w:rPr>
          <w:b/>
          <w:sz w:val="20"/>
        </w:rPr>
        <w:t>Clinique</w:t>
      </w:r>
      <w:r>
        <w:rPr>
          <w:sz w:val="20"/>
        </w:rPr>
        <w:t> :</w:t>
      </w:r>
    </w:p>
    <w:p w:rsidR="006043C3" w:rsidRPr="006043C3" w:rsidRDefault="006043C3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6043C3">
        <w:rPr>
          <w:sz w:val="20"/>
        </w:rPr>
        <w:t>Manifestations générales :</w:t>
      </w:r>
      <w:r w:rsidRPr="006043C3">
        <w:t xml:space="preserve"> </w:t>
      </w:r>
      <w:r w:rsidRPr="006043C3">
        <w:rPr>
          <w:sz w:val="20"/>
        </w:rPr>
        <w:t xml:space="preserve">fièvre de tous type, pâleur, </w:t>
      </w:r>
      <w:r>
        <w:rPr>
          <w:sz w:val="20"/>
        </w:rPr>
        <w:t>s</w:t>
      </w:r>
      <w:r w:rsidRPr="006043C3">
        <w:rPr>
          <w:sz w:val="20"/>
        </w:rPr>
        <w:t>udations</w:t>
      </w:r>
    </w:p>
    <w:p w:rsidR="006043C3" w:rsidRDefault="006043C3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 xml:space="preserve">Manifestations articulaires : </w:t>
      </w:r>
    </w:p>
    <w:p w:rsidR="006043C3" w:rsidRPr="006043C3" w:rsidRDefault="006043C3" w:rsidP="00AA714C">
      <w:pPr>
        <w:pStyle w:val="ListParagraph"/>
        <w:numPr>
          <w:ilvl w:val="0"/>
          <w:numId w:val="4"/>
        </w:numPr>
        <w:spacing w:line="240" w:lineRule="auto"/>
        <w:rPr>
          <w:sz w:val="20"/>
        </w:rPr>
      </w:pPr>
      <w:r w:rsidRPr="006043C3">
        <w:rPr>
          <w:sz w:val="20"/>
        </w:rPr>
        <w:t>Polyarthrite des grosses articulations (ge</w:t>
      </w:r>
      <w:r w:rsidR="00F405F5">
        <w:rPr>
          <w:sz w:val="20"/>
        </w:rPr>
        <w:t>nou, cheville): inflammatoire (</w:t>
      </w:r>
      <w:r w:rsidRPr="006043C3">
        <w:rPr>
          <w:sz w:val="20"/>
        </w:rPr>
        <w:t xml:space="preserve">rosée, chaude), douloureuse, œdémateuse, mobile, </w:t>
      </w:r>
      <w:r>
        <w:rPr>
          <w:sz w:val="20"/>
        </w:rPr>
        <w:t>fugace</w:t>
      </w:r>
      <w:r w:rsidR="003A749C">
        <w:rPr>
          <w:sz w:val="20"/>
        </w:rPr>
        <w:t xml:space="preserve"> et migratoire</w:t>
      </w:r>
      <w:r>
        <w:rPr>
          <w:sz w:val="20"/>
        </w:rPr>
        <w:t>.</w:t>
      </w:r>
    </w:p>
    <w:p w:rsidR="006043C3" w:rsidRDefault="006043C3" w:rsidP="00AA714C">
      <w:pPr>
        <w:pStyle w:val="ListParagraph"/>
        <w:numPr>
          <w:ilvl w:val="0"/>
          <w:numId w:val="4"/>
        </w:numPr>
        <w:spacing w:line="240" w:lineRule="auto"/>
        <w:rPr>
          <w:sz w:val="20"/>
        </w:rPr>
      </w:pPr>
      <w:r w:rsidRPr="006043C3">
        <w:rPr>
          <w:sz w:val="20"/>
        </w:rPr>
        <w:t>Guérison sans séquelle</w:t>
      </w:r>
    </w:p>
    <w:p w:rsidR="006043C3" w:rsidRPr="006043C3" w:rsidRDefault="006043C3" w:rsidP="00AA714C">
      <w:pPr>
        <w:pStyle w:val="ListParagraph"/>
        <w:numPr>
          <w:ilvl w:val="0"/>
          <w:numId w:val="4"/>
        </w:numPr>
        <w:spacing w:line="240" w:lineRule="auto"/>
        <w:rPr>
          <w:sz w:val="20"/>
        </w:rPr>
      </w:pPr>
      <w:r>
        <w:rPr>
          <w:sz w:val="20"/>
        </w:rPr>
        <w:t>Cave : s</w:t>
      </w:r>
      <w:r w:rsidRPr="006043C3">
        <w:rPr>
          <w:sz w:val="20"/>
        </w:rPr>
        <w:t>yndrome articulaire peut manquer</w:t>
      </w:r>
    </w:p>
    <w:p w:rsidR="006F28DE" w:rsidRPr="006F28DE" w:rsidRDefault="006043C3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>Manifestations cardiaques :</w:t>
      </w:r>
      <w:r w:rsidR="006F28DE" w:rsidRPr="006F28DE">
        <w:t xml:space="preserve"> </w:t>
      </w:r>
    </w:p>
    <w:p w:rsidR="006F28DE" w:rsidRDefault="006F28DE" w:rsidP="00AA714C">
      <w:pPr>
        <w:pStyle w:val="ListParagraph"/>
        <w:numPr>
          <w:ilvl w:val="0"/>
          <w:numId w:val="5"/>
        </w:numPr>
        <w:spacing w:line="240" w:lineRule="auto"/>
        <w:rPr>
          <w:sz w:val="20"/>
        </w:rPr>
      </w:pPr>
      <w:r w:rsidRPr="006F28DE">
        <w:rPr>
          <w:sz w:val="20"/>
        </w:rPr>
        <w:t>Les 3 tuniques peuvent être atteintes</w:t>
      </w:r>
      <w:r w:rsidR="002304AB">
        <w:rPr>
          <w:sz w:val="20"/>
        </w:rPr>
        <w:t> : cardites</w:t>
      </w:r>
    </w:p>
    <w:p w:rsidR="006F28DE" w:rsidRDefault="006F28DE" w:rsidP="00AA714C">
      <w:pPr>
        <w:pStyle w:val="ListParagraph"/>
        <w:numPr>
          <w:ilvl w:val="0"/>
          <w:numId w:val="6"/>
        </w:numPr>
        <w:spacing w:line="240" w:lineRule="auto"/>
        <w:rPr>
          <w:sz w:val="20"/>
        </w:rPr>
      </w:pPr>
      <w:r w:rsidRPr="006F28DE">
        <w:rPr>
          <w:sz w:val="20"/>
        </w:rPr>
        <w:t>péricardite aigue: guériso</w:t>
      </w:r>
      <w:r>
        <w:rPr>
          <w:sz w:val="20"/>
        </w:rPr>
        <w:t>n sans séquelle</w:t>
      </w:r>
    </w:p>
    <w:p w:rsidR="003A749C" w:rsidRDefault="006F28DE" w:rsidP="00AA714C">
      <w:pPr>
        <w:pStyle w:val="ListParagraph"/>
        <w:numPr>
          <w:ilvl w:val="0"/>
          <w:numId w:val="6"/>
        </w:numPr>
        <w:spacing w:line="240" w:lineRule="auto"/>
        <w:rPr>
          <w:sz w:val="20"/>
        </w:rPr>
      </w:pPr>
      <w:r w:rsidRPr="006F28DE">
        <w:rPr>
          <w:sz w:val="20"/>
        </w:rPr>
        <w:t>myoc</w:t>
      </w:r>
      <w:r w:rsidR="003A749C">
        <w:rPr>
          <w:sz w:val="20"/>
        </w:rPr>
        <w:t>ardite diffuse: rare mais grave</w:t>
      </w:r>
    </w:p>
    <w:p w:rsidR="006F28DE" w:rsidRPr="003A749C" w:rsidRDefault="006F28DE" w:rsidP="00AA714C">
      <w:pPr>
        <w:pStyle w:val="ListParagraph"/>
        <w:numPr>
          <w:ilvl w:val="0"/>
          <w:numId w:val="6"/>
        </w:numPr>
        <w:spacing w:line="240" w:lineRule="auto"/>
        <w:rPr>
          <w:sz w:val="20"/>
        </w:rPr>
      </w:pPr>
      <w:r w:rsidRPr="003A749C">
        <w:rPr>
          <w:sz w:val="20"/>
        </w:rPr>
        <w:t xml:space="preserve">endocardite débutante: vrai problème </w:t>
      </w:r>
    </w:p>
    <w:p w:rsidR="006043C3" w:rsidRDefault="006F28DE" w:rsidP="00AA714C">
      <w:pPr>
        <w:pStyle w:val="ListParagraph"/>
        <w:numPr>
          <w:ilvl w:val="0"/>
          <w:numId w:val="5"/>
        </w:numPr>
        <w:spacing w:line="240" w:lineRule="auto"/>
        <w:rPr>
          <w:sz w:val="20"/>
        </w:rPr>
      </w:pPr>
      <w:r w:rsidRPr="003A749C">
        <w:rPr>
          <w:sz w:val="20"/>
        </w:rPr>
        <w:t>Evolution:</w:t>
      </w:r>
      <w:r w:rsidR="003A749C" w:rsidRPr="003A749C">
        <w:rPr>
          <w:sz w:val="20"/>
        </w:rPr>
        <w:t xml:space="preserve"> </w:t>
      </w:r>
      <w:r w:rsidRPr="003A749C">
        <w:rPr>
          <w:sz w:val="20"/>
        </w:rPr>
        <w:t xml:space="preserve">sclérose rétractile </w:t>
      </w:r>
      <w:r w:rsidR="003A749C" w:rsidRPr="003A749C">
        <w:rPr>
          <w:sz w:val="20"/>
        </w:rPr>
        <w:t xml:space="preserve">ou </w:t>
      </w:r>
      <w:r w:rsidRPr="003A749C">
        <w:rPr>
          <w:sz w:val="20"/>
        </w:rPr>
        <w:t>constitution d’une sténose mitrale après quelques années</w:t>
      </w:r>
      <w:r w:rsidR="003A749C">
        <w:rPr>
          <w:sz w:val="20"/>
        </w:rPr>
        <w:t>. En gros la valve s’épaissit puis se rétracte → fuite → sténose</w:t>
      </w:r>
    </w:p>
    <w:p w:rsidR="003A749C" w:rsidRDefault="003A749C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>Manifestations cutanées :</w:t>
      </w:r>
    </w:p>
    <w:p w:rsidR="003A749C" w:rsidRDefault="003A749C" w:rsidP="00AA714C">
      <w:pPr>
        <w:pStyle w:val="ListParagraph"/>
        <w:numPr>
          <w:ilvl w:val="0"/>
          <w:numId w:val="5"/>
        </w:numPr>
        <w:spacing w:line="240" w:lineRule="auto"/>
        <w:rPr>
          <w:sz w:val="20"/>
        </w:rPr>
      </w:pPr>
      <w:r w:rsidRPr="003A749C">
        <w:rPr>
          <w:sz w:val="20"/>
        </w:rPr>
        <w:t>Erythèmes marginés</w:t>
      </w:r>
      <w:r>
        <w:rPr>
          <w:sz w:val="20"/>
        </w:rPr>
        <w:t xml:space="preserve"> (= non circulants)</w:t>
      </w:r>
      <w:r w:rsidRPr="003A749C">
        <w:rPr>
          <w:sz w:val="20"/>
        </w:rPr>
        <w:t>, discoïdes, annulaires, noueux</w:t>
      </w:r>
      <w:r w:rsidR="009908E5">
        <w:rPr>
          <w:sz w:val="20"/>
        </w:rPr>
        <w:t> </w:t>
      </w:r>
    </w:p>
    <w:p w:rsidR="003A749C" w:rsidRDefault="003A749C" w:rsidP="00AA714C">
      <w:pPr>
        <w:pStyle w:val="ListParagraph"/>
        <w:numPr>
          <w:ilvl w:val="0"/>
          <w:numId w:val="5"/>
        </w:numPr>
        <w:spacing w:line="240" w:lineRule="auto"/>
        <w:rPr>
          <w:sz w:val="20"/>
        </w:rPr>
      </w:pPr>
      <w:r w:rsidRPr="003A749C">
        <w:rPr>
          <w:sz w:val="20"/>
        </w:rPr>
        <w:t xml:space="preserve">Purpura </w:t>
      </w:r>
      <w:r>
        <w:rPr>
          <w:sz w:val="20"/>
        </w:rPr>
        <w:t xml:space="preserve">(contrairement à l’érythème, ne disparaît pas à la </w:t>
      </w:r>
      <w:proofErr w:type="spellStart"/>
      <w:r>
        <w:rPr>
          <w:sz w:val="20"/>
        </w:rPr>
        <w:t>vitropression</w:t>
      </w:r>
      <w:proofErr w:type="spellEnd"/>
    </w:p>
    <w:p w:rsidR="003A749C" w:rsidRPr="003A749C" w:rsidRDefault="003A749C" w:rsidP="00AA714C">
      <w:pPr>
        <w:pStyle w:val="ListParagraph"/>
        <w:numPr>
          <w:ilvl w:val="0"/>
          <w:numId w:val="5"/>
        </w:numPr>
        <w:spacing w:line="240" w:lineRule="auto"/>
        <w:rPr>
          <w:sz w:val="20"/>
        </w:rPr>
      </w:pPr>
      <w:r w:rsidRPr="003A749C">
        <w:rPr>
          <w:sz w:val="20"/>
          <w:highlight w:val="yellow"/>
        </w:rPr>
        <w:t xml:space="preserve">Nodosités de </w:t>
      </w:r>
      <w:proofErr w:type="spellStart"/>
      <w:r w:rsidRPr="003A749C">
        <w:rPr>
          <w:sz w:val="20"/>
          <w:highlight w:val="yellow"/>
        </w:rPr>
        <w:t>Meynet</w:t>
      </w:r>
      <w:proofErr w:type="spellEnd"/>
      <w:r w:rsidRPr="003A749C">
        <w:rPr>
          <w:sz w:val="20"/>
        </w:rPr>
        <w:t xml:space="preserve"> : </w:t>
      </w:r>
      <w:r>
        <w:rPr>
          <w:sz w:val="20"/>
        </w:rPr>
        <w:t>p</w:t>
      </w:r>
      <w:r w:rsidRPr="003A749C">
        <w:rPr>
          <w:sz w:val="20"/>
        </w:rPr>
        <w:t>etites tumeurs sous-cutanées, mobiles sous la peau, et localisées essentiellement près des articulations malades au cours d'un rhumatisme articulaire aigu. Constituées de tissu conjonctif en voie de prolifération, elles sont d'un pronostic délicat.</w:t>
      </w:r>
    </w:p>
    <w:p w:rsidR="003A749C" w:rsidRDefault="003A749C" w:rsidP="00AA714C">
      <w:pPr>
        <w:pStyle w:val="ListParagraph"/>
        <w:numPr>
          <w:ilvl w:val="0"/>
          <w:numId w:val="5"/>
        </w:numPr>
        <w:spacing w:line="240" w:lineRule="auto"/>
        <w:rPr>
          <w:sz w:val="20"/>
        </w:rPr>
      </w:pPr>
      <w:r>
        <w:rPr>
          <w:sz w:val="20"/>
        </w:rPr>
        <w:t>Adénites</w:t>
      </w:r>
    </w:p>
    <w:p w:rsidR="009908E5" w:rsidRDefault="009908E5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>Manifestations viscérales :</w:t>
      </w:r>
    </w:p>
    <w:p w:rsidR="009908E5" w:rsidRPr="009908E5" w:rsidRDefault="009908E5" w:rsidP="00AA714C">
      <w:pPr>
        <w:pStyle w:val="ListParagraph"/>
        <w:numPr>
          <w:ilvl w:val="0"/>
          <w:numId w:val="7"/>
        </w:numPr>
        <w:spacing w:line="240" w:lineRule="auto"/>
        <w:rPr>
          <w:sz w:val="20"/>
        </w:rPr>
      </w:pPr>
      <w:r w:rsidRPr="009908E5">
        <w:rPr>
          <w:sz w:val="20"/>
        </w:rPr>
        <w:t xml:space="preserve">Plus rare </w:t>
      </w:r>
    </w:p>
    <w:p w:rsidR="009908E5" w:rsidRPr="009908E5" w:rsidRDefault="009908E5" w:rsidP="00AA714C">
      <w:pPr>
        <w:pStyle w:val="ListParagraph"/>
        <w:numPr>
          <w:ilvl w:val="0"/>
          <w:numId w:val="7"/>
        </w:numPr>
        <w:spacing w:line="240" w:lineRule="auto"/>
        <w:rPr>
          <w:sz w:val="20"/>
        </w:rPr>
      </w:pPr>
      <w:r>
        <w:rPr>
          <w:sz w:val="20"/>
        </w:rPr>
        <w:t>P</w:t>
      </w:r>
      <w:r w:rsidRPr="009908E5">
        <w:rPr>
          <w:sz w:val="20"/>
        </w:rPr>
        <w:t>leurales</w:t>
      </w:r>
      <w:r w:rsidR="002304AB">
        <w:rPr>
          <w:sz w:val="20"/>
        </w:rPr>
        <w:t xml:space="preserve"> (pleurites)</w:t>
      </w:r>
      <w:r w:rsidRPr="009908E5">
        <w:rPr>
          <w:sz w:val="20"/>
        </w:rPr>
        <w:t xml:space="preserve">, pulmonaires </w:t>
      </w:r>
      <w:r w:rsidR="002304AB">
        <w:rPr>
          <w:sz w:val="20"/>
        </w:rPr>
        <w:t>(pneumonies)</w:t>
      </w:r>
    </w:p>
    <w:p w:rsidR="009908E5" w:rsidRPr="009908E5" w:rsidRDefault="009908E5" w:rsidP="00AA714C">
      <w:pPr>
        <w:pStyle w:val="ListParagraph"/>
        <w:numPr>
          <w:ilvl w:val="0"/>
          <w:numId w:val="7"/>
        </w:numPr>
        <w:spacing w:line="240" w:lineRule="auto"/>
        <w:rPr>
          <w:sz w:val="20"/>
        </w:rPr>
      </w:pPr>
      <w:r w:rsidRPr="009908E5">
        <w:rPr>
          <w:sz w:val="20"/>
        </w:rPr>
        <w:t xml:space="preserve">Rénales </w:t>
      </w:r>
    </w:p>
    <w:p w:rsidR="009908E5" w:rsidRDefault="009908E5" w:rsidP="00AA714C">
      <w:pPr>
        <w:pStyle w:val="ListParagraph"/>
        <w:numPr>
          <w:ilvl w:val="0"/>
          <w:numId w:val="7"/>
        </w:numPr>
        <w:spacing w:line="240" w:lineRule="auto"/>
        <w:rPr>
          <w:sz w:val="20"/>
        </w:rPr>
      </w:pPr>
      <w:r w:rsidRPr="009908E5">
        <w:rPr>
          <w:sz w:val="20"/>
        </w:rPr>
        <w:t xml:space="preserve">Neurologique: </w:t>
      </w:r>
      <w:r w:rsidRPr="009908E5">
        <w:rPr>
          <w:sz w:val="20"/>
          <w:highlight w:val="yellow"/>
        </w:rPr>
        <w:t>chorée de Sydenham</w:t>
      </w:r>
      <w:r>
        <w:rPr>
          <w:sz w:val="20"/>
        </w:rPr>
        <w:t xml:space="preserve"> = </w:t>
      </w:r>
      <w:r w:rsidRPr="009908E5">
        <w:rPr>
          <w:sz w:val="20"/>
        </w:rPr>
        <w:t xml:space="preserve">maladie infectieuse du système nerveux central, apparaissant </w:t>
      </w:r>
      <w:r w:rsidR="002304AB">
        <w:rPr>
          <w:sz w:val="20"/>
        </w:rPr>
        <w:t xml:space="preserve">environ 6 mois </w:t>
      </w:r>
      <w:r w:rsidRPr="009908E5">
        <w:rPr>
          <w:sz w:val="20"/>
        </w:rPr>
        <w:t>après une infection à streptocoques bêta-hémolytique du groupe A, avec fièvre, caractérisée par des mouvements involontaires et contractions des muscles du tronc et des extrémités.</w:t>
      </w:r>
    </w:p>
    <w:p w:rsidR="009908E5" w:rsidRDefault="009908E5" w:rsidP="00AA714C">
      <w:pPr>
        <w:spacing w:after="0" w:line="240" w:lineRule="auto"/>
      </w:pPr>
      <w:r w:rsidRPr="009908E5">
        <w:rPr>
          <w:b/>
          <w:sz w:val="20"/>
        </w:rPr>
        <w:t>Examens laboratoires</w:t>
      </w:r>
      <w:r>
        <w:rPr>
          <w:sz w:val="20"/>
        </w:rPr>
        <w:t> :</w:t>
      </w:r>
    </w:p>
    <w:p w:rsidR="009908E5" w:rsidRDefault="009908E5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9908E5">
        <w:rPr>
          <w:sz w:val="20"/>
        </w:rPr>
        <w:t xml:space="preserve">Non spécifiques: </w:t>
      </w:r>
      <w:r>
        <w:rPr>
          <w:sz w:val="20"/>
        </w:rPr>
        <w:t>↑</w:t>
      </w:r>
      <w:r w:rsidRPr="009908E5">
        <w:rPr>
          <w:sz w:val="20"/>
        </w:rPr>
        <w:t xml:space="preserve">CRP, </w:t>
      </w:r>
      <w:r>
        <w:rPr>
          <w:sz w:val="20"/>
        </w:rPr>
        <w:t>↑</w:t>
      </w:r>
      <w:r w:rsidRPr="009908E5">
        <w:rPr>
          <w:sz w:val="20"/>
        </w:rPr>
        <w:t xml:space="preserve">VS, </w:t>
      </w:r>
      <w:r>
        <w:rPr>
          <w:sz w:val="20"/>
        </w:rPr>
        <w:t>↓</w:t>
      </w:r>
      <w:r w:rsidRPr="009908E5">
        <w:rPr>
          <w:sz w:val="20"/>
        </w:rPr>
        <w:t>fibrinogène</w:t>
      </w:r>
    </w:p>
    <w:p w:rsidR="009908E5" w:rsidRPr="009908E5" w:rsidRDefault="009908E5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9908E5">
        <w:rPr>
          <w:sz w:val="20"/>
        </w:rPr>
        <w:t>Diagnostic d’une infection à streptocoques récente</w:t>
      </w:r>
      <w:r>
        <w:rPr>
          <w:sz w:val="20"/>
        </w:rPr>
        <w:t> : ex ASLO</w:t>
      </w:r>
    </w:p>
    <w:p w:rsidR="002304AB" w:rsidRDefault="00A5206F" w:rsidP="00F405F5">
      <w:pPr>
        <w:spacing w:after="0" w:line="240" w:lineRule="auto"/>
        <w:rPr>
          <w:sz w:val="20"/>
        </w:rPr>
      </w:pPr>
      <w:r w:rsidRPr="00A5206F">
        <w:rPr>
          <w:b/>
          <w:sz w:val="20"/>
        </w:rPr>
        <w:t>Traitement </w:t>
      </w:r>
      <w:r>
        <w:rPr>
          <w:sz w:val="20"/>
        </w:rPr>
        <w:t>:</w:t>
      </w:r>
      <w:r w:rsidR="002304AB">
        <w:rPr>
          <w:sz w:val="20"/>
        </w:rPr>
        <w:t xml:space="preserve"> </w:t>
      </w:r>
    </w:p>
    <w:p w:rsidR="00A5206F" w:rsidRDefault="002304AB" w:rsidP="00F405F5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>
        <w:rPr>
          <w:sz w:val="20"/>
        </w:rPr>
        <w:t xml:space="preserve">Phase aiguë – traitement </w:t>
      </w:r>
      <w:r w:rsidRPr="002304AB">
        <w:rPr>
          <w:sz w:val="20"/>
        </w:rPr>
        <w:t>curatif</w:t>
      </w:r>
      <w:r>
        <w:rPr>
          <w:sz w:val="20"/>
        </w:rPr>
        <w:t> :</w:t>
      </w:r>
      <w:r w:rsidRPr="002304AB">
        <w:rPr>
          <w:sz w:val="20"/>
        </w:rPr>
        <w:t xml:space="preserve"> </w:t>
      </w:r>
      <w:r>
        <w:rPr>
          <w:sz w:val="20"/>
        </w:rPr>
        <w:t>é</w:t>
      </w:r>
      <w:r w:rsidRPr="002304AB">
        <w:rPr>
          <w:sz w:val="20"/>
        </w:rPr>
        <w:t xml:space="preserve">tant donné que ces enfants souffrent et peinent souvent à marcher, on leur propose du repos en milieu hospitalier. Éradication du streptocoque </w:t>
      </w:r>
      <w:proofErr w:type="spellStart"/>
      <w:r w:rsidRPr="002304AB">
        <w:rPr>
          <w:sz w:val="20"/>
        </w:rPr>
        <w:t>oropharyngé</w:t>
      </w:r>
      <w:proofErr w:type="spellEnd"/>
      <w:r w:rsidRPr="002304AB">
        <w:rPr>
          <w:sz w:val="20"/>
        </w:rPr>
        <w:t xml:space="preserve"> par pénicilline, avec </w:t>
      </w:r>
      <w:proofErr w:type="spellStart"/>
      <w:r w:rsidRPr="002304AB">
        <w:rPr>
          <w:sz w:val="20"/>
        </w:rPr>
        <w:t>ttt</w:t>
      </w:r>
      <w:proofErr w:type="spellEnd"/>
      <w:r w:rsidRPr="002304AB">
        <w:rPr>
          <w:sz w:val="20"/>
        </w:rPr>
        <w:t xml:space="preserve"> anti-inflammatoire (</w:t>
      </w:r>
      <w:proofErr w:type="spellStart"/>
      <w:r w:rsidRPr="002304AB">
        <w:rPr>
          <w:sz w:val="20"/>
        </w:rPr>
        <w:t>prednisone</w:t>
      </w:r>
      <w:proofErr w:type="spellEnd"/>
      <w:r w:rsidRPr="002304AB">
        <w:rPr>
          <w:sz w:val="20"/>
        </w:rPr>
        <w:t xml:space="preserve"> + aspirine).</w:t>
      </w:r>
    </w:p>
    <w:p w:rsidR="002304AB" w:rsidRDefault="002304AB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>
        <w:rPr>
          <w:sz w:val="20"/>
        </w:rPr>
        <w:t xml:space="preserve">Prévention des rechutes : </w:t>
      </w:r>
      <w:r w:rsidR="00102E18">
        <w:rPr>
          <w:sz w:val="20"/>
        </w:rPr>
        <w:t>AB (</w:t>
      </w:r>
      <w:proofErr w:type="spellStart"/>
      <w:r>
        <w:rPr>
          <w:sz w:val="20"/>
        </w:rPr>
        <w:t>extencilline</w:t>
      </w:r>
      <w:proofErr w:type="spellEnd"/>
      <w:r>
        <w:rPr>
          <w:sz w:val="20"/>
        </w:rPr>
        <w:t xml:space="preserve"> pendant 5 ans</w:t>
      </w:r>
      <w:r w:rsidR="00102E18">
        <w:rPr>
          <w:sz w:val="20"/>
        </w:rPr>
        <w:t xml:space="preserve"> par in</w:t>
      </w:r>
      <w:r w:rsidR="00F405F5">
        <w:rPr>
          <w:sz w:val="20"/>
        </w:rPr>
        <w:t>j</w:t>
      </w:r>
      <w:r w:rsidR="00102E18">
        <w:rPr>
          <w:sz w:val="20"/>
        </w:rPr>
        <w:t xml:space="preserve">ections </w:t>
      </w:r>
      <w:proofErr w:type="spellStart"/>
      <w:r w:rsidR="00102E18">
        <w:rPr>
          <w:sz w:val="20"/>
        </w:rPr>
        <w:t>im</w:t>
      </w:r>
      <w:proofErr w:type="spellEnd"/>
      <w:r w:rsidR="00102E18">
        <w:rPr>
          <w:sz w:val="20"/>
        </w:rPr>
        <w:t>, pénicilline G lors d’infections ORL récurrentes/toute infection à streptocoques).</w:t>
      </w:r>
    </w:p>
    <w:p w:rsidR="00102E18" w:rsidRPr="002304AB" w:rsidRDefault="00102E18" w:rsidP="00AA714C">
      <w:pPr>
        <w:pStyle w:val="ListParagraph"/>
        <w:spacing w:after="0" w:line="240" w:lineRule="auto"/>
        <w:rPr>
          <w:sz w:val="20"/>
        </w:rPr>
      </w:pPr>
    </w:p>
    <w:p w:rsidR="00A5206F" w:rsidRDefault="00A5206F" w:rsidP="00AA714C">
      <w:pPr>
        <w:spacing w:line="240" w:lineRule="auto"/>
        <w:rPr>
          <w:sz w:val="20"/>
        </w:rPr>
      </w:pPr>
      <w:r w:rsidRPr="00A5206F">
        <w:rPr>
          <w:b/>
          <w:sz w:val="20"/>
          <w:u w:val="single"/>
        </w:rPr>
        <w:lastRenderedPageBreak/>
        <w:t xml:space="preserve">Syndrome de </w:t>
      </w:r>
      <w:proofErr w:type="spellStart"/>
      <w:r w:rsidRPr="00A5206F">
        <w:rPr>
          <w:b/>
          <w:sz w:val="20"/>
          <w:u w:val="single"/>
        </w:rPr>
        <w:t>Marfan</w:t>
      </w:r>
      <w:proofErr w:type="spellEnd"/>
      <w:r w:rsidRPr="00A5206F">
        <w:rPr>
          <w:sz w:val="20"/>
        </w:rPr>
        <w:t> :</w:t>
      </w:r>
      <w:r w:rsidR="00B03AA4">
        <w:rPr>
          <w:sz w:val="20"/>
        </w:rPr>
        <w:t xml:space="preserve"> m</w:t>
      </w:r>
      <w:r w:rsidR="00B03AA4" w:rsidRPr="00B03AA4">
        <w:rPr>
          <w:sz w:val="20"/>
        </w:rPr>
        <w:t xml:space="preserve">aladie du tissu conjonctif </w:t>
      </w:r>
      <w:r w:rsidR="00B03AA4">
        <w:rPr>
          <w:sz w:val="20"/>
        </w:rPr>
        <w:t xml:space="preserve"> à transmission autosomique dominante, mais pénétrance variable. Prévalence: 1: 3000</w:t>
      </w:r>
      <w:r w:rsidR="00F405F5">
        <w:rPr>
          <w:sz w:val="20"/>
        </w:rPr>
        <w:t xml:space="preserve"> </w:t>
      </w:r>
      <w:r w:rsidR="00B03AA4">
        <w:rPr>
          <w:sz w:val="20"/>
        </w:rPr>
        <w:t>- 5000. Associée à degré variable avec problèmes cardiovasculaires, o</w:t>
      </w:r>
      <w:r w:rsidR="00B03AA4" w:rsidRPr="00B03AA4">
        <w:rPr>
          <w:sz w:val="20"/>
        </w:rPr>
        <w:t xml:space="preserve">culaires </w:t>
      </w:r>
      <w:r w:rsidR="00B03AA4">
        <w:rPr>
          <w:sz w:val="20"/>
        </w:rPr>
        <w:t xml:space="preserve"> et/ou squelettiques.</w:t>
      </w:r>
    </w:p>
    <w:p w:rsidR="00B03AA4" w:rsidRPr="00B03AA4" w:rsidRDefault="00A5206F" w:rsidP="00AA714C">
      <w:pPr>
        <w:spacing w:after="0" w:line="240" w:lineRule="auto"/>
        <w:rPr>
          <w:b/>
          <w:sz w:val="20"/>
        </w:rPr>
      </w:pPr>
      <w:r w:rsidRPr="00A5206F">
        <w:rPr>
          <w:b/>
          <w:sz w:val="20"/>
        </w:rPr>
        <w:t>Epidémiologie</w:t>
      </w:r>
      <w:r w:rsidR="00B03AA4">
        <w:rPr>
          <w:b/>
          <w:sz w:val="20"/>
        </w:rPr>
        <w:t xml:space="preserve"> et génétique</w:t>
      </w:r>
      <w:r>
        <w:rPr>
          <w:sz w:val="20"/>
        </w:rPr>
        <w:t> :</w:t>
      </w:r>
      <w:r w:rsidRPr="00A5206F">
        <w:rPr>
          <w:sz w:val="20"/>
        </w:rPr>
        <w:t xml:space="preserve"> </w:t>
      </w:r>
      <w:r w:rsidR="00B03AA4">
        <w:rPr>
          <w:sz w:val="20"/>
        </w:rPr>
        <w:t>p</w:t>
      </w:r>
      <w:r w:rsidR="00B03AA4" w:rsidRPr="00B03AA4">
        <w:rPr>
          <w:sz w:val="20"/>
        </w:rPr>
        <w:t>hénotype très variable car expression génotypique très variable</w:t>
      </w:r>
    </w:p>
    <w:p w:rsidR="00B03AA4" w:rsidRPr="00B03AA4" w:rsidRDefault="00B03AA4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B03AA4">
        <w:rPr>
          <w:sz w:val="20"/>
        </w:rPr>
        <w:t xml:space="preserve">Mutation dans le gène de la </w:t>
      </w:r>
      <w:proofErr w:type="spellStart"/>
      <w:r w:rsidRPr="00B03AA4">
        <w:rPr>
          <w:sz w:val="20"/>
        </w:rPr>
        <w:t>fibrilline</w:t>
      </w:r>
      <w:proofErr w:type="spellEnd"/>
      <w:r w:rsidRPr="00B03AA4">
        <w:rPr>
          <w:sz w:val="20"/>
        </w:rPr>
        <w:t xml:space="preserve"> 1 (</w:t>
      </w:r>
      <w:r w:rsidRPr="00B03AA4">
        <w:rPr>
          <w:sz w:val="20"/>
          <w:highlight w:val="yellow"/>
        </w:rPr>
        <w:t>FBN1</w:t>
      </w:r>
      <w:r w:rsidRPr="00B03AA4">
        <w:rPr>
          <w:sz w:val="20"/>
        </w:rPr>
        <w:t xml:space="preserve">) sur chromosome 15q21 dans 85% des cas (&gt;300 mutations décrites). La </w:t>
      </w:r>
      <w:proofErr w:type="spellStart"/>
      <w:r w:rsidRPr="00B03AA4">
        <w:rPr>
          <w:sz w:val="20"/>
        </w:rPr>
        <w:t>fibrilline</w:t>
      </w:r>
      <w:proofErr w:type="spellEnd"/>
      <w:r w:rsidRPr="00B03AA4">
        <w:rPr>
          <w:sz w:val="20"/>
        </w:rPr>
        <w:t xml:space="preserve"> </w:t>
      </w:r>
      <w:r w:rsidR="00F405F5">
        <w:rPr>
          <w:sz w:val="20"/>
        </w:rPr>
        <w:t xml:space="preserve">est </w:t>
      </w:r>
      <w:r w:rsidRPr="00B03AA4">
        <w:rPr>
          <w:sz w:val="20"/>
        </w:rPr>
        <w:t>une glycoprotéine, composante principale des fibres élastiques du tissu conjonctif. On la trouve notamment dans la média de l’aort</w:t>
      </w:r>
      <w:r>
        <w:rPr>
          <w:sz w:val="20"/>
        </w:rPr>
        <w:t>e (explique les anévrismes), périchondre (explique les problèmes squelettiques), zones ciliaires (explique les problèmes oculaires) et</w:t>
      </w:r>
      <w:r w:rsidRPr="00B03AA4">
        <w:rPr>
          <w:sz w:val="20"/>
        </w:rPr>
        <w:t xml:space="preserve"> région </w:t>
      </w:r>
      <w:proofErr w:type="spellStart"/>
      <w:r>
        <w:rPr>
          <w:sz w:val="20"/>
        </w:rPr>
        <w:t>mésangiale</w:t>
      </w:r>
      <w:proofErr w:type="spellEnd"/>
      <w:r>
        <w:rPr>
          <w:sz w:val="20"/>
        </w:rPr>
        <w:t xml:space="preserve"> du glomérule rénal. Une atteinte de cette glycoprotéine rend le tissu conjonctif moins dense.</w:t>
      </w:r>
    </w:p>
    <w:p w:rsidR="00A5206F" w:rsidRPr="00B03AA4" w:rsidRDefault="00B03AA4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B03AA4">
        <w:rPr>
          <w:sz w:val="20"/>
        </w:rPr>
        <w:t xml:space="preserve">Mutation gène TGFBR2 sur chromosome 3p25 (15%). Mutation sporadique dans 1/3 cas. </w:t>
      </w:r>
    </w:p>
    <w:p w:rsidR="00A5206F" w:rsidRDefault="00A5206F" w:rsidP="00AA714C">
      <w:pPr>
        <w:spacing w:after="0" w:line="240" w:lineRule="auto"/>
        <w:rPr>
          <w:sz w:val="20"/>
        </w:rPr>
      </w:pPr>
      <w:r w:rsidRPr="00A5206F">
        <w:rPr>
          <w:b/>
          <w:sz w:val="20"/>
        </w:rPr>
        <w:t>Clinique</w:t>
      </w:r>
      <w:r>
        <w:rPr>
          <w:sz w:val="20"/>
        </w:rPr>
        <w:t> :</w:t>
      </w:r>
      <w:r w:rsidR="00B03AA4" w:rsidRPr="00B03AA4">
        <w:t xml:space="preserve"> </w:t>
      </w:r>
      <w:r w:rsidR="00B03AA4">
        <w:rPr>
          <w:sz w:val="20"/>
        </w:rPr>
        <w:t>m</w:t>
      </w:r>
      <w:r w:rsidR="00B03AA4" w:rsidRPr="00B03AA4">
        <w:rPr>
          <w:sz w:val="20"/>
        </w:rPr>
        <w:t xml:space="preserve">aladie multi organique </w:t>
      </w:r>
      <w:r w:rsidR="00B03AA4">
        <w:rPr>
          <w:sz w:val="20"/>
        </w:rPr>
        <w:t>d’a</w:t>
      </w:r>
      <w:r w:rsidR="00B03AA4" w:rsidRPr="00B03AA4">
        <w:rPr>
          <w:sz w:val="20"/>
        </w:rPr>
        <w:t xml:space="preserve">pparition progressive des symptômes sur des </w:t>
      </w:r>
      <w:r w:rsidR="00B03AA4">
        <w:rPr>
          <w:sz w:val="20"/>
        </w:rPr>
        <w:t xml:space="preserve">années. </w:t>
      </w:r>
      <w:r w:rsidR="00B03AA4" w:rsidRPr="00B03AA4">
        <w:rPr>
          <w:sz w:val="20"/>
        </w:rPr>
        <w:t>Diagnosti</w:t>
      </w:r>
      <w:r w:rsidR="00B03AA4">
        <w:rPr>
          <w:sz w:val="20"/>
        </w:rPr>
        <w:t xml:space="preserve">c parfois difficile avant 5 ans. </w:t>
      </w:r>
      <w:r w:rsidR="00B03AA4" w:rsidRPr="00B03AA4">
        <w:rPr>
          <w:sz w:val="20"/>
        </w:rPr>
        <w:t>Phénotype très variable d’un individu à l’autre</w:t>
      </w:r>
      <w:r w:rsidR="00B03AA4">
        <w:rPr>
          <w:sz w:val="20"/>
        </w:rPr>
        <w:t>.</w:t>
      </w:r>
    </w:p>
    <w:p w:rsidR="00102E18" w:rsidRDefault="00102E18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>
        <w:rPr>
          <w:sz w:val="20"/>
        </w:rPr>
        <w:t>Manifestations cardiovasculaires :</w:t>
      </w:r>
    </w:p>
    <w:p w:rsidR="00B03AA4" w:rsidRDefault="00B03AA4" w:rsidP="00AA714C">
      <w:pPr>
        <w:pStyle w:val="ListParagraph"/>
        <w:numPr>
          <w:ilvl w:val="0"/>
          <w:numId w:val="8"/>
        </w:numPr>
        <w:spacing w:after="0" w:line="240" w:lineRule="auto"/>
        <w:rPr>
          <w:sz w:val="20"/>
        </w:rPr>
      </w:pPr>
      <w:r w:rsidRPr="00B03AA4">
        <w:rPr>
          <w:sz w:val="20"/>
        </w:rPr>
        <w:t>Fragilité paroi de l’aorte:</w:t>
      </w:r>
    </w:p>
    <w:p w:rsidR="00B03AA4" w:rsidRDefault="00B03AA4" w:rsidP="00AA714C">
      <w:pPr>
        <w:pStyle w:val="ListParagraph"/>
        <w:numPr>
          <w:ilvl w:val="0"/>
          <w:numId w:val="9"/>
        </w:numPr>
        <w:spacing w:after="0" w:line="240" w:lineRule="auto"/>
        <w:rPr>
          <w:sz w:val="20"/>
        </w:rPr>
      </w:pPr>
      <w:r w:rsidRPr="00B03AA4">
        <w:rPr>
          <w:sz w:val="20"/>
        </w:rPr>
        <w:t>Anévrisme des sinus de Valsalva</w:t>
      </w:r>
      <w:r>
        <w:rPr>
          <w:sz w:val="20"/>
        </w:rPr>
        <w:t xml:space="preserve"> (juste au-dessus de </w:t>
      </w:r>
      <w:r w:rsidR="00BF4055">
        <w:rPr>
          <w:sz w:val="20"/>
        </w:rPr>
        <w:t>la valve aortique)</w:t>
      </w:r>
    </w:p>
    <w:p w:rsidR="00B03AA4" w:rsidRDefault="00B03AA4" w:rsidP="00AA714C">
      <w:pPr>
        <w:pStyle w:val="ListParagraph"/>
        <w:numPr>
          <w:ilvl w:val="0"/>
          <w:numId w:val="9"/>
        </w:numPr>
        <w:spacing w:after="0" w:line="240" w:lineRule="auto"/>
        <w:rPr>
          <w:sz w:val="20"/>
        </w:rPr>
      </w:pPr>
      <w:r w:rsidRPr="00B03AA4">
        <w:rPr>
          <w:sz w:val="20"/>
        </w:rPr>
        <w:t xml:space="preserve">Dissection aortique </w:t>
      </w:r>
    </w:p>
    <w:p w:rsidR="00B03AA4" w:rsidRDefault="00B03AA4" w:rsidP="00AA714C">
      <w:pPr>
        <w:pStyle w:val="ListParagraph"/>
        <w:numPr>
          <w:ilvl w:val="0"/>
          <w:numId w:val="9"/>
        </w:numPr>
        <w:spacing w:after="0" w:line="240" w:lineRule="auto"/>
        <w:rPr>
          <w:sz w:val="20"/>
        </w:rPr>
      </w:pPr>
      <w:r w:rsidRPr="00B03AA4">
        <w:rPr>
          <w:sz w:val="20"/>
        </w:rPr>
        <w:t xml:space="preserve">Rupture aortique </w:t>
      </w:r>
    </w:p>
    <w:p w:rsidR="00B03AA4" w:rsidRDefault="00B03AA4" w:rsidP="00AA714C">
      <w:pPr>
        <w:pStyle w:val="ListParagraph"/>
        <w:numPr>
          <w:ilvl w:val="0"/>
          <w:numId w:val="9"/>
        </w:numPr>
        <w:spacing w:after="0" w:line="240" w:lineRule="auto"/>
        <w:rPr>
          <w:sz w:val="20"/>
        </w:rPr>
      </w:pPr>
      <w:r w:rsidRPr="00B03AA4">
        <w:rPr>
          <w:sz w:val="20"/>
        </w:rPr>
        <w:t xml:space="preserve">Régurgitation aortique </w:t>
      </w:r>
    </w:p>
    <w:p w:rsidR="00B03AA4" w:rsidRDefault="00B03AA4" w:rsidP="00AA714C">
      <w:pPr>
        <w:pStyle w:val="ListParagraph"/>
        <w:numPr>
          <w:ilvl w:val="0"/>
          <w:numId w:val="8"/>
        </w:numPr>
        <w:spacing w:after="0" w:line="240" w:lineRule="auto"/>
        <w:rPr>
          <w:sz w:val="20"/>
        </w:rPr>
      </w:pPr>
      <w:r w:rsidRPr="00B03AA4">
        <w:rPr>
          <w:sz w:val="20"/>
        </w:rPr>
        <w:t>Prolapsus mitral avec +/- régurgitation mitrale</w:t>
      </w:r>
    </w:p>
    <w:p w:rsidR="00B03AA4" w:rsidRPr="00B03AA4" w:rsidRDefault="00B03AA4" w:rsidP="00AA714C">
      <w:pPr>
        <w:pStyle w:val="ListParagraph"/>
        <w:numPr>
          <w:ilvl w:val="0"/>
          <w:numId w:val="8"/>
        </w:numPr>
        <w:spacing w:after="0" w:line="240" w:lineRule="auto"/>
        <w:rPr>
          <w:sz w:val="20"/>
        </w:rPr>
      </w:pPr>
      <w:r w:rsidRPr="00B03AA4">
        <w:rPr>
          <w:sz w:val="20"/>
        </w:rPr>
        <w:t>Dilatation artère pulmonaire</w:t>
      </w:r>
    </w:p>
    <w:p w:rsidR="00102E18" w:rsidRDefault="00102E18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>Manifestations oculaires :</w:t>
      </w:r>
    </w:p>
    <w:p w:rsidR="00BF4055" w:rsidRPr="00BF4055" w:rsidRDefault="00BF4055" w:rsidP="00AA714C">
      <w:pPr>
        <w:pStyle w:val="ListParagraph"/>
        <w:numPr>
          <w:ilvl w:val="0"/>
          <w:numId w:val="10"/>
        </w:numPr>
        <w:spacing w:line="240" w:lineRule="auto"/>
        <w:rPr>
          <w:sz w:val="20"/>
        </w:rPr>
      </w:pPr>
      <w:r w:rsidRPr="00BF4055">
        <w:rPr>
          <w:sz w:val="20"/>
        </w:rPr>
        <w:t xml:space="preserve">Myopie </w:t>
      </w:r>
    </w:p>
    <w:p w:rsidR="00BF4055" w:rsidRPr="00BF4055" w:rsidRDefault="00BF4055" w:rsidP="00AA714C">
      <w:pPr>
        <w:pStyle w:val="ListParagraph"/>
        <w:numPr>
          <w:ilvl w:val="0"/>
          <w:numId w:val="10"/>
        </w:numPr>
        <w:spacing w:line="240" w:lineRule="auto"/>
        <w:rPr>
          <w:sz w:val="20"/>
        </w:rPr>
      </w:pPr>
      <w:r>
        <w:rPr>
          <w:sz w:val="20"/>
        </w:rPr>
        <w:t>E</w:t>
      </w:r>
      <w:r w:rsidRPr="00BF4055">
        <w:rPr>
          <w:sz w:val="20"/>
        </w:rPr>
        <w:t xml:space="preserve">ctopie et </w:t>
      </w:r>
      <w:proofErr w:type="spellStart"/>
      <w:r w:rsidRPr="00BF4055">
        <w:rPr>
          <w:sz w:val="20"/>
        </w:rPr>
        <w:t>subluxation</w:t>
      </w:r>
      <w:proofErr w:type="spellEnd"/>
      <w:r w:rsidRPr="00BF4055">
        <w:rPr>
          <w:sz w:val="20"/>
        </w:rPr>
        <w:t xml:space="preserve"> du cristallin (60-80%</w:t>
      </w:r>
      <w:r>
        <w:rPr>
          <w:sz w:val="20"/>
        </w:rPr>
        <w:t xml:space="preserve"> des patients</w:t>
      </w:r>
      <w:r w:rsidRPr="00BF4055">
        <w:rPr>
          <w:sz w:val="20"/>
        </w:rPr>
        <w:t>)</w:t>
      </w:r>
      <w:r>
        <w:rPr>
          <w:sz w:val="20"/>
        </w:rPr>
        <w:t> : opérer pour retirer le cristallin</w:t>
      </w:r>
    </w:p>
    <w:p w:rsidR="00BF4055" w:rsidRPr="00BF4055" w:rsidRDefault="00BF4055" w:rsidP="00AA714C">
      <w:pPr>
        <w:pStyle w:val="ListParagraph"/>
        <w:numPr>
          <w:ilvl w:val="0"/>
          <w:numId w:val="10"/>
        </w:numPr>
        <w:spacing w:line="240" w:lineRule="auto"/>
        <w:rPr>
          <w:sz w:val="20"/>
        </w:rPr>
      </w:pPr>
      <w:r w:rsidRPr="00BF4055">
        <w:rPr>
          <w:sz w:val="20"/>
        </w:rPr>
        <w:t xml:space="preserve">Globe élongé </w:t>
      </w:r>
    </w:p>
    <w:p w:rsidR="00BF4055" w:rsidRPr="00BF4055" w:rsidRDefault="00BF4055" w:rsidP="00AA714C">
      <w:pPr>
        <w:pStyle w:val="ListParagraph"/>
        <w:numPr>
          <w:ilvl w:val="0"/>
          <w:numId w:val="10"/>
        </w:numPr>
        <w:spacing w:line="240" w:lineRule="auto"/>
        <w:rPr>
          <w:sz w:val="20"/>
        </w:rPr>
      </w:pPr>
      <w:r w:rsidRPr="00BF4055">
        <w:rPr>
          <w:sz w:val="20"/>
        </w:rPr>
        <w:t>Cornée plate</w:t>
      </w:r>
    </w:p>
    <w:p w:rsidR="00BF4055" w:rsidRPr="00BF4055" w:rsidRDefault="00BF4055" w:rsidP="00AA714C">
      <w:pPr>
        <w:pStyle w:val="ListParagraph"/>
        <w:numPr>
          <w:ilvl w:val="0"/>
          <w:numId w:val="10"/>
        </w:numPr>
        <w:spacing w:line="240" w:lineRule="auto"/>
        <w:rPr>
          <w:sz w:val="20"/>
        </w:rPr>
      </w:pPr>
      <w:r w:rsidRPr="00BF4055">
        <w:rPr>
          <w:sz w:val="20"/>
        </w:rPr>
        <w:t xml:space="preserve">Décollement rétine </w:t>
      </w:r>
    </w:p>
    <w:p w:rsidR="00BF4055" w:rsidRDefault="00BF4055" w:rsidP="00AA714C">
      <w:pPr>
        <w:pStyle w:val="ListParagraph"/>
        <w:numPr>
          <w:ilvl w:val="0"/>
          <w:numId w:val="10"/>
        </w:numPr>
        <w:spacing w:line="240" w:lineRule="auto"/>
        <w:rPr>
          <w:sz w:val="20"/>
        </w:rPr>
      </w:pPr>
      <w:r w:rsidRPr="00BF4055">
        <w:rPr>
          <w:sz w:val="20"/>
        </w:rPr>
        <w:t xml:space="preserve">Cataracte </w:t>
      </w:r>
      <w:r>
        <w:rPr>
          <w:sz w:val="20"/>
        </w:rPr>
        <w:t xml:space="preserve">(opacification du cristallin) </w:t>
      </w:r>
      <w:r w:rsidRPr="00BF4055">
        <w:rPr>
          <w:sz w:val="20"/>
        </w:rPr>
        <w:t>et glaucome</w:t>
      </w:r>
    </w:p>
    <w:p w:rsidR="00102E18" w:rsidRDefault="00102E18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>Manifestations squelettiques :</w:t>
      </w:r>
    </w:p>
    <w:p w:rsidR="00BF4055" w:rsidRPr="00876ACD" w:rsidRDefault="00BF4055" w:rsidP="00AA714C">
      <w:pPr>
        <w:pStyle w:val="ListParagraph"/>
        <w:numPr>
          <w:ilvl w:val="0"/>
          <w:numId w:val="13"/>
        </w:numPr>
        <w:spacing w:line="240" w:lineRule="auto"/>
        <w:rPr>
          <w:sz w:val="20"/>
        </w:rPr>
      </w:pPr>
      <w:proofErr w:type="spellStart"/>
      <w:r w:rsidRPr="00876ACD">
        <w:rPr>
          <w:sz w:val="20"/>
          <w:highlight w:val="yellow"/>
        </w:rPr>
        <w:t>Dolichosténomélie</w:t>
      </w:r>
      <w:proofErr w:type="spellEnd"/>
      <w:r w:rsidRPr="00876ACD">
        <w:rPr>
          <w:sz w:val="20"/>
        </w:rPr>
        <w:t> : déformation d’origine congénitale des 4 membres. Due à l’excès de croissance squelettique des membres (allongement et l’amincissement des os) sans excès tissu adipeux et musculaire :</w:t>
      </w:r>
      <w:r w:rsidR="00A40029">
        <w:rPr>
          <w:sz w:val="20"/>
        </w:rPr>
        <w:t xml:space="preserve"> g</w:t>
      </w:r>
      <w:r w:rsidRPr="00876ACD">
        <w:rPr>
          <w:sz w:val="20"/>
        </w:rPr>
        <w:t>rande taille (&gt;180 cm,</w:t>
      </w:r>
      <w:r w:rsidR="00876ACD" w:rsidRPr="00876ACD">
        <w:rPr>
          <w:sz w:val="20"/>
        </w:rPr>
        <w:t xml:space="preserve"> &gt;P</w:t>
      </w:r>
      <w:r w:rsidRPr="00876ACD">
        <w:rPr>
          <w:sz w:val="20"/>
        </w:rPr>
        <w:t>97)</w:t>
      </w:r>
      <w:r w:rsidR="00876ACD" w:rsidRPr="00876ACD">
        <w:rPr>
          <w:sz w:val="20"/>
        </w:rPr>
        <w:t xml:space="preserve">, </w:t>
      </w:r>
      <w:r w:rsidRPr="00876ACD">
        <w:rPr>
          <w:sz w:val="20"/>
        </w:rPr>
        <w:t>grande envergure</w:t>
      </w:r>
      <w:r w:rsidR="00876ACD">
        <w:rPr>
          <w:sz w:val="20"/>
        </w:rPr>
        <w:t>, maigreur excessive, d</w:t>
      </w:r>
      <w:r w:rsidRPr="00876ACD">
        <w:rPr>
          <w:sz w:val="20"/>
        </w:rPr>
        <w:t>éformation du tronc</w:t>
      </w:r>
      <w:r w:rsidR="00876ACD">
        <w:rPr>
          <w:sz w:val="20"/>
        </w:rPr>
        <w:t xml:space="preserve">, </w:t>
      </w:r>
      <w:proofErr w:type="spellStart"/>
      <w:r w:rsidR="00876ACD">
        <w:rPr>
          <w:sz w:val="20"/>
        </w:rPr>
        <w:t>a</w:t>
      </w:r>
      <w:r w:rsidRPr="00876ACD">
        <w:rPr>
          <w:sz w:val="20"/>
        </w:rPr>
        <w:t>rachnodactylie</w:t>
      </w:r>
      <w:proofErr w:type="spellEnd"/>
      <w:r w:rsidR="00876ACD">
        <w:rPr>
          <w:sz w:val="20"/>
        </w:rPr>
        <w:t>.</w:t>
      </w:r>
    </w:p>
    <w:p w:rsidR="00876ACD" w:rsidRPr="00876ACD" w:rsidRDefault="00876ACD" w:rsidP="00AA714C">
      <w:pPr>
        <w:pStyle w:val="ListParagraph"/>
        <w:numPr>
          <w:ilvl w:val="0"/>
          <w:numId w:val="11"/>
        </w:numPr>
        <w:spacing w:line="240" w:lineRule="auto"/>
        <w:rPr>
          <w:sz w:val="20"/>
        </w:rPr>
      </w:pPr>
      <w:r w:rsidRPr="00876ACD">
        <w:rPr>
          <w:sz w:val="20"/>
        </w:rPr>
        <w:t xml:space="preserve">Déformations de la colonne vertébrale </w:t>
      </w:r>
    </w:p>
    <w:p w:rsidR="00876ACD" w:rsidRPr="00876ACD" w:rsidRDefault="00876ACD" w:rsidP="00AA714C">
      <w:pPr>
        <w:pStyle w:val="ListParagraph"/>
        <w:numPr>
          <w:ilvl w:val="0"/>
          <w:numId w:val="11"/>
        </w:numPr>
        <w:spacing w:line="240" w:lineRule="auto"/>
        <w:rPr>
          <w:sz w:val="20"/>
        </w:rPr>
      </w:pPr>
      <w:r w:rsidRPr="00876ACD">
        <w:rPr>
          <w:sz w:val="20"/>
        </w:rPr>
        <w:t>Déformations du sternum</w:t>
      </w:r>
      <w:r w:rsidR="00A40029">
        <w:rPr>
          <w:sz w:val="20"/>
        </w:rPr>
        <w:t xml:space="preserve"> : </w:t>
      </w:r>
      <w:proofErr w:type="spellStart"/>
      <w:r w:rsidR="00A40029">
        <w:rPr>
          <w:sz w:val="20"/>
        </w:rPr>
        <w:t>pectum</w:t>
      </w:r>
      <w:proofErr w:type="spellEnd"/>
      <w:r w:rsidR="00A40029">
        <w:rPr>
          <w:sz w:val="20"/>
        </w:rPr>
        <w:t xml:space="preserve"> </w:t>
      </w:r>
      <w:proofErr w:type="spellStart"/>
      <w:r w:rsidR="00A40029">
        <w:rPr>
          <w:sz w:val="20"/>
        </w:rPr>
        <w:t>excavatum</w:t>
      </w:r>
      <w:proofErr w:type="spellEnd"/>
      <w:r w:rsidR="00A40029">
        <w:rPr>
          <w:sz w:val="20"/>
        </w:rPr>
        <w:t>/</w:t>
      </w:r>
      <w:proofErr w:type="spellStart"/>
      <w:r w:rsidR="00A40029">
        <w:rPr>
          <w:sz w:val="20"/>
        </w:rPr>
        <w:t>carinatum</w:t>
      </w:r>
      <w:proofErr w:type="spellEnd"/>
    </w:p>
    <w:p w:rsidR="00876ACD" w:rsidRPr="00876ACD" w:rsidRDefault="00876ACD" w:rsidP="00AA714C">
      <w:pPr>
        <w:pStyle w:val="ListParagraph"/>
        <w:numPr>
          <w:ilvl w:val="0"/>
          <w:numId w:val="11"/>
        </w:numPr>
        <w:spacing w:line="240" w:lineRule="auto"/>
        <w:rPr>
          <w:sz w:val="20"/>
        </w:rPr>
      </w:pPr>
      <w:proofErr w:type="spellStart"/>
      <w:r w:rsidRPr="00876ACD">
        <w:rPr>
          <w:sz w:val="20"/>
        </w:rPr>
        <w:t>Protrusion</w:t>
      </w:r>
      <w:proofErr w:type="spellEnd"/>
      <w:r w:rsidRPr="00876ACD">
        <w:rPr>
          <w:sz w:val="20"/>
        </w:rPr>
        <w:t xml:space="preserve"> acétabulaire chez 40% des p</w:t>
      </w:r>
      <w:r>
        <w:rPr>
          <w:sz w:val="20"/>
        </w:rPr>
        <w:t>a</w:t>
      </w:r>
      <w:r w:rsidRPr="00876ACD">
        <w:rPr>
          <w:sz w:val="20"/>
        </w:rPr>
        <w:t>t</w:t>
      </w:r>
      <w:r>
        <w:rPr>
          <w:sz w:val="20"/>
        </w:rPr>
        <w:t>ient</w:t>
      </w:r>
      <w:r w:rsidRPr="00876ACD">
        <w:rPr>
          <w:sz w:val="20"/>
        </w:rPr>
        <w:t xml:space="preserve">s </w:t>
      </w:r>
    </w:p>
    <w:p w:rsidR="00876ACD" w:rsidRPr="00876ACD" w:rsidRDefault="00876ACD" w:rsidP="00AA714C">
      <w:pPr>
        <w:pStyle w:val="ListParagraph"/>
        <w:numPr>
          <w:ilvl w:val="0"/>
          <w:numId w:val="11"/>
        </w:numPr>
        <w:spacing w:line="240" w:lineRule="auto"/>
        <w:rPr>
          <w:sz w:val="20"/>
        </w:rPr>
      </w:pPr>
      <w:proofErr w:type="spellStart"/>
      <w:r w:rsidRPr="00876ACD">
        <w:rPr>
          <w:sz w:val="20"/>
        </w:rPr>
        <w:t>Hyperlaxité</w:t>
      </w:r>
      <w:proofErr w:type="spellEnd"/>
      <w:r w:rsidRPr="00876ACD">
        <w:rPr>
          <w:sz w:val="20"/>
        </w:rPr>
        <w:t xml:space="preserve"> ligamentaire</w:t>
      </w:r>
      <w:r w:rsidR="00A40029">
        <w:rPr>
          <w:sz w:val="20"/>
        </w:rPr>
        <w:t> : se voit notamment par les signes de Walker-</w:t>
      </w:r>
      <w:proofErr w:type="spellStart"/>
      <w:r w:rsidR="00A40029">
        <w:rPr>
          <w:sz w:val="20"/>
        </w:rPr>
        <w:t>Wurdoch</w:t>
      </w:r>
      <w:proofErr w:type="spellEnd"/>
      <w:r w:rsidR="00A40029">
        <w:rPr>
          <w:sz w:val="20"/>
        </w:rPr>
        <w:t xml:space="preserve"> (main fait amplement tour du poignet </w:t>
      </w:r>
      <w:proofErr w:type="spellStart"/>
      <w:r w:rsidR="00A40029">
        <w:rPr>
          <w:sz w:val="20"/>
        </w:rPr>
        <w:t>controlat</w:t>
      </w:r>
      <w:proofErr w:type="spellEnd"/>
      <w:r w:rsidR="00A40029">
        <w:rPr>
          <w:sz w:val="20"/>
        </w:rPr>
        <w:t>) et Steinberg (pouce sort quand patient fait poing).</w:t>
      </w:r>
    </w:p>
    <w:p w:rsidR="00876ACD" w:rsidRPr="00876ACD" w:rsidRDefault="00876ACD" w:rsidP="00AA714C">
      <w:pPr>
        <w:pStyle w:val="ListParagraph"/>
        <w:numPr>
          <w:ilvl w:val="0"/>
          <w:numId w:val="11"/>
        </w:numPr>
        <w:spacing w:line="240" w:lineRule="auto"/>
        <w:rPr>
          <w:sz w:val="20"/>
        </w:rPr>
      </w:pPr>
      <w:r w:rsidRPr="00876ACD">
        <w:rPr>
          <w:sz w:val="20"/>
        </w:rPr>
        <w:t>Forme du visage particulière</w:t>
      </w:r>
      <w:r>
        <w:rPr>
          <w:sz w:val="20"/>
        </w:rPr>
        <w:t xml:space="preserve"> : </w:t>
      </w:r>
      <w:proofErr w:type="spellStart"/>
      <w:r>
        <w:rPr>
          <w:sz w:val="20"/>
        </w:rPr>
        <w:t>m</w:t>
      </w:r>
      <w:r w:rsidRPr="00876ACD">
        <w:rPr>
          <w:sz w:val="20"/>
        </w:rPr>
        <w:t>icrognathie</w:t>
      </w:r>
      <w:proofErr w:type="spellEnd"/>
      <w:r w:rsidRPr="00876ACD">
        <w:rPr>
          <w:sz w:val="20"/>
        </w:rPr>
        <w:t>, hypoplasie malaire</w:t>
      </w:r>
      <w:r>
        <w:rPr>
          <w:sz w:val="20"/>
        </w:rPr>
        <w:t>, d</w:t>
      </w:r>
      <w:r w:rsidRPr="00876ACD">
        <w:rPr>
          <w:sz w:val="20"/>
        </w:rPr>
        <w:t>olichocéphalie</w:t>
      </w:r>
      <w:r>
        <w:rPr>
          <w:sz w:val="20"/>
        </w:rPr>
        <w:t>, e</w:t>
      </w:r>
      <w:r w:rsidRPr="00876ACD">
        <w:rPr>
          <w:sz w:val="20"/>
        </w:rPr>
        <w:t>nophtalmie</w:t>
      </w:r>
      <w:r>
        <w:rPr>
          <w:sz w:val="20"/>
        </w:rPr>
        <w:t>, p</w:t>
      </w:r>
      <w:r w:rsidRPr="00876ACD">
        <w:rPr>
          <w:sz w:val="20"/>
        </w:rPr>
        <w:t>alais ogival</w:t>
      </w:r>
      <w:r>
        <w:rPr>
          <w:sz w:val="20"/>
        </w:rPr>
        <w:t>, c</w:t>
      </w:r>
      <w:r w:rsidRPr="00876ACD">
        <w:rPr>
          <w:sz w:val="20"/>
        </w:rPr>
        <w:t>hevauchement des dents</w:t>
      </w:r>
    </w:p>
    <w:p w:rsidR="00102E18" w:rsidRDefault="00102E18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A40029">
        <w:rPr>
          <w:sz w:val="20"/>
        </w:rPr>
        <w:t>Autres manifestations :</w:t>
      </w:r>
    </w:p>
    <w:p w:rsidR="00B20CF6" w:rsidRPr="00B20CF6" w:rsidRDefault="00B20CF6" w:rsidP="00AA714C">
      <w:pPr>
        <w:pStyle w:val="ListParagraph"/>
        <w:numPr>
          <w:ilvl w:val="0"/>
          <w:numId w:val="14"/>
        </w:numPr>
        <w:spacing w:line="240" w:lineRule="auto"/>
        <w:rPr>
          <w:sz w:val="20"/>
        </w:rPr>
      </w:pPr>
      <w:r w:rsidRPr="00B20CF6">
        <w:rPr>
          <w:sz w:val="20"/>
        </w:rPr>
        <w:t>Ectasie durale, lombaire ou sacrée (IRM)</w:t>
      </w:r>
    </w:p>
    <w:p w:rsidR="00B20CF6" w:rsidRPr="00B20CF6" w:rsidRDefault="00B20CF6" w:rsidP="00AA714C">
      <w:pPr>
        <w:pStyle w:val="ListParagraph"/>
        <w:numPr>
          <w:ilvl w:val="0"/>
          <w:numId w:val="14"/>
        </w:numPr>
        <w:spacing w:line="240" w:lineRule="auto"/>
        <w:rPr>
          <w:sz w:val="20"/>
        </w:rPr>
      </w:pPr>
      <w:r w:rsidRPr="00B20CF6">
        <w:rPr>
          <w:sz w:val="20"/>
        </w:rPr>
        <w:t>Peau</w:t>
      </w:r>
      <w:r w:rsidR="00C900B8">
        <w:rPr>
          <w:sz w:val="20"/>
        </w:rPr>
        <w:t> : essentiellement vergetures</w:t>
      </w:r>
    </w:p>
    <w:p w:rsidR="00A40029" w:rsidRDefault="00B20CF6" w:rsidP="00AA714C">
      <w:pPr>
        <w:pStyle w:val="ListParagraph"/>
        <w:numPr>
          <w:ilvl w:val="0"/>
          <w:numId w:val="14"/>
        </w:numPr>
        <w:spacing w:line="240" w:lineRule="auto"/>
        <w:rPr>
          <w:sz w:val="20"/>
        </w:rPr>
      </w:pPr>
      <w:r w:rsidRPr="00B20CF6">
        <w:rPr>
          <w:sz w:val="20"/>
        </w:rPr>
        <w:t xml:space="preserve">Poumons : emphysème, capacité vitale diminuée, </w:t>
      </w:r>
      <w:r>
        <w:rPr>
          <w:sz w:val="20"/>
        </w:rPr>
        <w:t xml:space="preserve">pneumothorax </w:t>
      </w:r>
      <w:r w:rsidR="00C900B8">
        <w:rPr>
          <w:sz w:val="20"/>
        </w:rPr>
        <w:t xml:space="preserve"> (spontané)</w:t>
      </w:r>
    </w:p>
    <w:p w:rsidR="00B20CF6" w:rsidRDefault="00B20CF6" w:rsidP="00AA714C">
      <w:pPr>
        <w:spacing w:line="240" w:lineRule="auto"/>
        <w:rPr>
          <w:sz w:val="20"/>
        </w:rPr>
      </w:pPr>
      <w:r w:rsidRPr="00B20CF6">
        <w:rPr>
          <w:b/>
          <w:sz w:val="20"/>
        </w:rPr>
        <w:t>Prise en charge</w:t>
      </w:r>
      <w:r>
        <w:rPr>
          <w:b/>
          <w:sz w:val="20"/>
        </w:rPr>
        <w:t xml:space="preserve"> pluridisciplinaire</w:t>
      </w:r>
      <w:r>
        <w:rPr>
          <w:sz w:val="20"/>
        </w:rPr>
        <w:t xml:space="preserve"> : les patients avec un syndrome de </w:t>
      </w:r>
      <w:proofErr w:type="spellStart"/>
      <w:r>
        <w:rPr>
          <w:sz w:val="20"/>
        </w:rPr>
        <w:t>Mafran</w:t>
      </w:r>
      <w:proofErr w:type="spellEnd"/>
      <w:r>
        <w:rPr>
          <w:sz w:val="20"/>
        </w:rPr>
        <w:t xml:space="preserve"> sont suivis annuellement ou plus fréquemment par plus spécialistes (généticien, cardiologue, ophtalmologue, orthopédiste, endocrinologue</w:t>
      </w:r>
      <w:r w:rsidR="00C900B8">
        <w:rPr>
          <w:sz w:val="20"/>
        </w:rPr>
        <w:t>, orthodontiste…</w:t>
      </w:r>
      <w:r>
        <w:rPr>
          <w:sz w:val="20"/>
        </w:rPr>
        <w:t>).</w:t>
      </w:r>
    </w:p>
    <w:p w:rsidR="00B20CF6" w:rsidRDefault="00B20CF6" w:rsidP="00AA714C">
      <w:pPr>
        <w:spacing w:after="0" w:line="240" w:lineRule="auto"/>
        <w:rPr>
          <w:sz w:val="20"/>
        </w:rPr>
      </w:pPr>
      <w:r w:rsidRPr="00B20CF6">
        <w:rPr>
          <w:sz w:val="20"/>
        </w:rPr>
        <w:t>Prise en charge cardiaque :</w:t>
      </w:r>
    </w:p>
    <w:p w:rsidR="00B20CF6" w:rsidRPr="00B20CF6" w:rsidRDefault="00B20CF6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B20CF6">
        <w:rPr>
          <w:sz w:val="20"/>
        </w:rPr>
        <w:t>Préventif médicamenteux</w:t>
      </w:r>
      <w:r>
        <w:rPr>
          <w:sz w:val="20"/>
        </w:rPr>
        <w:t> :</w:t>
      </w:r>
    </w:p>
    <w:p w:rsidR="00B20CF6" w:rsidRDefault="00B20CF6" w:rsidP="00AA714C">
      <w:pPr>
        <w:pStyle w:val="ListParagraph"/>
        <w:numPr>
          <w:ilvl w:val="0"/>
          <w:numId w:val="15"/>
        </w:numPr>
        <w:spacing w:line="240" w:lineRule="auto"/>
        <w:rPr>
          <w:sz w:val="20"/>
        </w:rPr>
      </w:pPr>
      <w:r w:rsidRPr="00B20CF6">
        <w:rPr>
          <w:sz w:val="20"/>
        </w:rPr>
        <w:t>Standard : β-bloquants</w:t>
      </w:r>
      <w:r w:rsidR="00C900B8">
        <w:rPr>
          <w:sz w:val="20"/>
        </w:rPr>
        <w:t>. Inconvénient : ont beaucoup d’effets 2°, notamment fatigue par diminution de la fréquence cardiaque.</w:t>
      </w:r>
    </w:p>
    <w:p w:rsidR="00B20CF6" w:rsidRPr="00B20CF6" w:rsidRDefault="00B20CF6" w:rsidP="00AA714C">
      <w:pPr>
        <w:pStyle w:val="ListParagraph"/>
        <w:numPr>
          <w:ilvl w:val="0"/>
          <w:numId w:val="15"/>
        </w:numPr>
        <w:spacing w:line="240" w:lineRule="auto"/>
        <w:rPr>
          <w:sz w:val="20"/>
        </w:rPr>
      </w:pPr>
      <w:r w:rsidRPr="00B20CF6">
        <w:rPr>
          <w:sz w:val="20"/>
        </w:rPr>
        <w:t xml:space="preserve">A l’étude: antagoniste des récepteurs de l’angiotensine II: </w:t>
      </w:r>
      <w:proofErr w:type="spellStart"/>
      <w:r w:rsidRPr="00B20CF6">
        <w:rPr>
          <w:sz w:val="20"/>
        </w:rPr>
        <w:t>losartan</w:t>
      </w:r>
      <w:proofErr w:type="spellEnd"/>
      <w:r w:rsidRPr="00B20CF6">
        <w:rPr>
          <w:sz w:val="20"/>
        </w:rPr>
        <w:t xml:space="preserve"> </w:t>
      </w:r>
    </w:p>
    <w:p w:rsidR="00B20CF6" w:rsidRPr="00B20CF6" w:rsidRDefault="00B20CF6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B20CF6">
        <w:rPr>
          <w:sz w:val="20"/>
        </w:rPr>
        <w:t>Eviter sport isométrique</w:t>
      </w:r>
      <w:r w:rsidR="00C900B8">
        <w:rPr>
          <w:sz w:val="20"/>
        </w:rPr>
        <w:t xml:space="preserve"> (fitness/</w:t>
      </w:r>
      <w:proofErr w:type="spellStart"/>
      <w:r w:rsidR="00C900B8">
        <w:rPr>
          <w:sz w:val="20"/>
        </w:rPr>
        <w:t>aéro</w:t>
      </w:r>
      <w:proofErr w:type="spellEnd"/>
      <w:r w:rsidR="00C900B8">
        <w:rPr>
          <w:sz w:val="20"/>
        </w:rPr>
        <w:t>…augmentent TA)</w:t>
      </w:r>
      <w:r w:rsidRPr="00B20CF6">
        <w:rPr>
          <w:sz w:val="20"/>
        </w:rPr>
        <w:t xml:space="preserve"> et sport de contact</w:t>
      </w:r>
      <w:r w:rsidR="00C900B8">
        <w:rPr>
          <w:sz w:val="20"/>
        </w:rPr>
        <w:t xml:space="preserve"> (cave rupture d’anévrisme)</w:t>
      </w:r>
    </w:p>
    <w:p w:rsidR="00C900B8" w:rsidRPr="00C900B8" w:rsidRDefault="00A5206F" w:rsidP="00AA714C">
      <w:pPr>
        <w:spacing w:after="0" w:line="240" w:lineRule="auto"/>
        <w:rPr>
          <w:sz w:val="20"/>
        </w:rPr>
      </w:pPr>
      <w:r w:rsidRPr="00A5206F">
        <w:rPr>
          <w:b/>
          <w:sz w:val="20"/>
          <w:u w:val="single"/>
        </w:rPr>
        <w:lastRenderedPageBreak/>
        <w:t>Cardiomyopathies</w:t>
      </w:r>
      <w:r w:rsidRPr="00A5206F">
        <w:rPr>
          <w:sz w:val="20"/>
        </w:rPr>
        <w:t> :</w:t>
      </w:r>
      <w:r w:rsidR="00C900B8" w:rsidRPr="00C900B8">
        <w:t xml:space="preserve"> </w:t>
      </w:r>
      <w:r w:rsidR="00C900B8">
        <w:rPr>
          <w:sz w:val="20"/>
        </w:rPr>
        <w:t>m</w:t>
      </w:r>
      <w:r w:rsidR="00C900B8" w:rsidRPr="00C900B8">
        <w:rPr>
          <w:sz w:val="20"/>
        </w:rPr>
        <w:t>aladie</w:t>
      </w:r>
      <w:r w:rsidR="00C900B8">
        <w:rPr>
          <w:sz w:val="20"/>
        </w:rPr>
        <w:t>s</w:t>
      </w:r>
      <w:r w:rsidR="00C900B8" w:rsidRPr="00C900B8">
        <w:rPr>
          <w:sz w:val="20"/>
        </w:rPr>
        <w:t xml:space="preserve"> du myocarde </w:t>
      </w:r>
      <w:r w:rsidR="00C900B8">
        <w:rPr>
          <w:sz w:val="20"/>
        </w:rPr>
        <w:t>qui peuvent être p</w:t>
      </w:r>
      <w:r w:rsidR="00C900B8" w:rsidRPr="00C900B8">
        <w:rPr>
          <w:sz w:val="20"/>
        </w:rPr>
        <w:t>rimaire</w:t>
      </w:r>
      <w:r w:rsidR="00C900B8">
        <w:rPr>
          <w:sz w:val="20"/>
        </w:rPr>
        <w:t xml:space="preserve">s </w:t>
      </w:r>
      <w:r w:rsidR="008D2824">
        <w:rPr>
          <w:sz w:val="20"/>
        </w:rPr>
        <w:t xml:space="preserve">(idiopathiques ou mutations génétiques) </w:t>
      </w:r>
      <w:r w:rsidR="00C900B8">
        <w:rPr>
          <w:sz w:val="20"/>
        </w:rPr>
        <w:t>ou secondaires</w:t>
      </w:r>
      <w:r w:rsidR="008D2824">
        <w:rPr>
          <w:sz w:val="20"/>
        </w:rPr>
        <w:t xml:space="preserve"> (problèmes systémiques augmentant la charge de travail cardiaque)</w:t>
      </w:r>
      <w:r w:rsidR="00C900B8">
        <w:rPr>
          <w:sz w:val="20"/>
        </w:rPr>
        <w:t>. On les classe sel</w:t>
      </w:r>
      <w:r w:rsidR="00C900B8" w:rsidRPr="00C900B8">
        <w:rPr>
          <w:sz w:val="20"/>
        </w:rPr>
        <w:t xml:space="preserve">on leur anatomie et fonction: </w:t>
      </w:r>
    </w:p>
    <w:p w:rsidR="00C900B8" w:rsidRPr="00C900B8" w:rsidRDefault="00C900B8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C900B8">
        <w:rPr>
          <w:sz w:val="20"/>
        </w:rPr>
        <w:t xml:space="preserve">Cardiomyopathies hypertrophiques </w:t>
      </w:r>
    </w:p>
    <w:p w:rsidR="00C900B8" w:rsidRPr="00C900B8" w:rsidRDefault="00C900B8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C900B8">
        <w:rPr>
          <w:sz w:val="20"/>
        </w:rPr>
        <w:t xml:space="preserve">Cardiomyopathies dilatées </w:t>
      </w:r>
    </w:p>
    <w:p w:rsidR="00A5206F" w:rsidRPr="00C900B8" w:rsidRDefault="00C900B8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>Cardiomyopathies restrictives (</w:t>
      </w:r>
      <w:r w:rsidRPr="00C900B8">
        <w:rPr>
          <w:sz w:val="20"/>
        </w:rPr>
        <w:t>rare chez l’enfant</w:t>
      </w:r>
      <w:r>
        <w:rPr>
          <w:sz w:val="20"/>
        </w:rPr>
        <w:t>, donc pas traitées dans ce cours</w:t>
      </w:r>
      <w:r w:rsidRPr="00C900B8">
        <w:rPr>
          <w:sz w:val="20"/>
        </w:rPr>
        <w:t>)</w:t>
      </w:r>
    </w:p>
    <w:p w:rsidR="008D2824" w:rsidRDefault="008D2824" w:rsidP="00AA714C">
      <w:pPr>
        <w:spacing w:line="240" w:lineRule="auto"/>
        <w:rPr>
          <w:sz w:val="20"/>
        </w:rPr>
      </w:pPr>
      <w:r>
        <w:rPr>
          <w:b/>
          <w:sz w:val="20"/>
        </w:rPr>
        <w:t>1. Cardiomyopathies hypertrophiques</w:t>
      </w:r>
      <w:r w:rsidRPr="008D2824">
        <w:rPr>
          <w:sz w:val="20"/>
        </w:rPr>
        <w:t xml:space="preserve"> : </w:t>
      </w:r>
      <w:r>
        <w:rPr>
          <w:sz w:val="20"/>
        </w:rPr>
        <w:t>m</w:t>
      </w:r>
      <w:r w:rsidRPr="008D2824">
        <w:rPr>
          <w:sz w:val="20"/>
        </w:rPr>
        <w:t xml:space="preserve">aladie cardiaque génétique avec la plus haute </w:t>
      </w:r>
      <w:r>
        <w:rPr>
          <w:sz w:val="20"/>
        </w:rPr>
        <w:t xml:space="preserve">prévalence. </w:t>
      </w:r>
      <w:r w:rsidRPr="008D2824">
        <w:rPr>
          <w:sz w:val="20"/>
        </w:rPr>
        <w:t>Autosomique dominant avec pénétration variable</w:t>
      </w:r>
      <w:r>
        <w:rPr>
          <w:sz w:val="20"/>
        </w:rPr>
        <w:t>, h</w:t>
      </w:r>
      <w:r w:rsidRPr="008D2824">
        <w:rPr>
          <w:sz w:val="20"/>
        </w:rPr>
        <w:t>étérogénéité génotypique et phénotypique</w:t>
      </w:r>
      <w:r>
        <w:rPr>
          <w:sz w:val="20"/>
        </w:rPr>
        <w:t>.</w:t>
      </w:r>
      <w:r w:rsidRPr="008D2824">
        <w:rPr>
          <w:sz w:val="20"/>
        </w:rPr>
        <w:t xml:space="preserve"> </w:t>
      </w:r>
      <w:r>
        <w:rPr>
          <w:sz w:val="20"/>
        </w:rPr>
        <w:t xml:space="preserve">Touche </w:t>
      </w:r>
      <w:r w:rsidRPr="008D2824">
        <w:rPr>
          <w:sz w:val="20"/>
        </w:rPr>
        <w:t>1 sur 500 personnes</w:t>
      </w:r>
      <w:r>
        <w:rPr>
          <w:sz w:val="20"/>
        </w:rPr>
        <w:t>.</w:t>
      </w:r>
      <w:r w:rsidRPr="008D2824">
        <w:rPr>
          <w:sz w:val="20"/>
        </w:rPr>
        <w:t xml:space="preserve"> Cause la plus fréquente de mort subite chez les jeunes et les athlètes</w:t>
      </w:r>
      <w:r>
        <w:rPr>
          <w:sz w:val="20"/>
        </w:rPr>
        <w:t>.</w:t>
      </w:r>
    </w:p>
    <w:p w:rsidR="008D2824" w:rsidRDefault="008D2824" w:rsidP="00AA714C">
      <w:pPr>
        <w:spacing w:line="240" w:lineRule="auto"/>
        <w:rPr>
          <w:sz w:val="20"/>
        </w:rPr>
      </w:pPr>
      <w:r>
        <w:rPr>
          <w:b/>
          <w:sz w:val="20"/>
        </w:rPr>
        <w:t>Morphologie </w:t>
      </w:r>
      <w:r w:rsidRPr="008D2824">
        <w:rPr>
          <w:sz w:val="20"/>
        </w:rPr>
        <w:t>:</w:t>
      </w:r>
      <w:r w:rsidR="00E03A96">
        <w:rPr>
          <w:sz w:val="20"/>
        </w:rPr>
        <w:t xml:space="preserve"> h</w:t>
      </w:r>
      <w:r w:rsidR="00E03A96" w:rsidRPr="00E03A96">
        <w:rPr>
          <w:sz w:val="20"/>
        </w:rPr>
        <w:t xml:space="preserve">ypertrophie VG asymétrique, plus marquée au niveau du </w:t>
      </w:r>
      <w:r w:rsidR="00E03A96">
        <w:rPr>
          <w:sz w:val="20"/>
        </w:rPr>
        <w:t xml:space="preserve">septum </w:t>
      </w:r>
      <w:proofErr w:type="spellStart"/>
      <w:r w:rsidR="00E03A96">
        <w:rPr>
          <w:sz w:val="20"/>
        </w:rPr>
        <w:t>interventriculaire</w:t>
      </w:r>
      <w:proofErr w:type="spellEnd"/>
      <w:r w:rsidR="00E03A96">
        <w:rPr>
          <w:sz w:val="20"/>
        </w:rPr>
        <w:t xml:space="preserve">. </w:t>
      </w:r>
      <w:r w:rsidR="00E03A96" w:rsidRPr="00E03A96">
        <w:rPr>
          <w:sz w:val="20"/>
        </w:rPr>
        <w:t xml:space="preserve">Anomalies de la valve mitrale: </w:t>
      </w:r>
      <w:r w:rsidR="00E03A96">
        <w:rPr>
          <w:sz w:val="20"/>
        </w:rPr>
        <w:t>élongation des feuillets, feuillets plus larges, é</w:t>
      </w:r>
      <w:r w:rsidR="00E03A96" w:rsidRPr="00E03A96">
        <w:rPr>
          <w:sz w:val="20"/>
        </w:rPr>
        <w:t xml:space="preserve">paississement secondaire du </w:t>
      </w:r>
      <w:r w:rsidR="00E03A96">
        <w:rPr>
          <w:sz w:val="20"/>
        </w:rPr>
        <w:t xml:space="preserve">feuillet </w:t>
      </w:r>
      <w:proofErr w:type="spellStart"/>
      <w:r w:rsidR="00E03A96">
        <w:rPr>
          <w:sz w:val="20"/>
        </w:rPr>
        <w:t>ant</w:t>
      </w:r>
      <w:proofErr w:type="spellEnd"/>
      <w:r w:rsidR="00E03A96">
        <w:rPr>
          <w:sz w:val="20"/>
        </w:rPr>
        <w:t>.</w:t>
      </w:r>
    </w:p>
    <w:p w:rsidR="008D2824" w:rsidRDefault="00FB04D6" w:rsidP="00AA714C">
      <w:pPr>
        <w:spacing w:after="0" w:line="240" w:lineRule="auto"/>
        <w:rPr>
          <w:sz w:val="20"/>
        </w:rPr>
      </w:pPr>
      <w:r w:rsidRPr="00FB04D6">
        <w:rPr>
          <w:b/>
          <w:noProof/>
          <w:sz w:val="20"/>
          <w:lang w:eastAsia="fr-CH"/>
        </w:rPr>
        <w:pict>
          <v:shape id="_x0000_s1028" type="#_x0000_t202" style="position:absolute;margin-left:247.25pt;margin-top:1.05pt;width:92.65pt;height:23.2pt;z-index:251661312" filled="f" stroked="f">
            <v:textbox>
              <w:txbxContent>
                <w:p w:rsidR="00A25FD7" w:rsidRDefault="00A25FD7" w:rsidP="00E03A96">
                  <w:pPr>
                    <w:rPr>
                      <w:sz w:val="20"/>
                    </w:rPr>
                  </w:pPr>
                  <w:r w:rsidRPr="00E03A96">
                    <w:rPr>
                      <w:b/>
                      <w:sz w:val="20"/>
                    </w:rPr>
                    <w:t>P</w:t>
                  </w:r>
                  <w:r>
                    <w:rPr>
                      <w:b/>
                      <w:sz w:val="20"/>
                    </w:rPr>
                    <w:t>hysiopathologi</w:t>
                  </w:r>
                  <w:r w:rsidRPr="00E03A96">
                    <w:rPr>
                      <w:b/>
                      <w:sz w:val="20"/>
                    </w:rPr>
                    <w:t>e</w:t>
                  </w:r>
                  <w:r w:rsidRPr="00E03A96">
                    <w:rPr>
                      <w:sz w:val="20"/>
                    </w:rPr>
                    <w:t> :</w:t>
                  </w:r>
                </w:p>
                <w:p w:rsidR="00A25FD7" w:rsidRDefault="00A25FD7"/>
              </w:txbxContent>
            </v:textbox>
          </v:shape>
        </w:pict>
      </w:r>
      <w:r w:rsidR="008D2824" w:rsidRPr="00E03A96">
        <w:rPr>
          <w:b/>
          <w:sz w:val="20"/>
        </w:rPr>
        <w:t>Histologie</w:t>
      </w:r>
      <w:r w:rsidR="008D2824">
        <w:rPr>
          <w:sz w:val="20"/>
        </w:rPr>
        <w:t> :</w:t>
      </w:r>
      <w:r w:rsidR="00E03A96">
        <w:rPr>
          <w:sz w:val="20"/>
        </w:rPr>
        <w:t xml:space="preserve"> </w:t>
      </w:r>
    </w:p>
    <w:p w:rsidR="00E03A96" w:rsidRPr="00E03A96" w:rsidRDefault="00E03A96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>
        <w:rPr>
          <w:noProof/>
          <w:sz w:val="20"/>
          <w:lang w:eastAsia="fr-CH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3102610</wp:posOffset>
            </wp:positionH>
            <wp:positionV relativeFrom="paragraph">
              <wp:posOffset>106045</wp:posOffset>
            </wp:positionV>
            <wp:extent cx="3391535" cy="1844675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84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03A96">
        <w:rPr>
          <w:sz w:val="20"/>
        </w:rPr>
        <w:t xml:space="preserve">Hypertrophie des cellules myocardiques </w:t>
      </w:r>
    </w:p>
    <w:p w:rsidR="00E03A96" w:rsidRPr="00E03A96" w:rsidRDefault="00E03A96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E03A96">
        <w:rPr>
          <w:sz w:val="20"/>
        </w:rPr>
        <w:t xml:space="preserve">Formes de cellules bizarres </w:t>
      </w:r>
    </w:p>
    <w:p w:rsidR="00E03A96" w:rsidRPr="00E03A96" w:rsidRDefault="00E03A96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E03A96">
        <w:rPr>
          <w:sz w:val="20"/>
        </w:rPr>
        <w:t xml:space="preserve">Arrangement désorganisé, enchevêtré </w:t>
      </w:r>
    </w:p>
    <w:p w:rsidR="00E03A96" w:rsidRPr="00E03A96" w:rsidRDefault="00E03A96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E03A96">
        <w:rPr>
          <w:sz w:val="20"/>
        </w:rPr>
        <w:t xml:space="preserve">Anomalies des coronaires intra murales </w:t>
      </w:r>
    </w:p>
    <w:p w:rsidR="00E03A96" w:rsidRDefault="00E03A96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E03A96">
        <w:rPr>
          <w:sz w:val="20"/>
        </w:rPr>
        <w:t>Tissu fibreux dans le myocarde</w:t>
      </w:r>
    </w:p>
    <w:p w:rsidR="00A5206F" w:rsidRDefault="00A5206F" w:rsidP="00AA714C">
      <w:pPr>
        <w:spacing w:after="0" w:line="240" w:lineRule="auto"/>
        <w:rPr>
          <w:sz w:val="20"/>
        </w:rPr>
      </w:pPr>
      <w:r w:rsidRPr="00A5206F">
        <w:rPr>
          <w:b/>
          <w:sz w:val="20"/>
        </w:rPr>
        <w:t>Clinique</w:t>
      </w:r>
      <w:r>
        <w:rPr>
          <w:sz w:val="20"/>
        </w:rPr>
        <w:t> :</w:t>
      </w:r>
    </w:p>
    <w:p w:rsidR="00E03A96" w:rsidRDefault="00E03A96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>
        <w:rPr>
          <w:sz w:val="20"/>
        </w:rPr>
        <w:t>Patient peut être asymptomatique toute sa vie</w:t>
      </w:r>
    </w:p>
    <w:p w:rsidR="00E03A96" w:rsidRDefault="00E03A96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>Dyspnée réfractaire/angor/palpations/syncope</w:t>
      </w:r>
    </w:p>
    <w:p w:rsidR="00E03A96" w:rsidRDefault="00E03A96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 xml:space="preserve">Mort subite : peut être précédé des symptômes ci-dessus </w:t>
      </w:r>
      <w:r w:rsidR="00765755">
        <w:rPr>
          <w:sz w:val="20"/>
        </w:rPr>
        <w:t>mais souvent sans prodromes</w:t>
      </w:r>
      <w:r>
        <w:rPr>
          <w:sz w:val="20"/>
        </w:rPr>
        <w:t xml:space="preserve"> (ex athlètes asymptomatiques toute leur vie qui font mort subite).</w:t>
      </w:r>
    </w:p>
    <w:p w:rsidR="00765755" w:rsidRPr="00765755" w:rsidRDefault="00765755" w:rsidP="00AA714C">
      <w:pPr>
        <w:spacing w:line="240" w:lineRule="auto"/>
        <w:rPr>
          <w:sz w:val="20"/>
        </w:rPr>
      </w:pPr>
      <w:r>
        <w:rPr>
          <w:sz w:val="20"/>
        </w:rPr>
        <w:t xml:space="preserve">La mort subite a une incidence annuelle de 2-6% chez </w:t>
      </w:r>
      <w:r w:rsidR="00306A17">
        <w:rPr>
          <w:sz w:val="20"/>
        </w:rPr>
        <w:t>l</w:t>
      </w:r>
      <w:r>
        <w:rPr>
          <w:sz w:val="20"/>
        </w:rPr>
        <w:t>es enfants et adolescents, 1-2% chez les adultes. Résulte d’une arythmie ventriculaire. Ne nécessite pas forcément une HVG, à partir du moment où il y a désorganisation importante des fibres myocardiques. Peut se produire pendant ou immédiatement après l’effort, mais aussi au repos.</w:t>
      </w:r>
    </w:p>
    <w:p w:rsidR="00425B57" w:rsidRDefault="00425B57" w:rsidP="0089391D">
      <w:pPr>
        <w:spacing w:after="0" w:line="240" w:lineRule="auto"/>
        <w:rPr>
          <w:sz w:val="20"/>
        </w:rPr>
      </w:pPr>
      <w:r w:rsidRPr="00765755">
        <w:rPr>
          <w:b/>
          <w:sz w:val="20"/>
        </w:rPr>
        <w:t>Examen clinique</w:t>
      </w:r>
      <w:r>
        <w:rPr>
          <w:sz w:val="20"/>
        </w:rPr>
        <w:t> :</w:t>
      </w:r>
    </w:p>
    <w:p w:rsidR="00A25FD7" w:rsidRPr="00A25FD7" w:rsidRDefault="00A25FD7" w:rsidP="0089391D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A25FD7">
        <w:rPr>
          <w:sz w:val="20"/>
        </w:rPr>
        <w:t xml:space="preserve">Variable, dépend de l’état hémodynamique </w:t>
      </w:r>
      <w:r>
        <w:rPr>
          <w:sz w:val="20"/>
        </w:rPr>
        <w:t>(ex avant/après effort)</w:t>
      </w:r>
    </w:p>
    <w:p w:rsidR="00A25FD7" w:rsidRPr="00A25FD7" w:rsidRDefault="00A25FD7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A25FD7">
        <w:rPr>
          <w:sz w:val="20"/>
        </w:rPr>
        <w:t xml:space="preserve">Choc de pointe soutenu et déplacé </w:t>
      </w:r>
    </w:p>
    <w:p w:rsidR="00A25FD7" w:rsidRPr="00A25FD7" w:rsidRDefault="00A25FD7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A25FD7">
        <w:rPr>
          <w:sz w:val="20"/>
        </w:rPr>
        <w:t xml:space="preserve">Avec obstruction: </w:t>
      </w:r>
    </w:p>
    <w:p w:rsidR="00A25FD7" w:rsidRDefault="00A25FD7" w:rsidP="00AA714C">
      <w:pPr>
        <w:pStyle w:val="ListParagraph"/>
        <w:numPr>
          <w:ilvl w:val="0"/>
          <w:numId w:val="16"/>
        </w:numPr>
        <w:spacing w:line="240" w:lineRule="auto"/>
        <w:rPr>
          <w:sz w:val="20"/>
        </w:rPr>
      </w:pPr>
      <w:r w:rsidRPr="00A25FD7">
        <w:rPr>
          <w:sz w:val="20"/>
        </w:rPr>
        <w:t xml:space="preserve">Souffle systolique </w:t>
      </w:r>
      <w:proofErr w:type="spellStart"/>
      <w:r w:rsidRPr="00A25FD7">
        <w:rPr>
          <w:sz w:val="20"/>
        </w:rPr>
        <w:t>éjectionnel</w:t>
      </w:r>
      <w:proofErr w:type="spellEnd"/>
      <w:r w:rsidRPr="00A25FD7">
        <w:rPr>
          <w:sz w:val="20"/>
        </w:rPr>
        <w:t xml:space="preserve"> 3</w:t>
      </w:r>
      <w:r w:rsidRPr="00A25FD7">
        <w:rPr>
          <w:sz w:val="20"/>
          <w:vertAlign w:val="superscript"/>
        </w:rPr>
        <w:t>ème</w:t>
      </w:r>
      <w:r>
        <w:rPr>
          <w:sz w:val="20"/>
        </w:rPr>
        <w:t xml:space="preserve"> </w:t>
      </w:r>
      <w:proofErr w:type="spellStart"/>
      <w:r w:rsidRPr="00A25FD7">
        <w:rPr>
          <w:sz w:val="20"/>
        </w:rPr>
        <w:t>eic</w:t>
      </w:r>
      <w:proofErr w:type="spellEnd"/>
      <w:r w:rsidRPr="00A25FD7">
        <w:rPr>
          <w:sz w:val="20"/>
        </w:rPr>
        <w:t xml:space="preserve"> </w:t>
      </w:r>
      <w:proofErr w:type="spellStart"/>
      <w:r w:rsidRPr="00A25FD7">
        <w:rPr>
          <w:sz w:val="20"/>
        </w:rPr>
        <w:t>parasternal</w:t>
      </w:r>
      <w:proofErr w:type="spellEnd"/>
      <w:r w:rsidRPr="00A25FD7">
        <w:rPr>
          <w:sz w:val="20"/>
        </w:rPr>
        <w:t xml:space="preserve"> gauche</w:t>
      </w:r>
      <w:r>
        <w:rPr>
          <w:sz w:val="20"/>
        </w:rPr>
        <w:t xml:space="preserve"> (pas sur foyer aortique mais dans la chambre de chasse)</w:t>
      </w:r>
      <w:r w:rsidRPr="00A25FD7">
        <w:rPr>
          <w:sz w:val="20"/>
        </w:rPr>
        <w:t>,</w:t>
      </w:r>
      <w:r>
        <w:rPr>
          <w:sz w:val="20"/>
        </w:rPr>
        <w:t xml:space="preserve"> </w:t>
      </w:r>
      <w:r w:rsidRPr="00A25FD7">
        <w:rPr>
          <w:sz w:val="20"/>
        </w:rPr>
        <w:t>irradiant le long du sternum</w:t>
      </w:r>
    </w:p>
    <w:p w:rsidR="00A25FD7" w:rsidRPr="00A25FD7" w:rsidRDefault="00A25FD7" w:rsidP="00AA714C">
      <w:pPr>
        <w:pStyle w:val="ListParagraph"/>
        <w:numPr>
          <w:ilvl w:val="0"/>
          <w:numId w:val="16"/>
        </w:numPr>
        <w:spacing w:line="240" w:lineRule="auto"/>
        <w:rPr>
          <w:sz w:val="20"/>
        </w:rPr>
      </w:pPr>
      <w:r w:rsidRPr="00A25FD7">
        <w:rPr>
          <w:sz w:val="20"/>
        </w:rPr>
        <w:t xml:space="preserve">Souffle </w:t>
      </w:r>
      <w:proofErr w:type="spellStart"/>
      <w:r w:rsidRPr="00A25FD7">
        <w:rPr>
          <w:sz w:val="20"/>
        </w:rPr>
        <w:t>holosystoli</w:t>
      </w:r>
      <w:r>
        <w:rPr>
          <w:sz w:val="20"/>
        </w:rPr>
        <w:t>que</w:t>
      </w:r>
      <w:proofErr w:type="spellEnd"/>
      <w:r>
        <w:rPr>
          <w:sz w:val="20"/>
        </w:rPr>
        <w:t xml:space="preserve"> régurgitant à la pointe si insuffisance mitrale</w:t>
      </w:r>
      <w:r w:rsidRPr="00A25FD7">
        <w:rPr>
          <w:sz w:val="20"/>
        </w:rPr>
        <w:t xml:space="preserve"> </w:t>
      </w:r>
    </w:p>
    <w:p w:rsidR="00A25FD7" w:rsidRPr="00A25FD7" w:rsidRDefault="00A25FD7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A25FD7">
        <w:rPr>
          <w:sz w:val="20"/>
        </w:rPr>
        <w:t xml:space="preserve">Sans obstruction: </w:t>
      </w:r>
    </w:p>
    <w:p w:rsidR="00A25FD7" w:rsidRDefault="00A25FD7" w:rsidP="00AA714C">
      <w:pPr>
        <w:pStyle w:val="ListParagraph"/>
        <w:numPr>
          <w:ilvl w:val="0"/>
          <w:numId w:val="17"/>
        </w:numPr>
        <w:spacing w:line="240" w:lineRule="auto"/>
        <w:rPr>
          <w:sz w:val="20"/>
        </w:rPr>
      </w:pPr>
      <w:r w:rsidRPr="00A25FD7">
        <w:rPr>
          <w:sz w:val="20"/>
        </w:rPr>
        <w:t>Souffle très doux ou absent</w:t>
      </w:r>
    </w:p>
    <w:p w:rsidR="00765755" w:rsidRPr="00A25FD7" w:rsidRDefault="00FB04D6" w:rsidP="00AA714C">
      <w:pPr>
        <w:pStyle w:val="ListParagraph"/>
        <w:numPr>
          <w:ilvl w:val="0"/>
          <w:numId w:val="17"/>
        </w:numPr>
        <w:spacing w:line="240" w:lineRule="auto"/>
        <w:rPr>
          <w:sz w:val="20"/>
        </w:rPr>
      </w:pPr>
      <w:r>
        <w:rPr>
          <w:noProof/>
          <w:sz w:val="20"/>
          <w:lang w:eastAsia="fr-CH"/>
        </w:rPr>
        <w:pict>
          <v:shape id="_x0000_s1029" type="#_x0000_t202" style="position:absolute;left:0;text-align:left;margin-left:287.95pt;margin-top:13.55pt;width:224.15pt;height:97.05pt;z-index:251662336" filled="f" stroked="f">
            <v:textbox>
              <w:txbxContent>
                <w:p w:rsidR="0089391D" w:rsidRDefault="0089391D" w:rsidP="0089391D">
                  <w:pPr>
                    <w:spacing w:after="0" w:line="240" w:lineRule="auto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Génétique </w:t>
                  </w:r>
                  <w:r w:rsidRPr="00AA714C">
                    <w:rPr>
                      <w:sz w:val="20"/>
                    </w:rPr>
                    <w:t>:</w:t>
                  </w:r>
                </w:p>
                <w:p w:rsidR="0089391D" w:rsidRPr="00AA714C" w:rsidRDefault="0089391D" w:rsidP="0089391D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40" w:lineRule="auto"/>
                    <w:rPr>
                      <w:sz w:val="20"/>
                    </w:rPr>
                  </w:pPr>
                  <w:r>
                    <w:rPr>
                      <w:sz w:val="20"/>
                    </w:rPr>
                    <w:t>A</w:t>
                  </w:r>
                  <w:r w:rsidRPr="00AA714C">
                    <w:rPr>
                      <w:sz w:val="20"/>
                    </w:rPr>
                    <w:t xml:space="preserve">utosomique dominant </w:t>
                  </w:r>
                </w:p>
                <w:p w:rsidR="0089391D" w:rsidRPr="00AA714C" w:rsidRDefault="0089391D" w:rsidP="0089391D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40" w:lineRule="auto"/>
                    <w:rPr>
                      <w:sz w:val="20"/>
                    </w:rPr>
                  </w:pPr>
                  <w:r w:rsidRPr="00AA714C">
                    <w:rPr>
                      <w:sz w:val="20"/>
                    </w:rPr>
                    <w:t xml:space="preserve">&gt; 700 mutations </w:t>
                  </w:r>
                </w:p>
                <w:p w:rsidR="0089391D" w:rsidRPr="00AA714C" w:rsidRDefault="0089391D" w:rsidP="0089391D">
                  <w:pPr>
                    <w:pStyle w:val="ListParagraph"/>
                    <w:numPr>
                      <w:ilvl w:val="0"/>
                      <w:numId w:val="1"/>
                    </w:numPr>
                    <w:spacing w:line="240" w:lineRule="auto"/>
                    <w:rPr>
                      <w:sz w:val="20"/>
                    </w:rPr>
                  </w:pPr>
                  <w:r w:rsidRPr="00AA714C">
                    <w:rPr>
                      <w:sz w:val="20"/>
                    </w:rPr>
                    <w:t xml:space="preserve">Au moins 24 gènes responsable de la génération et régulation de l’énergie contractile: protéines sarcomère, du métabolisme du calcium, </w:t>
                  </w:r>
                  <w:r>
                    <w:rPr>
                      <w:sz w:val="20"/>
                    </w:rPr>
                    <w:t>mitochondriales.</w:t>
                  </w:r>
                </w:p>
                <w:p w:rsidR="0089391D" w:rsidRDefault="0089391D"/>
              </w:txbxContent>
            </v:textbox>
          </v:shape>
        </w:pict>
      </w:r>
      <w:r w:rsidR="00A25FD7" w:rsidRPr="00A25FD7">
        <w:rPr>
          <w:sz w:val="20"/>
        </w:rPr>
        <w:t>Augmentation du s</w:t>
      </w:r>
      <w:r w:rsidR="00AA714C">
        <w:rPr>
          <w:sz w:val="20"/>
        </w:rPr>
        <w:t>ouffle debout ou avec Valsalva</w:t>
      </w:r>
    </w:p>
    <w:p w:rsidR="00425B57" w:rsidRDefault="00425B57" w:rsidP="00AA714C">
      <w:pPr>
        <w:spacing w:after="0" w:line="240" w:lineRule="auto"/>
        <w:rPr>
          <w:sz w:val="20"/>
        </w:rPr>
      </w:pPr>
      <w:r w:rsidRPr="00765755">
        <w:rPr>
          <w:b/>
          <w:sz w:val="20"/>
        </w:rPr>
        <w:t>ECG</w:t>
      </w:r>
      <w:r>
        <w:rPr>
          <w:sz w:val="20"/>
        </w:rPr>
        <w:t> :</w:t>
      </w:r>
    </w:p>
    <w:p w:rsidR="00AA714C" w:rsidRPr="00AA714C" w:rsidRDefault="00AA714C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AA714C">
        <w:rPr>
          <w:sz w:val="20"/>
        </w:rPr>
        <w:t>Anormal dans 90 – 95% des cas</w:t>
      </w:r>
    </w:p>
    <w:p w:rsidR="00AA714C" w:rsidRPr="00AA714C" w:rsidRDefault="00AA714C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AA714C">
        <w:rPr>
          <w:sz w:val="20"/>
        </w:rPr>
        <w:t xml:space="preserve">Hypertrophie ventriculaire gauche </w:t>
      </w:r>
    </w:p>
    <w:p w:rsidR="00AA714C" w:rsidRPr="00AA714C" w:rsidRDefault="00AA714C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AA714C">
        <w:rPr>
          <w:sz w:val="20"/>
        </w:rPr>
        <w:t xml:space="preserve">Hypertrophie auriculaire gauche </w:t>
      </w:r>
    </w:p>
    <w:p w:rsidR="00AA714C" w:rsidRPr="00AA714C" w:rsidRDefault="00AA714C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AA714C">
        <w:rPr>
          <w:sz w:val="20"/>
        </w:rPr>
        <w:t xml:space="preserve">Ondes Q profondes </w:t>
      </w:r>
    </w:p>
    <w:p w:rsidR="00425B57" w:rsidRPr="00AA714C" w:rsidRDefault="00AA714C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AA714C">
        <w:rPr>
          <w:sz w:val="20"/>
        </w:rPr>
        <w:t xml:space="preserve">Inversion ondes T dans les dérivations précordiales </w:t>
      </w:r>
      <w:proofErr w:type="spellStart"/>
      <w:r w:rsidRPr="00AA714C">
        <w:rPr>
          <w:sz w:val="20"/>
        </w:rPr>
        <w:t>inf</w:t>
      </w:r>
      <w:proofErr w:type="spellEnd"/>
      <w:r w:rsidRPr="00AA714C">
        <w:rPr>
          <w:sz w:val="20"/>
        </w:rPr>
        <w:t xml:space="preserve"> et </w:t>
      </w:r>
      <w:proofErr w:type="spellStart"/>
      <w:r w:rsidRPr="00AA714C">
        <w:rPr>
          <w:sz w:val="20"/>
        </w:rPr>
        <w:t>lat</w:t>
      </w:r>
      <w:proofErr w:type="spellEnd"/>
    </w:p>
    <w:p w:rsidR="00A5206F" w:rsidRDefault="00A5206F" w:rsidP="00AA714C">
      <w:pPr>
        <w:spacing w:after="0" w:line="240" w:lineRule="auto"/>
        <w:rPr>
          <w:sz w:val="20"/>
        </w:rPr>
      </w:pPr>
      <w:r w:rsidRPr="00A5206F">
        <w:rPr>
          <w:b/>
          <w:sz w:val="20"/>
        </w:rPr>
        <w:t>Traitement </w:t>
      </w:r>
      <w:r>
        <w:rPr>
          <w:sz w:val="20"/>
        </w:rPr>
        <w:t>:</w:t>
      </w:r>
    </w:p>
    <w:p w:rsidR="00AA714C" w:rsidRPr="00AA714C" w:rsidRDefault="00AA714C" w:rsidP="00AA714C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AA714C">
        <w:rPr>
          <w:sz w:val="20"/>
        </w:rPr>
        <w:t xml:space="preserve">Médicamenteux : </w:t>
      </w:r>
      <w:r>
        <w:rPr>
          <w:sz w:val="20"/>
        </w:rPr>
        <w:t>β</w:t>
      </w:r>
      <w:r w:rsidRPr="00AA714C">
        <w:rPr>
          <w:sz w:val="20"/>
        </w:rPr>
        <w:t xml:space="preserve"> bloqueurs</w:t>
      </w:r>
      <w:r>
        <w:rPr>
          <w:sz w:val="20"/>
        </w:rPr>
        <w:t>, a</w:t>
      </w:r>
      <w:r w:rsidRPr="00AA714C">
        <w:rPr>
          <w:sz w:val="20"/>
        </w:rPr>
        <w:t xml:space="preserve">nticalciques, </w:t>
      </w:r>
      <w:proofErr w:type="spellStart"/>
      <w:r w:rsidRPr="00AA714C">
        <w:rPr>
          <w:sz w:val="20"/>
        </w:rPr>
        <w:t>disopyramide</w:t>
      </w:r>
      <w:proofErr w:type="spellEnd"/>
      <w:r w:rsidRPr="00AA714C">
        <w:rPr>
          <w:sz w:val="20"/>
        </w:rPr>
        <w:t xml:space="preserve"> </w:t>
      </w:r>
      <w:r w:rsidR="0089391D">
        <w:rPr>
          <w:sz w:val="20"/>
        </w:rPr>
        <w:t>(arythmies ventriculaires – bloc canal Na</w:t>
      </w:r>
      <w:r w:rsidR="0089391D" w:rsidRPr="0089391D">
        <w:rPr>
          <w:sz w:val="20"/>
          <w:vertAlign w:val="superscript"/>
        </w:rPr>
        <w:t>+</w:t>
      </w:r>
      <w:r w:rsidR="0089391D">
        <w:rPr>
          <w:sz w:val="20"/>
        </w:rPr>
        <w:t>)</w:t>
      </w:r>
    </w:p>
    <w:p w:rsidR="00AA714C" w:rsidRPr="00AA714C" w:rsidRDefault="00AA714C" w:rsidP="00AA714C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proofErr w:type="spellStart"/>
      <w:r w:rsidRPr="00AA714C">
        <w:rPr>
          <w:sz w:val="20"/>
        </w:rPr>
        <w:t>Chirugical</w:t>
      </w:r>
      <w:proofErr w:type="spellEnd"/>
      <w:r w:rsidRPr="00AA714C">
        <w:rPr>
          <w:sz w:val="20"/>
        </w:rPr>
        <w:t xml:space="preserve"> : </w:t>
      </w:r>
      <w:proofErr w:type="spellStart"/>
      <w:r w:rsidRPr="00AA714C">
        <w:rPr>
          <w:sz w:val="20"/>
        </w:rPr>
        <w:t>m</w:t>
      </w:r>
      <w:r>
        <w:rPr>
          <w:sz w:val="20"/>
        </w:rPr>
        <w:t>yectomie</w:t>
      </w:r>
      <w:proofErr w:type="spellEnd"/>
      <w:r>
        <w:rPr>
          <w:sz w:val="20"/>
        </w:rPr>
        <w:t xml:space="preserve"> sous-aortique, i</w:t>
      </w:r>
      <w:r w:rsidRPr="00AA714C">
        <w:rPr>
          <w:sz w:val="20"/>
        </w:rPr>
        <w:t>mplantation d’un défibrillateur</w:t>
      </w:r>
    </w:p>
    <w:p w:rsidR="0089391D" w:rsidRDefault="0089391D">
      <w:pPr>
        <w:rPr>
          <w:sz w:val="20"/>
        </w:rPr>
      </w:pPr>
      <w:r>
        <w:rPr>
          <w:sz w:val="20"/>
        </w:rPr>
        <w:br w:type="page"/>
      </w:r>
    </w:p>
    <w:p w:rsidR="00A5206F" w:rsidRDefault="0089391D" w:rsidP="0089391D">
      <w:pPr>
        <w:spacing w:line="240" w:lineRule="auto"/>
        <w:rPr>
          <w:sz w:val="20"/>
        </w:rPr>
      </w:pPr>
      <w:r w:rsidRPr="0089391D">
        <w:rPr>
          <w:b/>
          <w:sz w:val="20"/>
        </w:rPr>
        <w:lastRenderedPageBreak/>
        <w:t>2. Cardiomyopathies dilatées</w:t>
      </w:r>
      <w:r>
        <w:rPr>
          <w:sz w:val="20"/>
        </w:rPr>
        <w:t> :</w:t>
      </w:r>
      <w:r w:rsidRPr="0089391D">
        <w:t xml:space="preserve"> </w:t>
      </w:r>
      <w:r>
        <w:rPr>
          <w:sz w:val="20"/>
        </w:rPr>
        <w:t>di</w:t>
      </w:r>
      <w:r w:rsidRPr="0089391D">
        <w:rPr>
          <w:sz w:val="20"/>
        </w:rPr>
        <w:t xml:space="preserve">latation cardiaque avec fonction systolique </w:t>
      </w:r>
      <w:r>
        <w:rPr>
          <w:sz w:val="20"/>
        </w:rPr>
        <w:t xml:space="preserve">abaissée. </w:t>
      </w:r>
      <w:r w:rsidRPr="0089391D">
        <w:rPr>
          <w:sz w:val="20"/>
        </w:rPr>
        <w:t>Prévalence</w:t>
      </w:r>
      <w:r>
        <w:rPr>
          <w:sz w:val="20"/>
        </w:rPr>
        <w:t xml:space="preserve"> de 36.5 pour 100'000. </w:t>
      </w:r>
      <w:r w:rsidRPr="0089391D">
        <w:rPr>
          <w:sz w:val="20"/>
        </w:rPr>
        <w:t xml:space="preserve">Evolution d’une variété de maladies cardiaques qui se fait vers une insuffisance </w:t>
      </w:r>
      <w:r>
        <w:rPr>
          <w:sz w:val="20"/>
        </w:rPr>
        <w:t xml:space="preserve">cardiaque. </w:t>
      </w:r>
      <w:r w:rsidRPr="0089391D">
        <w:rPr>
          <w:sz w:val="20"/>
        </w:rPr>
        <w:t>Chez l’enfant dans &gt; 70% des cas: aucune cause identifiable</w:t>
      </w:r>
      <w:r>
        <w:rPr>
          <w:sz w:val="20"/>
        </w:rPr>
        <w:t>.</w:t>
      </w:r>
    </w:p>
    <w:p w:rsidR="0089391D" w:rsidRDefault="0089391D" w:rsidP="00DB4138">
      <w:pPr>
        <w:spacing w:after="0" w:line="240" w:lineRule="auto"/>
        <w:rPr>
          <w:sz w:val="20"/>
        </w:rPr>
      </w:pPr>
      <w:r w:rsidRPr="0089391D">
        <w:rPr>
          <w:b/>
          <w:sz w:val="20"/>
        </w:rPr>
        <w:t>Étiologies</w:t>
      </w:r>
      <w:r>
        <w:rPr>
          <w:sz w:val="20"/>
        </w:rPr>
        <w:t> :</w:t>
      </w:r>
    </w:p>
    <w:p w:rsidR="00DB4138" w:rsidRDefault="00DB4138" w:rsidP="00DB4138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>
        <w:rPr>
          <w:sz w:val="20"/>
        </w:rPr>
        <w:t>Idiopathique (souvent)</w:t>
      </w:r>
    </w:p>
    <w:p w:rsidR="00DB4138" w:rsidRPr="00DB4138" w:rsidRDefault="00DB4138" w:rsidP="00DB4138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DB4138">
        <w:rPr>
          <w:sz w:val="20"/>
        </w:rPr>
        <w:t xml:space="preserve">Myocardite </w:t>
      </w:r>
      <w:r>
        <w:rPr>
          <w:sz w:val="20"/>
        </w:rPr>
        <w:t>(souvent post-infections virales)</w:t>
      </w:r>
    </w:p>
    <w:p w:rsidR="00DB4138" w:rsidRPr="00DB4138" w:rsidRDefault="00DB4138" w:rsidP="00DB4138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DB4138">
        <w:rPr>
          <w:sz w:val="20"/>
        </w:rPr>
        <w:t xml:space="preserve">Maladie neuromusculaires </w:t>
      </w:r>
      <w:r>
        <w:rPr>
          <w:sz w:val="20"/>
        </w:rPr>
        <w:t>(ex Duchenne)</w:t>
      </w:r>
    </w:p>
    <w:p w:rsidR="00DB4138" w:rsidRPr="00DB4138" w:rsidRDefault="00DB4138" w:rsidP="00DB4138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DB4138">
        <w:rPr>
          <w:sz w:val="20"/>
        </w:rPr>
        <w:t>Génétique</w:t>
      </w:r>
      <w:r>
        <w:rPr>
          <w:sz w:val="20"/>
        </w:rPr>
        <w:t> :</w:t>
      </w:r>
      <w:r w:rsidRPr="00DB4138">
        <w:rPr>
          <w:sz w:val="20"/>
        </w:rPr>
        <w:t xml:space="preserve"> </w:t>
      </w:r>
      <w:r>
        <w:rPr>
          <w:sz w:val="20"/>
        </w:rPr>
        <w:t>f</w:t>
      </w:r>
      <w:r w:rsidRPr="00DB4138">
        <w:rPr>
          <w:sz w:val="20"/>
        </w:rPr>
        <w:t xml:space="preserve">ormes familiales </w:t>
      </w:r>
    </w:p>
    <w:p w:rsidR="00DB4138" w:rsidRPr="00DB4138" w:rsidRDefault="00DB4138" w:rsidP="00DB4138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DB4138">
        <w:rPr>
          <w:sz w:val="20"/>
        </w:rPr>
        <w:t xml:space="preserve">Métaboliques </w:t>
      </w:r>
    </w:p>
    <w:p w:rsidR="00DB4138" w:rsidRPr="00DB4138" w:rsidRDefault="00DB4138" w:rsidP="00DB4138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DB4138">
        <w:rPr>
          <w:sz w:val="20"/>
        </w:rPr>
        <w:t>Syndromes (</w:t>
      </w:r>
      <w:proofErr w:type="spellStart"/>
      <w:r w:rsidRPr="00DB4138">
        <w:rPr>
          <w:sz w:val="20"/>
        </w:rPr>
        <w:t>Alström</w:t>
      </w:r>
      <w:proofErr w:type="spellEnd"/>
      <w:r w:rsidRPr="00DB4138">
        <w:rPr>
          <w:sz w:val="20"/>
        </w:rPr>
        <w:t>, …)</w:t>
      </w:r>
    </w:p>
    <w:p w:rsidR="0089391D" w:rsidRDefault="0089391D" w:rsidP="00DB4138">
      <w:pPr>
        <w:spacing w:after="0" w:line="240" w:lineRule="auto"/>
        <w:rPr>
          <w:sz w:val="20"/>
        </w:rPr>
      </w:pPr>
      <w:r w:rsidRPr="0089391D">
        <w:rPr>
          <w:b/>
          <w:sz w:val="20"/>
        </w:rPr>
        <w:t>Clinique</w:t>
      </w:r>
      <w:r>
        <w:rPr>
          <w:sz w:val="20"/>
        </w:rPr>
        <w:t> :</w:t>
      </w:r>
    </w:p>
    <w:p w:rsidR="00DB4138" w:rsidRPr="00DB4138" w:rsidRDefault="00DB4138" w:rsidP="00DB4138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DB4138">
        <w:rPr>
          <w:sz w:val="20"/>
        </w:rPr>
        <w:t xml:space="preserve">Symptômes en relation avec le degré de dysfonction ventriculaire </w:t>
      </w:r>
    </w:p>
    <w:p w:rsidR="00DB4138" w:rsidRDefault="00DB4138" w:rsidP="00DB4138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DB4138">
        <w:rPr>
          <w:sz w:val="20"/>
        </w:rPr>
        <w:t xml:space="preserve">Généralement symptomatologie progressive sauf dans les cas de myocardites virales aigües </w:t>
      </w:r>
    </w:p>
    <w:p w:rsidR="00DB4138" w:rsidRPr="00DB4138" w:rsidRDefault="00DB4138" w:rsidP="00DB4138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DB4138">
        <w:rPr>
          <w:sz w:val="20"/>
        </w:rPr>
        <w:t>Signes d’insuffisance cardiaque:  fatigue à la tétée, sudations, mauvaise prise pondérale, dyspnée d’effort, fatigue</w:t>
      </w:r>
    </w:p>
    <w:p w:rsidR="00442AF1" w:rsidRDefault="0089391D" w:rsidP="00442AF1">
      <w:pPr>
        <w:spacing w:after="0" w:line="240" w:lineRule="auto"/>
      </w:pPr>
      <w:r w:rsidRPr="0089391D">
        <w:rPr>
          <w:b/>
          <w:sz w:val="20"/>
        </w:rPr>
        <w:t>Examen clinique</w:t>
      </w:r>
      <w:r>
        <w:rPr>
          <w:sz w:val="20"/>
        </w:rPr>
        <w:t> :</w:t>
      </w:r>
      <w:r w:rsidR="00442AF1" w:rsidRPr="00442AF1">
        <w:t xml:space="preserve"> </w:t>
      </w:r>
    </w:p>
    <w:p w:rsidR="00442AF1" w:rsidRDefault="00442AF1" w:rsidP="00442AF1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442AF1">
        <w:rPr>
          <w:sz w:val="20"/>
        </w:rPr>
        <w:t xml:space="preserve">Enfant anxieux, diaphorétique, tachycarde et </w:t>
      </w:r>
      <w:proofErr w:type="spellStart"/>
      <w:r w:rsidRPr="00442AF1">
        <w:rPr>
          <w:sz w:val="20"/>
        </w:rPr>
        <w:t>tachypnéique</w:t>
      </w:r>
      <w:proofErr w:type="spellEnd"/>
    </w:p>
    <w:p w:rsidR="00442AF1" w:rsidRDefault="00442AF1" w:rsidP="00442AF1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442AF1">
        <w:rPr>
          <w:sz w:val="20"/>
        </w:rPr>
        <w:t>SDR</w:t>
      </w:r>
      <w:r>
        <w:rPr>
          <w:sz w:val="20"/>
        </w:rPr>
        <w:t xml:space="preserve">. </w:t>
      </w:r>
      <w:r w:rsidRPr="00442AF1">
        <w:rPr>
          <w:sz w:val="20"/>
        </w:rPr>
        <w:t xml:space="preserve">Auscultation pulmonaire: râles, </w:t>
      </w:r>
      <w:proofErr w:type="spellStart"/>
      <w:r w:rsidRPr="00442AF1">
        <w:rPr>
          <w:sz w:val="20"/>
        </w:rPr>
        <w:t>wheezing</w:t>
      </w:r>
      <w:proofErr w:type="spellEnd"/>
    </w:p>
    <w:p w:rsidR="00442AF1" w:rsidRDefault="00442AF1" w:rsidP="00442AF1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442AF1">
        <w:rPr>
          <w:sz w:val="20"/>
        </w:rPr>
        <w:t xml:space="preserve">Choc de pointe déplacé Auscultation cardiaque: </w:t>
      </w:r>
      <w:r>
        <w:rPr>
          <w:sz w:val="20"/>
        </w:rPr>
        <w:t>g</w:t>
      </w:r>
      <w:r w:rsidRPr="00442AF1">
        <w:rPr>
          <w:sz w:val="20"/>
        </w:rPr>
        <w:t>alop</w:t>
      </w:r>
      <w:r>
        <w:rPr>
          <w:sz w:val="20"/>
        </w:rPr>
        <w:t>, s</w:t>
      </w:r>
      <w:r w:rsidRPr="00442AF1">
        <w:rPr>
          <w:sz w:val="20"/>
        </w:rPr>
        <w:t>ouffle d’insuffisance mitrale</w:t>
      </w:r>
    </w:p>
    <w:p w:rsidR="0089391D" w:rsidRPr="00442AF1" w:rsidRDefault="00442AF1" w:rsidP="00442AF1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442AF1">
        <w:rPr>
          <w:sz w:val="20"/>
        </w:rPr>
        <w:t>Hépatomégalie</w:t>
      </w:r>
    </w:p>
    <w:p w:rsidR="0089391D" w:rsidRDefault="0089391D" w:rsidP="00442AF1">
      <w:pPr>
        <w:spacing w:after="0" w:line="240" w:lineRule="auto"/>
        <w:rPr>
          <w:sz w:val="20"/>
        </w:rPr>
      </w:pPr>
      <w:r w:rsidRPr="0089391D">
        <w:rPr>
          <w:b/>
          <w:sz w:val="20"/>
        </w:rPr>
        <w:t>Examens complémentaires</w:t>
      </w:r>
      <w:r w:rsidRPr="0089391D">
        <w:rPr>
          <w:sz w:val="20"/>
        </w:rPr>
        <w:t> :</w:t>
      </w:r>
    </w:p>
    <w:p w:rsidR="00442AF1" w:rsidRPr="00442AF1" w:rsidRDefault="00442AF1" w:rsidP="00442AF1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442AF1">
        <w:rPr>
          <w:sz w:val="20"/>
        </w:rPr>
        <w:t xml:space="preserve">ECG: tachycardie sinusale, HVG, anomalies du segment ST </w:t>
      </w:r>
    </w:p>
    <w:p w:rsidR="00442AF1" w:rsidRPr="00442AF1" w:rsidRDefault="00442AF1" w:rsidP="00442AF1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proofErr w:type="spellStart"/>
      <w:r w:rsidRPr="00442AF1">
        <w:rPr>
          <w:sz w:val="20"/>
        </w:rPr>
        <w:t>Rx</w:t>
      </w:r>
      <w:proofErr w:type="spellEnd"/>
      <w:r w:rsidRPr="00442AF1">
        <w:rPr>
          <w:sz w:val="20"/>
        </w:rPr>
        <w:t xml:space="preserve"> thorax: cardiomégalie, </w:t>
      </w:r>
      <w:r>
        <w:rPr>
          <w:sz w:val="20"/>
        </w:rPr>
        <w:t>s</w:t>
      </w:r>
      <w:r w:rsidRPr="00442AF1">
        <w:rPr>
          <w:sz w:val="20"/>
        </w:rPr>
        <w:t xml:space="preserve">tase pulmonaire </w:t>
      </w:r>
    </w:p>
    <w:p w:rsidR="00442AF1" w:rsidRPr="00442AF1" w:rsidRDefault="00442AF1" w:rsidP="00442AF1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442AF1">
        <w:rPr>
          <w:sz w:val="20"/>
        </w:rPr>
        <w:t>Echocardiographie</w:t>
      </w:r>
    </w:p>
    <w:p w:rsidR="00442AF1" w:rsidRPr="00442AF1" w:rsidRDefault="0089391D" w:rsidP="00442AF1">
      <w:pPr>
        <w:spacing w:after="0" w:line="240" w:lineRule="auto"/>
        <w:rPr>
          <w:sz w:val="20"/>
        </w:rPr>
      </w:pPr>
      <w:r w:rsidRPr="0089391D">
        <w:rPr>
          <w:b/>
          <w:sz w:val="20"/>
        </w:rPr>
        <w:t>Pronostic</w:t>
      </w:r>
      <w:r>
        <w:rPr>
          <w:sz w:val="20"/>
        </w:rPr>
        <w:t> :</w:t>
      </w:r>
      <w:r w:rsidR="00442AF1" w:rsidRPr="00442AF1">
        <w:t xml:space="preserve"> </w:t>
      </w:r>
      <w:r w:rsidR="00442AF1">
        <w:rPr>
          <w:sz w:val="20"/>
        </w:rPr>
        <w:t>é</w:t>
      </w:r>
      <w:r w:rsidR="00442AF1" w:rsidRPr="00442AF1">
        <w:rPr>
          <w:sz w:val="20"/>
        </w:rPr>
        <w:t xml:space="preserve">volution variable, dépend de l’étiologie </w:t>
      </w:r>
    </w:p>
    <w:p w:rsidR="00442AF1" w:rsidRPr="00442AF1" w:rsidRDefault="00442AF1" w:rsidP="00442AF1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442AF1">
        <w:rPr>
          <w:sz w:val="20"/>
        </w:rPr>
        <w:t xml:space="preserve">Stabilité pendant de longues années </w:t>
      </w:r>
    </w:p>
    <w:p w:rsidR="00442AF1" w:rsidRPr="00442AF1" w:rsidRDefault="00442AF1" w:rsidP="00442AF1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r w:rsidRPr="00442AF1">
        <w:rPr>
          <w:sz w:val="20"/>
        </w:rPr>
        <w:t xml:space="preserve">Décompensation aigüe ou plus progressive </w:t>
      </w:r>
    </w:p>
    <w:p w:rsidR="0089391D" w:rsidRPr="00442AF1" w:rsidRDefault="00442AF1" w:rsidP="00442AF1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 w:rsidRPr="00442AF1">
        <w:rPr>
          <w:sz w:val="20"/>
        </w:rPr>
        <w:t>Mort subite</w:t>
      </w:r>
    </w:p>
    <w:p w:rsidR="0089391D" w:rsidRDefault="0089391D" w:rsidP="00F9053D">
      <w:pPr>
        <w:spacing w:after="0" w:line="240" w:lineRule="auto"/>
        <w:rPr>
          <w:sz w:val="20"/>
        </w:rPr>
      </w:pPr>
      <w:r w:rsidRPr="0089391D">
        <w:rPr>
          <w:b/>
          <w:sz w:val="20"/>
        </w:rPr>
        <w:t>Traitement </w:t>
      </w:r>
      <w:r>
        <w:rPr>
          <w:sz w:val="20"/>
        </w:rPr>
        <w:t>:</w:t>
      </w:r>
    </w:p>
    <w:p w:rsidR="00442AF1" w:rsidRPr="00442AF1" w:rsidRDefault="00442AF1" w:rsidP="00F9053D">
      <w:pPr>
        <w:pStyle w:val="ListParagraph"/>
        <w:numPr>
          <w:ilvl w:val="0"/>
          <w:numId w:val="1"/>
        </w:numPr>
        <w:spacing w:after="0" w:line="240" w:lineRule="auto"/>
        <w:rPr>
          <w:sz w:val="20"/>
        </w:rPr>
      </w:pPr>
      <w:proofErr w:type="spellStart"/>
      <w:r w:rsidRPr="00442AF1">
        <w:rPr>
          <w:sz w:val="20"/>
        </w:rPr>
        <w:t>Ttt</w:t>
      </w:r>
      <w:proofErr w:type="spellEnd"/>
      <w:r w:rsidRPr="00442AF1">
        <w:rPr>
          <w:sz w:val="20"/>
        </w:rPr>
        <w:t xml:space="preserve"> cardiopathie sous-jacente si possible</w:t>
      </w:r>
    </w:p>
    <w:p w:rsidR="00442AF1" w:rsidRPr="00442AF1" w:rsidRDefault="00442AF1" w:rsidP="00442AF1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proofErr w:type="spellStart"/>
      <w:r w:rsidRPr="00442AF1">
        <w:rPr>
          <w:sz w:val="20"/>
        </w:rPr>
        <w:t>Ttt</w:t>
      </w:r>
      <w:proofErr w:type="spellEnd"/>
      <w:r w:rsidRPr="00442AF1">
        <w:rPr>
          <w:sz w:val="20"/>
        </w:rPr>
        <w:t xml:space="preserve"> insuffisance cardiaque: </w:t>
      </w:r>
      <w:proofErr w:type="spellStart"/>
      <w:r w:rsidRPr="00442AF1">
        <w:rPr>
          <w:sz w:val="20"/>
        </w:rPr>
        <w:t>inotrope</w:t>
      </w:r>
      <w:proofErr w:type="spellEnd"/>
      <w:r w:rsidRPr="00442AF1">
        <w:rPr>
          <w:sz w:val="20"/>
        </w:rPr>
        <w:t xml:space="preserve">, diurétique, vasodilatateur, β bloquant </w:t>
      </w:r>
    </w:p>
    <w:p w:rsidR="00442AF1" w:rsidRPr="00442AF1" w:rsidRDefault="00442AF1" w:rsidP="00442AF1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>Eventuellement pacemaker/d</w:t>
      </w:r>
      <w:r w:rsidRPr="00442AF1">
        <w:rPr>
          <w:sz w:val="20"/>
        </w:rPr>
        <w:t xml:space="preserve">éfibrillateur </w:t>
      </w:r>
    </w:p>
    <w:p w:rsidR="00442AF1" w:rsidRPr="00442AF1" w:rsidRDefault="00442AF1" w:rsidP="00442AF1">
      <w:pPr>
        <w:pStyle w:val="ListParagraph"/>
        <w:numPr>
          <w:ilvl w:val="0"/>
          <w:numId w:val="1"/>
        </w:numPr>
        <w:spacing w:line="240" w:lineRule="auto"/>
        <w:rPr>
          <w:sz w:val="20"/>
        </w:rPr>
      </w:pPr>
      <w:r>
        <w:rPr>
          <w:sz w:val="20"/>
        </w:rPr>
        <w:t>T</w:t>
      </w:r>
      <w:r w:rsidRPr="00442AF1">
        <w:rPr>
          <w:sz w:val="20"/>
        </w:rPr>
        <w:t>ransplantation cardiaque</w:t>
      </w:r>
    </w:p>
    <w:sectPr w:rsidR="00442AF1" w:rsidRPr="00442AF1" w:rsidSect="0077712B">
      <w:footerReference w:type="default" r:id="rId8"/>
      <w:pgSz w:w="11906" w:h="16838"/>
      <w:pgMar w:top="1417" w:right="1417" w:bottom="1417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36A1" w:rsidRDefault="00AF36A1" w:rsidP="0077712B">
      <w:pPr>
        <w:spacing w:after="0" w:line="240" w:lineRule="auto"/>
      </w:pPr>
      <w:r>
        <w:separator/>
      </w:r>
    </w:p>
  </w:endnote>
  <w:endnote w:type="continuationSeparator" w:id="0">
    <w:p w:rsidR="00AF36A1" w:rsidRDefault="00AF36A1" w:rsidP="00777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959539998"/>
      <w:docPartObj>
        <w:docPartGallery w:val="Page Numbers (Bottom of Page)"/>
        <w:docPartUnique/>
      </w:docPartObj>
    </w:sdtPr>
    <w:sdtContent>
      <w:p w:rsidR="00A25FD7" w:rsidRPr="0077712B" w:rsidRDefault="00FB04D6">
        <w:pPr>
          <w:pStyle w:val="Footer"/>
          <w:jc w:val="right"/>
          <w:rPr>
            <w:sz w:val="18"/>
          </w:rPr>
        </w:pPr>
        <w:r w:rsidRPr="0077712B">
          <w:rPr>
            <w:sz w:val="18"/>
          </w:rPr>
          <w:fldChar w:fldCharType="begin"/>
        </w:r>
        <w:r w:rsidR="00A25FD7" w:rsidRPr="0077712B">
          <w:rPr>
            <w:sz w:val="18"/>
          </w:rPr>
          <w:instrText xml:space="preserve"> PAGE   \* MERGEFORMAT </w:instrText>
        </w:r>
        <w:r w:rsidRPr="0077712B">
          <w:rPr>
            <w:sz w:val="18"/>
          </w:rPr>
          <w:fldChar w:fldCharType="separate"/>
        </w:r>
        <w:r w:rsidR="00306A17">
          <w:rPr>
            <w:noProof/>
            <w:sz w:val="18"/>
          </w:rPr>
          <w:t>5</w:t>
        </w:r>
        <w:r w:rsidRPr="0077712B">
          <w:rPr>
            <w:sz w:val="18"/>
          </w:rPr>
          <w:fldChar w:fldCharType="end"/>
        </w:r>
      </w:p>
    </w:sdtContent>
  </w:sdt>
  <w:p w:rsidR="00A25FD7" w:rsidRPr="0077712B" w:rsidRDefault="00A25FD7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36A1" w:rsidRDefault="00AF36A1" w:rsidP="0077712B">
      <w:pPr>
        <w:spacing w:after="0" w:line="240" w:lineRule="auto"/>
      </w:pPr>
      <w:r>
        <w:separator/>
      </w:r>
    </w:p>
  </w:footnote>
  <w:footnote w:type="continuationSeparator" w:id="0">
    <w:p w:rsidR="00AF36A1" w:rsidRDefault="00AF36A1" w:rsidP="00777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647EF"/>
    <w:multiLevelType w:val="hybridMultilevel"/>
    <w:tmpl w:val="AF783E7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8111E11"/>
    <w:multiLevelType w:val="hybridMultilevel"/>
    <w:tmpl w:val="5B9E1FD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D6D420D"/>
    <w:multiLevelType w:val="hybridMultilevel"/>
    <w:tmpl w:val="5DC492E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2822D2A"/>
    <w:multiLevelType w:val="hybridMultilevel"/>
    <w:tmpl w:val="7C286AB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34A25BA"/>
    <w:multiLevelType w:val="hybridMultilevel"/>
    <w:tmpl w:val="08B8FCE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42746C5"/>
    <w:multiLevelType w:val="hybridMultilevel"/>
    <w:tmpl w:val="64A2196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125511D"/>
    <w:multiLevelType w:val="hybridMultilevel"/>
    <w:tmpl w:val="307EAB1C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28B8626F"/>
    <w:multiLevelType w:val="hybridMultilevel"/>
    <w:tmpl w:val="11FEB32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DF41F4B"/>
    <w:multiLevelType w:val="hybridMultilevel"/>
    <w:tmpl w:val="661CD76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0846F5E"/>
    <w:multiLevelType w:val="hybridMultilevel"/>
    <w:tmpl w:val="55E21ED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4097AC7"/>
    <w:multiLevelType w:val="hybridMultilevel"/>
    <w:tmpl w:val="CB561D1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6C67F0E"/>
    <w:multiLevelType w:val="hybridMultilevel"/>
    <w:tmpl w:val="3C4A6C9C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8235CCF"/>
    <w:multiLevelType w:val="hybridMultilevel"/>
    <w:tmpl w:val="119E3DA0"/>
    <w:lvl w:ilvl="0" w:tplc="ECD8E16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sz w:val="22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7B4BC4"/>
    <w:multiLevelType w:val="hybridMultilevel"/>
    <w:tmpl w:val="E22648B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AC87DE1"/>
    <w:multiLevelType w:val="hybridMultilevel"/>
    <w:tmpl w:val="FC20F02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A6D1482"/>
    <w:multiLevelType w:val="hybridMultilevel"/>
    <w:tmpl w:val="EA24243C"/>
    <w:lvl w:ilvl="0" w:tplc="07348F08">
      <w:start w:val="1"/>
      <w:numFmt w:val="bullet"/>
      <w:lvlText w:val="•"/>
      <w:lvlJc w:val="left"/>
      <w:pPr>
        <w:ind w:left="216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7CC4516E"/>
    <w:multiLevelType w:val="hybridMultilevel"/>
    <w:tmpl w:val="D938BC9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EFE1D3A"/>
    <w:multiLevelType w:val="hybridMultilevel"/>
    <w:tmpl w:val="0F02176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2"/>
  </w:num>
  <w:num w:numId="4">
    <w:abstractNumId w:val="17"/>
  </w:num>
  <w:num w:numId="5">
    <w:abstractNumId w:val="16"/>
  </w:num>
  <w:num w:numId="6">
    <w:abstractNumId w:val="11"/>
  </w:num>
  <w:num w:numId="7">
    <w:abstractNumId w:val="8"/>
  </w:num>
  <w:num w:numId="8">
    <w:abstractNumId w:val="10"/>
  </w:num>
  <w:num w:numId="9">
    <w:abstractNumId w:val="6"/>
  </w:num>
  <w:num w:numId="10">
    <w:abstractNumId w:val="9"/>
  </w:num>
  <w:num w:numId="11">
    <w:abstractNumId w:val="3"/>
  </w:num>
  <w:num w:numId="12">
    <w:abstractNumId w:val="15"/>
  </w:num>
  <w:num w:numId="13">
    <w:abstractNumId w:val="7"/>
  </w:num>
  <w:num w:numId="14">
    <w:abstractNumId w:val="4"/>
  </w:num>
  <w:num w:numId="15">
    <w:abstractNumId w:val="13"/>
  </w:num>
  <w:num w:numId="16">
    <w:abstractNumId w:val="14"/>
  </w:num>
  <w:num w:numId="17">
    <w:abstractNumId w:val="1"/>
  </w:num>
  <w:num w:numId="1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7712B"/>
    <w:rsid w:val="00102E18"/>
    <w:rsid w:val="00187B4F"/>
    <w:rsid w:val="001A4DBC"/>
    <w:rsid w:val="002304AB"/>
    <w:rsid w:val="002502D5"/>
    <w:rsid w:val="00306A17"/>
    <w:rsid w:val="003466DC"/>
    <w:rsid w:val="003906BF"/>
    <w:rsid w:val="003A749C"/>
    <w:rsid w:val="00425B57"/>
    <w:rsid w:val="00442AF1"/>
    <w:rsid w:val="0047128D"/>
    <w:rsid w:val="006043C3"/>
    <w:rsid w:val="006927B1"/>
    <w:rsid w:val="006B2127"/>
    <w:rsid w:val="006F28DE"/>
    <w:rsid w:val="00765755"/>
    <w:rsid w:val="007668EB"/>
    <w:rsid w:val="0077712B"/>
    <w:rsid w:val="00873EC7"/>
    <w:rsid w:val="00876ACD"/>
    <w:rsid w:val="0089391D"/>
    <w:rsid w:val="008D2824"/>
    <w:rsid w:val="009908E5"/>
    <w:rsid w:val="00A25FD7"/>
    <w:rsid w:val="00A40029"/>
    <w:rsid w:val="00A40EB6"/>
    <w:rsid w:val="00A5206F"/>
    <w:rsid w:val="00AA714C"/>
    <w:rsid w:val="00AF36A1"/>
    <w:rsid w:val="00B03AA4"/>
    <w:rsid w:val="00B20CF6"/>
    <w:rsid w:val="00BF4055"/>
    <w:rsid w:val="00C623ED"/>
    <w:rsid w:val="00C900B8"/>
    <w:rsid w:val="00CE4EC3"/>
    <w:rsid w:val="00CF1FB8"/>
    <w:rsid w:val="00DB4138"/>
    <w:rsid w:val="00E03A96"/>
    <w:rsid w:val="00F20B18"/>
    <w:rsid w:val="00F405F5"/>
    <w:rsid w:val="00F9053D"/>
    <w:rsid w:val="00FB04D6"/>
    <w:rsid w:val="00FE61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F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771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712B"/>
  </w:style>
  <w:style w:type="paragraph" w:styleId="Footer">
    <w:name w:val="footer"/>
    <w:basedOn w:val="Normal"/>
    <w:link w:val="FooterChar"/>
    <w:uiPriority w:val="99"/>
    <w:unhideWhenUsed/>
    <w:rsid w:val="007771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12B"/>
  </w:style>
  <w:style w:type="character" w:customStyle="1" w:styleId="apple-converted-space">
    <w:name w:val="apple-converted-space"/>
    <w:basedOn w:val="DefaultParagraphFont"/>
    <w:rsid w:val="00A5206F"/>
  </w:style>
  <w:style w:type="character" w:styleId="Hyperlink">
    <w:name w:val="Hyperlink"/>
    <w:basedOn w:val="DefaultParagraphFont"/>
    <w:uiPriority w:val="99"/>
    <w:semiHidden/>
    <w:unhideWhenUsed/>
    <w:rsid w:val="00A5206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20B18"/>
    <w:pPr>
      <w:ind w:left="720"/>
      <w:contextualSpacing/>
    </w:pPr>
  </w:style>
  <w:style w:type="paragraph" w:customStyle="1" w:styleId="definition">
    <w:name w:val="definition"/>
    <w:basedOn w:val="Normal"/>
    <w:rsid w:val="003A7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customStyle="1" w:styleId="blanc-avant">
    <w:name w:val="blanc-avant"/>
    <w:basedOn w:val="Normal"/>
    <w:rsid w:val="003A7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45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1976</Words>
  <Characters>10873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27</cp:revision>
  <dcterms:created xsi:type="dcterms:W3CDTF">2014-04-03T13:55:00Z</dcterms:created>
  <dcterms:modified xsi:type="dcterms:W3CDTF">2014-09-12T12:50:00Z</dcterms:modified>
</cp:coreProperties>
</file>