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1B73FE" w14:textId="77777777" w:rsidR="00F4477C" w:rsidRPr="00A1345E" w:rsidRDefault="00F90718" w:rsidP="00B55ED7">
      <w:p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  <w:r w:rsidRPr="00A1345E">
        <w:rPr>
          <w:rFonts w:asciiTheme="majorHAnsi" w:hAnsiTheme="majorHAnsi"/>
          <w:b/>
          <w:sz w:val="22"/>
          <w:szCs w:val="22"/>
          <w:lang w:val="de-CH"/>
        </w:rPr>
        <w:t>OSCE Pädiatrie: häufigste Kinderkrankheiten</w:t>
      </w:r>
    </w:p>
    <w:p w14:paraId="12DFF79C" w14:textId="77777777" w:rsidR="000E3104" w:rsidRPr="00A1345E" w:rsidRDefault="000E3104" w:rsidP="00B55ED7">
      <w:p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</w:p>
    <w:p w14:paraId="540505E1" w14:textId="4EFB997E" w:rsidR="009C20CC" w:rsidRPr="00A1345E" w:rsidRDefault="009C20CC" w:rsidP="009C20CC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Red Flags:</w:t>
      </w:r>
    </w:p>
    <w:p w14:paraId="5FBF7515" w14:textId="7D3175E8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Trinkschwäche/ keine Nahrungsaufnahme</w:t>
      </w:r>
    </w:p>
    <w:p w14:paraId="2DED21AB" w14:textId="61667FF2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Spielen reduziert</w:t>
      </w:r>
    </w:p>
    <w:p w14:paraId="253C6213" w14:textId="2F7A3C08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Fieber</w:t>
      </w:r>
    </w:p>
    <w:p w14:paraId="3447544F" w14:textId="60BE456D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Meningismus 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(Lasègue, 3-Fuss-Phänomen, Brudz</w:t>
      </w:r>
      <w:r w:rsidRPr="00A1345E">
        <w:rPr>
          <w:rFonts w:asciiTheme="majorHAnsi" w:hAnsiTheme="majorHAnsi"/>
          <w:sz w:val="22"/>
          <w:szCs w:val="22"/>
          <w:lang w:val="de-CH"/>
        </w:rPr>
        <w:t>in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s</w:t>
      </w:r>
      <w:r w:rsidRPr="00A1345E">
        <w:rPr>
          <w:rFonts w:asciiTheme="majorHAnsi" w:hAnsiTheme="majorHAnsi"/>
          <w:sz w:val="22"/>
          <w:szCs w:val="22"/>
          <w:lang w:val="de-CH"/>
        </w:rPr>
        <w:t>ki, Kernig, Nackensteifheit, Kniekuss)</w:t>
      </w:r>
    </w:p>
    <w:p w14:paraId="38147987" w14:textId="269432CE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Somnolenz/ Apathie</w:t>
      </w:r>
    </w:p>
    <w:p w14:paraId="09233425" w14:textId="4B8D355B" w:rsidR="009C20CC" w:rsidRPr="00A1345E" w:rsidRDefault="00587E77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Exs</w:t>
      </w:r>
      <w:r w:rsidR="009C20CC" w:rsidRPr="00A1345E">
        <w:rPr>
          <w:rFonts w:asciiTheme="majorHAnsi" w:hAnsiTheme="majorHAnsi"/>
          <w:sz w:val="22"/>
          <w:szCs w:val="22"/>
          <w:lang w:val="de-CH"/>
        </w:rPr>
        <w:t>ik</w:t>
      </w:r>
      <w:r w:rsidRPr="00A1345E">
        <w:rPr>
          <w:rFonts w:asciiTheme="majorHAnsi" w:hAnsiTheme="majorHAnsi"/>
          <w:sz w:val="22"/>
          <w:szCs w:val="22"/>
          <w:lang w:val="de-CH"/>
        </w:rPr>
        <w:t>k</w:t>
      </w:r>
      <w:r w:rsidR="009C20CC" w:rsidRPr="00A1345E">
        <w:rPr>
          <w:rFonts w:asciiTheme="majorHAnsi" w:hAnsiTheme="majorHAnsi"/>
          <w:sz w:val="22"/>
          <w:szCs w:val="22"/>
          <w:lang w:val="de-CH"/>
        </w:rPr>
        <w:t>ose-Zeichen (eingesunkene Fontanellen, trockene Schleimhäute, Anurie)</w:t>
      </w:r>
      <w:r w:rsidR="001109BA" w:rsidRPr="00A1345E">
        <w:rPr>
          <w:rFonts w:asciiTheme="majorHAnsi" w:hAnsiTheme="majorHAnsi"/>
          <w:sz w:val="22"/>
          <w:szCs w:val="22"/>
          <w:lang w:val="de-CH"/>
        </w:rPr>
        <w:t xml:space="preserve"> </w:t>
      </w:r>
    </w:p>
    <w:p w14:paraId="1E6DC7A1" w14:textId="4B3630A7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Dyspnoe-Zeichen (Nasenflügeln, Zyanose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, Interkostal-Einziehungen, Tach</w:t>
      </w:r>
      <w:r w:rsidRPr="00A1345E">
        <w:rPr>
          <w:rFonts w:asciiTheme="majorHAnsi" w:hAnsiTheme="majorHAnsi"/>
          <w:sz w:val="22"/>
          <w:szCs w:val="22"/>
          <w:lang w:val="de-CH"/>
        </w:rPr>
        <w:t>ykardie</w:t>
      </w:r>
      <w:r w:rsidR="00314AA7" w:rsidRPr="00A1345E">
        <w:rPr>
          <w:rFonts w:asciiTheme="majorHAnsi" w:hAnsiTheme="majorHAnsi"/>
          <w:sz w:val="22"/>
          <w:szCs w:val="22"/>
          <w:lang w:val="de-CH"/>
        </w:rPr>
        <w:t>, Tachypnoe, pfeif</w:t>
      </w:r>
      <w:r w:rsidR="000B6B06" w:rsidRPr="00A1345E">
        <w:rPr>
          <w:rFonts w:asciiTheme="majorHAnsi" w:hAnsiTheme="majorHAnsi"/>
          <w:sz w:val="22"/>
          <w:szCs w:val="22"/>
          <w:lang w:val="de-CH"/>
        </w:rPr>
        <w:t>ende Atmung</w:t>
      </w:r>
      <w:r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7B9B4378" w14:textId="6B918A43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Schock-Zeichen (</w:t>
      </w:r>
      <w:r w:rsidRPr="00A1345E">
        <w:rPr>
          <w:rFonts w:asciiTheme="majorHAnsi" w:hAnsiTheme="majorHAnsi"/>
          <w:b/>
          <w:sz w:val="22"/>
          <w:szCs w:val="22"/>
          <w:lang w:val="de-CH"/>
        </w:rPr>
        <w:t>Marmorierte blasse Haut</w:t>
      </w:r>
      <w:r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7DE4B9D4" w14:textId="4BEEE54F" w:rsidR="00AF2C9B" w:rsidRPr="00A1345E" w:rsidRDefault="005A155A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Hautveränderungen: </w:t>
      </w:r>
      <w:r w:rsidR="00AF2C9B" w:rsidRPr="00A1345E">
        <w:rPr>
          <w:rFonts w:asciiTheme="majorHAnsi" w:hAnsiTheme="majorHAnsi"/>
          <w:sz w:val="22"/>
          <w:szCs w:val="22"/>
          <w:lang w:val="de-CH"/>
        </w:rPr>
        <w:t>Petechien, Ekchymosen, Hämatome (=&gt; Meningitis, Blutungsneigung, Gewalt)</w:t>
      </w:r>
    </w:p>
    <w:p w14:paraId="366F6C11" w14:textId="77777777" w:rsidR="009C20CC" w:rsidRPr="00A1345E" w:rsidRDefault="009C20CC" w:rsidP="009C20CC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7F3AE8BD" w14:textId="77777777" w:rsidR="009C20CC" w:rsidRPr="00A1345E" w:rsidRDefault="009C20CC" w:rsidP="009C20CC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Wichtige Anamnese-Punkte:</w:t>
      </w:r>
    </w:p>
    <w:p w14:paraId="11FF8BA5" w14:textId="77777777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Impfstatus</w:t>
      </w:r>
    </w:p>
    <w:p w14:paraId="139D005A" w14:textId="77777777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Durchgemachte Kinderkrankheiten</w:t>
      </w:r>
    </w:p>
    <w:p w14:paraId="76C078DF" w14:textId="1D56CB54" w:rsidR="00AF2C9B" w:rsidRPr="00A1345E" w:rsidRDefault="00AF2C9B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SS, Geburt und bisherige Entwick</w:t>
      </w:r>
      <w:r w:rsidR="00314AA7" w:rsidRPr="00A1345E">
        <w:rPr>
          <w:rFonts w:asciiTheme="majorHAnsi" w:hAnsiTheme="majorHAnsi"/>
          <w:sz w:val="22"/>
          <w:szCs w:val="22"/>
          <w:lang w:val="de-CH"/>
        </w:rPr>
        <w:t>l</w:t>
      </w:r>
      <w:r w:rsidRPr="00A1345E">
        <w:rPr>
          <w:rFonts w:asciiTheme="majorHAnsi" w:hAnsiTheme="majorHAnsi"/>
          <w:sz w:val="22"/>
          <w:szCs w:val="22"/>
          <w:lang w:val="de-CH"/>
        </w:rPr>
        <w:t>ung</w:t>
      </w:r>
    </w:p>
    <w:p w14:paraId="3A5E1479" w14:textId="2A71FA33" w:rsidR="00471CC4" w:rsidRPr="00A1345E" w:rsidRDefault="00471CC4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Jetzige Ernährung</w:t>
      </w:r>
    </w:p>
    <w:p w14:paraId="4C2966A6" w14:textId="77777777" w:rsidR="009C20CC" w:rsidRPr="00A1345E" w:rsidRDefault="009C20CC" w:rsidP="009C20CC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3F3DAFFD" w14:textId="19DED605" w:rsidR="00F90718" w:rsidRPr="00A1345E" w:rsidRDefault="009C20CC" w:rsidP="00B55ED7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DD Bauchschmerzen:</w:t>
      </w:r>
    </w:p>
    <w:p w14:paraId="7AB2010A" w14:textId="1C7DDEB0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Obstipation</w:t>
      </w:r>
    </w:p>
    <w:p w14:paraId="14C53B30" w14:textId="4C926D79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Appendizitis</w:t>
      </w:r>
    </w:p>
    <w:p w14:paraId="3D21F825" w14:textId="40B19F42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Gastroenteritis</w:t>
      </w:r>
    </w:p>
    <w:p w14:paraId="793773A0" w14:textId="7CE8A0B5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Invagination/ Volvulus bei Kleinkindern</w:t>
      </w:r>
    </w:p>
    <w:p w14:paraId="5D09315D" w14:textId="0BB7AE43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Hodentorsion</w:t>
      </w:r>
    </w:p>
    <w:p w14:paraId="40068B94" w14:textId="786BA262" w:rsidR="00587E77" w:rsidRPr="00A1345E" w:rsidRDefault="00314AA7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Zystitis, Pye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lonephritis</w:t>
      </w:r>
    </w:p>
    <w:p w14:paraId="7D499A76" w14:textId="71C5FAA2" w:rsidR="009C20CC" w:rsidRPr="00A1345E" w:rsidRDefault="009C20CC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EUG</w:t>
      </w:r>
    </w:p>
    <w:p w14:paraId="39FAC437" w14:textId="3FBF279B" w:rsidR="00AF2C9B" w:rsidRPr="00A1345E" w:rsidRDefault="00AF2C9B" w:rsidP="009C20CC">
      <w:pPr>
        <w:pStyle w:val="Listenabsatz"/>
        <w:numPr>
          <w:ilvl w:val="0"/>
          <w:numId w:val="6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Seltene Ursachen: Purpura Schönlein-Henoch </w:t>
      </w:r>
    </w:p>
    <w:p w14:paraId="4AE8CA67" w14:textId="77777777" w:rsidR="00110C81" w:rsidRPr="00A1345E" w:rsidRDefault="00110C81" w:rsidP="00110C81">
      <w:pPr>
        <w:pStyle w:val="Listenabsatz"/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244BDEC7" w14:textId="77777777" w:rsidR="00110C81" w:rsidRPr="00A1345E" w:rsidRDefault="00110C81" w:rsidP="00110C81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Warnzeichen GIT:</w:t>
      </w:r>
    </w:p>
    <w:p w14:paraId="0DAE2D45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Gastrointestinaler Blutverlust</w:t>
      </w:r>
    </w:p>
    <w:p w14:paraId="6E0B73A6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Nächtliche Durchfälle</w:t>
      </w:r>
    </w:p>
    <w:p w14:paraId="4860A15D" w14:textId="5C6D93E8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Perianale Erkrankung</w:t>
      </w:r>
      <w:r w:rsidR="00AF2C9B" w:rsidRPr="00A1345E">
        <w:rPr>
          <w:rFonts w:asciiTheme="majorHAnsi" w:hAnsiTheme="majorHAnsi"/>
          <w:sz w:val="22"/>
          <w:szCs w:val="22"/>
          <w:lang w:val="de-CH"/>
        </w:rPr>
        <w:t xml:space="preserve"> (bei Analfisteln an M. Crohn denken, Analprolaps =&gt; Zystische Fibrose)</w:t>
      </w:r>
    </w:p>
    <w:p w14:paraId="79F16B3C" w14:textId="0C387C12" w:rsidR="00587E77" w:rsidRPr="00A1345E" w:rsidRDefault="00587E77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Exsikkose </w:t>
      </w:r>
    </w:p>
    <w:p w14:paraId="4BA15D28" w14:textId="648E0226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Ungewollter Gewichtsverlust</w:t>
      </w:r>
    </w:p>
    <w:p w14:paraId="36D600C8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Wachstumsverzögerung, Pubertätsverzögerung</w:t>
      </w:r>
    </w:p>
    <w:p w14:paraId="36F54E43" w14:textId="77777777" w:rsidR="00110C81" w:rsidRPr="00A1345E" w:rsidRDefault="00110C81" w:rsidP="00110C81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</w:p>
    <w:p w14:paraId="794DA419" w14:textId="77777777" w:rsidR="00110C81" w:rsidRPr="00A1345E" w:rsidRDefault="00110C81" w:rsidP="00110C81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Gastroenteritis: (akute Diarrhoe mit Übelkeit und Erbrechen)</w:t>
      </w:r>
    </w:p>
    <w:p w14:paraId="329D4952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Anamnese: Dauer, Art, Flüssigkeitsverlust (Erbrechen, Durchfall), Flüssigkeitsaufnahme, Urinproduktion, Gewicht</w:t>
      </w:r>
    </w:p>
    <w:p w14:paraId="57129A8A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Warnzeichen: Apathie, Bewusstseinstrübung, weiterer Flüssigkeitsverlust, Anurie, Fieber</w:t>
      </w:r>
    </w:p>
    <w:p w14:paraId="7FBF9278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Kind unter 3 Mo alt: Gefahr der Sepsis/ Meningitis</w:t>
      </w:r>
    </w:p>
    <w:p w14:paraId="73630CD6" w14:textId="0741C58E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lastRenderedPageBreak/>
        <w:t>Zeichen schwerer Dehydratation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: somnolent, peripher kühl, tach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ykard, tachypnoisch, tiefer Blutdruck, reduzierter Hautturgor, eingefallene Augen, keine Tränen, eingesunkene Fontanellen, trockene Schleimhäute, Anurie </w:t>
      </w:r>
    </w:p>
    <w:p w14:paraId="39F068B3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Bei Tachykardie und marmorierter Haut an Schock denken! -&gt; i.v. Zugang und Volumen</w:t>
      </w:r>
    </w:p>
    <w:p w14:paraId="56ED77B6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Labor nur bei schwerer Gastroenteritis (Elektrolyte, CRP, BB, Krea)</w:t>
      </w:r>
    </w:p>
    <w:p w14:paraId="6F167567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Therapie:</w:t>
      </w:r>
    </w:p>
    <w:p w14:paraId="4BA2ED06" w14:textId="77777777" w:rsidR="00110C81" w:rsidRPr="00A1345E" w:rsidRDefault="00110C81" w:rsidP="00110C81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Rehydrierung (spezielle orale WHO-Rehydratationslösung)</w:t>
      </w:r>
    </w:p>
    <w:p w14:paraId="446BDBB7" w14:textId="77777777" w:rsidR="00110C81" w:rsidRPr="00A1345E" w:rsidRDefault="00110C81" w:rsidP="00110C81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Laufende Verluste ersetzten</w:t>
      </w:r>
    </w:p>
    <w:p w14:paraId="78D8E1D4" w14:textId="72D00AD0" w:rsidR="00110C81" w:rsidRPr="00A1345E" w:rsidRDefault="00110C81" w:rsidP="00110C81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Wiedereinführung Nahrungsaufnahme </w:t>
      </w:r>
      <w:r w:rsidR="00AF2C9B" w:rsidRPr="00A1345E">
        <w:rPr>
          <w:rFonts w:asciiTheme="majorHAnsi" w:hAnsiTheme="majorHAnsi"/>
          <w:sz w:val="22"/>
          <w:szCs w:val="22"/>
          <w:lang w:val="de-CH"/>
        </w:rPr>
        <w:t xml:space="preserve"> nach 4-8h </w:t>
      </w:r>
      <w:r w:rsidRPr="00A1345E">
        <w:rPr>
          <w:rFonts w:asciiTheme="majorHAnsi" w:hAnsiTheme="majorHAnsi"/>
          <w:sz w:val="22"/>
          <w:szCs w:val="22"/>
          <w:lang w:val="de-CH"/>
        </w:rPr>
        <w:t>(weiter stillen!)</w:t>
      </w:r>
    </w:p>
    <w:p w14:paraId="335C86DD" w14:textId="77777777" w:rsidR="00110C81" w:rsidRPr="00A1345E" w:rsidRDefault="00110C81" w:rsidP="00110C81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Falls oral nicht möglich: i.v. Rehydrierung oder nasogastrische Sonde</w:t>
      </w:r>
    </w:p>
    <w:p w14:paraId="7FAEA812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Hypertone Dehydratation (&gt;150mmol/l): nur langsame Korrektur der Hypernatriämie (zu schnelle Rehydrierung birgt Gefahr Hirnödem, ZNS-Schädigung)</w:t>
      </w:r>
    </w:p>
    <w:p w14:paraId="6A72A7EF" w14:textId="77777777" w:rsidR="00110C81" w:rsidRPr="00A1345E" w:rsidRDefault="00110C81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DD: Appendizitis, Invagination, Volvulus, HWI, Meningitis</w:t>
      </w:r>
    </w:p>
    <w:p w14:paraId="0630134B" w14:textId="77777777" w:rsidR="00AB5527" w:rsidRPr="00A1345E" w:rsidRDefault="00AB5527" w:rsidP="00110C8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DD Diarrhoe:  </w:t>
      </w:r>
    </w:p>
    <w:p w14:paraId="7A5F81DB" w14:textId="002B0E9F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Fieber =&gt; Enteritis: Umgebungsanamnese, Reiseanamnese</w:t>
      </w:r>
    </w:p>
    <w:p w14:paraId="60084DD7" w14:textId="4C49CD1F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Blutig =&gt; infektiöse, Volvolus, Invagination, IBD</w:t>
      </w:r>
    </w:p>
    <w:p w14:paraId="0CD18FEB" w14:textId="131CA099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Gedeihstörung =&gt; Zöliakie, Nahrungsmittelallergie, Lactose-/Fructoseintoleranz, CF (exokrine Pankreasinsuffizienz)</w:t>
      </w:r>
    </w:p>
    <w:p w14:paraId="464EF94D" w14:textId="34BAEB94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Obstipation, dann explosionsartig =&gt; M. Hirschsprung</w:t>
      </w:r>
    </w:p>
    <w:p w14:paraId="660AEE8F" w14:textId="1AB8CAF1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Gesunder Säugling: Dreimonatskolik</w:t>
      </w:r>
    </w:p>
    <w:p w14:paraId="01EC6543" w14:textId="33E3198B" w:rsidR="00AB5527" w:rsidRPr="00A1345E" w:rsidRDefault="00AB5527" w:rsidP="00AB552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DD Erbrechen:</w:t>
      </w:r>
    </w:p>
    <w:p w14:paraId="64F55C4E" w14:textId="42468ACA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Fieber =&gt; Gastritis, Meningitis</w:t>
      </w:r>
    </w:p>
    <w:p w14:paraId="5A20DF0A" w14:textId="5E29BB9C" w:rsidR="00693356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Neonatal/Säuglinge </w:t>
      </w:r>
      <w:r w:rsidR="00693356">
        <w:rPr>
          <w:rFonts w:asciiTheme="majorHAnsi" w:hAnsiTheme="majorHAnsi"/>
          <w:sz w:val="22"/>
          <w:szCs w:val="22"/>
          <w:lang w:val="de-CH"/>
        </w:rPr>
        <w:t xml:space="preserve"> =&gt;</w:t>
      </w:r>
    </w:p>
    <w:p w14:paraId="1EFCA71F" w14:textId="68CD350F" w:rsidR="00693356" w:rsidRDefault="00AB5527" w:rsidP="00693356">
      <w:pPr>
        <w:pStyle w:val="Listenabsatz"/>
        <w:numPr>
          <w:ilvl w:val="2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Ösophagusatresie (schaumig, erste Nahr</w:t>
      </w:r>
      <w:r w:rsidR="00723BD6">
        <w:rPr>
          <w:rFonts w:asciiTheme="majorHAnsi" w:hAnsiTheme="majorHAnsi"/>
          <w:sz w:val="22"/>
          <w:szCs w:val="22"/>
          <w:lang w:val="de-CH"/>
        </w:rPr>
        <w:t>ungsaufnahme, Polyhydramnion)</w:t>
      </w:r>
    </w:p>
    <w:p w14:paraId="7C7B1029" w14:textId="77777777" w:rsidR="00693356" w:rsidRDefault="00AB5527" w:rsidP="00693356">
      <w:pPr>
        <w:pStyle w:val="Listenabsatz"/>
        <w:numPr>
          <w:ilvl w:val="2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Dünndarmatresie</w:t>
      </w:r>
      <w:r w:rsidR="00693356">
        <w:rPr>
          <w:rFonts w:asciiTheme="majorHAnsi" w:hAnsiTheme="majorHAnsi"/>
          <w:sz w:val="22"/>
          <w:szCs w:val="22"/>
          <w:lang w:val="de-CH"/>
        </w:rPr>
        <w:t xml:space="preserve"> (gallig, 1. LW, kein Mekoniumabgang)</w:t>
      </w:r>
    </w:p>
    <w:p w14:paraId="3F1A10FF" w14:textId="4D6EAECC" w:rsidR="00AB5527" w:rsidRDefault="00AB5527" w:rsidP="00693356">
      <w:pPr>
        <w:pStyle w:val="Listenabsatz"/>
        <w:numPr>
          <w:ilvl w:val="2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Pylorusstenose (schwallartig, 2.-4. Lebenswoche</w:t>
      </w:r>
      <w:r w:rsidR="00693356">
        <w:rPr>
          <w:rFonts w:asciiTheme="majorHAnsi" w:hAnsiTheme="majorHAnsi"/>
          <w:sz w:val="22"/>
          <w:szCs w:val="22"/>
          <w:lang w:val="de-CH"/>
        </w:rPr>
        <w:t>, hypokaliäm</w:t>
      </w:r>
      <w:bookmarkStart w:id="0" w:name="_GoBack"/>
      <w:bookmarkEnd w:id="0"/>
      <w:r w:rsidR="00693356">
        <w:rPr>
          <w:rFonts w:asciiTheme="majorHAnsi" w:hAnsiTheme="majorHAnsi"/>
          <w:sz w:val="22"/>
          <w:szCs w:val="22"/>
          <w:lang w:val="de-CH"/>
        </w:rPr>
        <w:t>e, hypochloräme Alkalose</w:t>
      </w:r>
      <w:r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2A34AADE" w14:textId="04B770D7" w:rsidR="00693356" w:rsidRPr="00A1345E" w:rsidRDefault="00693356" w:rsidP="00693356">
      <w:pPr>
        <w:pStyle w:val="Listenabsatz"/>
        <w:numPr>
          <w:ilvl w:val="2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00643C">
        <w:rPr>
          <w:rFonts w:asciiTheme="majorHAnsi" w:hAnsiTheme="majorHAnsi"/>
          <w:b/>
          <w:sz w:val="22"/>
          <w:szCs w:val="22"/>
          <w:lang w:val="de-CH"/>
        </w:rPr>
        <w:t>Adrenogenitales-Syndrom</w:t>
      </w:r>
      <w:r>
        <w:rPr>
          <w:rFonts w:asciiTheme="majorHAnsi" w:hAnsiTheme="majorHAnsi"/>
          <w:sz w:val="22"/>
          <w:szCs w:val="22"/>
          <w:lang w:val="de-CH"/>
        </w:rPr>
        <w:t xml:space="preserve"> mit Salzverlustsyndrom (10. LT. Trinkschwäche, Dehydratation, Apathie, metabolische Azidose mit Hyperkaliämie und Hyponatriämie)</w:t>
      </w:r>
    </w:p>
    <w:p w14:paraId="3A509016" w14:textId="4EF38119" w:rsidR="00AB5527" w:rsidRPr="00A1345E" w:rsidRDefault="00AB5527" w:rsidP="00AB552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Gesun</w:t>
      </w:r>
      <w:r w:rsidR="00723BD6">
        <w:rPr>
          <w:rFonts w:asciiTheme="majorHAnsi" w:hAnsiTheme="majorHAnsi"/>
          <w:sz w:val="22"/>
          <w:szCs w:val="22"/>
          <w:lang w:val="de-CH"/>
        </w:rPr>
        <w:t xml:space="preserve">der, zufriedener Säugling =&gt; 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Aufstossen nach </w:t>
      </w:r>
      <w:r w:rsidR="00471CC4" w:rsidRPr="00A1345E">
        <w:rPr>
          <w:rFonts w:asciiTheme="majorHAnsi" w:hAnsiTheme="majorHAnsi"/>
          <w:sz w:val="22"/>
          <w:szCs w:val="22"/>
          <w:lang w:val="de-CH"/>
        </w:rPr>
        <w:t>Ma</w:t>
      </w:r>
      <w:r w:rsidR="00693356">
        <w:rPr>
          <w:rFonts w:asciiTheme="majorHAnsi" w:hAnsiTheme="majorHAnsi"/>
          <w:sz w:val="22"/>
          <w:szCs w:val="22"/>
          <w:lang w:val="de-CH"/>
        </w:rPr>
        <w:t>h</w:t>
      </w:r>
      <w:r w:rsidR="00471CC4" w:rsidRPr="00A1345E">
        <w:rPr>
          <w:rFonts w:asciiTheme="majorHAnsi" w:hAnsiTheme="majorHAnsi"/>
          <w:sz w:val="22"/>
          <w:szCs w:val="22"/>
          <w:lang w:val="de-CH"/>
        </w:rPr>
        <w:t>lzeit</w:t>
      </w:r>
      <w:r w:rsidR="00693356">
        <w:rPr>
          <w:rFonts w:asciiTheme="majorHAnsi" w:hAnsiTheme="majorHAnsi"/>
          <w:sz w:val="22"/>
          <w:szCs w:val="22"/>
          <w:lang w:val="de-CH"/>
        </w:rPr>
        <w:t xml:space="preserve"> </w:t>
      </w:r>
    </w:p>
    <w:p w14:paraId="52F3FB2C" w14:textId="77777777" w:rsidR="00752134" w:rsidRPr="00A1345E" w:rsidRDefault="00752134" w:rsidP="00752134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2E177CF2" w14:textId="4DA56CD1" w:rsidR="00752134" w:rsidRPr="00A1345E" w:rsidRDefault="00752134" w:rsidP="00752134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5E4C63F1" wp14:editId="0FD2666C">
            <wp:extent cx="3548150" cy="2360930"/>
            <wp:effectExtent l="0" t="0" r="8255" b="1270"/>
            <wp:docPr id="8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5-08-20 um 13.31.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937" cy="236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0CE0" w14:textId="77777777" w:rsidR="00110C81" w:rsidRPr="00A1345E" w:rsidRDefault="00110C81" w:rsidP="00110C81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20A4EA87" w14:textId="77777777" w:rsidR="009C20CC" w:rsidRPr="00A1345E" w:rsidRDefault="009C20CC" w:rsidP="009C20CC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3C955926" w14:textId="3F781C5C" w:rsidR="00F90718" w:rsidRPr="00A1345E" w:rsidRDefault="00AF2C9B" w:rsidP="00B55ED7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DD Exanthematöse</w:t>
      </w:r>
      <w:r w:rsidR="00C10A5C" w:rsidRPr="00A1345E">
        <w:rPr>
          <w:rFonts w:asciiTheme="majorHAnsi" w:hAnsiTheme="majorHAnsi"/>
          <w:sz w:val="22"/>
          <w:szCs w:val="22"/>
          <w:u w:val="single"/>
          <w:lang w:val="de-CH"/>
        </w:rPr>
        <w:t xml:space="preserve"> Kinderkrankheiten:</w:t>
      </w:r>
    </w:p>
    <w:p w14:paraId="4889D149" w14:textId="77777777" w:rsidR="00C10A5C" w:rsidRPr="00A1345E" w:rsidRDefault="00C10A5C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Masern: makulopapulös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es Exanthem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, konfluierend, Beginn Gesicht, </w:t>
      </w:r>
      <w:r w:rsidRPr="00A1345E">
        <w:rPr>
          <w:rFonts w:asciiTheme="majorHAnsi" w:hAnsiTheme="majorHAnsi"/>
          <w:b/>
          <w:sz w:val="22"/>
          <w:szCs w:val="22"/>
          <w:lang w:val="de-CH"/>
        </w:rPr>
        <w:t>Koplik Flecken</w:t>
      </w:r>
      <w:r w:rsidRPr="00A1345E">
        <w:rPr>
          <w:rFonts w:asciiTheme="majorHAnsi" w:hAnsiTheme="majorHAnsi"/>
          <w:sz w:val="22"/>
          <w:szCs w:val="22"/>
          <w:lang w:val="de-CH"/>
        </w:rPr>
        <w:t>, Husten, Rhinitis, Konjunktivitis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, Fieber</w:t>
      </w:r>
    </w:p>
    <w:p w14:paraId="6A2EA61F" w14:textId="77777777" w:rsidR="00C10A5C" w:rsidRPr="00A1345E" w:rsidRDefault="00C10A5C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Röteln: feinmakulös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es Exanthem</w:t>
      </w:r>
      <w:r w:rsidRPr="00A1345E">
        <w:rPr>
          <w:rFonts w:asciiTheme="majorHAnsi" w:hAnsiTheme="majorHAnsi"/>
          <w:sz w:val="22"/>
          <w:szCs w:val="22"/>
          <w:lang w:val="de-CH"/>
        </w:rPr>
        <w:t>, initial im Gesicht, Lymphadenopathie, Arthralgien</w:t>
      </w:r>
    </w:p>
    <w:p w14:paraId="1AA7F3D7" w14:textId="07B0FAC2" w:rsidR="00C10A5C" w:rsidRPr="00A1345E" w:rsidRDefault="00C10A5C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Ringelröteln: girlandenförmig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es Exanthem</w:t>
      </w:r>
      <w:r w:rsidR="008D24E1" w:rsidRPr="00A1345E">
        <w:rPr>
          <w:rFonts w:asciiTheme="majorHAnsi" w:hAnsiTheme="majorHAnsi"/>
          <w:sz w:val="22"/>
          <w:szCs w:val="22"/>
          <w:lang w:val="de-CH"/>
        </w:rPr>
        <w:t xml:space="preserve"> (=Exanthma infectiosusm)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, E</w:t>
      </w:r>
      <w:r w:rsidRPr="00A1345E">
        <w:rPr>
          <w:rFonts w:asciiTheme="majorHAnsi" w:hAnsiTheme="majorHAnsi"/>
          <w:sz w:val="22"/>
          <w:szCs w:val="22"/>
          <w:lang w:val="de-CH"/>
        </w:rPr>
        <w:t>xtremitäten betont, slapped cheeks, subfe</w:t>
      </w:r>
      <w:r w:rsidR="00492C7F" w:rsidRPr="00A1345E">
        <w:rPr>
          <w:rFonts w:asciiTheme="majorHAnsi" w:hAnsiTheme="majorHAnsi"/>
          <w:sz w:val="22"/>
          <w:szCs w:val="22"/>
          <w:lang w:val="de-CH"/>
        </w:rPr>
        <w:t>brile Temperaturen, Arthralgien</w:t>
      </w:r>
    </w:p>
    <w:p w14:paraId="38424D42" w14:textId="77777777" w:rsidR="00492C7F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Varizellen: makulo-papulo-vesikulo-krustös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es Exanthem</w:t>
      </w:r>
      <w:r w:rsidRPr="00A1345E">
        <w:rPr>
          <w:rFonts w:asciiTheme="majorHAnsi" w:hAnsiTheme="majorHAnsi"/>
          <w:sz w:val="22"/>
          <w:szCs w:val="22"/>
          <w:lang w:val="de-CH"/>
        </w:rPr>
        <w:t>, zuerst Kopfhaut, Pruritus, Fieber</w:t>
      </w:r>
    </w:p>
    <w:p w14:paraId="629AA1C2" w14:textId="77777777" w:rsidR="00167D71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Scharlach: feinpapulös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es Exanthem</w:t>
      </w:r>
      <w:r w:rsidRPr="00A1345E">
        <w:rPr>
          <w:rFonts w:asciiTheme="majorHAnsi" w:hAnsiTheme="majorHAnsi"/>
          <w:sz w:val="22"/>
          <w:szCs w:val="22"/>
          <w:lang w:val="de-CH"/>
        </w:rPr>
        <w:t>, an Gesicht beginnend, blasses Munddreieck, Tonsillen vergrössert, Erdbeerzunge, hohes Fieber</w:t>
      </w:r>
    </w:p>
    <w:p w14:paraId="613C85F0" w14:textId="2B9096FB" w:rsidR="00167D71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Dreitagefieber</w:t>
      </w:r>
      <w:r w:rsidR="008D24E1" w:rsidRPr="00A1345E">
        <w:rPr>
          <w:rFonts w:asciiTheme="majorHAnsi" w:hAnsiTheme="majorHAnsi"/>
          <w:sz w:val="22"/>
          <w:szCs w:val="22"/>
          <w:lang w:val="de-CH"/>
        </w:rPr>
        <w:t xml:space="preserve"> = Exanthema subitum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: flüchtiges 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 xml:space="preserve">,irreguläres, </w:t>
      </w:r>
      <w:r w:rsidRPr="00A1345E">
        <w:rPr>
          <w:rFonts w:asciiTheme="majorHAnsi" w:hAnsiTheme="majorHAnsi"/>
          <w:sz w:val="22"/>
          <w:szCs w:val="22"/>
          <w:lang w:val="de-CH"/>
        </w:rPr>
        <w:t>stammbetontes E</w:t>
      </w:r>
      <w:r w:rsidR="00B55ED7" w:rsidRPr="00A1345E">
        <w:rPr>
          <w:rFonts w:asciiTheme="majorHAnsi" w:hAnsiTheme="majorHAnsi"/>
          <w:sz w:val="22"/>
          <w:szCs w:val="22"/>
          <w:lang w:val="de-CH"/>
        </w:rPr>
        <w:t>xanthem, hohes Fieber für 3 Tage</w:t>
      </w:r>
    </w:p>
    <w:p w14:paraId="69EB28B1" w14:textId="01447DFB" w:rsidR="00B55ED7" w:rsidRPr="00A1345E" w:rsidRDefault="00B55ED7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Kawasaki-S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y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ndrom: Exanthem v.a. an Händen und Füssen, Konjunktivitis, Himbeerzunge, Lacklippen, Lymphadenopathie, Fieber &gt;5 Tage </w:t>
      </w:r>
    </w:p>
    <w:p w14:paraId="7D850CB4" w14:textId="77777777" w:rsidR="00B55ED7" w:rsidRPr="00A1345E" w:rsidRDefault="00B55ED7" w:rsidP="00B55ED7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74453FA3" w14:textId="77777777" w:rsidR="00167D71" w:rsidRPr="00A1345E" w:rsidRDefault="00167D71" w:rsidP="00B55ED7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DD Purpura fulminans:</w:t>
      </w:r>
    </w:p>
    <w:p w14:paraId="1FA73FEF" w14:textId="77777777" w:rsidR="00167D71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Meningokokkensepsis (Nackensteifigkeit, universelle Verteilung...)</w:t>
      </w:r>
    </w:p>
    <w:p w14:paraId="6E4C8711" w14:textId="77777777" w:rsidR="00167D71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Vaskulitis (Purpura Schönlein-Henoch)</w:t>
      </w:r>
    </w:p>
    <w:p w14:paraId="08E68FD0" w14:textId="444891FE" w:rsidR="00167D71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Druc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kerhöh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ung in Gebiet der V.cava superior </w:t>
      </w:r>
    </w:p>
    <w:p w14:paraId="1027E320" w14:textId="77777777" w:rsidR="00167D71" w:rsidRPr="00A1345E" w:rsidRDefault="00167D71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Virusinfektion mit DIC</w:t>
      </w:r>
    </w:p>
    <w:p w14:paraId="6540FDD1" w14:textId="77777777" w:rsidR="00B55ED7" w:rsidRPr="00A1345E" w:rsidRDefault="00B55ED7" w:rsidP="00B55ED7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095627CD" w14:textId="77777777" w:rsidR="00B55ED7" w:rsidRPr="00A1345E" w:rsidRDefault="00B55ED7" w:rsidP="00B55ED7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DD Atemnot:</w:t>
      </w:r>
    </w:p>
    <w:p w14:paraId="49419407" w14:textId="77777777" w:rsidR="00B55ED7" w:rsidRPr="00A1345E" w:rsidRDefault="00B55ED7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Obstruktion obere Atemwege (verlängertes Inspirium)</w:t>
      </w:r>
    </w:p>
    <w:p w14:paraId="73D89EFD" w14:textId="499130FC" w:rsidR="00B55ED7" w:rsidRPr="00A1345E" w:rsidRDefault="00B55ED7" w:rsidP="00B55ED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Akut infektiöser (Pseudo)Krupp: </w:t>
      </w:r>
      <w:r w:rsidR="00273075" w:rsidRPr="00A1345E">
        <w:rPr>
          <w:rFonts w:asciiTheme="majorHAnsi" w:hAnsiTheme="majorHAnsi"/>
          <w:sz w:val="22"/>
          <w:szCs w:val="22"/>
          <w:lang w:val="de-CH"/>
        </w:rPr>
        <w:t>Parainfluenzaviren, nach Erkältung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, bellender Husten, Heiserkeit</w:t>
      </w:r>
      <w:r w:rsidR="005A155A" w:rsidRPr="00A1345E">
        <w:rPr>
          <w:rFonts w:asciiTheme="majorHAnsi" w:hAnsiTheme="majorHAnsi"/>
          <w:sz w:val="22"/>
          <w:szCs w:val="22"/>
          <w:lang w:val="de-CH"/>
        </w:rPr>
        <w:t xml:space="preserve"> =&gt; Tx: Inhalation mit kalter, feuchter Luft + Adrenalin, evtl. Prednisolon/ O</w:t>
      </w:r>
      <w:r w:rsidR="005A155A" w:rsidRPr="00A1345E">
        <w:rPr>
          <w:rFonts w:asciiTheme="majorHAnsi" w:hAnsiTheme="majorHAnsi"/>
          <w:sz w:val="22"/>
          <w:szCs w:val="22"/>
          <w:vertAlign w:val="subscript"/>
          <w:lang w:val="de-CH"/>
        </w:rPr>
        <w:t>2</w:t>
      </w:r>
      <w:r w:rsidR="005A155A" w:rsidRPr="00A1345E">
        <w:rPr>
          <w:rFonts w:asciiTheme="majorHAnsi" w:hAnsiTheme="majorHAnsi"/>
          <w:sz w:val="22"/>
          <w:szCs w:val="22"/>
          <w:lang w:val="de-CH"/>
        </w:rPr>
        <w:t xml:space="preserve"> </w:t>
      </w:r>
    </w:p>
    <w:p w14:paraId="585856EE" w14:textId="77777777" w:rsidR="00273075" w:rsidRPr="00A1345E" w:rsidRDefault="00273075" w:rsidP="00B55ED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Spastischer (Pseudo)Krupp: evtl. allergisch, aus voller Gesundheit</w:t>
      </w:r>
    </w:p>
    <w:p w14:paraId="500BCE96" w14:textId="77777777" w:rsidR="00273075" w:rsidRPr="00A1345E" w:rsidRDefault="00273075" w:rsidP="00B55ED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Bakterielle Laryngotracheitis: S. Pneumoniae..., hohes Fieber</w:t>
      </w:r>
    </w:p>
    <w:p w14:paraId="7001406F" w14:textId="0F682452" w:rsidR="00273075" w:rsidRPr="00A1345E" w:rsidRDefault="00273075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Epiglottitis: H.influenzae Typ B, schlechter AZ, </w:t>
      </w:r>
      <w:r w:rsidR="002244F6" w:rsidRPr="00A1345E">
        <w:rPr>
          <w:rFonts w:asciiTheme="majorHAnsi" w:hAnsiTheme="majorHAnsi"/>
          <w:sz w:val="22"/>
          <w:szCs w:val="22"/>
          <w:lang w:val="de-CH"/>
        </w:rPr>
        <w:t>„</w:t>
      </w:r>
      <w:r w:rsidRPr="00A1345E">
        <w:rPr>
          <w:rFonts w:asciiTheme="majorHAnsi" w:hAnsiTheme="majorHAnsi"/>
          <w:sz w:val="22"/>
          <w:szCs w:val="22"/>
          <w:lang w:val="de-CH"/>
        </w:rPr>
        <w:t>hot potato voice</w:t>
      </w:r>
      <w:r w:rsidR="002244F6" w:rsidRPr="00A1345E">
        <w:rPr>
          <w:rFonts w:asciiTheme="majorHAnsi" w:hAnsiTheme="majorHAnsi"/>
          <w:sz w:val="22"/>
          <w:szCs w:val="22"/>
          <w:lang w:val="de-CH"/>
        </w:rPr>
        <w:t>“</w:t>
      </w:r>
      <w:r w:rsidR="005A155A" w:rsidRPr="00A1345E">
        <w:rPr>
          <w:rFonts w:asciiTheme="majorHAnsi" w:hAnsiTheme="majorHAnsi"/>
          <w:sz w:val="22"/>
          <w:szCs w:val="22"/>
          <w:lang w:val="de-CH"/>
        </w:rPr>
        <w:t xml:space="preserve"> =&gt; Tx: Intubationsbereitschaft, Prednisolon i.v. über 2d, Penicillin für 10d</w:t>
      </w:r>
    </w:p>
    <w:p w14:paraId="7B11CA65" w14:textId="5529A977" w:rsidR="00273075" w:rsidRPr="00A1345E" w:rsidRDefault="00273075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Kehlkopfdiphterie (echter Krupp): C. Diphteriae, schlechter AZ, Fieber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, bellender Husten, Heiserkeit</w:t>
      </w:r>
      <w:r w:rsidR="005A155A" w:rsidRPr="00A1345E">
        <w:rPr>
          <w:rFonts w:asciiTheme="majorHAnsi" w:hAnsiTheme="majorHAnsi"/>
          <w:sz w:val="22"/>
          <w:szCs w:val="22"/>
          <w:lang w:val="de-CH"/>
        </w:rPr>
        <w:t xml:space="preserve">, Dx: </w:t>
      </w:r>
      <w:r w:rsidR="005A155A" w:rsidRPr="00A1345E">
        <w:rPr>
          <w:rFonts w:asciiTheme="majorHAnsi" w:hAnsiTheme="majorHAnsi"/>
          <w:b/>
          <w:sz w:val="22"/>
          <w:szCs w:val="22"/>
          <w:lang w:val="de-CH"/>
        </w:rPr>
        <w:t>sofortig Abstrich-Schnelltest</w:t>
      </w:r>
      <w:r w:rsidR="005A155A" w:rsidRPr="00A1345E">
        <w:rPr>
          <w:rFonts w:asciiTheme="majorHAnsi" w:hAnsiTheme="majorHAnsi"/>
          <w:sz w:val="22"/>
          <w:szCs w:val="22"/>
          <w:lang w:val="de-CH"/>
        </w:rPr>
        <w:t xml:space="preserve"> zum direkten Erregernachweis, Diphterie-Toxin PCR, Tx: </w:t>
      </w:r>
      <w:r w:rsidR="005A155A" w:rsidRPr="00A1345E">
        <w:rPr>
          <w:rFonts w:asciiTheme="majorHAnsi" w:hAnsiTheme="majorHAnsi"/>
          <w:b/>
          <w:sz w:val="22"/>
          <w:szCs w:val="22"/>
          <w:lang w:val="de-CH"/>
        </w:rPr>
        <w:t>sofortig Diphterie-Antitoxin</w:t>
      </w:r>
      <w:r w:rsidR="005A155A" w:rsidRPr="00A1345E">
        <w:rPr>
          <w:rFonts w:asciiTheme="majorHAnsi" w:hAnsiTheme="majorHAnsi"/>
          <w:sz w:val="22"/>
          <w:szCs w:val="22"/>
          <w:lang w:val="de-CH"/>
        </w:rPr>
        <w:t xml:space="preserve">, Penicillin, </w:t>
      </w:r>
      <w:r w:rsidR="005A155A" w:rsidRPr="00A1345E">
        <w:rPr>
          <w:rFonts w:asciiTheme="majorHAnsi" w:hAnsiTheme="majorHAnsi"/>
          <w:b/>
          <w:sz w:val="22"/>
          <w:szCs w:val="22"/>
          <w:lang w:val="de-CH"/>
        </w:rPr>
        <w:t>Isolation</w:t>
      </w:r>
    </w:p>
    <w:p w14:paraId="1E2009F7" w14:textId="7394A91C" w:rsidR="00A059DE" w:rsidRPr="00A1345E" w:rsidRDefault="00A059DE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Anaphylaxie mit Larynxödem =&gt; Schwellung, Exposition, Tx: </w:t>
      </w:r>
      <w:r w:rsidR="00F14034" w:rsidRPr="00A1345E">
        <w:rPr>
          <w:rFonts w:asciiTheme="majorHAnsi" w:hAnsiTheme="majorHAnsi"/>
          <w:sz w:val="22"/>
          <w:szCs w:val="22"/>
          <w:lang w:val="de-CH"/>
        </w:rPr>
        <w:t>Adrenalin i.m., β-Sympathomimetika, Prednisolon i.v., O</w:t>
      </w:r>
      <w:r w:rsidR="00F14034" w:rsidRPr="00A1345E">
        <w:rPr>
          <w:rFonts w:asciiTheme="majorHAnsi" w:hAnsiTheme="majorHAnsi"/>
          <w:sz w:val="22"/>
          <w:szCs w:val="22"/>
          <w:vertAlign w:val="subscript"/>
          <w:lang w:val="de-CH"/>
        </w:rPr>
        <w:t>2</w:t>
      </w:r>
      <w:r w:rsidR="00F14034" w:rsidRPr="00A1345E">
        <w:rPr>
          <w:rFonts w:asciiTheme="majorHAnsi" w:hAnsiTheme="majorHAnsi"/>
          <w:sz w:val="22"/>
          <w:szCs w:val="22"/>
          <w:lang w:val="de-CH"/>
        </w:rPr>
        <w:t>, Antihistaminika p.o.</w:t>
      </w:r>
    </w:p>
    <w:p w14:paraId="3A572C1F" w14:textId="4C7BB8D9" w:rsidR="005A155A" w:rsidRPr="00A1345E" w:rsidRDefault="005A155A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b/>
          <w:sz w:val="22"/>
          <w:szCs w:val="22"/>
          <w:lang w:val="de-CH"/>
        </w:rPr>
        <w:t>Fremdkörperaspiration</w:t>
      </w:r>
      <w:r w:rsidRPr="00A1345E">
        <w:rPr>
          <w:rFonts w:asciiTheme="majorHAnsi" w:hAnsiTheme="majorHAnsi"/>
          <w:sz w:val="22"/>
          <w:szCs w:val="22"/>
          <w:lang w:val="de-CH"/>
        </w:rPr>
        <w:t>: Husten, vermehrter Speichelfluss, unbeobachtetes Spielen, aus voller Gesundheit</w:t>
      </w:r>
      <w:r w:rsidR="00010BEE" w:rsidRPr="00A1345E">
        <w:rPr>
          <w:rFonts w:asciiTheme="majorHAnsi" w:hAnsiTheme="majorHAnsi"/>
          <w:sz w:val="22"/>
          <w:szCs w:val="22"/>
          <w:lang w:val="de-CH"/>
        </w:rPr>
        <w:t xml:space="preserve"> kein Fieber 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, </w:t>
      </w:r>
      <w:r w:rsidRPr="00A1345E">
        <w:rPr>
          <w:rFonts w:asciiTheme="majorHAnsi" w:hAnsiTheme="majorHAnsi"/>
          <w:b/>
          <w:sz w:val="22"/>
          <w:szCs w:val="22"/>
          <w:lang w:val="de-CH"/>
        </w:rPr>
        <w:t>weitere Fremdkörper ausschliessen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 (Ohren, Nase)</w:t>
      </w:r>
    </w:p>
    <w:p w14:paraId="416F3612" w14:textId="3167C2DC" w:rsidR="00010BEE" w:rsidRPr="00A1345E" w:rsidRDefault="00010BEE" w:rsidP="00010BEE">
      <w:pPr>
        <w:pStyle w:val="Listenabsatz"/>
        <w:spacing w:line="276" w:lineRule="auto"/>
        <w:ind w:left="1440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=&gt; keine  forcierte orale Untersuchung/Laryngoskopie, nur in Intubationsbereitschaft, da plötzlicher Glottisverschluss/ Atemstillstand möglich, Fremdkörper können beim Versuch Sie zu entfernen weiter hineingestossen werden</w:t>
      </w:r>
    </w:p>
    <w:p w14:paraId="49BA69BF" w14:textId="40029360" w:rsidR="00AF1AEE" w:rsidRPr="00A1345E" w:rsidRDefault="00B62169" w:rsidP="00010BEE">
      <w:pPr>
        <w:pStyle w:val="Listenabsatz"/>
        <w:spacing w:line="276" w:lineRule="auto"/>
        <w:ind w:left="1440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=&gt; Nüchtern lassen (Bronchoskopiebereitschaft)</w:t>
      </w:r>
    </w:p>
    <w:p w14:paraId="748E906E" w14:textId="77777777" w:rsidR="00273075" w:rsidRPr="00A1345E" w:rsidRDefault="00273075" w:rsidP="00273075">
      <w:pPr>
        <w:pStyle w:val="Listenabsatz"/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1C47C306" w14:textId="608986AD" w:rsidR="00B55ED7" w:rsidRPr="00A1345E" w:rsidRDefault="00B55ED7" w:rsidP="00B55ED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Obstruktion untere Atemwege (verlängertes Ex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s</w:t>
      </w:r>
      <w:r w:rsidRPr="00A1345E">
        <w:rPr>
          <w:rFonts w:asciiTheme="majorHAnsi" w:hAnsiTheme="majorHAnsi"/>
          <w:sz w:val="22"/>
          <w:szCs w:val="22"/>
          <w:lang w:val="de-CH"/>
        </w:rPr>
        <w:t>pirium)</w:t>
      </w:r>
    </w:p>
    <w:p w14:paraId="081188C9" w14:textId="6EC1DBF4" w:rsidR="00273075" w:rsidRPr="00A1345E" w:rsidRDefault="00273075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Asthma: Lebensbedrohlich bei „Silent chest“ oder Hyperkapnie</w:t>
      </w:r>
      <w:r w:rsidR="00A059DE" w:rsidRPr="00A1345E">
        <w:rPr>
          <w:rFonts w:asciiTheme="majorHAnsi" w:hAnsiTheme="majorHAnsi"/>
          <w:sz w:val="22"/>
          <w:szCs w:val="22"/>
          <w:lang w:val="de-CH"/>
        </w:rPr>
        <w:t xml:space="preserve"> =&gt; Inhalation mit β-Sympathomimetika, ggf. auch iv., Glukokortikoide p.o./ i.v.</w:t>
      </w:r>
    </w:p>
    <w:p w14:paraId="23B94510" w14:textId="77777777" w:rsidR="00273075" w:rsidRPr="00A1345E" w:rsidRDefault="00273075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Obstruktive Bronchitis: Bronchospasmus bei viralem Infekt (RV, RSV, PIV)</w:t>
      </w:r>
    </w:p>
    <w:p w14:paraId="159B3994" w14:textId="010FFF13" w:rsidR="00F45920" w:rsidRPr="00A1345E" w:rsidRDefault="00F45920" w:rsidP="00273075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Bronchi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ol</w:t>
      </w:r>
      <w:r w:rsidRPr="00A1345E">
        <w:rPr>
          <w:rFonts w:asciiTheme="majorHAnsi" w:hAnsiTheme="majorHAnsi"/>
          <w:sz w:val="22"/>
          <w:szCs w:val="22"/>
          <w:lang w:val="de-CH"/>
        </w:rPr>
        <w:t>itis: akute Virusinfektion bei Säuglingen (RV, RSV), Knisterrasseln, Apnoe</w:t>
      </w:r>
    </w:p>
    <w:p w14:paraId="7EFC902B" w14:textId="77777777" w:rsidR="002244F6" w:rsidRPr="00A1345E" w:rsidRDefault="002244F6" w:rsidP="002244F6">
      <w:pPr>
        <w:pStyle w:val="Listenabsatz"/>
        <w:spacing w:line="276" w:lineRule="auto"/>
        <w:ind w:left="1440"/>
        <w:rPr>
          <w:rFonts w:asciiTheme="majorHAnsi" w:hAnsiTheme="majorHAnsi"/>
          <w:sz w:val="22"/>
          <w:szCs w:val="22"/>
          <w:lang w:val="de-CH"/>
        </w:rPr>
      </w:pPr>
    </w:p>
    <w:p w14:paraId="3A33C4AC" w14:textId="77777777" w:rsidR="002244F6" w:rsidRPr="00A1345E" w:rsidRDefault="00B55ED7" w:rsidP="002244F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Atemnot ohne Obstruktion</w:t>
      </w:r>
      <w:r w:rsidR="002244F6" w:rsidRPr="00A1345E">
        <w:rPr>
          <w:rFonts w:asciiTheme="majorHAnsi" w:hAnsiTheme="majorHAnsi"/>
          <w:sz w:val="22"/>
          <w:szCs w:val="22"/>
          <w:lang w:val="de-CH"/>
        </w:rPr>
        <w:t xml:space="preserve"> </w:t>
      </w:r>
    </w:p>
    <w:p w14:paraId="6F0CC87B" w14:textId="77777777" w:rsidR="002244F6" w:rsidRPr="00A1345E" w:rsidRDefault="002244F6" w:rsidP="002244F6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Pneumonie: feinblasige RG, AZ schlecht, Fieber, Husten, Tachypnoe, bei Virusinfekt (RSV, Influenza) untypische Symptome. </w:t>
      </w:r>
    </w:p>
    <w:p w14:paraId="58741A42" w14:textId="77777777" w:rsidR="001D74C9" w:rsidRPr="00A1345E" w:rsidRDefault="001D74C9" w:rsidP="001D74C9">
      <w:pPr>
        <w:pStyle w:val="Listenabsatz"/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79202E50" w14:textId="77777777" w:rsidR="00B55ED7" w:rsidRPr="00A1345E" w:rsidRDefault="00DD0805" w:rsidP="001D74C9">
      <w:pPr>
        <w:pStyle w:val="Listenabsatz"/>
        <w:numPr>
          <w:ilvl w:val="0"/>
          <w:numId w:val="2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Diagnostik: </w:t>
      </w:r>
      <w:r w:rsidR="001D74C9" w:rsidRPr="00A1345E">
        <w:rPr>
          <w:rFonts w:asciiTheme="majorHAnsi" w:hAnsiTheme="majorHAnsi"/>
          <w:sz w:val="22"/>
          <w:szCs w:val="22"/>
          <w:lang w:val="de-CH"/>
        </w:rPr>
        <w:t xml:space="preserve">Klinik, </w:t>
      </w:r>
      <w:r w:rsidRPr="00A1345E">
        <w:rPr>
          <w:rFonts w:asciiTheme="majorHAnsi" w:hAnsiTheme="majorHAnsi"/>
          <w:sz w:val="22"/>
          <w:szCs w:val="22"/>
          <w:lang w:val="de-CH"/>
        </w:rPr>
        <w:t>Sauerstoffsättigung</w:t>
      </w:r>
      <w:r w:rsidR="001D74C9" w:rsidRPr="00A1345E">
        <w:rPr>
          <w:rFonts w:asciiTheme="majorHAnsi" w:hAnsiTheme="majorHAnsi"/>
          <w:sz w:val="22"/>
          <w:szCs w:val="22"/>
          <w:lang w:val="de-CH"/>
        </w:rPr>
        <w:t>, Auskultation, BGA, Rx Thorax</w:t>
      </w:r>
    </w:p>
    <w:p w14:paraId="629DB92F" w14:textId="77777777" w:rsidR="001D74C9" w:rsidRPr="00A1345E" w:rsidRDefault="001D74C9" w:rsidP="001D74C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57D61F4F" w14:textId="77777777" w:rsidR="001D74C9" w:rsidRPr="00A1345E" w:rsidRDefault="001D74C9" w:rsidP="001D74C9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Angeborene Herzfehler:</w:t>
      </w:r>
    </w:p>
    <w:p w14:paraId="4C7BEE5E" w14:textId="77777777" w:rsidR="001D74C9" w:rsidRPr="00A1345E" w:rsidRDefault="001D74C9" w:rsidP="00616C0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Anzeichen: Zyanose, </w:t>
      </w:r>
      <w:r w:rsidR="00616C09" w:rsidRPr="00A1345E">
        <w:rPr>
          <w:rFonts w:asciiTheme="majorHAnsi" w:hAnsiTheme="majorHAnsi"/>
          <w:sz w:val="22"/>
          <w:szCs w:val="22"/>
          <w:lang w:val="de-CH"/>
        </w:rPr>
        <w:t>Herzinsuffizienz (Trinkmüde, Schwäche), tiefe Sauerstoffsättigung</w:t>
      </w:r>
    </w:p>
    <w:p w14:paraId="49746FBA" w14:textId="77777777" w:rsidR="00616C09" w:rsidRPr="00A1345E" w:rsidRDefault="00616C09" w:rsidP="00616C0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Herzgeräusch nicht immer vorhanden</w:t>
      </w:r>
    </w:p>
    <w:p w14:paraId="12EF1BC6" w14:textId="77777777" w:rsidR="00616C09" w:rsidRPr="00A1345E" w:rsidRDefault="00616C09" w:rsidP="00616C0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Schwirren und hyperaktives Präkordium oftmals aussagekräftiger als Herzauskultation</w:t>
      </w:r>
    </w:p>
    <w:p w14:paraId="4D689BE7" w14:textId="257DC0DA" w:rsidR="00616C09" w:rsidRPr="00A1345E" w:rsidRDefault="00616C09" w:rsidP="00616C0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Genaue Abklärun</w:t>
      </w:r>
      <w:r w:rsidR="00587E77" w:rsidRPr="00A1345E">
        <w:rPr>
          <w:rFonts w:asciiTheme="majorHAnsi" w:hAnsiTheme="majorHAnsi"/>
          <w:sz w:val="22"/>
          <w:szCs w:val="22"/>
          <w:lang w:val="de-CH"/>
        </w:rPr>
        <w:t>g und operatives Vorgehen nötig</w:t>
      </w:r>
    </w:p>
    <w:p w14:paraId="3A6F8679" w14:textId="0AA0F90E" w:rsidR="003C66A6" w:rsidRPr="00A1345E" w:rsidRDefault="003C66A6" w:rsidP="003C66A6">
      <w:pPr>
        <w:spacing w:line="276" w:lineRule="auto"/>
        <w:ind w:left="360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Zyanotische Herzfehler</w:t>
      </w:r>
    </w:p>
    <w:p w14:paraId="67FA39C6" w14:textId="5255173C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Fallot-Tetralogie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 xml:space="preserve"> (Pulmonalstenose, Rechtsherzhyperplasie, reitende Aorta, VSD)</w:t>
      </w:r>
    </w:p>
    <w:p w14:paraId="2D09E3A7" w14:textId="47C01B69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Transposition der grossen Arterien</w:t>
      </w:r>
    </w:p>
    <w:p w14:paraId="4EB26DE3" w14:textId="32A9896D" w:rsidR="003C66A6" w:rsidRPr="00A1345E" w:rsidRDefault="003C66A6" w:rsidP="003C66A6">
      <w:pPr>
        <w:spacing w:line="276" w:lineRule="auto"/>
        <w:ind w:left="360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(primär) Azyanotische Herzfehler</w:t>
      </w:r>
    </w:p>
    <w:p w14:paraId="2FE864D6" w14:textId="6DEE813B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Ventrikelseptumdefekt</w:t>
      </w:r>
    </w:p>
    <w:p w14:paraId="6D510EF3" w14:textId="6969E466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Atriumseptumdefekt</w:t>
      </w:r>
    </w:p>
    <w:p w14:paraId="12F20300" w14:textId="31CCC7F9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Persistierender Ductus arteriosus Botalli</w:t>
      </w:r>
    </w:p>
    <w:p w14:paraId="18206D95" w14:textId="2C6CF579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Aortenisthmusstenose</w:t>
      </w:r>
      <w:r w:rsidR="0000643C">
        <w:rPr>
          <w:rFonts w:asciiTheme="majorHAnsi" w:hAnsiTheme="majorHAnsi"/>
          <w:sz w:val="22"/>
          <w:szCs w:val="22"/>
          <w:lang w:val="de-CH"/>
        </w:rPr>
        <w:t xml:space="preserve"> (obere Einflussstauung, Nasenbluten)</w:t>
      </w:r>
    </w:p>
    <w:p w14:paraId="2F18A39A" w14:textId="1462A134" w:rsidR="003C66A6" w:rsidRPr="00A1345E" w:rsidRDefault="003C66A6" w:rsidP="003C66A6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Pulmonal-/Aortenklappenstenose</w:t>
      </w:r>
    </w:p>
    <w:p w14:paraId="2B7DF3CA" w14:textId="3CEFAB23" w:rsidR="006E777C" w:rsidRPr="00A1345E" w:rsidRDefault="006E777C" w:rsidP="006E777C">
      <w:pPr>
        <w:spacing w:line="276" w:lineRule="auto"/>
        <w:ind w:left="360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=&gt; Im Endstadium kommt es zur Eisenmenger-Reaktion: Irreversibel erhöhter Lungengefäßwiderstand → Druck im rechten Ventrikel übersteigt den Druck im linken Ventrikel → Shuntumkehr mit Zyanose</w:t>
      </w:r>
    </w:p>
    <w:p w14:paraId="315749D6" w14:textId="77777777" w:rsidR="00502A1F" w:rsidRPr="00A1345E" w:rsidRDefault="00502A1F" w:rsidP="00502A1F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0A9B884F" w14:textId="38780914" w:rsidR="00502A1F" w:rsidRPr="00A1345E" w:rsidRDefault="00502A1F" w:rsidP="00502A1F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DD Gedeihstörung:</w:t>
      </w:r>
    </w:p>
    <w:p w14:paraId="13D9EB75" w14:textId="77777777" w:rsidR="00F14034" w:rsidRPr="00A1345E" w:rsidRDefault="00502A1F" w:rsidP="000D38CE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Unterernährung 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 xml:space="preserve">bei GIT Erkrankung </w:t>
      </w:r>
    </w:p>
    <w:p w14:paraId="436DD3FB" w14:textId="0129E0F2" w:rsidR="00F14034" w:rsidRPr="00A1345E" w:rsidRDefault="00502A1F" w:rsidP="00F1403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Zöliakie</w:t>
      </w:r>
      <w:r w:rsidR="00F14034" w:rsidRPr="00A1345E">
        <w:rPr>
          <w:rFonts w:asciiTheme="majorHAnsi" w:hAnsiTheme="majorHAnsi"/>
          <w:sz w:val="22"/>
          <w:szCs w:val="22"/>
          <w:lang w:val="de-CH"/>
        </w:rPr>
        <w:t xml:space="preserve"> =&gt; Dx: Transglutaminase-AK, gesamt-IgA, Dünndarmbiopsie</w:t>
      </w:r>
    </w:p>
    <w:p w14:paraId="3EA747BB" w14:textId="3BA3373D" w:rsidR="00F14034" w:rsidRPr="00A1345E" w:rsidRDefault="00407121" w:rsidP="00F1403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Kuhmilchallergie</w:t>
      </w:r>
      <w:r w:rsidR="00F14034" w:rsidRPr="00A1345E">
        <w:rPr>
          <w:rFonts w:asciiTheme="majorHAnsi" w:hAnsiTheme="majorHAnsi"/>
          <w:sz w:val="22"/>
          <w:szCs w:val="22"/>
          <w:lang w:val="de-CH"/>
        </w:rPr>
        <w:t xml:space="preserve"> =&gt; gesamt IgE, Verzichtsdiät</w:t>
      </w:r>
    </w:p>
    <w:p w14:paraId="54F4045D" w14:textId="7F8AEDC2" w:rsidR="00F14034" w:rsidRPr="00A1345E" w:rsidRDefault="00F14034" w:rsidP="00F1403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Laktose-Intoleranz =&gt; H</w:t>
      </w:r>
      <w:r w:rsidRPr="00A1345E">
        <w:rPr>
          <w:rFonts w:asciiTheme="majorHAnsi" w:hAnsiTheme="majorHAnsi"/>
          <w:sz w:val="22"/>
          <w:szCs w:val="22"/>
          <w:vertAlign w:val="subscript"/>
          <w:lang w:val="de-CH"/>
        </w:rPr>
        <w:t>2</w:t>
      </w:r>
      <w:r w:rsidRPr="00A1345E">
        <w:rPr>
          <w:rFonts w:asciiTheme="majorHAnsi" w:hAnsiTheme="majorHAnsi"/>
          <w:sz w:val="22"/>
          <w:szCs w:val="22"/>
          <w:lang w:val="de-CH"/>
        </w:rPr>
        <w:t>-Atemtest, Verzichtsdiät</w:t>
      </w:r>
    </w:p>
    <w:p w14:paraId="1D4967BD" w14:textId="77777777" w:rsidR="00F14034" w:rsidRPr="00A1345E" w:rsidRDefault="00502A1F" w:rsidP="00F1403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Malnutrition</w:t>
      </w:r>
    </w:p>
    <w:p w14:paraId="1B3DEF5B" w14:textId="1A16CB8B" w:rsidR="00F14034" w:rsidRPr="00A1345E" w:rsidRDefault="000D38CE" w:rsidP="00F1403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GERD</w:t>
      </w:r>
      <w:r w:rsidR="00F14034" w:rsidRPr="00A1345E">
        <w:rPr>
          <w:rFonts w:asciiTheme="majorHAnsi" w:hAnsiTheme="majorHAnsi"/>
          <w:sz w:val="22"/>
          <w:szCs w:val="22"/>
          <w:lang w:val="de-CH"/>
        </w:rPr>
        <w:t xml:space="preserve"> =&gt; pH-Metrie</w:t>
      </w:r>
    </w:p>
    <w:p w14:paraId="71087F73" w14:textId="3D850246" w:rsidR="00502A1F" w:rsidRPr="00A1345E" w:rsidRDefault="00407121" w:rsidP="00F1403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M. Crohn</w:t>
      </w:r>
      <w:r w:rsidR="00F14034" w:rsidRPr="00A1345E">
        <w:rPr>
          <w:rFonts w:asciiTheme="majorHAnsi" w:hAnsiTheme="majorHAnsi"/>
          <w:sz w:val="22"/>
          <w:szCs w:val="22"/>
          <w:lang w:val="de-CH"/>
        </w:rPr>
        <w:t xml:space="preserve"> =&gt; Sono terminales Ileum, Calprotectin im Stuhl, Koloskopie</w:t>
      </w:r>
    </w:p>
    <w:p w14:paraId="69A74B8D" w14:textId="47A8AAC3" w:rsidR="00502A1F" w:rsidRPr="00A1345E" w:rsidRDefault="00502A1F" w:rsidP="00502A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Endokrinopathie (GH tief</w:t>
      </w:r>
      <w:r w:rsidR="00F4498C" w:rsidRPr="00A1345E">
        <w:rPr>
          <w:rFonts w:asciiTheme="majorHAnsi" w:hAnsiTheme="majorHAnsi"/>
          <w:sz w:val="22"/>
          <w:szCs w:val="22"/>
          <w:lang w:val="de-CH"/>
        </w:rPr>
        <w:t>, DM? Knochenalter? TSH?</w:t>
      </w:r>
      <w:r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70011AE1" w14:textId="520A526A" w:rsidR="00502A1F" w:rsidRPr="00A1345E" w:rsidRDefault="00502A1F" w:rsidP="00502A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Konstitutionell (kleine Eltern)</w:t>
      </w:r>
    </w:p>
    <w:p w14:paraId="49F56AB0" w14:textId="33EB5DC8" w:rsidR="00502A1F" w:rsidRPr="00A1345E" w:rsidRDefault="00502A1F" w:rsidP="00502A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Chromosomen-Störung</w:t>
      </w:r>
    </w:p>
    <w:p w14:paraId="23314330" w14:textId="3EAB502E" w:rsidR="00502A1F" w:rsidRPr="00A1345E" w:rsidRDefault="00502A1F" w:rsidP="00502A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ZNS-Erkrankung</w:t>
      </w:r>
    </w:p>
    <w:p w14:paraId="22C88879" w14:textId="49213185" w:rsidR="00407121" w:rsidRPr="00A1345E" w:rsidRDefault="00407121" w:rsidP="00502A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CF</w:t>
      </w:r>
    </w:p>
    <w:p w14:paraId="0F75B686" w14:textId="77777777" w:rsidR="00502A1F" w:rsidRPr="00A1345E" w:rsidRDefault="00502A1F" w:rsidP="00407121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67799739" w14:textId="6BD96E9F" w:rsidR="00502A1F" w:rsidRPr="00A1345E" w:rsidRDefault="00502A1F" w:rsidP="00502A1F">
      <w:pPr>
        <w:pStyle w:val="Listenabsatz"/>
        <w:numPr>
          <w:ilvl w:val="0"/>
          <w:numId w:val="5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Fehlende Kontaktaufnahme, wenig subkutanes Fett, Entwicklungsverzögerung</w:t>
      </w:r>
    </w:p>
    <w:p w14:paraId="69938E32" w14:textId="77675CF7" w:rsidR="00502A1F" w:rsidRPr="00A1345E" w:rsidRDefault="00502A1F" w:rsidP="00502A1F">
      <w:pPr>
        <w:pStyle w:val="Listenabsatz"/>
        <w:numPr>
          <w:ilvl w:val="0"/>
          <w:numId w:val="5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Ge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>naue Aufzeichnung auf Perzentil</w:t>
      </w:r>
      <w:r w:rsidRPr="00A1345E">
        <w:rPr>
          <w:rFonts w:asciiTheme="majorHAnsi" w:hAnsiTheme="majorHAnsi"/>
          <w:sz w:val="22"/>
          <w:szCs w:val="22"/>
          <w:lang w:val="de-CH"/>
        </w:rPr>
        <w:t>en-Kurven wichtig</w:t>
      </w:r>
    </w:p>
    <w:p w14:paraId="232D2B1F" w14:textId="77777777" w:rsidR="009D2293" w:rsidRPr="00A1345E" w:rsidRDefault="009D2293" w:rsidP="009D2293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3E474C03" w14:textId="25A5E129" w:rsidR="009D2293" w:rsidRPr="00A1345E" w:rsidRDefault="009D2293" w:rsidP="009D2293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Farbe des Neugeborenen:</w:t>
      </w:r>
    </w:p>
    <w:p w14:paraId="503BEAA7" w14:textId="3928947D" w:rsidR="009D2293" w:rsidRPr="00A1345E" w:rsidRDefault="009D2293" w:rsidP="009D2293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Blue Baby: Zyanose aufgrund persistierenden Re-Li-Shunt</w:t>
      </w:r>
    </w:p>
    <w:p w14:paraId="67BBA939" w14:textId="68D52D4D" w:rsidR="009D2293" w:rsidRPr="00A1345E" w:rsidRDefault="009D2293" w:rsidP="009D2293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White Baby: Zentralisierung aufgrund Asphyxie</w:t>
      </w:r>
    </w:p>
    <w:p w14:paraId="5E96AE5F" w14:textId="77777777" w:rsidR="000E3104" w:rsidRPr="00A1345E" w:rsidRDefault="000E3104" w:rsidP="000E3104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5CBC0529" w14:textId="08D151F9" w:rsidR="000E3104" w:rsidRPr="00A1345E" w:rsidRDefault="00520B5D" w:rsidP="000E3104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Wichtigste Epilepsieformen im Kindesalter:</w:t>
      </w:r>
    </w:p>
    <w:p w14:paraId="11190B40" w14:textId="6537E023" w:rsidR="00520B5D" w:rsidRPr="00A1345E" w:rsidRDefault="00520B5D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Blitz-Nick-Salam Epilepsie</w:t>
      </w:r>
    </w:p>
    <w:p w14:paraId="4B9D41E3" w14:textId="3C69FCE8" w:rsidR="00520B5D" w:rsidRPr="00A1345E" w:rsidRDefault="00520B5D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Absenzenepilepsie</w:t>
      </w:r>
    </w:p>
    <w:p w14:paraId="46761E02" w14:textId="197F90FE" w:rsidR="00520B5D" w:rsidRPr="00A1345E" w:rsidRDefault="00407121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Fokale Epilepsie (Rolando</w:t>
      </w:r>
      <w:r w:rsidR="00520B5D" w:rsidRPr="00A1345E">
        <w:rPr>
          <w:rFonts w:asciiTheme="majorHAnsi" w:hAnsiTheme="majorHAnsi"/>
          <w:sz w:val="22"/>
          <w:szCs w:val="22"/>
          <w:lang w:val="de-CH"/>
        </w:rPr>
        <w:t>epilepsie)</w:t>
      </w:r>
    </w:p>
    <w:p w14:paraId="58F16BEA" w14:textId="5AF2D3E1" w:rsidR="008C52F2" w:rsidRPr="00A1345E" w:rsidRDefault="008C52F2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Ausschluss: symptomatische Epilepsie =&gt; </w:t>
      </w:r>
      <w:r w:rsidR="0000643C" w:rsidRPr="0000643C">
        <w:rPr>
          <w:rFonts w:asciiTheme="majorHAnsi" w:hAnsiTheme="majorHAnsi"/>
          <w:b/>
          <w:sz w:val="22"/>
          <w:szCs w:val="22"/>
          <w:lang w:val="de-CH"/>
        </w:rPr>
        <w:t>Hypoglykämie?</w:t>
      </w:r>
      <w:r w:rsidR="0000643C">
        <w:rPr>
          <w:rFonts w:asciiTheme="majorHAnsi" w:hAnsiTheme="majorHAnsi"/>
          <w:sz w:val="22"/>
          <w:szCs w:val="22"/>
          <w:lang w:val="de-CH"/>
        </w:rPr>
        <w:t xml:space="preserve">  Labor, </w:t>
      </w:r>
      <w:r w:rsidRPr="00A1345E">
        <w:rPr>
          <w:rFonts w:asciiTheme="majorHAnsi" w:hAnsiTheme="majorHAnsi"/>
          <w:sz w:val="22"/>
          <w:szCs w:val="22"/>
          <w:lang w:val="de-CH"/>
        </w:rPr>
        <w:t>EEG, Sono bei offener Fontanelle, MRI, LP</w:t>
      </w:r>
    </w:p>
    <w:p w14:paraId="1EE5A01E" w14:textId="77777777" w:rsidR="00520B5D" w:rsidRPr="00A1345E" w:rsidRDefault="00520B5D" w:rsidP="00520B5D">
      <w:pPr>
        <w:pStyle w:val="Listenabsatz"/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49182360" w14:textId="2AE593DF" w:rsidR="00520B5D" w:rsidRPr="00A1345E" w:rsidRDefault="00520B5D" w:rsidP="00520B5D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Vorgehen bei Epilepsie:</w:t>
      </w:r>
    </w:p>
    <w:p w14:paraId="358248BE" w14:textId="7BC82DBD" w:rsidR="00520B5D" w:rsidRDefault="00520B5D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Sorgfältige Anamnese</w:t>
      </w:r>
      <w:r w:rsidR="00110C81" w:rsidRPr="00A1345E">
        <w:rPr>
          <w:rFonts w:asciiTheme="majorHAnsi" w:hAnsiTheme="majorHAnsi"/>
          <w:sz w:val="22"/>
          <w:szCs w:val="22"/>
          <w:lang w:val="de-CH"/>
        </w:rPr>
        <w:t xml:space="preserve"> (Anfall, Begleitsymptome, Trigger)</w:t>
      </w:r>
    </w:p>
    <w:p w14:paraId="28253D6F" w14:textId="37B2A1B8" w:rsidR="0000643C" w:rsidRPr="00A1345E" w:rsidRDefault="0000643C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>
        <w:rPr>
          <w:rFonts w:asciiTheme="majorHAnsi" w:hAnsiTheme="majorHAnsi"/>
          <w:sz w:val="22"/>
          <w:szCs w:val="22"/>
          <w:lang w:val="de-CH"/>
        </w:rPr>
        <w:t>Labor (Elektrolyte, Glucose,..)</w:t>
      </w:r>
    </w:p>
    <w:p w14:paraId="6A3C6B19" w14:textId="280DCED8" w:rsidR="00520B5D" w:rsidRPr="00A1345E" w:rsidRDefault="00520B5D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EEG</w:t>
      </w:r>
    </w:p>
    <w:p w14:paraId="44669A2B" w14:textId="6ABDDF2C" w:rsidR="00520B5D" w:rsidRPr="00A1345E" w:rsidRDefault="00520B5D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  <w:r w:rsidRPr="00A1345E">
        <w:rPr>
          <w:rFonts w:asciiTheme="majorHAnsi" w:hAnsiTheme="majorHAnsi"/>
          <w:b/>
          <w:sz w:val="22"/>
          <w:szCs w:val="22"/>
          <w:lang w:val="de-CH"/>
        </w:rPr>
        <w:t>Vitamin B6</w:t>
      </w:r>
    </w:p>
    <w:p w14:paraId="17CB3BB2" w14:textId="11278E14" w:rsidR="00520B5D" w:rsidRPr="00A1345E" w:rsidRDefault="00520B5D" w:rsidP="00520B5D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Antiepileptika (Vigabatrin, Topiramat...)</w:t>
      </w:r>
    </w:p>
    <w:p w14:paraId="61426804" w14:textId="77777777" w:rsidR="00520B5D" w:rsidRPr="00A1345E" w:rsidRDefault="00520B5D" w:rsidP="000E3104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341ED6C7" w14:textId="28825535" w:rsidR="000E3104" w:rsidRPr="00A1345E" w:rsidRDefault="000E3104" w:rsidP="000E3104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DD epileptische Anfälle im Kindesalter:</w:t>
      </w:r>
    </w:p>
    <w:p w14:paraId="59254E61" w14:textId="77777777" w:rsidR="004B1647" w:rsidRPr="00A1345E" w:rsidRDefault="000E3104" w:rsidP="000E31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Fieberkrämpfe</w:t>
      </w:r>
      <w:r w:rsidR="004B1647" w:rsidRPr="00A1345E">
        <w:rPr>
          <w:rFonts w:asciiTheme="majorHAnsi" w:hAnsiTheme="majorHAnsi"/>
          <w:sz w:val="22"/>
          <w:szCs w:val="22"/>
          <w:lang w:val="de-CH"/>
        </w:rPr>
        <w:t xml:space="preserve"> </w:t>
      </w:r>
    </w:p>
    <w:p w14:paraId="37684516" w14:textId="77777777" w:rsidR="004B1647" w:rsidRPr="00A1345E" w:rsidRDefault="00520B5D" w:rsidP="004B164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Anfall bei fieberhaften Infekt ausserhalb ZNS</w:t>
      </w:r>
    </w:p>
    <w:p w14:paraId="103AF54B" w14:textId="77777777" w:rsidR="004B1647" w:rsidRPr="00A1345E" w:rsidRDefault="004B1647" w:rsidP="004B164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Dx: Fokus Suche, EEG im Verlauf</w:t>
      </w:r>
    </w:p>
    <w:p w14:paraId="1E2264D1" w14:textId="11556FFE" w:rsidR="000E3104" w:rsidRPr="00A1345E" w:rsidRDefault="00A322A7" w:rsidP="004B164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Tx: Fiebersenkung mittels Paracetamol, Anfall-Durchbrechung mittels Diazepam</w:t>
      </w:r>
    </w:p>
    <w:p w14:paraId="08149896" w14:textId="77777777" w:rsidR="004B1647" w:rsidRPr="00A1345E" w:rsidRDefault="00A322A7" w:rsidP="000E31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Komplizierter</w:t>
      </w:r>
      <w:r w:rsidR="004B1647" w:rsidRPr="00A1345E">
        <w:rPr>
          <w:rFonts w:asciiTheme="majorHAnsi" w:hAnsiTheme="majorHAnsi"/>
          <w:sz w:val="22"/>
          <w:szCs w:val="22"/>
          <w:lang w:val="de-CH"/>
        </w:rPr>
        <w:t xml:space="preserve"> Fieberkrampf </w:t>
      </w:r>
    </w:p>
    <w:p w14:paraId="1B3FBCBD" w14:textId="03A567F6" w:rsidR="004B1647" w:rsidRPr="00A1345E" w:rsidRDefault="00A322A7" w:rsidP="004B164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&gt;15 min, &gt;1/24h, fokaler Beginn, seitenbetont, postparoxysmale Lähmung/ Sprachstörung, Alter &lt; 6 Mo/</w:t>
      </w:r>
      <w:r w:rsidR="004B1647" w:rsidRPr="00A1345E">
        <w:rPr>
          <w:rFonts w:asciiTheme="majorHAnsi" w:hAnsiTheme="majorHAnsi"/>
          <w:sz w:val="22"/>
          <w:szCs w:val="22"/>
          <w:lang w:val="de-CH"/>
        </w:rPr>
        <w:t xml:space="preserve"> &gt; 6 J.</w:t>
      </w:r>
    </w:p>
    <w:p w14:paraId="558CED02" w14:textId="6C408E71" w:rsidR="004B1647" w:rsidRPr="00A1345E" w:rsidRDefault="004B1647" w:rsidP="004B164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Dx: Fokussuche, EEG zeitnah, LP zum Ausschluss Herpesencephalitis</w:t>
      </w:r>
    </w:p>
    <w:p w14:paraId="5018C467" w14:textId="7B91F2D9" w:rsidR="00A322A7" w:rsidRPr="00A1345E" w:rsidRDefault="004B1647" w:rsidP="004B1647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Tx: Paracetamol, intermittierende Diazepam-Prophylaxe)</w:t>
      </w:r>
    </w:p>
    <w:p w14:paraId="2B0B9D55" w14:textId="1F09CC14" w:rsidR="000E3104" w:rsidRPr="00A1345E" w:rsidRDefault="000E3104" w:rsidP="000E31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Affektkrämpfe</w:t>
      </w:r>
      <w:r w:rsidR="00520B5D" w:rsidRPr="00A1345E">
        <w:rPr>
          <w:rFonts w:asciiTheme="majorHAnsi" w:hAnsiTheme="majorHAnsi"/>
          <w:sz w:val="22"/>
          <w:szCs w:val="22"/>
          <w:lang w:val="de-CH"/>
        </w:rPr>
        <w:t xml:space="preserve"> (Trigger Schmerz, Wut, Trotz)</w:t>
      </w:r>
    </w:p>
    <w:p w14:paraId="552296D9" w14:textId="2C769C6A" w:rsidR="000E3104" w:rsidRPr="00A1345E" w:rsidRDefault="000E3104" w:rsidP="000E31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Pavor nocturnus</w:t>
      </w:r>
      <w:r w:rsidR="00520B5D" w:rsidRPr="00A1345E">
        <w:rPr>
          <w:rFonts w:asciiTheme="majorHAnsi" w:hAnsiTheme="majorHAnsi"/>
          <w:sz w:val="22"/>
          <w:szCs w:val="22"/>
          <w:lang w:val="de-CH"/>
        </w:rPr>
        <w:t xml:space="preserve"> (Aufschreien und Weinen 1h nach Einschlafen</w:t>
      </w:r>
      <w:r w:rsidR="000F26FE" w:rsidRPr="00A1345E">
        <w:rPr>
          <w:rFonts w:asciiTheme="majorHAnsi" w:hAnsiTheme="majorHAnsi"/>
          <w:sz w:val="22"/>
          <w:szCs w:val="22"/>
          <w:lang w:val="de-CH"/>
        </w:rPr>
        <w:t>, DD Albtraum in 2. Nachthälft</w:t>
      </w:r>
      <w:r w:rsidR="00520B5D"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0025738D" w14:textId="735E9C98" w:rsidR="000E3104" w:rsidRPr="00A1345E" w:rsidRDefault="000E3104" w:rsidP="000E31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Kindliche Masturbation</w:t>
      </w:r>
    </w:p>
    <w:p w14:paraId="0074274D" w14:textId="77777777" w:rsidR="00095FB9" w:rsidRPr="00A1345E" w:rsidRDefault="00095FB9" w:rsidP="00095FB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597B0FC5" w14:textId="14D31D56" w:rsidR="008C52F2" w:rsidRPr="00A1345E" w:rsidRDefault="008C52F2" w:rsidP="00095FB9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Hirndruckzeichen</w:t>
      </w:r>
    </w:p>
    <w:p w14:paraId="6118F09A" w14:textId="61350146" w:rsidR="008C52F2" w:rsidRPr="00A1345E" w:rsidRDefault="008C52F2" w:rsidP="008C52F2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Nausea, Nüchternerbrechen</w:t>
      </w:r>
    </w:p>
    <w:p w14:paraId="02193A79" w14:textId="1A2F9C86" w:rsidR="008C52F2" w:rsidRPr="00A1345E" w:rsidRDefault="008C52F2" w:rsidP="008C52F2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Meningismus =&gt; Lasègue, Brudzinski, Kernig</w:t>
      </w:r>
    </w:p>
    <w:p w14:paraId="0A37CFE8" w14:textId="62FEF8C4" w:rsidR="008C52F2" w:rsidRPr="00A1345E" w:rsidRDefault="008C52F2" w:rsidP="008C52F2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Kopfschmerzen, Photophobie</w:t>
      </w:r>
    </w:p>
    <w:p w14:paraId="2F947EB9" w14:textId="472B6B7F" w:rsidR="008C52F2" w:rsidRPr="00A1345E" w:rsidRDefault="008C52F2" w:rsidP="008C52F2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Stauungspapille =&gt; Ophtalmoskopie</w:t>
      </w:r>
    </w:p>
    <w:p w14:paraId="7BFE843A" w14:textId="66495A0A" w:rsidR="005F79DA" w:rsidRPr="00A1345E" w:rsidRDefault="005F79DA" w:rsidP="005F79DA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enge kortikale Furchen, komprimierte/ aufgestaute Liquorräume, Herniationen =&gt; MRI</w:t>
      </w:r>
      <w:r w:rsidRPr="00A1345E">
        <w:rPr>
          <w:rFonts w:asciiTheme="majorHAnsi" w:hAnsiTheme="majorHAnsi"/>
          <w:sz w:val="22"/>
          <w:szCs w:val="22"/>
          <w:lang w:val="de-CH"/>
        </w:rPr>
        <w:br/>
      </w:r>
    </w:p>
    <w:p w14:paraId="4E5A5DBA" w14:textId="6E239649" w:rsidR="00095FB9" w:rsidRPr="00A1345E" w:rsidRDefault="00095FB9" w:rsidP="00582FC5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Harnwegsinfekte:</w:t>
      </w:r>
    </w:p>
    <w:p w14:paraId="0A68C926" w14:textId="27B1222D" w:rsidR="00095FB9" w:rsidRPr="00A1345E" w:rsidRDefault="00095FB9" w:rsidP="00095FB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Anamnese: Trinkmenge, Miktionsfrequenz, Hy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>giene, Obstipation, Blasenentlee</w:t>
      </w:r>
      <w:r w:rsidRPr="00A1345E">
        <w:rPr>
          <w:rFonts w:asciiTheme="majorHAnsi" w:hAnsiTheme="majorHAnsi"/>
          <w:sz w:val="22"/>
          <w:szCs w:val="22"/>
          <w:lang w:val="de-CH"/>
        </w:rPr>
        <w:t>rungsstörung</w:t>
      </w:r>
    </w:p>
    <w:p w14:paraId="5F54D5D6" w14:textId="504F321C" w:rsidR="00095FB9" w:rsidRPr="00A1345E" w:rsidRDefault="00095FB9" w:rsidP="00095FB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Oft Ursache unklaren Fiebers, typische Zeichen eines HWI fehlen bei Kleinkindern oft</w:t>
      </w:r>
    </w:p>
    <w:p w14:paraId="0942490C" w14:textId="5DD28C04" w:rsidR="00095FB9" w:rsidRPr="00A1345E" w:rsidRDefault="00095FB9" w:rsidP="00095FB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Unterscheidung: Zystitis vs. Pyelonephritis</w:t>
      </w:r>
    </w:p>
    <w:p w14:paraId="1561D946" w14:textId="25A78725" w:rsidR="00510117" w:rsidRPr="00A1345E" w:rsidRDefault="00110C81" w:rsidP="00510117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Diagnostik: Urinstatus</w:t>
      </w:r>
      <w:r w:rsidR="00095FB9" w:rsidRPr="00A1345E">
        <w:rPr>
          <w:rFonts w:asciiTheme="majorHAnsi" w:hAnsiTheme="majorHAnsi"/>
          <w:sz w:val="22"/>
          <w:szCs w:val="22"/>
          <w:lang w:val="de-CH"/>
        </w:rPr>
        <w:t xml:space="preserve">, Urinkulturen, Nierensono, </w:t>
      </w:r>
      <w:r w:rsidR="00510117" w:rsidRPr="00A1345E">
        <w:rPr>
          <w:rFonts w:asciiTheme="majorHAnsi" w:hAnsiTheme="majorHAnsi"/>
          <w:sz w:val="22"/>
          <w:szCs w:val="22"/>
          <w:lang w:val="de-CH"/>
        </w:rPr>
        <w:t>Labor (Elektrolyte, Krea),</w:t>
      </w:r>
    </w:p>
    <w:p w14:paraId="4B282D0B" w14:textId="6A3F13A6" w:rsidR="00095FB9" w:rsidRPr="00A1345E" w:rsidRDefault="00510117" w:rsidP="00095FB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evtl. </w:t>
      </w:r>
      <w:r w:rsidR="00095FB9" w:rsidRPr="00A1345E">
        <w:rPr>
          <w:rFonts w:asciiTheme="majorHAnsi" w:hAnsiTheme="majorHAnsi"/>
          <w:sz w:val="22"/>
          <w:szCs w:val="22"/>
          <w:lang w:val="de-CH"/>
        </w:rPr>
        <w:t xml:space="preserve">Abklärung </w:t>
      </w:r>
      <w:r w:rsidRPr="00A1345E">
        <w:rPr>
          <w:rFonts w:asciiTheme="majorHAnsi" w:hAnsiTheme="majorHAnsi"/>
          <w:sz w:val="22"/>
          <w:szCs w:val="22"/>
          <w:lang w:val="de-CH"/>
        </w:rPr>
        <w:t>eines vesico-ureteralen</w:t>
      </w:r>
      <w:r w:rsidR="00095FB9" w:rsidRPr="00A1345E">
        <w:rPr>
          <w:rFonts w:asciiTheme="majorHAnsi" w:hAnsiTheme="majorHAnsi"/>
          <w:sz w:val="22"/>
          <w:szCs w:val="22"/>
          <w:lang w:val="de-CH"/>
        </w:rPr>
        <w:t xml:space="preserve"> Reflux</w:t>
      </w:r>
      <w:r w:rsidRPr="00A1345E">
        <w:rPr>
          <w:rFonts w:asciiTheme="majorHAnsi" w:hAnsiTheme="majorHAnsi"/>
          <w:sz w:val="22"/>
          <w:szCs w:val="22"/>
          <w:lang w:val="de-CH"/>
        </w:rPr>
        <w:t>es (VUR)</w:t>
      </w:r>
    </w:p>
    <w:p w14:paraId="3D89018D" w14:textId="5178CFCB" w:rsidR="00095FB9" w:rsidRPr="00A1345E" w:rsidRDefault="00510117" w:rsidP="00095FB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Therapie: AB (i.v. falls &lt;6 Mo, oral falls &gt;6 Mo),</w:t>
      </w:r>
      <w:r w:rsidR="009C20CC" w:rsidRPr="00A1345E">
        <w:rPr>
          <w:rFonts w:asciiTheme="majorHAnsi" w:hAnsiTheme="majorHAnsi"/>
          <w:sz w:val="22"/>
          <w:szCs w:val="22"/>
          <w:lang w:val="de-CH"/>
        </w:rPr>
        <w:t xml:space="preserve"> Flüssigkeit, Analgesie,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 Dauerproph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>y</w:t>
      </w:r>
      <w:r w:rsidRPr="00A1345E">
        <w:rPr>
          <w:rFonts w:asciiTheme="majorHAnsi" w:hAnsiTheme="majorHAnsi"/>
          <w:sz w:val="22"/>
          <w:szCs w:val="22"/>
          <w:lang w:val="de-CH"/>
        </w:rPr>
        <w:t>laxe bei VUR</w:t>
      </w:r>
    </w:p>
    <w:p w14:paraId="0AE7A2D6" w14:textId="77777777" w:rsidR="000E3104" w:rsidRPr="00A1345E" w:rsidRDefault="000E3104" w:rsidP="000E3104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10E1AF9C" w14:textId="41A538D3" w:rsidR="00510117" w:rsidRPr="00A1345E" w:rsidRDefault="00510117" w:rsidP="000E3104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CF Trias:</w:t>
      </w:r>
    </w:p>
    <w:p w14:paraId="25204F02" w14:textId="34FFCE9D" w:rsidR="00510117" w:rsidRPr="00A1345E" w:rsidRDefault="00510117" w:rsidP="00110C81">
      <w:pPr>
        <w:pStyle w:val="Listenabsatz"/>
        <w:numPr>
          <w:ilvl w:val="0"/>
          <w:numId w:val="14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Husten</w:t>
      </w:r>
      <w:r w:rsidR="00110C81" w:rsidRPr="00A1345E">
        <w:rPr>
          <w:rFonts w:asciiTheme="majorHAnsi" w:hAnsiTheme="majorHAnsi"/>
          <w:sz w:val="22"/>
          <w:szCs w:val="22"/>
          <w:lang w:val="de-CH"/>
        </w:rPr>
        <w:t>, I</w:t>
      </w:r>
      <w:r w:rsidRPr="00A1345E">
        <w:rPr>
          <w:rFonts w:asciiTheme="majorHAnsi" w:hAnsiTheme="majorHAnsi"/>
          <w:sz w:val="22"/>
          <w:szCs w:val="22"/>
          <w:lang w:val="de-CH"/>
        </w:rPr>
        <w:t>nfekte</w:t>
      </w:r>
      <w:r w:rsidR="00110C81" w:rsidRPr="00A1345E">
        <w:rPr>
          <w:rFonts w:asciiTheme="majorHAnsi" w:hAnsiTheme="majorHAnsi"/>
          <w:sz w:val="22"/>
          <w:szCs w:val="22"/>
          <w:lang w:val="de-CH"/>
        </w:rPr>
        <w:t xml:space="preserve"> und </w:t>
      </w:r>
      <w:r w:rsidRPr="00A1345E">
        <w:rPr>
          <w:rFonts w:asciiTheme="majorHAnsi" w:hAnsiTheme="majorHAnsi"/>
          <w:sz w:val="22"/>
          <w:szCs w:val="22"/>
          <w:lang w:val="de-CH"/>
        </w:rPr>
        <w:t>Gedeihstörung</w:t>
      </w:r>
    </w:p>
    <w:p w14:paraId="3FB805B3" w14:textId="3EAEB9C0" w:rsidR="00A322A7" w:rsidRPr="00A1345E" w:rsidRDefault="00C72843" w:rsidP="00A322A7">
      <w:pPr>
        <w:pStyle w:val="Listenabsatz"/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- Mekonium Ileus, Analprolaps, Steatorrhoe</w:t>
      </w:r>
    </w:p>
    <w:p w14:paraId="0017BDA9" w14:textId="77777777" w:rsidR="00407121" w:rsidRPr="00A1345E" w:rsidRDefault="00407121" w:rsidP="00110C81">
      <w:p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</w:p>
    <w:p w14:paraId="4D97A055" w14:textId="10A46F7D" w:rsidR="00407121" w:rsidRPr="00A1345E" w:rsidRDefault="00407121" w:rsidP="00110C81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Gelenk</w:t>
      </w:r>
      <w:r w:rsidR="000F2A75" w:rsidRPr="00A1345E">
        <w:rPr>
          <w:rFonts w:asciiTheme="majorHAnsi" w:hAnsiTheme="majorHAnsi"/>
          <w:sz w:val="22"/>
          <w:szCs w:val="22"/>
          <w:u w:val="single"/>
          <w:lang w:val="de-CH"/>
        </w:rPr>
        <w:t>-/Knochen</w:t>
      </w: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schmerzen:</w:t>
      </w:r>
    </w:p>
    <w:p w14:paraId="30B735E2" w14:textId="7F9ADC17" w:rsidR="0000643C" w:rsidRPr="00A1345E" w:rsidRDefault="00407121" w:rsidP="00110C81">
      <w:pPr>
        <w:spacing w:line="276" w:lineRule="auto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ab/>
      </w: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Hüftschmerzen</w:t>
      </w:r>
    </w:p>
    <w:p w14:paraId="3B7900FC" w14:textId="5BC5AE54" w:rsidR="00407121" w:rsidRDefault="00407121" w:rsidP="004071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Coxitis fugax (=&gt; vorangehender Infekt der OAW</w:t>
      </w:r>
      <w:r w:rsidR="000122B1" w:rsidRPr="00A1345E">
        <w:rPr>
          <w:rFonts w:asciiTheme="majorHAnsi" w:hAnsiTheme="majorHAnsi"/>
          <w:sz w:val="22"/>
          <w:szCs w:val="22"/>
          <w:lang w:val="de-CH"/>
        </w:rPr>
        <w:t xml:space="preserve">, </w:t>
      </w:r>
      <w:r w:rsidR="002A3B34" w:rsidRPr="00A1345E">
        <w:rPr>
          <w:rFonts w:asciiTheme="majorHAnsi" w:hAnsiTheme="majorHAnsi"/>
          <w:sz w:val="22"/>
          <w:szCs w:val="22"/>
          <w:lang w:val="de-CH"/>
        </w:rPr>
        <w:t xml:space="preserve">3-9 </w:t>
      </w:r>
      <w:r w:rsidR="000122B1" w:rsidRPr="00A1345E">
        <w:rPr>
          <w:rFonts w:asciiTheme="majorHAnsi" w:hAnsiTheme="majorHAnsi"/>
          <w:sz w:val="22"/>
          <w:szCs w:val="22"/>
          <w:lang w:val="de-CH"/>
        </w:rPr>
        <w:t>LJ. Analge</w:t>
      </w:r>
      <w:r w:rsidR="002A3B34" w:rsidRPr="00A1345E">
        <w:rPr>
          <w:rFonts w:asciiTheme="majorHAnsi" w:hAnsiTheme="majorHAnsi"/>
          <w:sz w:val="22"/>
          <w:szCs w:val="22"/>
          <w:lang w:val="de-CH"/>
        </w:rPr>
        <w:t>sie und Bettruhe, Verschwinden &lt;</w:t>
      </w:r>
      <w:r w:rsidR="000122B1" w:rsidRPr="00A1345E">
        <w:rPr>
          <w:rFonts w:asciiTheme="majorHAnsi" w:hAnsiTheme="majorHAnsi"/>
          <w:sz w:val="22"/>
          <w:szCs w:val="22"/>
          <w:lang w:val="de-CH"/>
        </w:rPr>
        <w:t xml:space="preserve"> 7d</w:t>
      </w:r>
      <w:r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72FA5903" w14:textId="0935AF45" w:rsidR="0000643C" w:rsidRPr="00A1345E" w:rsidRDefault="0000643C" w:rsidP="004071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>
        <w:rPr>
          <w:rFonts w:asciiTheme="majorHAnsi" w:hAnsiTheme="majorHAnsi"/>
          <w:sz w:val="22"/>
          <w:szCs w:val="22"/>
          <w:lang w:val="de-CH"/>
        </w:rPr>
        <w:t>Septische Coxitis</w:t>
      </w:r>
    </w:p>
    <w:p w14:paraId="5B29E1AE" w14:textId="128F679F" w:rsidR="00407121" w:rsidRPr="00A1345E" w:rsidRDefault="000122B1" w:rsidP="004071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Epiphyseolysis capitis femoris (=&gt; 12-16. L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>J, unsportliche Jungen</w:t>
      </w:r>
      <w:r w:rsidRPr="00A1345E">
        <w:rPr>
          <w:rFonts w:asciiTheme="majorHAnsi" w:hAnsiTheme="majorHAnsi"/>
          <w:sz w:val="22"/>
          <w:szCs w:val="22"/>
          <w:lang w:val="de-CH"/>
        </w:rPr>
        <w:t xml:space="preserve"> 90% lenta, 10% acuta</w:t>
      </w:r>
      <w:r w:rsidR="002A3B34" w:rsidRPr="00A1345E">
        <w:rPr>
          <w:rFonts w:asciiTheme="majorHAnsi" w:hAnsiTheme="majorHAnsi"/>
          <w:sz w:val="22"/>
          <w:szCs w:val="22"/>
          <w:lang w:val="de-CH"/>
        </w:rPr>
        <w:t xml:space="preserve"> =&gt; OP in beiden Fällen</w:t>
      </w:r>
      <w:r w:rsidR="00407121"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1BBE1937" w14:textId="0B281B51" w:rsidR="00407121" w:rsidRPr="00A1345E" w:rsidRDefault="00407121" w:rsidP="004071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 xml:space="preserve">M. Perthes </w:t>
      </w:r>
      <w:r w:rsidR="000122B1" w:rsidRPr="00A1345E">
        <w:rPr>
          <w:rFonts w:asciiTheme="majorHAnsi" w:hAnsiTheme="majorHAnsi"/>
          <w:sz w:val="22"/>
          <w:szCs w:val="22"/>
          <w:lang w:val="de-CH"/>
        </w:rPr>
        <w:t xml:space="preserve">(=&gt; 4.- 8.LJ, belastungsabhängiges Schonhinken, Ausstrahlung ins </w:t>
      </w:r>
      <w:r w:rsidR="000122B1" w:rsidRPr="00A1345E">
        <w:rPr>
          <w:rFonts w:asciiTheme="majorHAnsi" w:hAnsiTheme="majorHAnsi"/>
          <w:b/>
          <w:sz w:val="22"/>
          <w:szCs w:val="22"/>
          <w:lang w:val="de-CH"/>
        </w:rPr>
        <w:t>Knie</w:t>
      </w:r>
      <w:r w:rsidR="000122B1"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23926F8A" w14:textId="43CDB79B" w:rsidR="00BA35B5" w:rsidRPr="00A1345E" w:rsidRDefault="00813321" w:rsidP="00BA35B5">
      <w:pPr>
        <w:spacing w:line="276" w:lineRule="auto"/>
        <w:ind w:left="720"/>
        <w:rPr>
          <w:rFonts w:asciiTheme="majorHAnsi" w:hAnsiTheme="majorHAnsi"/>
          <w:sz w:val="22"/>
          <w:szCs w:val="22"/>
          <w:u w:val="single"/>
          <w:lang w:val="de-CH"/>
        </w:rPr>
      </w:pPr>
      <w:r w:rsidRPr="00A1345E">
        <w:rPr>
          <w:rFonts w:asciiTheme="majorHAnsi" w:hAnsiTheme="majorHAnsi"/>
          <w:sz w:val="22"/>
          <w:szCs w:val="22"/>
          <w:u w:val="single"/>
          <w:lang w:val="de-CH"/>
        </w:rPr>
        <w:t>Weitere</w:t>
      </w:r>
    </w:p>
    <w:p w14:paraId="4609912C" w14:textId="0ECC2AC3" w:rsidR="00BA35B5" w:rsidRPr="0000643C" w:rsidRDefault="00BA35B5" w:rsidP="00D931D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  <w:r w:rsidRPr="0000643C">
        <w:rPr>
          <w:rFonts w:asciiTheme="majorHAnsi" w:hAnsiTheme="majorHAnsi"/>
          <w:b/>
          <w:sz w:val="22"/>
          <w:szCs w:val="22"/>
          <w:lang w:val="de-CH"/>
        </w:rPr>
        <w:t>Reaktive Arthritis</w:t>
      </w:r>
    </w:p>
    <w:p w14:paraId="781312FB" w14:textId="49912CD1" w:rsidR="00BA35B5" w:rsidRPr="0000643C" w:rsidRDefault="00BA35B5" w:rsidP="00D931D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  <w:r w:rsidRPr="0000643C">
        <w:rPr>
          <w:rFonts w:asciiTheme="majorHAnsi" w:hAnsiTheme="majorHAnsi"/>
          <w:b/>
          <w:sz w:val="22"/>
          <w:szCs w:val="22"/>
          <w:lang w:val="de-CH"/>
        </w:rPr>
        <w:t>Septische Arthritis</w:t>
      </w:r>
    </w:p>
    <w:p w14:paraId="31255A87" w14:textId="010EBD85" w:rsidR="008D38D6" w:rsidRPr="00A1345E" w:rsidRDefault="008D38D6" w:rsidP="00D931D9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Osteomyelitis</w:t>
      </w:r>
    </w:p>
    <w:p w14:paraId="78A79858" w14:textId="2286F097" w:rsidR="00813321" w:rsidRPr="00A1345E" w:rsidRDefault="00813321" w:rsidP="008133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M. Osgood-Schlatter (=&gt; Tibia-Plateau</w:t>
      </w:r>
      <w:r w:rsidR="002A3B34" w:rsidRPr="00A1345E">
        <w:rPr>
          <w:rFonts w:asciiTheme="majorHAnsi" w:hAnsiTheme="majorHAnsi"/>
          <w:sz w:val="22"/>
          <w:szCs w:val="22"/>
          <w:lang w:val="de-CH"/>
        </w:rPr>
        <w:t>-Nekrose</w:t>
      </w:r>
      <w:r w:rsidRPr="00A1345E">
        <w:rPr>
          <w:rFonts w:asciiTheme="majorHAnsi" w:hAnsiTheme="majorHAnsi"/>
          <w:sz w:val="22"/>
          <w:szCs w:val="22"/>
          <w:lang w:val="de-CH"/>
        </w:rPr>
        <w:t>)</w:t>
      </w:r>
    </w:p>
    <w:p w14:paraId="36AD447D" w14:textId="643C2036" w:rsidR="00813321" w:rsidRPr="00A1345E" w:rsidRDefault="00813321" w:rsidP="008133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Juvenile Arthritis (typisch Knie, Sprunggelenk)</w:t>
      </w:r>
    </w:p>
    <w:p w14:paraId="399D57BF" w14:textId="0515AE2D" w:rsidR="00813321" w:rsidRDefault="00813321" w:rsidP="008133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Borreliose</w:t>
      </w:r>
      <w:r w:rsidR="002A3B34" w:rsidRPr="00A1345E">
        <w:rPr>
          <w:rFonts w:asciiTheme="majorHAnsi" w:hAnsiTheme="majorHAnsi"/>
          <w:sz w:val="22"/>
          <w:szCs w:val="22"/>
          <w:lang w:val="de-CH"/>
        </w:rPr>
        <w:t xml:space="preserve"> (=&gt; Anamnese Zeckenbiss/ Erythema chronicum migrans, asymmetrischer Gelenksbefall)</w:t>
      </w:r>
    </w:p>
    <w:p w14:paraId="68FF2720" w14:textId="1F8CE273" w:rsidR="00BA35B5" w:rsidRPr="00A1345E" w:rsidRDefault="00BA35B5" w:rsidP="008133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>
        <w:rPr>
          <w:rFonts w:asciiTheme="majorHAnsi" w:hAnsiTheme="majorHAnsi"/>
          <w:sz w:val="22"/>
          <w:szCs w:val="22"/>
          <w:lang w:val="de-CH"/>
        </w:rPr>
        <w:t>Rheumatisches Fieber</w:t>
      </w:r>
    </w:p>
    <w:p w14:paraId="71ACB20C" w14:textId="57DB4389" w:rsidR="00813321" w:rsidRPr="00A1345E" w:rsidRDefault="00813321" w:rsidP="008133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Purpura Schönlein-Henoch</w:t>
      </w:r>
      <w:r w:rsidR="00C72843" w:rsidRPr="00A1345E">
        <w:rPr>
          <w:rFonts w:asciiTheme="majorHAnsi" w:hAnsiTheme="majorHAnsi"/>
          <w:sz w:val="22"/>
          <w:szCs w:val="22"/>
          <w:lang w:val="de-CH"/>
        </w:rPr>
        <w:t xml:space="preserve"> (=&gt; abdominale Schmerzen, Blut in Stuhl/Urin, Petechien)</w:t>
      </w:r>
    </w:p>
    <w:p w14:paraId="0CDBF247" w14:textId="07F2ED5F" w:rsidR="008D38D6" w:rsidRPr="00A1345E" w:rsidRDefault="008D38D6" w:rsidP="00813321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Knochentumore</w:t>
      </w:r>
    </w:p>
    <w:p w14:paraId="4D990860" w14:textId="33238D2F" w:rsidR="008D38D6" w:rsidRPr="00A1345E" w:rsidRDefault="008D38D6" w:rsidP="008D38D6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Osteosarkom (=&gt; häufigster maligner Knochentumor, metaphysär, kniegelenksnah)</w:t>
      </w:r>
    </w:p>
    <w:p w14:paraId="17ED16B9" w14:textId="3667BBCA" w:rsidR="008D38D6" w:rsidRPr="00A1345E" w:rsidRDefault="008D38D6" w:rsidP="008D38D6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Osteochondrom (= kartilaginäre Exostose =&gt; häufigster benigner Knochentumor)</w:t>
      </w:r>
    </w:p>
    <w:p w14:paraId="6C71E63E" w14:textId="689ABB34" w:rsidR="008D38D6" w:rsidRPr="00A1345E" w:rsidRDefault="008D38D6" w:rsidP="008D38D6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Ewing-Sarkom (=&gt; Diaphyse)</w:t>
      </w:r>
    </w:p>
    <w:p w14:paraId="449C0980" w14:textId="759A64D5" w:rsidR="008D38D6" w:rsidRPr="00A1345E" w:rsidRDefault="008D38D6" w:rsidP="00371B04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Juvenile Knochenzyste</w:t>
      </w:r>
    </w:p>
    <w:p w14:paraId="61712DAF" w14:textId="4DF271A8" w:rsidR="00BA35B5" w:rsidRPr="0000643C" w:rsidRDefault="00BA35B5" w:rsidP="00371B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  <w:r w:rsidRPr="0000643C">
        <w:rPr>
          <w:rFonts w:asciiTheme="majorHAnsi" w:hAnsiTheme="majorHAnsi"/>
          <w:b/>
          <w:sz w:val="22"/>
          <w:szCs w:val="22"/>
          <w:lang w:val="de-CH"/>
        </w:rPr>
        <w:t>Rachitis</w:t>
      </w:r>
    </w:p>
    <w:p w14:paraId="3F1B3BD6" w14:textId="12D34F58" w:rsidR="00371B04" w:rsidRPr="00A1345E" w:rsidRDefault="00371B04" w:rsidP="00371B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Hämatologische Erkrankungen</w:t>
      </w:r>
    </w:p>
    <w:p w14:paraId="11BABCCF" w14:textId="43EA031A" w:rsidR="00C72843" w:rsidRPr="00A1345E" w:rsidRDefault="00C72843" w:rsidP="00371B04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sz w:val="22"/>
          <w:szCs w:val="22"/>
          <w:lang w:val="de-CH"/>
        </w:rPr>
        <w:t>Wachstumsschmerz (=&gt; Ausschussdiagnose)</w:t>
      </w:r>
    </w:p>
    <w:p w14:paraId="29D3BE2F" w14:textId="77777777" w:rsidR="00407121" w:rsidRPr="00A1345E" w:rsidRDefault="00407121" w:rsidP="00110C81">
      <w:pPr>
        <w:spacing w:line="276" w:lineRule="auto"/>
        <w:rPr>
          <w:rFonts w:asciiTheme="majorHAnsi" w:hAnsiTheme="majorHAnsi"/>
          <w:b/>
          <w:sz w:val="22"/>
          <w:szCs w:val="22"/>
          <w:lang w:val="de-CH"/>
        </w:rPr>
      </w:pPr>
    </w:p>
    <w:p w14:paraId="0078E4F3" w14:textId="77777777" w:rsidR="00857487" w:rsidRPr="00A1345E" w:rsidRDefault="00857487">
      <w:pPr>
        <w:rPr>
          <w:rFonts w:asciiTheme="majorHAnsi" w:hAnsiTheme="majorHAnsi"/>
          <w:b/>
          <w:lang w:val="de-CH"/>
        </w:rPr>
      </w:pPr>
      <w:r w:rsidRPr="00A1345E">
        <w:rPr>
          <w:rFonts w:asciiTheme="majorHAnsi" w:hAnsiTheme="majorHAnsi"/>
          <w:b/>
          <w:lang w:val="de-CH"/>
        </w:rPr>
        <w:br w:type="page"/>
      </w:r>
    </w:p>
    <w:p w14:paraId="3F760AB6" w14:textId="398A0F47" w:rsidR="00BD1A7C" w:rsidRPr="00A1345E" w:rsidRDefault="00BD1A7C" w:rsidP="00BD1A7C">
      <w:pPr>
        <w:rPr>
          <w:rFonts w:asciiTheme="majorHAnsi" w:hAnsiTheme="majorHAnsi"/>
          <w:b/>
          <w:lang w:val="de-CH"/>
        </w:rPr>
      </w:pPr>
      <w:r w:rsidRPr="00A1345E">
        <w:rPr>
          <w:rFonts w:asciiTheme="majorHAnsi" w:hAnsiTheme="majorHAnsi"/>
          <w:b/>
          <w:lang w:val="de-CH"/>
        </w:rPr>
        <w:t>Fieber</w:t>
      </w:r>
    </w:p>
    <w:p w14:paraId="2E85BE10" w14:textId="77777777" w:rsidR="00BD1A7C" w:rsidRPr="00A1345E" w:rsidRDefault="00BD1A7C" w:rsidP="00BD1A7C">
      <w:pPr>
        <w:rPr>
          <w:rFonts w:asciiTheme="majorHAnsi" w:hAnsiTheme="majorHAnsi"/>
          <w:b/>
          <w:lang w:val="de-CH"/>
        </w:rPr>
      </w:pPr>
    </w:p>
    <w:p w14:paraId="5BD92C66" w14:textId="77777777" w:rsidR="00BD1A7C" w:rsidRPr="00A1345E" w:rsidRDefault="00BD1A7C" w:rsidP="00BD1A7C">
      <w:pPr>
        <w:rPr>
          <w:rFonts w:asciiTheme="majorHAnsi" w:eastAsia="ＭＳ ゴシック" w:hAnsiTheme="majorHAnsi"/>
          <w:color w:val="000000"/>
          <w:sz w:val="20"/>
          <w:szCs w:val="20"/>
          <w:lang w:val="de-CH"/>
        </w:rPr>
      </w:pPr>
      <w:r w:rsidRPr="00A1345E">
        <w:rPr>
          <w:rFonts w:asciiTheme="majorHAnsi" w:eastAsia="ＭＳ ゴシック" w:hAnsiTheme="majorHAnsi"/>
          <w:color w:val="000000"/>
          <w:sz w:val="20"/>
          <w:szCs w:val="20"/>
          <w:lang w:val="de-CH"/>
        </w:rPr>
        <w:t>≥ 38.0°C rektal</w:t>
      </w:r>
    </w:p>
    <w:p w14:paraId="358934EC" w14:textId="77777777" w:rsidR="00BD1A7C" w:rsidRPr="00A1345E" w:rsidRDefault="00BD1A7C" w:rsidP="00BD1A7C">
      <w:pPr>
        <w:rPr>
          <w:rFonts w:asciiTheme="majorHAnsi" w:eastAsia="ＭＳ ゴシック" w:hAnsiTheme="majorHAnsi"/>
          <w:color w:val="000000"/>
          <w:sz w:val="20"/>
          <w:szCs w:val="20"/>
          <w:lang w:val="de-CH"/>
        </w:rPr>
      </w:pPr>
      <w:r w:rsidRPr="00A1345E">
        <w:rPr>
          <w:rFonts w:asciiTheme="majorHAnsi" w:eastAsia="ＭＳ ゴシック" w:hAnsiTheme="majorHAnsi"/>
          <w:color w:val="000000"/>
          <w:sz w:val="20"/>
          <w:szCs w:val="20"/>
          <w:lang w:val="de-CH"/>
        </w:rPr>
        <w:t>≥ 37.5°C axillär</w:t>
      </w:r>
    </w:p>
    <w:p w14:paraId="6BC022D7" w14:textId="77777777" w:rsidR="00BD1A7C" w:rsidRPr="00A1345E" w:rsidRDefault="00BD1A7C" w:rsidP="00BD1A7C">
      <w:pPr>
        <w:rPr>
          <w:rFonts w:asciiTheme="majorHAnsi" w:hAnsiTheme="majorHAnsi"/>
          <w:lang w:val="de-CH"/>
        </w:rPr>
      </w:pPr>
      <w:r w:rsidRPr="00A1345E">
        <w:rPr>
          <w:rFonts w:asciiTheme="majorHAnsi" w:hAnsiTheme="majorHAnsi"/>
          <w:noProof/>
        </w:rPr>
        <w:drawing>
          <wp:inline distT="0" distB="0" distL="0" distR="0" wp14:anchorId="6E4F8758" wp14:editId="7C081E18">
            <wp:extent cx="3886835" cy="267843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4-03-31 um 19.32.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26784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 w14:paraId="45057B88" w14:textId="77777777" w:rsidR="00BD1A7C" w:rsidRPr="00A1345E" w:rsidRDefault="00BD1A7C" w:rsidP="00BD1A7C">
      <w:pPr>
        <w:rPr>
          <w:rFonts w:asciiTheme="majorHAnsi" w:hAnsiTheme="majorHAnsi"/>
          <w:lang w:val="de-CH"/>
        </w:rPr>
      </w:pPr>
    </w:p>
    <w:p w14:paraId="7E60D9C2" w14:textId="77777777" w:rsidR="00BD1A7C" w:rsidRPr="00A1345E" w:rsidRDefault="00BD1A7C" w:rsidP="00BD1A7C">
      <w:pPr>
        <w:rPr>
          <w:rFonts w:asciiTheme="majorHAnsi" w:hAnsiTheme="majorHAnsi"/>
          <w:lang w:val="de-CH"/>
        </w:rPr>
      </w:pPr>
    </w:p>
    <w:p w14:paraId="648EE102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DD Fieber (ohne Fokus)</w:t>
      </w:r>
      <w:r w:rsidRPr="00A1345E">
        <w:rPr>
          <w:rFonts w:asciiTheme="majorHAnsi" w:hAnsiTheme="majorHAnsi"/>
          <w:sz w:val="20"/>
          <w:szCs w:val="20"/>
          <w:lang w:val="de-CH"/>
        </w:rPr>
        <w:t xml:space="preserve"> (fever of unknown origin =FUO)</w:t>
      </w:r>
    </w:p>
    <w:p w14:paraId="585AFB8B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Nicht verpassen:</w:t>
      </w:r>
    </w:p>
    <w:p w14:paraId="3570D9F7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Okkulte Bakteriämie (3%)</w:t>
      </w:r>
    </w:p>
    <w:p w14:paraId="4566A3BC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Meningitis viral, bakteriell (0.001%)</w:t>
      </w:r>
    </w:p>
    <w:p w14:paraId="0DA43652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Neuroborreliose</w:t>
      </w:r>
    </w:p>
    <w:p w14:paraId="6FC4A527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Hirn Abszess</w:t>
      </w:r>
    </w:p>
    <w:p w14:paraId="6600C04D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Bakterielle Pneumonie</w:t>
      </w:r>
    </w:p>
    <w:p w14:paraId="45DE42FB" w14:textId="359558F5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E778AE8" wp14:editId="4F1270A9">
            <wp:simplePos x="0" y="0"/>
            <wp:positionH relativeFrom="column">
              <wp:posOffset>2037080</wp:posOffset>
            </wp:positionH>
            <wp:positionV relativeFrom="paragraph">
              <wp:posOffset>109855</wp:posOffset>
            </wp:positionV>
            <wp:extent cx="3840480" cy="1766570"/>
            <wp:effectExtent l="0" t="0" r="0" b="11430"/>
            <wp:wrapTight wrapText="bothSides">
              <wp:wrapPolygon edited="0">
                <wp:start x="0" y="0"/>
                <wp:lineTo x="0" y="21429"/>
                <wp:lineTo x="21429" y="21429"/>
                <wp:lineTo x="21429" y="0"/>
                <wp:lineTo x="0" y="0"/>
              </wp:wrapPolygon>
            </wp:wrapTight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4-03-31 um 21.14.05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  <a14:imgEffect>
                                <a14:brightnessContrast bright="-24000" contrast="8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6657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345E">
        <w:rPr>
          <w:rFonts w:asciiTheme="majorHAnsi" w:hAnsiTheme="majorHAnsi"/>
          <w:sz w:val="20"/>
          <w:szCs w:val="20"/>
          <w:lang w:val="de-CH"/>
        </w:rPr>
        <w:t>Pyelonephritis</w:t>
      </w:r>
    </w:p>
    <w:p w14:paraId="7ABC7E6E" w14:textId="5212C82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Häufig:</w:t>
      </w:r>
    </w:p>
    <w:p w14:paraId="2C4B4DB4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Harnwegsinfekt</w:t>
      </w:r>
    </w:p>
    <w:p w14:paraId="5FF0C316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Otitis media, Mastoiditis</w:t>
      </w:r>
      <w:r w:rsidRPr="00A1345E">
        <w:rPr>
          <w:rFonts w:asciiTheme="majorHAnsi" w:hAnsiTheme="majorHAnsi"/>
          <w:sz w:val="20"/>
          <w:szCs w:val="20"/>
          <w:lang w:val="de-CH"/>
        </w:rPr>
        <w:t xml:space="preserve"> (häufigste!)</w:t>
      </w:r>
    </w:p>
    <w:p w14:paraId="327914E2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Orbitaphlegmona</w:t>
      </w:r>
    </w:p>
    <w:p w14:paraId="6A22FF89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Sinusitis ethmoidalis</w:t>
      </w:r>
    </w:p>
    <w:p w14:paraId="5BB21803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Dakroadenitis</w:t>
      </w:r>
    </w:p>
    <w:p w14:paraId="5A5024D9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Lymphadenitis</w:t>
      </w:r>
    </w:p>
    <w:p w14:paraId="4FA2790A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Pneumonie</w:t>
      </w:r>
    </w:p>
    <w:p w14:paraId="270A572A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Intraabdominelle Infektion</w:t>
      </w:r>
    </w:p>
    <w:p w14:paraId="52BEBAA0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Skelettinfektion</w:t>
      </w:r>
    </w:p>
    <w:p w14:paraId="7A0A7A31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Exanthem</w:t>
      </w:r>
    </w:p>
    <w:p w14:paraId="7EFEA37B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Gingivostomatitis aphtosa (HSV Typ 1 Primoinfektion)</w:t>
      </w:r>
    </w:p>
    <w:p w14:paraId="09D2A54A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Impetigo contagiosa (S.aureus und beta-hämolysierende Strept. der Gruppe A)</w:t>
      </w:r>
    </w:p>
    <w:p w14:paraId="711BC83E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Herpangina (auch Hand-Fuss-Mund-K.heit, Coxackie-Viren)</w:t>
      </w:r>
    </w:p>
    <w:p w14:paraId="51DDF3D9" w14:textId="77777777" w:rsidR="00BD1A7C" w:rsidRPr="00A1345E" w:rsidRDefault="00BD1A7C" w:rsidP="00BD1A7C">
      <w:pPr>
        <w:pStyle w:val="Listenabsatz"/>
        <w:numPr>
          <w:ilvl w:val="0"/>
          <w:numId w:val="7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Exanthenum subitum (Dreitagefieber, HHV6)</w:t>
      </w:r>
    </w:p>
    <w:p w14:paraId="4AE0B974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2A376704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2A77D00F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 xml:space="preserve">Red Flags </w:t>
      </w:r>
      <w:r w:rsidRPr="00A1345E">
        <w:rPr>
          <w:rFonts w:asciiTheme="majorHAnsi" w:hAnsiTheme="majorHAnsi"/>
          <w:sz w:val="20"/>
          <w:szCs w:val="20"/>
          <w:lang w:val="de-CH"/>
        </w:rPr>
        <w:t>(wenn ein Kriterium erfüllt -&gt; Notfall!)</w:t>
      </w:r>
    </w:p>
    <w:p w14:paraId="51758D7D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Alter &lt;</w:t>
      </w:r>
      <w:r w:rsidRPr="00A1345E">
        <w:rPr>
          <w:rFonts w:asciiTheme="majorHAnsi" w:hAnsiTheme="majorHAnsi"/>
          <w:b/>
          <w:sz w:val="20"/>
          <w:szCs w:val="20"/>
          <w:lang w:val="de-CH"/>
        </w:rPr>
        <w:t xml:space="preserve"> 36</w:t>
      </w:r>
      <w:r w:rsidRPr="00A1345E">
        <w:rPr>
          <w:rFonts w:asciiTheme="majorHAnsi" w:hAnsiTheme="majorHAnsi"/>
          <w:sz w:val="20"/>
          <w:szCs w:val="20"/>
          <w:lang w:val="de-CH"/>
        </w:rPr>
        <w:t xml:space="preserve"> Monaten</w:t>
      </w:r>
    </w:p>
    <w:p w14:paraId="25C1DD89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schlechter AZ</w:t>
      </w:r>
    </w:p>
    <w:p w14:paraId="195CA48B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Spielverhalten </w:t>
      </w:r>
      <w:r w:rsidRPr="00A1345E">
        <w:rPr>
          <w:rFonts w:asciiTheme="majorHAnsi" w:hAnsiTheme="majorHAnsi"/>
          <w:color w:val="000000"/>
          <w:sz w:val="20"/>
          <w:szCs w:val="20"/>
          <w:lang w:val="de-CH"/>
        </w:rPr>
        <w:t></w:t>
      </w:r>
    </w:p>
    <w:p w14:paraId="12211ED2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Bewusstsein </w:t>
      </w:r>
      <w:r w:rsidRPr="00A1345E">
        <w:rPr>
          <w:rFonts w:asciiTheme="majorHAnsi" w:hAnsiTheme="majorHAnsi"/>
          <w:color w:val="000000"/>
          <w:sz w:val="20"/>
          <w:szCs w:val="20"/>
          <w:lang w:val="de-CH"/>
        </w:rPr>
        <w:t></w:t>
      </w:r>
    </w:p>
    <w:p w14:paraId="1BA82C38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Trinkverhalten </w:t>
      </w:r>
      <w:r w:rsidRPr="00A1345E">
        <w:rPr>
          <w:rFonts w:asciiTheme="majorHAnsi" w:hAnsiTheme="majorHAnsi"/>
          <w:color w:val="000000"/>
          <w:sz w:val="20"/>
          <w:szCs w:val="20"/>
          <w:lang w:val="de-CH"/>
        </w:rPr>
        <w:t></w:t>
      </w:r>
    </w:p>
    <w:p w14:paraId="1DB5103A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Petechialer Hautausschlag</w:t>
      </w:r>
    </w:p>
    <w:p w14:paraId="463C372B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Nackensteifigkeit (Kernig, Brudzinski, Test beim Kleinkind: Knie ein „Müntschi“ geben)</w:t>
      </w:r>
    </w:p>
    <w:p w14:paraId="0F1D4C02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CAVE: unsicheres Zeichen bei 1. &lt;12 Monaten, 2. Bewusstsein </w:t>
      </w:r>
      <w:r w:rsidRPr="00A1345E">
        <w:rPr>
          <w:rFonts w:asciiTheme="majorHAnsi" w:hAnsiTheme="majorHAnsi"/>
          <w:color w:val="000000"/>
          <w:sz w:val="20"/>
          <w:szCs w:val="20"/>
          <w:lang w:val="de-CH"/>
        </w:rPr>
        <w:t> und 3. unter Medis</w:t>
      </w:r>
    </w:p>
    <w:p w14:paraId="71F9A4F7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Irratibilität („lässt sich nicht beruhigen“), Schlafstörung</w:t>
      </w:r>
    </w:p>
    <w:p w14:paraId="113A996F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Photophobie</w:t>
      </w:r>
    </w:p>
    <w:p w14:paraId="101CFAFD" w14:textId="29F2C0BB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Hirndruckzeichen</w:t>
      </w:r>
      <w:r w:rsidRPr="00A1345E">
        <w:rPr>
          <w:rFonts w:asciiTheme="majorHAnsi" w:hAnsiTheme="majorHAnsi"/>
          <w:sz w:val="20"/>
          <w:szCs w:val="20"/>
          <w:lang w:val="de-CH"/>
        </w:rPr>
        <w:t xml:space="preserve"> (Ausschluss vor LP</w:t>
      </w:r>
      <w:r w:rsidR="008D24E1" w:rsidRPr="00A1345E">
        <w:rPr>
          <w:rFonts w:asciiTheme="majorHAnsi" w:hAnsiTheme="majorHAnsi"/>
          <w:sz w:val="20"/>
          <w:szCs w:val="20"/>
          <w:lang w:val="de-CH"/>
        </w:rPr>
        <w:t>, ggf. mittels Ophtalmoskopie/ MRI</w:t>
      </w:r>
      <w:r w:rsidRPr="00A1345E">
        <w:rPr>
          <w:rFonts w:asciiTheme="majorHAnsi" w:hAnsiTheme="majorHAnsi"/>
          <w:sz w:val="20"/>
          <w:szCs w:val="20"/>
          <w:lang w:val="de-CH"/>
        </w:rPr>
        <w:t>)</w:t>
      </w:r>
    </w:p>
    <w:p w14:paraId="42D57036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Bewusstseinsveränderung</w:t>
      </w:r>
    </w:p>
    <w:p w14:paraId="113E9938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Störung der Pupillenmotorik</w:t>
      </w:r>
    </w:p>
    <w:p w14:paraId="2988A567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Fokal neurologische Ausfälle</w:t>
      </w:r>
    </w:p>
    <w:p w14:paraId="60D8991A" w14:textId="70766C1C" w:rsidR="008D24E1" w:rsidRPr="00A1345E" w:rsidRDefault="008D24E1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GCS</w:t>
      </w:r>
    </w:p>
    <w:p w14:paraId="7A3E32C3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Retroaurikuläre Schwellung u. Rötung (Mastoiditis)</w:t>
      </w:r>
    </w:p>
    <w:p w14:paraId="3F2E5495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Hinweise auf Orbitaphlegmone (DD Periorbitalphlegmone)</w:t>
      </w:r>
    </w:p>
    <w:p w14:paraId="6F6FA7C6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Augenschmerz</w:t>
      </w:r>
    </w:p>
    <w:p w14:paraId="29845A5B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Exophtalmus</w:t>
      </w:r>
    </w:p>
    <w:p w14:paraId="558B1F9C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Augenmotilitätsstörung</w:t>
      </w:r>
    </w:p>
    <w:p w14:paraId="5548999C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Chemose</w:t>
      </w:r>
    </w:p>
    <w:p w14:paraId="5D39CBC3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Visusabfall</w:t>
      </w:r>
    </w:p>
    <w:p w14:paraId="0D4AECBB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Dehydrationszeichen</w:t>
      </w:r>
    </w:p>
    <w:p w14:paraId="0E688333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Eingesunkene Fontanelle</w:t>
      </w:r>
    </w:p>
    <w:p w14:paraId="5A7DF705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Tränenloses Weinen</w:t>
      </w:r>
    </w:p>
    <w:p w14:paraId="2D7A5D33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Trockene Schleimhäute</w:t>
      </w:r>
    </w:p>
    <w:p w14:paraId="4A5633F6" w14:textId="77777777" w:rsidR="00BD1A7C" w:rsidRPr="00A1345E" w:rsidRDefault="00BD1A7C" w:rsidP="00BD1A7C">
      <w:pPr>
        <w:pStyle w:val="Listenabsatz"/>
        <w:numPr>
          <w:ilvl w:val="1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Geringe Urinproduktion</w:t>
      </w:r>
    </w:p>
    <w:p w14:paraId="68143450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Blutig, schleimige Diarrhoe</w:t>
      </w:r>
    </w:p>
    <w:p w14:paraId="6A27D9FF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Kein Stuhlgang, kein Wind</w:t>
      </w:r>
    </w:p>
    <w:p w14:paraId="15E2EBEC" w14:textId="77777777" w:rsidR="00BD1A7C" w:rsidRPr="00A1345E" w:rsidRDefault="00BD1A7C" w:rsidP="00BD1A7C">
      <w:pPr>
        <w:pStyle w:val="Listenabsatz"/>
        <w:numPr>
          <w:ilvl w:val="0"/>
          <w:numId w:val="8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Wachstumsverzögerung, Gewichtsverlust, Perzentilenwechsel</w:t>
      </w:r>
    </w:p>
    <w:p w14:paraId="3D817FDF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2C135E43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7E13F86B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Beurteilung AZ</w:t>
      </w:r>
    </w:p>
    <w:p w14:paraId="5F2E1708" w14:textId="77777777" w:rsidR="00BD1A7C" w:rsidRPr="00A1345E" w:rsidRDefault="00BD1A7C" w:rsidP="00BD1A7C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gewohnte Aktivität (Spielverhalten) nach Fiebersenkung (Paracetamol)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ja/ nein</w:t>
      </w:r>
    </w:p>
    <w:p w14:paraId="063678FC" w14:textId="77777777" w:rsidR="00BD1A7C" w:rsidRPr="00A1345E" w:rsidRDefault="00BD1A7C" w:rsidP="00BD1A7C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Bewusstsein (Apathie, Somnolenz)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normal/ abnorm</w:t>
      </w:r>
    </w:p>
    <w:p w14:paraId="72CBFE50" w14:textId="77777777" w:rsidR="00BD1A7C" w:rsidRPr="00A1345E" w:rsidRDefault="00BD1A7C" w:rsidP="00BD1A7C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Flüssigkeitshaushalt (Trinken, Urin, Diarrhoe)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normal/ abnorm</w:t>
      </w:r>
    </w:p>
    <w:p w14:paraId="16E827B2" w14:textId="77777777" w:rsidR="00BD1A7C" w:rsidRPr="00A1345E" w:rsidRDefault="00BD1A7C" w:rsidP="00BD1A7C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Petechialer Ausschlag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ja/ nein</w:t>
      </w:r>
    </w:p>
    <w:p w14:paraId="6347890A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4A61395F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Atemnot</w:t>
      </w:r>
    </w:p>
    <w:p w14:paraId="0EE2CB34" w14:textId="77777777" w:rsidR="00BD1A7C" w:rsidRPr="00A1345E" w:rsidRDefault="00BD1A7C" w:rsidP="00BD1A7C">
      <w:pPr>
        <w:pStyle w:val="Listenabsatz"/>
        <w:numPr>
          <w:ilvl w:val="0"/>
          <w:numId w:val="15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Tachypnoe</w:t>
      </w:r>
    </w:p>
    <w:p w14:paraId="2D9A4DA1" w14:textId="77777777" w:rsidR="00BD1A7C" w:rsidRPr="00A1345E" w:rsidRDefault="00BD1A7C" w:rsidP="00BD1A7C">
      <w:pPr>
        <w:pStyle w:val="Listenabsatz"/>
        <w:numPr>
          <w:ilvl w:val="0"/>
          <w:numId w:val="15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Zyanose</w:t>
      </w:r>
    </w:p>
    <w:p w14:paraId="13A0D4C2" w14:textId="77777777" w:rsidR="00BD1A7C" w:rsidRPr="00A1345E" w:rsidRDefault="00BD1A7C" w:rsidP="00BD1A7C">
      <w:pPr>
        <w:pStyle w:val="Listenabsatz"/>
        <w:numPr>
          <w:ilvl w:val="0"/>
          <w:numId w:val="15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Stridor</w:t>
      </w:r>
    </w:p>
    <w:p w14:paraId="1C0EE3F4" w14:textId="77777777" w:rsidR="00BD1A7C" w:rsidRPr="00A1345E" w:rsidRDefault="00BD1A7C" w:rsidP="00BD1A7C">
      <w:pPr>
        <w:pStyle w:val="Listenabsatz"/>
        <w:numPr>
          <w:ilvl w:val="0"/>
          <w:numId w:val="15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Nasenflügeln</w:t>
      </w:r>
    </w:p>
    <w:p w14:paraId="024BDA71" w14:textId="77777777" w:rsidR="00BD1A7C" w:rsidRPr="00A1345E" w:rsidRDefault="00BD1A7C" w:rsidP="00BD1A7C">
      <w:pPr>
        <w:pStyle w:val="Listenabsatz"/>
        <w:numPr>
          <w:ilvl w:val="0"/>
          <w:numId w:val="15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Subclaviculäre und subcostale Einziehungen</w:t>
      </w:r>
    </w:p>
    <w:p w14:paraId="3307C983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4CCA83BA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</w:p>
    <w:p w14:paraId="102C5EF3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Diagnostik</w:t>
      </w:r>
    </w:p>
    <w:p w14:paraId="114344BB" w14:textId="77777777" w:rsidR="00BD1A7C" w:rsidRPr="00A1345E" w:rsidRDefault="00BD1A7C" w:rsidP="00BD1A7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Kompletter Status</w:t>
      </w:r>
    </w:p>
    <w:p w14:paraId="5CB0731A" w14:textId="77777777" w:rsidR="00BD1A7C" w:rsidRPr="00A1345E" w:rsidRDefault="00BD1A7C" w:rsidP="00BD1A7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Urinstatus </w:t>
      </w:r>
    </w:p>
    <w:p w14:paraId="783C9CFC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Bakteriurie (</w:t>
      </w:r>
      <w:r w:rsidRPr="00A1345E">
        <w:rPr>
          <w:rFonts w:asciiTheme="majorHAnsi" w:hAnsiTheme="majorHAnsi"/>
          <w:sz w:val="16"/>
          <w:szCs w:val="16"/>
          <w:lang w:val="de-CH"/>
        </w:rPr>
        <w:t xml:space="preserve">Signifikante Bakteriämie: 1x Katheterurin </w:t>
      </w:r>
      <w:r w:rsidRPr="00A1345E">
        <w:rPr>
          <w:rFonts w:asciiTheme="majorHAnsi" w:eastAsia="ＭＳ ゴシック" w:hAnsiTheme="majorHAnsi"/>
          <w:color w:val="000000"/>
          <w:sz w:val="16"/>
          <w:szCs w:val="16"/>
          <w:lang w:val="de-CH"/>
        </w:rPr>
        <w:t>≥ 10^4 Bakterien/ml)</w:t>
      </w:r>
    </w:p>
    <w:p w14:paraId="485F6901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4747E8B" wp14:editId="3427A08B">
            <wp:simplePos x="0" y="0"/>
            <wp:positionH relativeFrom="column">
              <wp:posOffset>2514600</wp:posOffset>
            </wp:positionH>
            <wp:positionV relativeFrom="paragraph">
              <wp:posOffset>63500</wp:posOffset>
            </wp:positionV>
            <wp:extent cx="3087370" cy="1538605"/>
            <wp:effectExtent l="0" t="0" r="11430" b="10795"/>
            <wp:wrapTight wrapText="bothSides">
              <wp:wrapPolygon edited="0">
                <wp:start x="0" y="0"/>
                <wp:lineTo x="0" y="21395"/>
                <wp:lineTo x="21502" y="21395"/>
                <wp:lineTo x="21502" y="0"/>
                <wp:lineTo x="0" y="0"/>
              </wp:wrapPolygon>
            </wp:wrapTight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4-03-31 um 21.20.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53860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345E">
        <w:rPr>
          <w:rFonts w:asciiTheme="majorHAnsi" w:hAnsiTheme="majorHAnsi"/>
          <w:sz w:val="20"/>
          <w:szCs w:val="20"/>
          <w:lang w:val="de-CH"/>
        </w:rPr>
        <w:t>Leukozyturie</w:t>
      </w:r>
    </w:p>
    <w:p w14:paraId="0F4C3624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Nitrit</w:t>
      </w:r>
    </w:p>
    <w:p w14:paraId="79C5B055" w14:textId="77777777" w:rsidR="00BD1A7C" w:rsidRPr="00A1345E" w:rsidRDefault="00BD1A7C" w:rsidP="00BD1A7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Labor </w:t>
      </w:r>
    </w:p>
    <w:p w14:paraId="300AA1FE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Differential Blutbild</w:t>
      </w:r>
    </w:p>
    <w:p w14:paraId="22F56385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CRP</w:t>
      </w:r>
    </w:p>
    <w:p w14:paraId="3AF79B6A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Blutkultur</w:t>
      </w:r>
    </w:p>
    <w:p w14:paraId="481210E4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Kreatinin</w:t>
      </w:r>
    </w:p>
    <w:p w14:paraId="781EDD6E" w14:textId="77777777" w:rsidR="00BD1A7C" w:rsidRPr="00A1345E" w:rsidRDefault="00BD1A7C" w:rsidP="00BD1A7C">
      <w:pPr>
        <w:pStyle w:val="Listenabsatz"/>
        <w:numPr>
          <w:ilvl w:val="1"/>
          <w:numId w:val="12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Gerinnung (Quick, aPTT, D-Dimer)</w:t>
      </w:r>
    </w:p>
    <w:p w14:paraId="5321C6A9" w14:textId="77777777" w:rsidR="00BD1A7C" w:rsidRPr="00A1345E" w:rsidRDefault="00BD1A7C" w:rsidP="00BD1A7C">
      <w:pPr>
        <w:pStyle w:val="Listenabsatz"/>
        <w:numPr>
          <w:ilvl w:val="0"/>
          <w:numId w:val="10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LP (CAVE: Ausschluss erhöhter Hirndruck)</w:t>
      </w:r>
    </w:p>
    <w:p w14:paraId="51CF2B6B" w14:textId="77777777" w:rsidR="00BD1A7C" w:rsidRPr="00A1345E" w:rsidRDefault="00BD1A7C" w:rsidP="00BD1A7C">
      <w:pPr>
        <w:pStyle w:val="Listenabsatz"/>
        <w:numPr>
          <w:ilvl w:val="0"/>
          <w:numId w:val="10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Serologien im Liquor (Borrelien, FSME, Mumps = Paramyxovirus)</w:t>
      </w:r>
    </w:p>
    <w:p w14:paraId="13C1828A" w14:textId="77777777" w:rsidR="00BD1A7C" w:rsidRPr="00A1345E" w:rsidRDefault="00BD1A7C" w:rsidP="00BD1A7C">
      <w:pPr>
        <w:pStyle w:val="Listenabsatz"/>
        <w:numPr>
          <w:ilvl w:val="0"/>
          <w:numId w:val="10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CT (Schädel)</w:t>
      </w:r>
    </w:p>
    <w:p w14:paraId="01B9935F" w14:textId="77777777" w:rsidR="00BD1A7C" w:rsidRPr="00A1345E" w:rsidRDefault="00BD1A7C" w:rsidP="00BD1A7C">
      <w:pPr>
        <w:pStyle w:val="Listenabsatz"/>
        <w:numPr>
          <w:ilvl w:val="0"/>
          <w:numId w:val="10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Röntgen (Thorax)</w:t>
      </w:r>
    </w:p>
    <w:p w14:paraId="47574F92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7B946662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0728C659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</w:p>
    <w:p w14:paraId="424E0AD7" w14:textId="77777777" w:rsidR="00BD1A7C" w:rsidRPr="00A1345E" w:rsidRDefault="00BD1A7C" w:rsidP="00BD1A7C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Häufigste Erreger</w:t>
      </w:r>
    </w:p>
    <w:p w14:paraId="4702B106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Virale Meningitis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FSME, Enteroviren, Mumps (Paramyxovirus)</w:t>
      </w:r>
    </w:p>
    <w:p w14:paraId="4D4E01A1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Bakterielle Meningitis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S.pneumoniae, N.meningititis, H.influenzae, B.burgdorferi</w:t>
      </w:r>
    </w:p>
    <w:p w14:paraId="44A15E25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Hirnabszess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Streptokokken, Anaerobier, S.aureus, Citrobacter spp</w:t>
      </w:r>
    </w:p>
    <w:p w14:paraId="7DA5976A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Otitis media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S.pneumoniae, H.influenzae, M.catarrhalis</w:t>
      </w:r>
    </w:p>
    <w:p w14:paraId="54AEC5E0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Mastoiditis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S.pneumonia, S.pyogenes, S.aureus</w:t>
      </w:r>
    </w:p>
    <w:p w14:paraId="4FEA12B1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Stomatitis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HSV, Coxackie, Streptokokken, Staphylokokken</w:t>
      </w:r>
    </w:p>
    <w:p w14:paraId="61DBF4DA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Periorbitalphlegmone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H.influenzae, S.pneumoniae</w:t>
      </w:r>
    </w:p>
    <w:p w14:paraId="4E4D4641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Oribtaphlegmone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Anaerobier</w:t>
      </w:r>
    </w:p>
    <w:p w14:paraId="058D1D82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Sepsis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S.pneumoniae, N.meningitidis, S.aureus, S.pyogenes. E.coli,</w:t>
      </w:r>
    </w:p>
    <w:p w14:paraId="11B1BB4D" w14:textId="77777777" w:rsidR="00BD1A7C" w:rsidRPr="00A1345E" w:rsidRDefault="00BD1A7C" w:rsidP="00BD1A7C">
      <w:pPr>
        <w:pStyle w:val="Listenabsatz"/>
        <w:ind w:left="2844" w:firstLine="696"/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Salmonella</w:t>
      </w:r>
    </w:p>
    <w:p w14:paraId="6A6B3FDA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Gastroenteritis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 xml:space="preserve">Rotaviren (80%), Noroviren, Adenoviren, Enteroviren, Bak. </w:t>
      </w:r>
    </w:p>
    <w:p w14:paraId="2F7D87F5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Akut infek. Krupp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Parainfluenzaviren</w:t>
      </w:r>
    </w:p>
    <w:p w14:paraId="7DD57BD8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Krupp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Cornyebacterium diphteriae</w:t>
      </w:r>
    </w:p>
    <w:p w14:paraId="01FD165E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Obstruktive Bronchitis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Rhinoviren, Respiratory Syncitial V., Parainfluenza V., HMPV</w:t>
      </w:r>
    </w:p>
    <w:p w14:paraId="654FC23A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Bronchiollitis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 xml:space="preserve">RSV, RV, Humanes metapneumo Virus, </w:t>
      </w:r>
    </w:p>
    <w:p w14:paraId="3FDB201C" w14:textId="77777777" w:rsidR="00BD1A7C" w:rsidRPr="00A1345E" w:rsidRDefault="00BD1A7C" w:rsidP="00BD1A7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Pneumonie, ambulant erworben, typisch</w:t>
      </w:r>
    </w:p>
    <w:p w14:paraId="546BB860" w14:textId="77777777" w:rsidR="00BD1A7C" w:rsidRPr="00A1345E" w:rsidRDefault="00BD1A7C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&lt; 2. LJ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S.pneumoniae, H.influenzae, S.aureus, S.pyogenes</w:t>
      </w:r>
    </w:p>
    <w:p w14:paraId="438D0B6C" w14:textId="77777777" w:rsidR="00BD1A7C" w:rsidRPr="00A1345E" w:rsidRDefault="00BD1A7C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2.-5. LJ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dito</w:t>
      </w:r>
    </w:p>
    <w:p w14:paraId="14FC1231" w14:textId="77777777" w:rsidR="00BD1A7C" w:rsidRPr="00A1345E" w:rsidRDefault="00BD1A7C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&gt; 5. LJ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S.pneumoniae</w:t>
      </w:r>
    </w:p>
    <w:p w14:paraId="79931024" w14:textId="77777777" w:rsidR="00557777" w:rsidRPr="00A1345E" w:rsidRDefault="00557777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</w:p>
    <w:p w14:paraId="7B5625CD" w14:textId="77777777" w:rsidR="00752134" w:rsidRPr="00A1345E" w:rsidRDefault="00752134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</w:p>
    <w:p w14:paraId="32F5246E" w14:textId="77777777" w:rsidR="00752134" w:rsidRPr="00A1345E" w:rsidRDefault="00752134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</w:p>
    <w:p w14:paraId="01836CA7" w14:textId="5A85AFAD" w:rsidR="00752134" w:rsidRPr="00A1345E" w:rsidRDefault="00752134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noProof/>
          <w:sz w:val="20"/>
          <w:szCs w:val="20"/>
        </w:rPr>
        <w:drawing>
          <wp:inline distT="0" distB="0" distL="0" distR="0" wp14:anchorId="55B167CF" wp14:editId="33535551">
            <wp:extent cx="5756910" cy="4392295"/>
            <wp:effectExtent l="0" t="0" r="8890" b="1905"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5-08-20 um 15.50.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B7E8" w14:textId="77777777" w:rsidR="00557777" w:rsidRPr="00A1345E" w:rsidRDefault="00557777" w:rsidP="00A1345E">
      <w:pPr>
        <w:rPr>
          <w:rFonts w:asciiTheme="majorHAnsi" w:hAnsiTheme="majorHAnsi"/>
          <w:sz w:val="20"/>
          <w:szCs w:val="20"/>
          <w:lang w:val="de-CH"/>
        </w:rPr>
      </w:pPr>
    </w:p>
    <w:p w14:paraId="5B54319F" w14:textId="77777777" w:rsidR="00557777" w:rsidRPr="00A1345E" w:rsidRDefault="00557777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</w:p>
    <w:p w14:paraId="480081CB" w14:textId="77777777" w:rsidR="00557777" w:rsidRPr="00A1345E" w:rsidRDefault="00557777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</w:p>
    <w:p w14:paraId="0F789A84" w14:textId="77777777" w:rsidR="00557777" w:rsidRPr="00A1345E" w:rsidRDefault="00557777" w:rsidP="00557777">
      <w:pPr>
        <w:rPr>
          <w:rFonts w:asciiTheme="majorHAnsi" w:hAnsiTheme="majorHAnsi"/>
          <w:b/>
          <w:sz w:val="20"/>
          <w:szCs w:val="20"/>
          <w:u w:val="single"/>
        </w:rPr>
      </w:pPr>
      <w:r w:rsidRPr="00A1345E">
        <w:rPr>
          <w:rFonts w:asciiTheme="majorHAnsi" w:hAnsiTheme="majorHAnsi"/>
          <w:b/>
          <w:sz w:val="20"/>
          <w:szCs w:val="20"/>
          <w:u w:val="single"/>
        </w:rPr>
        <w:t>Medikamente</w:t>
      </w:r>
    </w:p>
    <w:p w14:paraId="20CC72D3" w14:textId="77777777" w:rsidR="00557777" w:rsidRDefault="00557777" w:rsidP="00557777">
      <w:pPr>
        <w:rPr>
          <w:rFonts w:asciiTheme="majorHAnsi" w:hAnsiTheme="majorHAnsi"/>
          <w:sz w:val="20"/>
          <w:szCs w:val="20"/>
        </w:rPr>
      </w:pPr>
    </w:p>
    <w:p w14:paraId="1DCA9E79" w14:textId="012E4481" w:rsidR="00530E36" w:rsidRPr="00A1345E" w:rsidRDefault="00530E36" w:rsidP="00557777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Anamnese:</w:t>
      </w:r>
    </w:p>
    <w:p w14:paraId="5E5DDD52" w14:textId="0E8BA1CB" w:rsidR="00557777" w:rsidRPr="00A1345E" w:rsidRDefault="00530E36" w:rsidP="00557777">
      <w:pPr>
        <w:pStyle w:val="Listenabsatz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Gewicht?</w:t>
      </w:r>
      <w:r w:rsidR="00557777" w:rsidRPr="00A1345E">
        <w:rPr>
          <w:rFonts w:asciiTheme="majorHAnsi" w:hAnsiTheme="majorHAnsi"/>
          <w:sz w:val="20"/>
          <w:szCs w:val="20"/>
        </w:rPr>
        <w:t xml:space="preserve"> -&gt; gewichtsadaptierte Medigabe!</w:t>
      </w:r>
    </w:p>
    <w:p w14:paraId="5200765E" w14:textId="77777777" w:rsidR="00557777" w:rsidRPr="00A1345E" w:rsidRDefault="00557777" w:rsidP="00557777">
      <w:pPr>
        <w:pStyle w:val="Listenabsatz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A1345E">
        <w:rPr>
          <w:rFonts w:asciiTheme="majorHAnsi" w:hAnsiTheme="majorHAnsi"/>
          <w:sz w:val="20"/>
          <w:szCs w:val="20"/>
        </w:rPr>
        <w:t>Allergie?</w:t>
      </w:r>
    </w:p>
    <w:p w14:paraId="76C9DD58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</w:rPr>
      </w:pPr>
    </w:p>
    <w:p w14:paraId="393D7A12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</w:rPr>
      </w:pPr>
    </w:p>
    <w:p w14:paraId="0680DD2F" w14:textId="77777777" w:rsidR="00557777" w:rsidRPr="00A1345E" w:rsidRDefault="00557777" w:rsidP="00557777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Analgetika:</w:t>
      </w:r>
    </w:p>
    <w:p w14:paraId="18B202FB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002925CA" w14:textId="6709C34F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Algifor Jun Susp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="00530E36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>max 10mg/kg (=1/2 KG in ml) p.o. alle 8 Stunden b.B.</w:t>
      </w:r>
    </w:p>
    <w:p w14:paraId="459B5840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73956CF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Dafalgan Supp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20mg/kg, max 1x alle 6 Std. b.B.</w:t>
      </w:r>
    </w:p>
    <w:p w14:paraId="3B1048F1" w14:textId="77777777" w:rsidR="00D418B6" w:rsidRPr="00A1345E" w:rsidRDefault="00D418B6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4682F0B0" w14:textId="23E5A4B2" w:rsidR="00557777" w:rsidRPr="00530E36" w:rsidRDefault="00D418B6" w:rsidP="00557777">
      <w:pPr>
        <w:rPr>
          <w:rFonts w:asciiTheme="majorHAnsi" w:hAnsiTheme="majorHAnsi"/>
          <w:b/>
          <w:sz w:val="20"/>
          <w:szCs w:val="20"/>
          <w:lang w:val="de-CH"/>
        </w:rPr>
      </w:pPr>
      <w:r w:rsidRPr="00530E36">
        <w:rPr>
          <w:rFonts w:asciiTheme="majorHAnsi" w:hAnsiTheme="majorHAnsi"/>
          <w:b/>
          <w:sz w:val="20"/>
          <w:szCs w:val="20"/>
          <w:lang w:val="de-CH"/>
        </w:rPr>
        <w:t>K</w:t>
      </w:r>
      <w:r w:rsidR="00530E36">
        <w:rPr>
          <w:rFonts w:asciiTheme="majorHAnsi" w:hAnsiTheme="majorHAnsi"/>
          <w:b/>
          <w:sz w:val="20"/>
          <w:szCs w:val="20"/>
          <w:lang w:val="de-CH"/>
        </w:rPr>
        <w:t>eine ASS bei Kindern</w:t>
      </w:r>
      <w:r w:rsidRPr="00530E36">
        <w:rPr>
          <w:rFonts w:asciiTheme="majorHAnsi" w:hAnsiTheme="majorHAnsi"/>
          <w:b/>
          <w:sz w:val="20"/>
          <w:szCs w:val="20"/>
          <w:lang w:val="de-CH"/>
        </w:rPr>
        <w:t xml:space="preserve"> (Reye-Syndrom) !!!</w:t>
      </w:r>
    </w:p>
    <w:p w14:paraId="28587491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647CB657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1F6C1561" w14:textId="77777777" w:rsidR="00557777" w:rsidRPr="00A1345E" w:rsidRDefault="00557777" w:rsidP="00557777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Atemwege :</w:t>
      </w:r>
    </w:p>
    <w:p w14:paraId="107CE1B0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21EAE04D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Luftbefeuchtung, kalte Luft (Eltern instruiert)</w:t>
      </w:r>
    </w:p>
    <w:p w14:paraId="4AABA8C3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367622E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Nasentoilette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Spülungen mit NaCl 0.9% mehrmals täglich</w:t>
      </w:r>
    </w:p>
    <w:p w14:paraId="6D2688A8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7A557576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Otrivin 0,05%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1-2 Trpf. 1-2x tgl. für max. 5 Tage</w:t>
      </w:r>
    </w:p>
    <w:p w14:paraId="3B882761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715B8349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Nasivin 0.025% Nasenspray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2–3x täglich 1 Stoss in jede Nasenöffnung für max. 5 Tage</w:t>
      </w:r>
    </w:p>
    <w:p w14:paraId="5EC8798F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4BEC4E79" w14:textId="3BEC1422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Betnesol 0.5mg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="00530E36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>xy Tbl. iR.(0.2mg/kg)</w:t>
      </w:r>
    </w:p>
    <w:p w14:paraId="438B4489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50D107A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Ventolin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Dosieraerosol via Vorschaltkammer, 4x2 Hübe pro Tag</w:t>
      </w:r>
    </w:p>
    <w:p w14:paraId="7E202B65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332DC0B2" w14:textId="6ACD438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Axotide 125mcg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="00530E36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>Dosieraerosol via Vorschaltkammer, 2x2 Hübe pro Tag</w:t>
      </w:r>
    </w:p>
    <w:p w14:paraId="7D464201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0B5F1C4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>Rhinathiol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3x5ml pro Tag</w:t>
      </w:r>
    </w:p>
    <w:p w14:paraId="5ACD53DE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121757B3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248C1EA8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2E80E873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22626051" w14:textId="77777777" w:rsidR="00557777" w:rsidRPr="00A1345E" w:rsidRDefault="00557777" w:rsidP="00557777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Antibiotika :</w:t>
      </w:r>
    </w:p>
    <w:p w14:paraId="3315C36A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64F697FE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Amoxicillin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25mg/kg 2x/die für 5 Tage</w:t>
      </w:r>
    </w:p>
    <w:p w14:paraId="6331C6F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07AB97FA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Aziclav Duo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40-45mg/kg 2x/die für 5-7 Tage</w:t>
      </w:r>
    </w:p>
    <w:p w14:paraId="5CF210E9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4D7F923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3219EE9A" w14:textId="77777777" w:rsidR="00557777" w:rsidRPr="00A1345E" w:rsidRDefault="00557777" w:rsidP="00557777">
      <w:pPr>
        <w:rPr>
          <w:rFonts w:asciiTheme="majorHAnsi" w:hAnsiTheme="majorHAnsi"/>
          <w:b/>
          <w:sz w:val="20"/>
          <w:szCs w:val="20"/>
          <w:lang w:val="de-CH"/>
        </w:rPr>
      </w:pPr>
      <w:r w:rsidRPr="00A1345E">
        <w:rPr>
          <w:rFonts w:asciiTheme="majorHAnsi" w:hAnsiTheme="majorHAnsi"/>
          <w:b/>
          <w:sz w:val="20"/>
          <w:szCs w:val="20"/>
          <w:lang w:val="de-CH"/>
        </w:rPr>
        <w:t>Magen/Darm:</w:t>
      </w:r>
    </w:p>
    <w:p w14:paraId="27E34584" w14:textId="77777777" w:rsidR="00557777" w:rsidRPr="00A1345E" w:rsidRDefault="00557777" w:rsidP="00557777">
      <w:pPr>
        <w:rPr>
          <w:rFonts w:asciiTheme="majorHAnsi" w:hAnsiTheme="majorHAnsi"/>
          <w:b/>
          <w:sz w:val="20"/>
          <w:szCs w:val="20"/>
          <w:lang w:val="de-CH"/>
        </w:rPr>
      </w:pPr>
    </w:p>
    <w:p w14:paraId="54EE9BF0" w14:textId="5FA47073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Nexium Sachets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="00530E36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>1x/Tag für 2 Wochen</w:t>
      </w:r>
    </w:p>
    <w:p w14:paraId="60E12ED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39CFA49C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Perenterol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  <w:t>iR.</w:t>
      </w:r>
    </w:p>
    <w:p w14:paraId="6DEAC3B8" w14:textId="77777777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62635BE2" w14:textId="427AE6E2" w:rsidR="00557777" w:rsidRPr="00A1345E" w:rsidRDefault="00557777" w:rsidP="00557777">
      <w:pPr>
        <w:rPr>
          <w:rFonts w:asciiTheme="majorHAnsi" w:hAnsiTheme="majorHAnsi"/>
          <w:sz w:val="20"/>
          <w:szCs w:val="20"/>
          <w:lang w:val="de-CH"/>
        </w:rPr>
      </w:pPr>
      <w:r w:rsidRPr="00A1345E">
        <w:rPr>
          <w:rFonts w:asciiTheme="majorHAnsi" w:hAnsiTheme="majorHAnsi"/>
          <w:sz w:val="20"/>
          <w:szCs w:val="20"/>
          <w:lang w:val="de-CH"/>
        </w:rPr>
        <w:t xml:space="preserve">Itinerol B6 Supp </w:t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ab/>
      </w:r>
      <w:r w:rsidR="00530E36">
        <w:rPr>
          <w:rFonts w:asciiTheme="majorHAnsi" w:hAnsiTheme="majorHAnsi"/>
          <w:sz w:val="20"/>
          <w:szCs w:val="20"/>
          <w:lang w:val="de-CH"/>
        </w:rPr>
        <w:tab/>
      </w:r>
      <w:r w:rsidRPr="00A1345E">
        <w:rPr>
          <w:rFonts w:asciiTheme="majorHAnsi" w:hAnsiTheme="majorHAnsi"/>
          <w:sz w:val="20"/>
          <w:szCs w:val="20"/>
          <w:lang w:val="de-CH"/>
        </w:rPr>
        <w:t>max 1x/Tag  in Reserve</w:t>
      </w:r>
    </w:p>
    <w:p w14:paraId="74704589" w14:textId="77777777" w:rsidR="003C0BCD" w:rsidRPr="00A1345E" w:rsidRDefault="003C0BCD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12289B73" w14:textId="77777777" w:rsidR="003C0BCD" w:rsidRPr="00A1345E" w:rsidRDefault="003C0BCD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3AE035DD" w14:textId="77777777" w:rsidR="003C0BCD" w:rsidRPr="00A1345E" w:rsidRDefault="003C0BCD" w:rsidP="00557777">
      <w:pPr>
        <w:rPr>
          <w:rFonts w:asciiTheme="majorHAnsi" w:hAnsiTheme="majorHAnsi"/>
          <w:sz w:val="20"/>
          <w:szCs w:val="20"/>
          <w:lang w:val="de-CH"/>
        </w:rPr>
      </w:pPr>
    </w:p>
    <w:p w14:paraId="56802B33" w14:textId="77777777" w:rsidR="00557777" w:rsidRPr="00A1345E" w:rsidRDefault="00557777" w:rsidP="00BD1A7C">
      <w:pPr>
        <w:pStyle w:val="Listenabsatz"/>
        <w:rPr>
          <w:rFonts w:asciiTheme="majorHAnsi" w:hAnsiTheme="majorHAnsi"/>
          <w:sz w:val="20"/>
          <w:szCs w:val="20"/>
          <w:lang w:val="de-CH"/>
        </w:rPr>
      </w:pPr>
    </w:p>
    <w:p w14:paraId="2552A11E" w14:textId="77777777" w:rsidR="00BD1A7C" w:rsidRPr="00A1345E" w:rsidRDefault="00BD1A7C" w:rsidP="00BD1A7C">
      <w:pPr>
        <w:rPr>
          <w:rFonts w:asciiTheme="majorHAnsi" w:hAnsiTheme="majorHAnsi"/>
          <w:sz w:val="20"/>
          <w:szCs w:val="20"/>
          <w:lang w:val="de-CH"/>
        </w:rPr>
      </w:pPr>
    </w:p>
    <w:p w14:paraId="6DFBC207" w14:textId="77777777" w:rsidR="00BD1A7C" w:rsidRPr="00A1345E" w:rsidRDefault="00BD1A7C" w:rsidP="00BD1A7C">
      <w:pPr>
        <w:rPr>
          <w:rFonts w:asciiTheme="majorHAnsi" w:hAnsiTheme="majorHAnsi"/>
          <w:lang w:val="de-CH"/>
        </w:rPr>
      </w:pPr>
    </w:p>
    <w:p w14:paraId="65BB57A7" w14:textId="77777777" w:rsidR="00110C81" w:rsidRPr="00A1345E" w:rsidRDefault="00110C81" w:rsidP="00110C81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24D595D0" w14:textId="77777777" w:rsidR="003C0BCD" w:rsidRPr="00A1345E" w:rsidRDefault="003C0BCD" w:rsidP="001D74C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30E10236" w14:textId="77777777" w:rsidR="003C0BCD" w:rsidRPr="00A1345E" w:rsidRDefault="003C0BCD" w:rsidP="001D74C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6095F5D0" w14:textId="168C1728" w:rsidR="001D74C9" w:rsidRPr="00A1345E" w:rsidRDefault="003C0BCD" w:rsidP="001D74C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1761242A" wp14:editId="68FEDB4B">
            <wp:extent cx="5756910" cy="6937375"/>
            <wp:effectExtent l="0" t="0" r="8890" b="0"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5-08-20 um 15.12.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AD8E" w14:textId="77777777" w:rsidR="003C0BCD" w:rsidRPr="00A1345E" w:rsidRDefault="003C0BCD" w:rsidP="001D74C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</w:p>
    <w:p w14:paraId="0AF4F58F" w14:textId="4581C290" w:rsidR="003C0BCD" w:rsidRPr="00A1345E" w:rsidRDefault="003C0BCD" w:rsidP="001D74C9">
      <w:pPr>
        <w:spacing w:line="276" w:lineRule="auto"/>
        <w:rPr>
          <w:rFonts w:asciiTheme="majorHAnsi" w:hAnsiTheme="majorHAnsi"/>
          <w:sz w:val="22"/>
          <w:szCs w:val="22"/>
          <w:lang w:val="de-CH"/>
        </w:rPr>
      </w:pPr>
      <w:r w:rsidRPr="00A1345E"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1E11EA8D" wp14:editId="7F9442D9">
            <wp:extent cx="5756910" cy="6291580"/>
            <wp:effectExtent l="0" t="0" r="8890" b="7620"/>
            <wp:docPr id="6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5-08-20 um 15.17.4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BCD" w:rsidRPr="00A1345E" w:rsidSect="007977F1">
      <w:footerReference w:type="even" r:id="rId16"/>
      <w:footerReference w:type="default" r:id="rId17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3EF1ED" w14:textId="77777777" w:rsidR="00B62169" w:rsidRDefault="00B62169" w:rsidP="00A912AA">
      <w:r>
        <w:separator/>
      </w:r>
    </w:p>
  </w:endnote>
  <w:endnote w:type="continuationSeparator" w:id="0">
    <w:p w14:paraId="548AD591" w14:textId="77777777" w:rsidR="00B62169" w:rsidRDefault="00B62169" w:rsidP="00A91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7A0BB6" w14:textId="77777777" w:rsidR="00B62169" w:rsidRDefault="00B62169" w:rsidP="00587E77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332948F" w14:textId="77777777" w:rsidR="00B62169" w:rsidRDefault="00B62169">
    <w:pPr>
      <w:pStyle w:val="Fuzeile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F6F659" w14:textId="77777777" w:rsidR="00B62169" w:rsidRDefault="00B62169" w:rsidP="00587E77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6C4B1A">
      <w:rPr>
        <w:rStyle w:val="Seitenzahl"/>
        <w:noProof/>
      </w:rPr>
      <w:t>1</w:t>
    </w:r>
    <w:r>
      <w:rPr>
        <w:rStyle w:val="Seitenzahl"/>
      </w:rPr>
      <w:fldChar w:fldCharType="end"/>
    </w:r>
  </w:p>
  <w:p w14:paraId="25CB8696" w14:textId="77777777" w:rsidR="00B62169" w:rsidRDefault="00B62169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F3BC78" w14:textId="77777777" w:rsidR="00B62169" w:rsidRDefault="00B62169" w:rsidP="00A912AA">
      <w:r>
        <w:separator/>
      </w:r>
    </w:p>
  </w:footnote>
  <w:footnote w:type="continuationSeparator" w:id="0">
    <w:p w14:paraId="690EDE11" w14:textId="77777777" w:rsidR="00B62169" w:rsidRDefault="00B62169" w:rsidP="00A91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D5A"/>
    <w:multiLevelType w:val="hybridMultilevel"/>
    <w:tmpl w:val="C3BEE6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D7B13"/>
    <w:multiLevelType w:val="hybridMultilevel"/>
    <w:tmpl w:val="BB5A0886"/>
    <w:lvl w:ilvl="0" w:tplc="262A94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C476D"/>
    <w:multiLevelType w:val="hybridMultilevel"/>
    <w:tmpl w:val="D0469FEA"/>
    <w:lvl w:ilvl="0" w:tplc="8838384A">
      <w:numFmt w:val="bullet"/>
      <w:lvlText w:val="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5AD4010"/>
    <w:multiLevelType w:val="hybridMultilevel"/>
    <w:tmpl w:val="6D74661C"/>
    <w:lvl w:ilvl="0" w:tplc="631C898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8F701B"/>
    <w:multiLevelType w:val="hybridMultilevel"/>
    <w:tmpl w:val="1DF81752"/>
    <w:lvl w:ilvl="0" w:tplc="8838384A">
      <w:numFmt w:val="bullet"/>
      <w:lvlText w:val="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33516B19"/>
    <w:multiLevelType w:val="hybridMultilevel"/>
    <w:tmpl w:val="DD0240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4A2F9B"/>
    <w:multiLevelType w:val="hybridMultilevel"/>
    <w:tmpl w:val="3780B0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A56323"/>
    <w:multiLevelType w:val="hybridMultilevel"/>
    <w:tmpl w:val="E35E2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3029CF"/>
    <w:multiLevelType w:val="hybridMultilevel"/>
    <w:tmpl w:val="991C348A"/>
    <w:lvl w:ilvl="0" w:tplc="262A94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A1071F"/>
    <w:multiLevelType w:val="hybridMultilevel"/>
    <w:tmpl w:val="D4D2F4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23011D"/>
    <w:multiLevelType w:val="hybridMultilevel"/>
    <w:tmpl w:val="DAF475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2F3EB7"/>
    <w:multiLevelType w:val="hybridMultilevel"/>
    <w:tmpl w:val="4B788F5C"/>
    <w:lvl w:ilvl="0" w:tplc="8838384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A50843"/>
    <w:multiLevelType w:val="hybridMultilevel"/>
    <w:tmpl w:val="3580B83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935B6C"/>
    <w:multiLevelType w:val="hybridMultilevel"/>
    <w:tmpl w:val="0BD43A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2A33A9"/>
    <w:multiLevelType w:val="hybridMultilevel"/>
    <w:tmpl w:val="2AF430AA"/>
    <w:lvl w:ilvl="0" w:tplc="0407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7C6D3826"/>
    <w:multiLevelType w:val="hybridMultilevel"/>
    <w:tmpl w:val="A5EA9280"/>
    <w:lvl w:ilvl="0" w:tplc="8838384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4"/>
  </w:num>
  <w:num w:numId="4">
    <w:abstractNumId w:val="4"/>
  </w:num>
  <w:num w:numId="5">
    <w:abstractNumId w:val="11"/>
  </w:num>
  <w:num w:numId="6">
    <w:abstractNumId w:val="3"/>
  </w:num>
  <w:num w:numId="7">
    <w:abstractNumId w:val="10"/>
  </w:num>
  <w:num w:numId="8">
    <w:abstractNumId w:val="7"/>
  </w:num>
  <w:num w:numId="9">
    <w:abstractNumId w:val="0"/>
  </w:num>
  <w:num w:numId="10">
    <w:abstractNumId w:val="5"/>
  </w:num>
  <w:num w:numId="11">
    <w:abstractNumId w:val="6"/>
  </w:num>
  <w:num w:numId="12">
    <w:abstractNumId w:val="9"/>
  </w:num>
  <w:num w:numId="13">
    <w:abstractNumId w:val="12"/>
  </w:num>
  <w:num w:numId="14">
    <w:abstractNumId w:val="15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718"/>
    <w:rsid w:val="0000643C"/>
    <w:rsid w:val="00010BEE"/>
    <w:rsid w:val="000122B1"/>
    <w:rsid w:val="00095FB9"/>
    <w:rsid w:val="000B6B06"/>
    <w:rsid w:val="000D38CE"/>
    <w:rsid w:val="000E3104"/>
    <w:rsid w:val="000F26FE"/>
    <w:rsid w:val="000F2A75"/>
    <w:rsid w:val="001109BA"/>
    <w:rsid w:val="00110C81"/>
    <w:rsid w:val="001251DA"/>
    <w:rsid w:val="00167D71"/>
    <w:rsid w:val="001A69ED"/>
    <w:rsid w:val="001D74C9"/>
    <w:rsid w:val="002244F6"/>
    <w:rsid w:val="00273075"/>
    <w:rsid w:val="002A3B34"/>
    <w:rsid w:val="00314AA7"/>
    <w:rsid w:val="00371B04"/>
    <w:rsid w:val="003A5D25"/>
    <w:rsid w:val="003C0BCD"/>
    <w:rsid w:val="003C66A6"/>
    <w:rsid w:val="00407121"/>
    <w:rsid w:val="00471CC4"/>
    <w:rsid w:val="00492C7F"/>
    <w:rsid w:val="004B1647"/>
    <w:rsid w:val="00502A1F"/>
    <w:rsid w:val="00510117"/>
    <w:rsid w:val="00520B5D"/>
    <w:rsid w:val="005211A2"/>
    <w:rsid w:val="00530E36"/>
    <w:rsid w:val="00557777"/>
    <w:rsid w:val="00582FC5"/>
    <w:rsid w:val="00587E77"/>
    <w:rsid w:val="005A155A"/>
    <w:rsid w:val="005D12B3"/>
    <w:rsid w:val="005F79DA"/>
    <w:rsid w:val="00616C09"/>
    <w:rsid w:val="00693356"/>
    <w:rsid w:val="006C4B1A"/>
    <w:rsid w:val="006E777C"/>
    <w:rsid w:val="00723BD6"/>
    <w:rsid w:val="00752134"/>
    <w:rsid w:val="007977F1"/>
    <w:rsid w:val="007C6424"/>
    <w:rsid w:val="00813321"/>
    <w:rsid w:val="00857487"/>
    <w:rsid w:val="008C52F2"/>
    <w:rsid w:val="008D24E1"/>
    <w:rsid w:val="008D38D6"/>
    <w:rsid w:val="009C20CC"/>
    <w:rsid w:val="009D2293"/>
    <w:rsid w:val="00A059DE"/>
    <w:rsid w:val="00A1345E"/>
    <w:rsid w:val="00A322A7"/>
    <w:rsid w:val="00A912AA"/>
    <w:rsid w:val="00AB5527"/>
    <w:rsid w:val="00AE2789"/>
    <w:rsid w:val="00AF1AEE"/>
    <w:rsid w:val="00AF2C9B"/>
    <w:rsid w:val="00B55ED7"/>
    <w:rsid w:val="00B62169"/>
    <w:rsid w:val="00BA35B5"/>
    <w:rsid w:val="00BD0715"/>
    <w:rsid w:val="00BD1A7C"/>
    <w:rsid w:val="00C10A5C"/>
    <w:rsid w:val="00C72843"/>
    <w:rsid w:val="00CC0705"/>
    <w:rsid w:val="00D418B6"/>
    <w:rsid w:val="00D931D9"/>
    <w:rsid w:val="00DC51B2"/>
    <w:rsid w:val="00DD0805"/>
    <w:rsid w:val="00F14034"/>
    <w:rsid w:val="00F1516B"/>
    <w:rsid w:val="00F4477C"/>
    <w:rsid w:val="00F4498C"/>
    <w:rsid w:val="00F45920"/>
    <w:rsid w:val="00F90718"/>
    <w:rsid w:val="00F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AFC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10A5C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110C81"/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110C81"/>
    <w:rPr>
      <w:rFonts w:ascii="Lucida Grande" w:hAnsi="Lucida Grande" w:cs="Lucida Grande"/>
      <w:sz w:val="18"/>
      <w:szCs w:val="18"/>
    </w:rPr>
  </w:style>
  <w:style w:type="paragraph" w:styleId="Fuzeile">
    <w:name w:val="footer"/>
    <w:basedOn w:val="Standard"/>
    <w:link w:val="FuzeileZeichen"/>
    <w:uiPriority w:val="99"/>
    <w:unhideWhenUsed/>
    <w:rsid w:val="00A912AA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A912AA"/>
  </w:style>
  <w:style w:type="character" w:styleId="Seitenzahl">
    <w:name w:val="page number"/>
    <w:basedOn w:val="Absatzstandardschriftart"/>
    <w:uiPriority w:val="99"/>
    <w:semiHidden/>
    <w:unhideWhenUsed/>
    <w:rsid w:val="00A912AA"/>
  </w:style>
  <w:style w:type="paragraph" w:styleId="StandardWeb">
    <w:name w:val="Normal (Web)"/>
    <w:basedOn w:val="Standard"/>
    <w:uiPriority w:val="99"/>
    <w:semiHidden/>
    <w:unhideWhenUsed/>
    <w:rsid w:val="005F79DA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10A5C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110C81"/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110C81"/>
    <w:rPr>
      <w:rFonts w:ascii="Lucida Grande" w:hAnsi="Lucida Grande" w:cs="Lucida Grande"/>
      <w:sz w:val="18"/>
      <w:szCs w:val="18"/>
    </w:rPr>
  </w:style>
  <w:style w:type="paragraph" w:styleId="Fuzeile">
    <w:name w:val="footer"/>
    <w:basedOn w:val="Standard"/>
    <w:link w:val="FuzeileZeichen"/>
    <w:uiPriority w:val="99"/>
    <w:unhideWhenUsed/>
    <w:rsid w:val="00A912AA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A912AA"/>
  </w:style>
  <w:style w:type="character" w:styleId="Seitenzahl">
    <w:name w:val="page number"/>
    <w:basedOn w:val="Absatzstandardschriftart"/>
    <w:uiPriority w:val="99"/>
    <w:semiHidden/>
    <w:unhideWhenUsed/>
    <w:rsid w:val="00A912AA"/>
  </w:style>
  <w:style w:type="paragraph" w:styleId="StandardWeb">
    <w:name w:val="Normal (Web)"/>
    <w:basedOn w:val="Standard"/>
    <w:uiPriority w:val="99"/>
    <w:semiHidden/>
    <w:unhideWhenUsed/>
    <w:rsid w:val="005F79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9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hdphoto" Target="media/hdphoto1.wdp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1992</Words>
  <Characters>12550</Characters>
  <Application>Microsoft Macintosh Word</Application>
  <DocSecurity>0</DocSecurity>
  <Lines>104</Lines>
  <Paragraphs>29</Paragraphs>
  <ScaleCrop>false</ScaleCrop>
  <Company/>
  <LinksUpToDate>false</LinksUpToDate>
  <CharactersWithSpaces>14513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Stucky</dc:creator>
  <cp:keywords/>
  <dc:description/>
  <cp:lastModifiedBy>Fanny Geiser</cp:lastModifiedBy>
  <cp:revision>9</cp:revision>
  <cp:lastPrinted>2015-08-20T14:40:00Z</cp:lastPrinted>
  <dcterms:created xsi:type="dcterms:W3CDTF">2015-08-20T15:20:00Z</dcterms:created>
  <dcterms:modified xsi:type="dcterms:W3CDTF">2015-08-21T08:09:00Z</dcterms:modified>
</cp:coreProperties>
</file>