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37B" w:rsidRPr="00A65ACF" w:rsidRDefault="00A13EE3" w:rsidP="00A13EE3">
      <w:pPr>
        <w:jc w:val="center"/>
        <w:rPr>
          <w:b/>
        </w:rPr>
      </w:pPr>
      <w:r w:rsidRPr="00A65ACF">
        <w:rPr>
          <w:b/>
        </w:rPr>
        <w:t>Tumeurs pulmonaires</w:t>
      </w:r>
    </w:p>
    <w:p w:rsidR="00A13EE3" w:rsidRPr="00A65ACF" w:rsidRDefault="00A13EE3">
      <w:pPr>
        <w:rPr>
          <w:sz w:val="20"/>
          <w:szCs w:val="20"/>
        </w:rPr>
      </w:pPr>
      <w:r w:rsidRPr="00A65ACF">
        <w:rPr>
          <w:b/>
          <w:sz w:val="20"/>
          <w:szCs w:val="20"/>
          <w:u w:val="single"/>
        </w:rPr>
        <w:t>Rappels et définitions</w:t>
      </w:r>
      <w:r w:rsidRPr="00A65ACF">
        <w:rPr>
          <w:sz w:val="20"/>
          <w:szCs w:val="20"/>
        </w:rPr>
        <w:t> :</w:t>
      </w:r>
    </w:p>
    <w:p w:rsidR="00BE1B09" w:rsidRPr="00ED68A4" w:rsidRDefault="00BE1B09" w:rsidP="00BE1B09">
      <w:pPr>
        <w:spacing w:after="0"/>
        <w:rPr>
          <w:sz w:val="20"/>
          <w:szCs w:val="20"/>
          <w:lang w:val="de-CH"/>
        </w:rPr>
      </w:pPr>
      <w:r w:rsidRPr="00ED68A4">
        <w:rPr>
          <w:b/>
          <w:sz w:val="20"/>
          <w:szCs w:val="20"/>
          <w:lang w:val="de-CH"/>
        </w:rPr>
        <w:t>Terminologie</w:t>
      </w:r>
      <w:r w:rsidRPr="00ED68A4">
        <w:rPr>
          <w:sz w:val="20"/>
          <w:szCs w:val="20"/>
          <w:lang w:val="de-CH"/>
        </w:rPr>
        <w:t> :</w:t>
      </w:r>
    </w:p>
    <w:p w:rsidR="00BE1B09" w:rsidRPr="00ED68A4" w:rsidRDefault="00BE1B09" w:rsidP="00BE1B09">
      <w:pPr>
        <w:pStyle w:val="ListParagraph"/>
        <w:numPr>
          <w:ilvl w:val="0"/>
          <w:numId w:val="1"/>
        </w:numPr>
        <w:spacing w:after="0"/>
        <w:rPr>
          <w:sz w:val="20"/>
          <w:szCs w:val="20"/>
          <w:lang w:val="de-CH"/>
        </w:rPr>
      </w:pPr>
      <w:r w:rsidRPr="00ED68A4">
        <w:rPr>
          <w:sz w:val="20"/>
          <w:szCs w:val="20"/>
          <w:lang w:val="de-CH"/>
        </w:rPr>
        <w:t>Nomenclature des cancers :</w:t>
      </w:r>
    </w:p>
    <w:p w:rsidR="00BE1B09" w:rsidRPr="00ED68A4" w:rsidRDefault="00BE1B09" w:rsidP="00BE1B09">
      <w:pPr>
        <w:pStyle w:val="ListParagraph"/>
        <w:numPr>
          <w:ilvl w:val="0"/>
          <w:numId w:val="5"/>
        </w:numPr>
        <w:rPr>
          <w:rFonts w:cs="Times New Roman"/>
          <w:sz w:val="20"/>
          <w:szCs w:val="20"/>
          <w:lang w:val="de-CH"/>
        </w:rPr>
      </w:pPr>
      <w:r w:rsidRPr="00ED68A4">
        <w:rPr>
          <w:rFonts w:cs="Times New Roman"/>
          <w:sz w:val="20"/>
          <w:szCs w:val="20"/>
          <w:lang w:val="de-CH"/>
        </w:rPr>
        <w:t>Origine épithéliale: carcinome</w:t>
      </w:r>
    </w:p>
    <w:p w:rsidR="00BE1B09" w:rsidRPr="00ED68A4" w:rsidRDefault="00BE1B09" w:rsidP="00BE1B09">
      <w:pPr>
        <w:pStyle w:val="ListParagraph"/>
        <w:numPr>
          <w:ilvl w:val="0"/>
          <w:numId w:val="5"/>
        </w:numPr>
        <w:rPr>
          <w:rFonts w:cs="Times New Roman"/>
          <w:sz w:val="20"/>
          <w:szCs w:val="20"/>
          <w:lang w:val="de-CH"/>
        </w:rPr>
      </w:pPr>
      <w:r w:rsidRPr="00ED68A4">
        <w:rPr>
          <w:rFonts w:cs="Times New Roman"/>
          <w:sz w:val="20"/>
          <w:szCs w:val="20"/>
          <w:lang w:val="de-CH"/>
        </w:rPr>
        <w:t>Origine mésenchymateuse: sarcome</w:t>
      </w:r>
    </w:p>
    <w:p w:rsidR="00BE1B09" w:rsidRPr="00ED68A4" w:rsidRDefault="00BE1B09" w:rsidP="00BE1B09">
      <w:pPr>
        <w:pStyle w:val="ListParagraph"/>
        <w:numPr>
          <w:ilvl w:val="0"/>
          <w:numId w:val="5"/>
        </w:numPr>
        <w:rPr>
          <w:rFonts w:cs="Times New Roman"/>
          <w:sz w:val="20"/>
          <w:szCs w:val="20"/>
          <w:lang w:val="de-CH"/>
        </w:rPr>
      </w:pPr>
      <w:r w:rsidRPr="00ED68A4">
        <w:rPr>
          <w:rFonts w:cs="Times New Roman"/>
          <w:sz w:val="20"/>
          <w:szCs w:val="20"/>
          <w:lang w:val="de-CH"/>
        </w:rPr>
        <w:t xml:space="preserve">Origine lympho-hématopoïétique: lymphome/leucémie </w:t>
      </w:r>
    </w:p>
    <w:p w:rsidR="00BE1B09" w:rsidRPr="00A65ACF" w:rsidRDefault="00BE1B09" w:rsidP="00BE1B09">
      <w:pPr>
        <w:pStyle w:val="ListParagraph"/>
        <w:numPr>
          <w:ilvl w:val="0"/>
          <w:numId w:val="1"/>
        </w:numPr>
        <w:rPr>
          <w:sz w:val="20"/>
          <w:szCs w:val="20"/>
        </w:rPr>
      </w:pPr>
      <w:proofErr w:type="spellStart"/>
      <w:r w:rsidRPr="00A65ACF">
        <w:rPr>
          <w:sz w:val="20"/>
          <w:szCs w:val="20"/>
        </w:rPr>
        <w:t>Plasie</w:t>
      </w:r>
      <w:proofErr w:type="spellEnd"/>
      <w:r w:rsidRPr="00A65ACF">
        <w:rPr>
          <w:sz w:val="20"/>
          <w:szCs w:val="20"/>
        </w:rPr>
        <w:t xml:space="preserve"> vs </w:t>
      </w:r>
      <w:proofErr w:type="spellStart"/>
      <w:r w:rsidRPr="00A65ACF">
        <w:rPr>
          <w:sz w:val="20"/>
          <w:szCs w:val="20"/>
        </w:rPr>
        <w:t>trophie</w:t>
      </w:r>
      <w:proofErr w:type="spellEnd"/>
      <w:r w:rsidRPr="00A65ACF">
        <w:rPr>
          <w:sz w:val="20"/>
          <w:szCs w:val="20"/>
        </w:rPr>
        <w:t> : hyperplasie = ↑n° de cellules, hypertrophie = ↑taille</w:t>
      </w:r>
    </w:p>
    <w:p w:rsidR="00BE1B09" w:rsidRPr="00ED68A4" w:rsidRDefault="00BE1B09" w:rsidP="00BE1B09">
      <w:pPr>
        <w:pStyle w:val="ListParagraph"/>
        <w:numPr>
          <w:ilvl w:val="0"/>
          <w:numId w:val="1"/>
        </w:numPr>
        <w:rPr>
          <w:sz w:val="20"/>
          <w:szCs w:val="20"/>
          <w:lang w:val="de-CH"/>
        </w:rPr>
      </w:pPr>
      <w:r w:rsidRPr="00ED68A4">
        <w:rPr>
          <w:sz w:val="20"/>
          <w:szCs w:val="20"/>
          <w:lang w:val="de-CH"/>
        </w:rPr>
        <w:t>Atypie cellulaire :</w:t>
      </w:r>
    </w:p>
    <w:p w:rsidR="00BE1B09" w:rsidRPr="00ED68A4" w:rsidRDefault="00BE1B09" w:rsidP="00BE1B09">
      <w:pPr>
        <w:pStyle w:val="ListParagraph"/>
        <w:numPr>
          <w:ilvl w:val="0"/>
          <w:numId w:val="6"/>
        </w:numPr>
        <w:rPr>
          <w:sz w:val="20"/>
          <w:szCs w:val="20"/>
          <w:lang w:val="de-CH"/>
        </w:rPr>
      </w:pPr>
      <w:r w:rsidRPr="00ED68A4">
        <w:rPr>
          <w:sz w:val="20"/>
          <w:szCs w:val="20"/>
          <w:lang w:val="de-CH"/>
        </w:rPr>
        <w:t xml:space="preserve">Hyperchromasie </w:t>
      </w:r>
    </w:p>
    <w:p w:rsidR="00BE1B09" w:rsidRPr="00ED68A4" w:rsidRDefault="00BE1B09" w:rsidP="00BE1B09">
      <w:pPr>
        <w:pStyle w:val="ListParagraph"/>
        <w:numPr>
          <w:ilvl w:val="0"/>
          <w:numId w:val="6"/>
        </w:numPr>
        <w:rPr>
          <w:sz w:val="20"/>
          <w:szCs w:val="20"/>
          <w:lang w:val="de-CH"/>
        </w:rPr>
      </w:pPr>
      <w:r w:rsidRPr="00ED68A4">
        <w:rPr>
          <w:sz w:val="20"/>
          <w:szCs w:val="20"/>
          <w:lang w:val="de-CH"/>
        </w:rPr>
        <w:t xml:space="preserve">Pléomorphisme nucléaire </w:t>
      </w:r>
    </w:p>
    <w:p w:rsidR="00BE1B09" w:rsidRPr="00ED68A4" w:rsidRDefault="00BE1B09" w:rsidP="00BE1B09">
      <w:pPr>
        <w:pStyle w:val="ListParagraph"/>
        <w:numPr>
          <w:ilvl w:val="0"/>
          <w:numId w:val="6"/>
        </w:numPr>
        <w:rPr>
          <w:sz w:val="20"/>
          <w:szCs w:val="20"/>
          <w:lang w:val="de-CH"/>
        </w:rPr>
      </w:pPr>
      <w:r w:rsidRPr="00ED68A4">
        <w:rPr>
          <w:sz w:val="20"/>
          <w:szCs w:val="20"/>
          <w:lang w:val="de-CH"/>
        </w:rPr>
        <w:t xml:space="preserve">Rapport N/C augmenté </w:t>
      </w:r>
    </w:p>
    <w:p w:rsidR="00BE1B09" w:rsidRPr="00ED68A4" w:rsidRDefault="00BE1B09" w:rsidP="00BE1B09">
      <w:pPr>
        <w:pStyle w:val="ListParagraph"/>
        <w:numPr>
          <w:ilvl w:val="0"/>
          <w:numId w:val="6"/>
        </w:numPr>
        <w:rPr>
          <w:sz w:val="20"/>
          <w:szCs w:val="20"/>
          <w:lang w:val="de-CH"/>
        </w:rPr>
      </w:pPr>
      <w:r w:rsidRPr="00ED68A4">
        <w:rPr>
          <w:sz w:val="20"/>
          <w:szCs w:val="20"/>
          <w:lang w:val="de-CH"/>
        </w:rPr>
        <w:t>Nucléole volumineux</w:t>
      </w:r>
    </w:p>
    <w:p w:rsidR="00BE1B09" w:rsidRPr="00A65ACF" w:rsidRDefault="00BE1B09" w:rsidP="00BE1B09">
      <w:pPr>
        <w:pStyle w:val="ListParagraph"/>
        <w:numPr>
          <w:ilvl w:val="0"/>
          <w:numId w:val="1"/>
        </w:numPr>
        <w:rPr>
          <w:sz w:val="20"/>
          <w:szCs w:val="20"/>
        </w:rPr>
      </w:pPr>
      <w:r w:rsidRPr="00982200">
        <w:rPr>
          <w:sz w:val="20"/>
          <w:szCs w:val="20"/>
          <w:highlight w:val="yellow"/>
        </w:rPr>
        <w:t xml:space="preserve">Croissance </w:t>
      </w:r>
      <w:proofErr w:type="spellStart"/>
      <w:r w:rsidRPr="00982200">
        <w:rPr>
          <w:sz w:val="20"/>
          <w:szCs w:val="20"/>
          <w:highlight w:val="yellow"/>
        </w:rPr>
        <w:t>lépidique</w:t>
      </w:r>
      <w:proofErr w:type="spellEnd"/>
      <w:r w:rsidRPr="00982200">
        <w:rPr>
          <w:sz w:val="20"/>
          <w:szCs w:val="20"/>
        </w:rPr>
        <w:t> :</w:t>
      </w:r>
      <w:r w:rsidR="00851752" w:rsidRPr="00982200">
        <w:rPr>
          <w:sz w:val="20"/>
          <w:szCs w:val="20"/>
        </w:rPr>
        <w:t xml:space="preserve"> </w:t>
      </w:r>
      <w:r w:rsidR="007A0DDA">
        <w:rPr>
          <w:sz w:val="20"/>
          <w:szCs w:val="20"/>
        </w:rPr>
        <w:t>le terme erroné de</w:t>
      </w:r>
      <w:r w:rsidR="00851752" w:rsidRPr="00982200">
        <w:rPr>
          <w:sz w:val="20"/>
          <w:szCs w:val="20"/>
        </w:rPr>
        <w:t xml:space="preserve"> </w:t>
      </w:r>
      <w:r w:rsidR="007A0DDA">
        <w:rPr>
          <w:sz w:val="20"/>
          <w:szCs w:val="20"/>
        </w:rPr>
        <w:t>« </w:t>
      </w:r>
      <w:r w:rsidR="00851752" w:rsidRPr="00982200">
        <w:rPr>
          <w:sz w:val="20"/>
          <w:szCs w:val="20"/>
        </w:rPr>
        <w:t xml:space="preserve">carcinome </w:t>
      </w:r>
      <w:proofErr w:type="spellStart"/>
      <w:r w:rsidR="00851752" w:rsidRPr="00982200">
        <w:rPr>
          <w:sz w:val="20"/>
          <w:szCs w:val="20"/>
        </w:rPr>
        <w:t>bronchioalvéolaire</w:t>
      </w:r>
      <w:proofErr w:type="spellEnd"/>
      <w:r w:rsidR="007A0DDA">
        <w:rPr>
          <w:sz w:val="20"/>
          <w:szCs w:val="20"/>
        </w:rPr>
        <w:t> »</w:t>
      </w:r>
      <w:r w:rsidR="00851752" w:rsidRPr="00982200">
        <w:rPr>
          <w:sz w:val="20"/>
          <w:szCs w:val="20"/>
        </w:rPr>
        <w:t xml:space="preserve"> (BAC) </w:t>
      </w:r>
      <w:r w:rsidR="00E12EFA">
        <w:rPr>
          <w:sz w:val="20"/>
          <w:szCs w:val="20"/>
        </w:rPr>
        <w:t>a été remplacé par</w:t>
      </w:r>
      <w:r w:rsidR="00851752" w:rsidRPr="00982200">
        <w:rPr>
          <w:sz w:val="20"/>
          <w:szCs w:val="20"/>
        </w:rPr>
        <w:t xml:space="preserve"> </w:t>
      </w:r>
      <w:r w:rsidR="00E12EFA">
        <w:rPr>
          <w:sz w:val="20"/>
          <w:szCs w:val="20"/>
        </w:rPr>
        <w:t>« </w:t>
      </w:r>
      <w:r w:rsidR="00851752" w:rsidRPr="00982200">
        <w:rPr>
          <w:sz w:val="20"/>
          <w:szCs w:val="20"/>
        </w:rPr>
        <w:t xml:space="preserve">tumeur in situ à croissance </w:t>
      </w:r>
      <w:proofErr w:type="spellStart"/>
      <w:r w:rsidR="00851752" w:rsidRPr="00982200">
        <w:rPr>
          <w:sz w:val="20"/>
          <w:szCs w:val="20"/>
        </w:rPr>
        <w:t>lépidique</w:t>
      </w:r>
      <w:proofErr w:type="spellEnd"/>
      <w:r w:rsidR="00E12EFA">
        <w:rPr>
          <w:sz w:val="20"/>
          <w:szCs w:val="20"/>
        </w:rPr>
        <w:t> »</w:t>
      </w:r>
      <w:r w:rsidR="00982200" w:rsidRPr="00982200">
        <w:rPr>
          <w:sz w:val="20"/>
          <w:szCs w:val="20"/>
        </w:rPr>
        <w:t xml:space="preserve"> (</w:t>
      </w:r>
      <w:r w:rsidR="00982200">
        <w:rPr>
          <w:sz w:val="20"/>
          <w:szCs w:val="20"/>
        </w:rPr>
        <w:t>commence au niveau des bronchioles terminales)</w:t>
      </w:r>
      <w:r w:rsidR="00851752" w:rsidRPr="00982200">
        <w:rPr>
          <w:sz w:val="20"/>
          <w:szCs w:val="20"/>
        </w:rPr>
        <w:t xml:space="preserve">. Par définition, </w:t>
      </w:r>
      <w:r w:rsidR="00E12EFA">
        <w:rPr>
          <w:sz w:val="20"/>
          <w:szCs w:val="20"/>
        </w:rPr>
        <w:t>la</w:t>
      </w:r>
      <w:r w:rsidR="003B2B80" w:rsidRPr="00982200">
        <w:rPr>
          <w:sz w:val="20"/>
          <w:szCs w:val="20"/>
        </w:rPr>
        <w:t xml:space="preserve"> croissance</w:t>
      </w:r>
      <w:r w:rsidR="00851752" w:rsidRPr="00982200">
        <w:rPr>
          <w:sz w:val="20"/>
          <w:szCs w:val="20"/>
        </w:rPr>
        <w:t xml:space="preserve"> </w:t>
      </w:r>
      <w:proofErr w:type="spellStart"/>
      <w:r w:rsidR="00E12EFA">
        <w:rPr>
          <w:sz w:val="20"/>
          <w:szCs w:val="20"/>
        </w:rPr>
        <w:t>lépidique</w:t>
      </w:r>
      <w:proofErr w:type="spellEnd"/>
      <w:r w:rsidR="00E12EFA">
        <w:rPr>
          <w:sz w:val="20"/>
          <w:szCs w:val="20"/>
        </w:rPr>
        <w:t xml:space="preserve"> </w:t>
      </w:r>
      <w:r w:rsidR="00982200" w:rsidRPr="00982200">
        <w:rPr>
          <w:sz w:val="20"/>
          <w:szCs w:val="20"/>
        </w:rPr>
        <w:t>es</w:t>
      </w:r>
      <w:r w:rsidR="00982200">
        <w:rPr>
          <w:sz w:val="20"/>
          <w:szCs w:val="20"/>
        </w:rPr>
        <w:t>t une</w:t>
      </w:r>
      <w:r w:rsidR="00851752" w:rsidRPr="00982200">
        <w:rPr>
          <w:sz w:val="20"/>
          <w:szCs w:val="20"/>
        </w:rPr>
        <w:t xml:space="preserve"> prolifération le</w:t>
      </w:r>
      <w:r w:rsidR="003B2B80" w:rsidRPr="00982200">
        <w:rPr>
          <w:sz w:val="20"/>
          <w:szCs w:val="20"/>
        </w:rPr>
        <w:t xml:space="preserve"> long des cloisons alvéolaires. </w:t>
      </w:r>
      <w:r w:rsidR="003B2B80" w:rsidRPr="00A65ACF">
        <w:rPr>
          <w:sz w:val="20"/>
          <w:szCs w:val="20"/>
        </w:rPr>
        <w:t xml:space="preserve">Important à saisir : ça décrit un pattern de croissance et non un diagnostic ! On ne peut pas dire que toute tumeur à croissance </w:t>
      </w:r>
      <w:proofErr w:type="spellStart"/>
      <w:r w:rsidR="003B2B80" w:rsidRPr="00A65ACF">
        <w:rPr>
          <w:sz w:val="20"/>
          <w:szCs w:val="20"/>
        </w:rPr>
        <w:t>lépidique</w:t>
      </w:r>
      <w:proofErr w:type="spellEnd"/>
      <w:r w:rsidR="003B2B80" w:rsidRPr="00A65ACF">
        <w:rPr>
          <w:sz w:val="20"/>
          <w:szCs w:val="20"/>
        </w:rPr>
        <w:t xml:space="preserve"> est in situ ; il y a des carcinomes (invasifs) avec un degré variable de croissance </w:t>
      </w:r>
      <w:proofErr w:type="spellStart"/>
      <w:r w:rsidR="003B2B80" w:rsidRPr="00A65ACF">
        <w:rPr>
          <w:sz w:val="20"/>
          <w:szCs w:val="20"/>
        </w:rPr>
        <w:t>lépidique</w:t>
      </w:r>
      <w:proofErr w:type="spellEnd"/>
      <w:r w:rsidR="003B2B80" w:rsidRPr="00A65ACF">
        <w:rPr>
          <w:sz w:val="20"/>
          <w:szCs w:val="20"/>
        </w:rPr>
        <w:t xml:space="preserve">. Ceci veut dire qu’un petit échantillon de tumeur à croissance </w:t>
      </w:r>
      <w:proofErr w:type="spellStart"/>
      <w:r w:rsidR="003B2B80" w:rsidRPr="00A65ACF">
        <w:rPr>
          <w:sz w:val="20"/>
          <w:szCs w:val="20"/>
        </w:rPr>
        <w:t>lépidique</w:t>
      </w:r>
      <w:proofErr w:type="spellEnd"/>
      <w:r w:rsidR="003B2B80" w:rsidRPr="00A65ACF">
        <w:rPr>
          <w:sz w:val="20"/>
          <w:szCs w:val="20"/>
        </w:rPr>
        <w:t xml:space="preserve"> ne suffit pas pour dire si c’est bénin ou malin ; il faut analyser toute la tumeur pour s’assurer qu’il n’y a rien d’autre !</w:t>
      </w:r>
      <w:r w:rsidR="008E6B3D" w:rsidRPr="00A65ACF">
        <w:rPr>
          <w:sz w:val="20"/>
          <w:szCs w:val="20"/>
        </w:rPr>
        <w:t xml:space="preserve"> On distingue 2 types de croissance </w:t>
      </w:r>
      <w:proofErr w:type="spellStart"/>
      <w:r w:rsidR="008E6B3D" w:rsidRPr="00A65ACF">
        <w:rPr>
          <w:sz w:val="20"/>
          <w:szCs w:val="20"/>
        </w:rPr>
        <w:t>lépidique</w:t>
      </w:r>
      <w:proofErr w:type="spellEnd"/>
      <w:r w:rsidR="008E6B3D" w:rsidRPr="00A65ACF">
        <w:rPr>
          <w:sz w:val="20"/>
          <w:szCs w:val="20"/>
        </w:rPr>
        <w:t xml:space="preserve"> : non </w:t>
      </w:r>
      <w:proofErr w:type="spellStart"/>
      <w:r w:rsidR="008E6B3D" w:rsidRPr="00A65ACF">
        <w:rPr>
          <w:sz w:val="20"/>
          <w:szCs w:val="20"/>
        </w:rPr>
        <w:t>mucineuse</w:t>
      </w:r>
      <w:proofErr w:type="spellEnd"/>
      <w:r w:rsidR="008E6B3D" w:rsidRPr="00A65ACF">
        <w:rPr>
          <w:sz w:val="20"/>
          <w:szCs w:val="20"/>
        </w:rPr>
        <w:t xml:space="preserve"> (pronostic bon) et </w:t>
      </w:r>
      <w:proofErr w:type="spellStart"/>
      <w:r w:rsidR="008E6B3D" w:rsidRPr="00A65ACF">
        <w:rPr>
          <w:sz w:val="20"/>
          <w:szCs w:val="20"/>
        </w:rPr>
        <w:t>mucineuse</w:t>
      </w:r>
      <w:proofErr w:type="spellEnd"/>
      <w:r w:rsidR="008E6B3D" w:rsidRPr="00A65ACF">
        <w:rPr>
          <w:sz w:val="20"/>
          <w:szCs w:val="20"/>
        </w:rPr>
        <w:t xml:space="preserve"> (pronostic moins bon).</w:t>
      </w:r>
    </w:p>
    <w:p w:rsidR="00A13EE3" w:rsidRPr="006F5922" w:rsidRDefault="00A13EE3" w:rsidP="00A45C2A">
      <w:pPr>
        <w:spacing w:after="0"/>
        <w:rPr>
          <w:sz w:val="20"/>
          <w:szCs w:val="20"/>
        </w:rPr>
      </w:pPr>
      <w:r w:rsidRPr="006F5922">
        <w:rPr>
          <w:b/>
          <w:sz w:val="20"/>
          <w:szCs w:val="20"/>
        </w:rPr>
        <w:t>Physiopathologie</w:t>
      </w:r>
      <w:r w:rsidRPr="006F5922">
        <w:rPr>
          <w:sz w:val="20"/>
          <w:szCs w:val="20"/>
        </w:rPr>
        <w:t xml:space="preserve"> : </w:t>
      </w:r>
      <w:r w:rsidR="00BE1B09" w:rsidRPr="006F5922">
        <w:rPr>
          <w:sz w:val="20"/>
          <w:szCs w:val="20"/>
        </w:rPr>
        <w:t>l</w:t>
      </w:r>
      <w:r w:rsidRPr="006F5922">
        <w:rPr>
          <w:sz w:val="20"/>
          <w:szCs w:val="20"/>
        </w:rPr>
        <w:t xml:space="preserve">a séquence </w:t>
      </w:r>
      <w:r w:rsidR="00BE1B09" w:rsidRPr="006F5922">
        <w:rPr>
          <w:sz w:val="20"/>
          <w:szCs w:val="20"/>
        </w:rPr>
        <w:t>d’étapes menant au</w:t>
      </w:r>
      <w:r w:rsidRPr="006F5922">
        <w:rPr>
          <w:sz w:val="20"/>
          <w:szCs w:val="20"/>
        </w:rPr>
        <w:t xml:space="preserve"> </w:t>
      </w:r>
      <w:r w:rsidR="00BE1B09" w:rsidRPr="006F5922">
        <w:rPr>
          <w:sz w:val="20"/>
          <w:szCs w:val="20"/>
        </w:rPr>
        <w:t>développement est la même pour tout carcinome</w:t>
      </w:r>
    </w:p>
    <w:p w:rsidR="00A13EE3" w:rsidRPr="00ED68A4" w:rsidRDefault="00A13EE3" w:rsidP="00A45C2A">
      <w:pPr>
        <w:pStyle w:val="ListParagraph"/>
        <w:numPr>
          <w:ilvl w:val="0"/>
          <w:numId w:val="2"/>
        </w:numPr>
        <w:spacing w:after="0"/>
        <w:rPr>
          <w:sz w:val="20"/>
          <w:szCs w:val="20"/>
          <w:lang w:val="de-CH"/>
        </w:rPr>
      </w:pPr>
      <w:r w:rsidRPr="00ED68A4">
        <w:rPr>
          <w:sz w:val="20"/>
          <w:szCs w:val="20"/>
          <w:lang w:val="de-CH"/>
        </w:rPr>
        <w:t>Hyperplasie induite par carcinogène</w:t>
      </w:r>
    </w:p>
    <w:p w:rsidR="00BE1B09" w:rsidRPr="00A65ACF" w:rsidRDefault="00BE1B09" w:rsidP="00A13EE3">
      <w:pPr>
        <w:pStyle w:val="ListParagraph"/>
        <w:numPr>
          <w:ilvl w:val="0"/>
          <w:numId w:val="2"/>
        </w:numPr>
        <w:rPr>
          <w:sz w:val="20"/>
          <w:szCs w:val="20"/>
        </w:rPr>
      </w:pPr>
      <w:r w:rsidRPr="00A65ACF">
        <w:rPr>
          <w:sz w:val="20"/>
          <w:szCs w:val="20"/>
        </w:rPr>
        <w:t xml:space="preserve">Métaplasie : </w:t>
      </w:r>
      <w:r w:rsidR="00A45C2A" w:rsidRPr="00A65ACF">
        <w:rPr>
          <w:sz w:val="20"/>
        </w:rPr>
        <w:t>transformation d'un tissu cellulaire différencié en un autre tissu cellulaire différencié.</w:t>
      </w:r>
      <w:r w:rsidR="00A45C2A" w:rsidRPr="00A65ACF">
        <w:rPr>
          <w:rFonts w:ascii="Arial" w:hAnsi="Arial" w:cs="Arial"/>
          <w:color w:val="444444"/>
          <w:sz w:val="20"/>
          <w:shd w:val="clear" w:color="auto" w:fill="FFFFFF"/>
        </w:rPr>
        <w:t xml:space="preserve"> </w:t>
      </w:r>
      <w:r w:rsidR="00A45C2A" w:rsidRPr="00A65ACF">
        <w:rPr>
          <w:rFonts w:cs="Times New Roman"/>
          <w:sz w:val="20"/>
        </w:rPr>
        <w:t>R</w:t>
      </w:r>
      <w:r w:rsidRPr="00A65ACF">
        <w:rPr>
          <w:rFonts w:cs="Times New Roman"/>
          <w:sz w:val="20"/>
        </w:rPr>
        <w:t xml:space="preserve">eprésente déjà un signe de danger car il y a une reprogrammation cellulaire qui peut évoluer vers la dysplasie et la </w:t>
      </w:r>
      <w:r w:rsidR="00A45C2A" w:rsidRPr="00A65ACF">
        <w:rPr>
          <w:rFonts w:cs="Times New Roman"/>
          <w:sz w:val="20"/>
        </w:rPr>
        <w:t>transformation cellulaire. T</w:t>
      </w:r>
      <w:r w:rsidRPr="00A65ACF">
        <w:rPr>
          <w:rFonts w:cs="Times New Roman"/>
          <w:sz w:val="20"/>
        </w:rPr>
        <w:t>oute dysplasie</w:t>
      </w:r>
      <w:r w:rsidR="00A45C2A" w:rsidRPr="00A65ACF">
        <w:rPr>
          <w:rFonts w:cs="Times New Roman"/>
          <w:sz w:val="20"/>
        </w:rPr>
        <w:t xml:space="preserve"> ne</w:t>
      </w:r>
      <w:r w:rsidRPr="00A65ACF">
        <w:rPr>
          <w:rFonts w:cs="Times New Roman"/>
          <w:sz w:val="20"/>
        </w:rPr>
        <w:t xml:space="preserve"> cause </w:t>
      </w:r>
      <w:r w:rsidR="00A45C2A" w:rsidRPr="00A65ACF">
        <w:rPr>
          <w:rFonts w:cs="Times New Roman"/>
          <w:sz w:val="20"/>
        </w:rPr>
        <w:t xml:space="preserve">pas </w:t>
      </w:r>
      <w:r w:rsidRPr="00A65ACF">
        <w:rPr>
          <w:rFonts w:cs="Times New Roman"/>
          <w:sz w:val="20"/>
        </w:rPr>
        <w:t>le cancer mais tout cancer est forcément précédé par une dysplasie.</w:t>
      </w:r>
    </w:p>
    <w:p w:rsidR="00A13EE3" w:rsidRPr="00ED68A4" w:rsidRDefault="00A13EE3" w:rsidP="00A13EE3">
      <w:pPr>
        <w:pStyle w:val="ListParagraph"/>
        <w:numPr>
          <w:ilvl w:val="0"/>
          <w:numId w:val="2"/>
        </w:numPr>
        <w:rPr>
          <w:sz w:val="20"/>
          <w:szCs w:val="20"/>
          <w:lang w:val="de-CH"/>
        </w:rPr>
      </w:pPr>
      <w:r w:rsidRPr="00A65ACF">
        <w:rPr>
          <w:sz w:val="20"/>
          <w:szCs w:val="20"/>
        </w:rPr>
        <w:t>Dysplasie :</w:t>
      </w:r>
      <w:r w:rsidR="00A45C2A" w:rsidRPr="00A65ACF">
        <w:rPr>
          <w:rFonts w:ascii="Times New Roman" w:hAnsi="Times New Roman" w:cs="Times New Roman"/>
          <w:sz w:val="20"/>
        </w:rPr>
        <w:t xml:space="preserve"> </w:t>
      </w:r>
      <w:r w:rsidR="00A45C2A" w:rsidRPr="00A65ACF">
        <w:rPr>
          <w:rFonts w:cs="Times New Roman"/>
          <w:sz w:val="20"/>
        </w:rPr>
        <w:t>programme de différenciation cellulaire altéré</w:t>
      </w:r>
      <w:r w:rsidR="003B2B80" w:rsidRPr="00A65ACF">
        <w:rPr>
          <w:rFonts w:cs="Times New Roman"/>
          <w:sz w:val="20"/>
        </w:rPr>
        <w:t xml:space="preserve"> (résulte de plusieurs mutations cumulées, une seule ne suffit généralement pas)</w:t>
      </w:r>
      <w:r w:rsidR="00A45C2A" w:rsidRPr="00A65ACF">
        <w:rPr>
          <w:rFonts w:cs="Times New Roman"/>
          <w:sz w:val="20"/>
        </w:rPr>
        <w:t xml:space="preserve">. Ceci provoque un changement de phénotype au niveau des cellules qui deviennent rigides et plus épaisses (i.e. déformation cellulaire). </w:t>
      </w:r>
      <w:r w:rsidR="00A45C2A" w:rsidRPr="00ED68A4">
        <w:rPr>
          <w:rFonts w:cs="Times New Roman"/>
          <w:sz w:val="20"/>
          <w:lang w:val="de-CH"/>
        </w:rPr>
        <w:t>On voit aussi des mitoses occasionnelles.</w:t>
      </w:r>
    </w:p>
    <w:p w:rsidR="00A13EE3" w:rsidRPr="00A65ACF" w:rsidRDefault="00A13EE3" w:rsidP="00A13EE3">
      <w:pPr>
        <w:pStyle w:val="ListParagraph"/>
        <w:numPr>
          <w:ilvl w:val="0"/>
          <w:numId w:val="2"/>
        </w:numPr>
        <w:rPr>
          <w:sz w:val="20"/>
          <w:szCs w:val="20"/>
        </w:rPr>
      </w:pPr>
      <w:r w:rsidRPr="00A65ACF">
        <w:rPr>
          <w:sz w:val="20"/>
          <w:szCs w:val="20"/>
        </w:rPr>
        <w:t xml:space="preserve">Carcinome in situ : </w:t>
      </w:r>
      <w:r w:rsidR="00BE1B09" w:rsidRPr="00A65ACF">
        <w:rPr>
          <w:sz w:val="20"/>
          <w:szCs w:val="20"/>
        </w:rPr>
        <w:t>toute l’épaisseur de l’épithélium est atteint, mais la tumeur n’a pas rompu la lame basale. Qui dit in situ dit impossibilité de dissémination immédiate ; la tumeur reste localisée.</w:t>
      </w:r>
    </w:p>
    <w:p w:rsidR="00BE1B09" w:rsidRPr="00A65ACF" w:rsidRDefault="00BE1B09" w:rsidP="00A13EE3">
      <w:pPr>
        <w:pStyle w:val="ListParagraph"/>
        <w:numPr>
          <w:ilvl w:val="0"/>
          <w:numId w:val="2"/>
        </w:numPr>
        <w:rPr>
          <w:sz w:val="20"/>
          <w:szCs w:val="20"/>
        </w:rPr>
      </w:pPr>
      <w:r w:rsidRPr="00A65ACF">
        <w:rPr>
          <w:sz w:val="20"/>
          <w:szCs w:val="20"/>
        </w:rPr>
        <w:t>Carcinome invasif : membrane basale rompue et franchie. Les cellules cancéreuses peuvent être d</w:t>
      </w:r>
      <w:r w:rsidR="00CF35F5">
        <w:rPr>
          <w:sz w:val="20"/>
          <w:szCs w:val="20"/>
        </w:rPr>
        <w:t>isséminées par voie hématogène/</w:t>
      </w:r>
      <w:r w:rsidRPr="00A65ACF">
        <w:rPr>
          <w:sz w:val="20"/>
          <w:szCs w:val="20"/>
        </w:rPr>
        <w:t>l</w:t>
      </w:r>
      <w:r w:rsidR="00CF35F5">
        <w:rPr>
          <w:sz w:val="20"/>
          <w:szCs w:val="20"/>
        </w:rPr>
        <w:t>ymphoïde</w:t>
      </w:r>
      <w:r w:rsidR="00006CBC">
        <w:rPr>
          <w:sz w:val="20"/>
          <w:szCs w:val="20"/>
        </w:rPr>
        <w:t>.</w:t>
      </w:r>
    </w:p>
    <w:p w:rsidR="003B2B80" w:rsidRPr="00A65ACF" w:rsidRDefault="003B2B80" w:rsidP="003B2B80">
      <w:pPr>
        <w:spacing w:after="0"/>
        <w:rPr>
          <w:sz w:val="20"/>
          <w:szCs w:val="20"/>
        </w:rPr>
      </w:pPr>
      <w:r w:rsidRPr="00A65ACF">
        <w:rPr>
          <w:b/>
          <w:sz w:val="20"/>
          <w:szCs w:val="20"/>
        </w:rPr>
        <w:t>Critères de bénignité vs malignité</w:t>
      </w:r>
      <w:r w:rsidRPr="00A65ACF">
        <w:rPr>
          <w:sz w:val="20"/>
          <w:szCs w:val="20"/>
        </w:rPr>
        <w:t> :</w:t>
      </w:r>
    </w:p>
    <w:tbl>
      <w:tblPr>
        <w:tblStyle w:val="TableGrid"/>
        <w:tblW w:w="0" w:type="auto"/>
        <w:tblLook w:val="04A0"/>
      </w:tblPr>
      <w:tblGrid>
        <w:gridCol w:w="4606"/>
        <w:gridCol w:w="4606"/>
      </w:tblGrid>
      <w:tr w:rsidR="003B2B80" w:rsidRPr="00ED68A4" w:rsidTr="003B2B80">
        <w:tc>
          <w:tcPr>
            <w:tcW w:w="4606" w:type="dxa"/>
          </w:tcPr>
          <w:p w:rsidR="003B2B80" w:rsidRPr="00ED68A4" w:rsidRDefault="003B2B80" w:rsidP="003B2B80">
            <w:pPr>
              <w:rPr>
                <w:sz w:val="20"/>
                <w:szCs w:val="20"/>
                <w:lang w:val="de-CH"/>
              </w:rPr>
            </w:pPr>
            <w:r w:rsidRPr="00ED68A4">
              <w:rPr>
                <w:sz w:val="20"/>
                <w:szCs w:val="20"/>
                <w:lang w:val="de-CH"/>
              </w:rPr>
              <w:t>Critères de bénignité</w:t>
            </w:r>
          </w:p>
        </w:tc>
        <w:tc>
          <w:tcPr>
            <w:tcW w:w="4606" w:type="dxa"/>
          </w:tcPr>
          <w:p w:rsidR="003B2B80" w:rsidRPr="00ED68A4" w:rsidRDefault="003B2B80" w:rsidP="003B2B80">
            <w:pPr>
              <w:rPr>
                <w:sz w:val="20"/>
                <w:szCs w:val="20"/>
                <w:lang w:val="de-CH"/>
              </w:rPr>
            </w:pPr>
            <w:r w:rsidRPr="00ED68A4">
              <w:rPr>
                <w:sz w:val="20"/>
                <w:szCs w:val="20"/>
                <w:lang w:val="de-CH"/>
              </w:rPr>
              <w:t>Critères de malignité</w:t>
            </w:r>
          </w:p>
        </w:tc>
      </w:tr>
      <w:tr w:rsidR="003B2B80" w:rsidRPr="00ED68A4" w:rsidTr="003B2B80">
        <w:tc>
          <w:tcPr>
            <w:tcW w:w="4606" w:type="dxa"/>
          </w:tcPr>
          <w:p w:rsidR="003B2B80" w:rsidRPr="00ED68A4" w:rsidRDefault="003B2B80" w:rsidP="003B2B80">
            <w:pPr>
              <w:rPr>
                <w:sz w:val="20"/>
                <w:szCs w:val="20"/>
                <w:lang w:val="de-CH"/>
              </w:rPr>
            </w:pPr>
            <w:r w:rsidRPr="00ED68A4">
              <w:rPr>
                <w:sz w:val="20"/>
                <w:szCs w:val="20"/>
                <w:lang w:val="de-CH"/>
              </w:rPr>
              <w:t>Critères macroscopiques </w:t>
            </w:r>
            <w:r w:rsidR="001F7049">
              <w:rPr>
                <w:sz w:val="20"/>
                <w:szCs w:val="20"/>
                <w:lang w:val="de-CH"/>
              </w:rPr>
              <w:t xml:space="preserve">(patho) </w:t>
            </w:r>
            <w:r w:rsidRPr="00ED68A4">
              <w:rPr>
                <w:sz w:val="20"/>
                <w:szCs w:val="20"/>
                <w:lang w:val="de-CH"/>
              </w:rPr>
              <w:t>:</w:t>
            </w:r>
          </w:p>
          <w:p w:rsidR="003B2B80" w:rsidRPr="00ED68A4" w:rsidRDefault="003B2B80" w:rsidP="003B2B80">
            <w:pPr>
              <w:pStyle w:val="ListParagraph"/>
              <w:numPr>
                <w:ilvl w:val="0"/>
                <w:numId w:val="2"/>
              </w:numPr>
              <w:rPr>
                <w:sz w:val="20"/>
                <w:szCs w:val="20"/>
                <w:lang w:val="de-CH"/>
              </w:rPr>
            </w:pPr>
            <w:r w:rsidRPr="00ED68A4">
              <w:rPr>
                <w:sz w:val="20"/>
                <w:szCs w:val="20"/>
                <w:lang w:val="de-CH"/>
              </w:rPr>
              <w:t>bien délimité</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unique </w:t>
            </w:r>
          </w:p>
          <w:p w:rsidR="003B2B80" w:rsidRPr="00ED68A4" w:rsidRDefault="003B2B80" w:rsidP="003B2B80">
            <w:pPr>
              <w:pStyle w:val="ListParagraph"/>
              <w:numPr>
                <w:ilvl w:val="0"/>
                <w:numId w:val="2"/>
              </w:numPr>
              <w:rPr>
                <w:sz w:val="20"/>
                <w:szCs w:val="20"/>
                <w:lang w:val="de-CH"/>
              </w:rPr>
            </w:pPr>
            <w:r w:rsidRPr="00ED68A4">
              <w:rPr>
                <w:sz w:val="20"/>
                <w:szCs w:val="20"/>
                <w:lang w:val="de-CH"/>
              </w:rPr>
              <w:t>absence de nécrose</w:t>
            </w:r>
          </w:p>
        </w:tc>
        <w:tc>
          <w:tcPr>
            <w:tcW w:w="4606" w:type="dxa"/>
          </w:tcPr>
          <w:p w:rsidR="003B2B80" w:rsidRPr="00ED68A4" w:rsidRDefault="003B2B80" w:rsidP="003B2B80">
            <w:pPr>
              <w:rPr>
                <w:sz w:val="20"/>
                <w:szCs w:val="20"/>
                <w:lang w:val="de-CH"/>
              </w:rPr>
            </w:pPr>
            <w:r w:rsidRPr="00ED68A4">
              <w:rPr>
                <w:sz w:val="20"/>
                <w:szCs w:val="20"/>
                <w:lang w:val="de-CH"/>
              </w:rPr>
              <w:t>Critères macroscopiques </w:t>
            </w:r>
            <w:r w:rsidR="001F7049">
              <w:rPr>
                <w:sz w:val="20"/>
                <w:szCs w:val="20"/>
                <w:lang w:val="de-CH"/>
              </w:rPr>
              <w:t xml:space="preserve">(patho) </w:t>
            </w:r>
            <w:r w:rsidRPr="00ED68A4">
              <w:rPr>
                <w:sz w:val="20"/>
                <w:szCs w:val="20"/>
                <w:lang w:val="de-CH"/>
              </w:rPr>
              <w:t>:</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mal délimité, spiculé </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multiple, « lâcher de ballons » </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nécrose: jaune </w:t>
            </w:r>
          </w:p>
          <w:p w:rsidR="003B2B80" w:rsidRPr="00A65ACF" w:rsidRDefault="003B2B80" w:rsidP="003B2B80">
            <w:pPr>
              <w:pStyle w:val="ListParagraph"/>
              <w:numPr>
                <w:ilvl w:val="0"/>
                <w:numId w:val="2"/>
              </w:numPr>
              <w:rPr>
                <w:sz w:val="20"/>
                <w:szCs w:val="20"/>
              </w:rPr>
            </w:pPr>
            <w:r w:rsidRPr="00A65ACF">
              <w:rPr>
                <w:sz w:val="20"/>
                <w:szCs w:val="20"/>
              </w:rPr>
              <w:t>! La taille n’est pas un critère de malignité!</w:t>
            </w:r>
          </w:p>
        </w:tc>
      </w:tr>
      <w:tr w:rsidR="003B2B80" w:rsidRPr="00ED68A4" w:rsidTr="003B2B80">
        <w:tc>
          <w:tcPr>
            <w:tcW w:w="4606" w:type="dxa"/>
          </w:tcPr>
          <w:p w:rsidR="003B2B80" w:rsidRPr="00ED68A4" w:rsidRDefault="003B2B80" w:rsidP="003B2B80">
            <w:pPr>
              <w:rPr>
                <w:sz w:val="20"/>
                <w:szCs w:val="20"/>
                <w:lang w:val="de-CH"/>
              </w:rPr>
            </w:pPr>
            <w:r w:rsidRPr="00ED68A4">
              <w:rPr>
                <w:sz w:val="20"/>
                <w:szCs w:val="20"/>
                <w:lang w:val="de-CH"/>
              </w:rPr>
              <w:t>Critères microscopiques </w:t>
            </w:r>
            <w:r w:rsidR="001F7049">
              <w:rPr>
                <w:sz w:val="20"/>
                <w:szCs w:val="20"/>
                <w:lang w:val="de-CH"/>
              </w:rPr>
              <w:t xml:space="preserve">(histo) </w:t>
            </w:r>
            <w:r w:rsidRPr="00ED68A4">
              <w:rPr>
                <w:sz w:val="20"/>
                <w:szCs w:val="20"/>
                <w:lang w:val="de-CH"/>
              </w:rPr>
              <w:t>:</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différenciation cellulaire conservée </w:t>
            </w:r>
          </w:p>
          <w:p w:rsidR="003B2B80" w:rsidRPr="00A65ACF" w:rsidRDefault="003B2B80" w:rsidP="003B2B80">
            <w:pPr>
              <w:pStyle w:val="ListParagraph"/>
              <w:numPr>
                <w:ilvl w:val="0"/>
                <w:numId w:val="2"/>
              </w:numPr>
              <w:rPr>
                <w:sz w:val="20"/>
                <w:szCs w:val="20"/>
              </w:rPr>
            </w:pPr>
            <w:r w:rsidRPr="00A65ACF">
              <w:rPr>
                <w:sz w:val="20"/>
                <w:szCs w:val="20"/>
              </w:rPr>
              <w:t xml:space="preserve">absence d’invasion vasculaire ou de nécrose </w:t>
            </w:r>
          </w:p>
          <w:p w:rsidR="003B2B80" w:rsidRPr="00ED68A4" w:rsidRDefault="00006CBC" w:rsidP="003B2B80">
            <w:pPr>
              <w:pStyle w:val="ListParagraph"/>
              <w:numPr>
                <w:ilvl w:val="0"/>
                <w:numId w:val="2"/>
              </w:numPr>
              <w:rPr>
                <w:sz w:val="20"/>
                <w:szCs w:val="20"/>
                <w:lang w:val="de-CH"/>
              </w:rPr>
            </w:pPr>
            <w:r>
              <w:rPr>
                <w:sz w:val="20"/>
                <w:szCs w:val="20"/>
                <w:lang w:val="de-CH"/>
              </w:rPr>
              <w:t>peu ou pas d’atypie</w:t>
            </w:r>
            <w:r w:rsidR="003B2B80" w:rsidRPr="00ED68A4">
              <w:rPr>
                <w:sz w:val="20"/>
                <w:szCs w:val="20"/>
                <w:lang w:val="de-CH"/>
              </w:rPr>
              <w:t xml:space="preserve"> </w:t>
            </w:r>
          </w:p>
          <w:p w:rsidR="003B2B80" w:rsidRPr="00A65ACF" w:rsidRDefault="003B2B80" w:rsidP="00006CBC">
            <w:pPr>
              <w:pStyle w:val="ListParagraph"/>
              <w:numPr>
                <w:ilvl w:val="0"/>
                <w:numId w:val="2"/>
              </w:numPr>
              <w:rPr>
                <w:sz w:val="20"/>
                <w:szCs w:val="20"/>
              </w:rPr>
            </w:pPr>
            <w:r w:rsidRPr="00A65ACF">
              <w:rPr>
                <w:sz w:val="20"/>
                <w:szCs w:val="20"/>
              </w:rPr>
              <w:t>peu ou pas de mitose</w:t>
            </w:r>
          </w:p>
        </w:tc>
        <w:tc>
          <w:tcPr>
            <w:tcW w:w="4606" w:type="dxa"/>
          </w:tcPr>
          <w:p w:rsidR="003B2B80" w:rsidRPr="00ED68A4" w:rsidRDefault="003B2B80" w:rsidP="003B2B80">
            <w:pPr>
              <w:rPr>
                <w:sz w:val="20"/>
                <w:szCs w:val="20"/>
                <w:lang w:val="de-CH"/>
              </w:rPr>
            </w:pPr>
            <w:r w:rsidRPr="00ED68A4">
              <w:rPr>
                <w:sz w:val="20"/>
                <w:szCs w:val="20"/>
                <w:lang w:val="de-CH"/>
              </w:rPr>
              <w:t>Critères microscopiques </w:t>
            </w:r>
            <w:r w:rsidR="001F7049">
              <w:rPr>
                <w:sz w:val="20"/>
                <w:szCs w:val="20"/>
                <w:lang w:val="de-CH"/>
              </w:rPr>
              <w:t xml:space="preserve">(histo) </w:t>
            </w:r>
            <w:r w:rsidRPr="00ED68A4">
              <w:rPr>
                <w:sz w:val="20"/>
                <w:szCs w:val="20"/>
                <w:lang w:val="de-CH"/>
              </w:rPr>
              <w:t>:</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infiltratif, réaction desmoplasique </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invasion vasculaire </w:t>
            </w:r>
          </w:p>
          <w:p w:rsidR="003B2B80" w:rsidRPr="00ED68A4" w:rsidRDefault="003B2B80" w:rsidP="003B2B80">
            <w:pPr>
              <w:pStyle w:val="ListParagraph"/>
              <w:numPr>
                <w:ilvl w:val="0"/>
                <w:numId w:val="2"/>
              </w:numPr>
              <w:rPr>
                <w:sz w:val="20"/>
                <w:szCs w:val="20"/>
                <w:lang w:val="de-CH"/>
              </w:rPr>
            </w:pPr>
            <w:r w:rsidRPr="00ED68A4">
              <w:rPr>
                <w:sz w:val="20"/>
                <w:szCs w:val="20"/>
                <w:lang w:val="de-CH"/>
              </w:rPr>
              <w:t xml:space="preserve">nécrose </w:t>
            </w:r>
          </w:p>
          <w:p w:rsidR="003B2B80" w:rsidRPr="00ED68A4" w:rsidRDefault="003B2B80" w:rsidP="003B2B80">
            <w:pPr>
              <w:pStyle w:val="ListParagraph"/>
              <w:numPr>
                <w:ilvl w:val="0"/>
                <w:numId w:val="2"/>
              </w:numPr>
              <w:rPr>
                <w:sz w:val="20"/>
                <w:szCs w:val="20"/>
                <w:lang w:val="de-CH"/>
              </w:rPr>
            </w:pPr>
            <w:r w:rsidRPr="00ED68A4">
              <w:rPr>
                <w:sz w:val="20"/>
                <w:szCs w:val="20"/>
                <w:lang w:val="de-CH"/>
              </w:rPr>
              <w:t>atypies et mitoses</w:t>
            </w:r>
          </w:p>
        </w:tc>
      </w:tr>
    </w:tbl>
    <w:p w:rsidR="00A13EE3" w:rsidRPr="00ED68A4" w:rsidRDefault="00A13EE3" w:rsidP="00A13EE3">
      <w:pPr>
        <w:rPr>
          <w:sz w:val="20"/>
          <w:szCs w:val="20"/>
        </w:rPr>
      </w:pPr>
      <w:r w:rsidRPr="00ED68A4">
        <w:rPr>
          <w:b/>
          <w:sz w:val="20"/>
          <w:szCs w:val="20"/>
          <w:u w:val="single"/>
        </w:rPr>
        <w:lastRenderedPageBreak/>
        <w:t>Carcinomes du poumon et critères de différenciation</w:t>
      </w:r>
      <w:r w:rsidRPr="00ED68A4">
        <w:rPr>
          <w:sz w:val="20"/>
          <w:szCs w:val="20"/>
        </w:rPr>
        <w:t> :</w:t>
      </w:r>
      <w:r w:rsidR="00ED68A4" w:rsidRPr="00ED68A4">
        <w:rPr>
          <w:sz w:val="20"/>
          <w:szCs w:val="20"/>
        </w:rPr>
        <w:t xml:space="preserve"> </w:t>
      </w:r>
      <w:r w:rsidR="00ED68A4">
        <w:rPr>
          <w:sz w:val="20"/>
          <w:szCs w:val="20"/>
        </w:rPr>
        <w:t>on distingue plusieurs catégories car leur traitement n’est pas le même.</w:t>
      </w:r>
      <w:r w:rsidR="000819B8">
        <w:rPr>
          <w:sz w:val="20"/>
          <w:szCs w:val="20"/>
        </w:rPr>
        <w:t xml:space="preserve"> Ancien mais gold standard : </w:t>
      </w:r>
    </w:p>
    <w:p w:rsidR="001806A0" w:rsidRDefault="00ED68A4" w:rsidP="000819B8">
      <w:pPr>
        <w:spacing w:after="0"/>
        <w:rPr>
          <w:sz w:val="20"/>
          <w:szCs w:val="20"/>
        </w:rPr>
      </w:pPr>
      <w:r w:rsidRPr="00ED68A4">
        <w:rPr>
          <w:b/>
          <w:sz w:val="20"/>
          <w:szCs w:val="20"/>
        </w:rPr>
        <w:t>Carcinome à petites cellules</w:t>
      </w:r>
      <w:r w:rsidRPr="00ED68A4">
        <w:rPr>
          <w:sz w:val="20"/>
          <w:szCs w:val="20"/>
        </w:rPr>
        <w:t xml:space="preserve"> : </w:t>
      </w:r>
    </w:p>
    <w:p w:rsidR="006F5922" w:rsidRPr="00982200" w:rsidRDefault="001806A0" w:rsidP="00982200">
      <w:pPr>
        <w:spacing w:after="0"/>
        <w:rPr>
          <w:sz w:val="20"/>
        </w:rPr>
      </w:pPr>
      <w:proofErr w:type="spellStart"/>
      <w:r w:rsidRPr="00982200">
        <w:rPr>
          <w:sz w:val="20"/>
          <w:szCs w:val="20"/>
        </w:rPr>
        <w:t>ttt</w:t>
      </w:r>
      <w:proofErr w:type="spellEnd"/>
      <w:r w:rsidRPr="00982200">
        <w:rPr>
          <w:sz w:val="20"/>
          <w:szCs w:val="20"/>
        </w:rPr>
        <w:t xml:space="preserve"> : </w:t>
      </w:r>
      <w:r w:rsidR="00ED68A4" w:rsidRPr="00982200">
        <w:rPr>
          <w:sz w:val="20"/>
          <w:szCs w:val="20"/>
        </w:rPr>
        <w:t>chimio-radiothérapie +/- chirurgie</w:t>
      </w:r>
      <w:r w:rsidR="00684D88" w:rsidRPr="00982200">
        <w:rPr>
          <w:sz w:val="20"/>
          <w:szCs w:val="20"/>
        </w:rPr>
        <w:t xml:space="preserve">. Il s’agit de </w:t>
      </w:r>
      <w:r w:rsidR="00ED68A4" w:rsidRPr="00982200">
        <w:rPr>
          <w:sz w:val="20"/>
          <w:szCs w:val="20"/>
        </w:rPr>
        <w:t>traitement</w:t>
      </w:r>
      <w:r w:rsidR="00684D88" w:rsidRPr="00982200">
        <w:rPr>
          <w:sz w:val="20"/>
          <w:szCs w:val="20"/>
        </w:rPr>
        <w:t>s</w:t>
      </w:r>
      <w:r w:rsidR="00ED68A4" w:rsidRPr="00982200">
        <w:rPr>
          <w:sz w:val="20"/>
          <w:szCs w:val="20"/>
        </w:rPr>
        <w:t xml:space="preserve"> </w:t>
      </w:r>
      <w:proofErr w:type="spellStart"/>
      <w:r w:rsidR="00ED68A4" w:rsidRPr="00982200">
        <w:rPr>
          <w:sz w:val="20"/>
          <w:szCs w:val="20"/>
          <w:highlight w:val="yellow"/>
        </w:rPr>
        <w:t>néoadjuvant</w:t>
      </w:r>
      <w:r w:rsidR="00684D88" w:rsidRPr="00982200">
        <w:rPr>
          <w:sz w:val="20"/>
          <w:szCs w:val="20"/>
          <w:highlight w:val="yellow"/>
        </w:rPr>
        <w:t>s</w:t>
      </w:r>
      <w:proofErr w:type="spellEnd"/>
      <w:r w:rsidR="00ED68A4" w:rsidRPr="00982200">
        <w:rPr>
          <w:sz w:val="20"/>
          <w:szCs w:val="20"/>
        </w:rPr>
        <w:t xml:space="preserve"> (</w:t>
      </w:r>
      <w:r w:rsidR="00ED68A4" w:rsidRPr="00982200">
        <w:rPr>
          <w:sz w:val="20"/>
        </w:rPr>
        <w:t>prétraitement</w:t>
      </w:r>
      <w:r w:rsidR="00684D88" w:rsidRPr="00982200">
        <w:rPr>
          <w:sz w:val="20"/>
        </w:rPr>
        <w:t>s</w:t>
      </w:r>
      <w:r w:rsidR="00ED68A4" w:rsidRPr="00982200">
        <w:rPr>
          <w:sz w:val="20"/>
        </w:rPr>
        <w:t xml:space="preserve"> administré</w:t>
      </w:r>
      <w:r w:rsidR="00684D88" w:rsidRPr="00982200">
        <w:rPr>
          <w:sz w:val="20"/>
        </w:rPr>
        <w:t>s</w:t>
      </w:r>
      <w:r w:rsidR="00ED68A4" w:rsidRPr="00982200">
        <w:rPr>
          <w:sz w:val="20"/>
        </w:rPr>
        <w:t xml:space="preserve"> afin de réduire la taille d’une tumeur cancéreuse maligne avant une intervention chirurgicale et donc limiter l'exérèse)</w:t>
      </w:r>
      <w:r w:rsidR="00684D88" w:rsidRPr="00982200">
        <w:rPr>
          <w:sz w:val="20"/>
        </w:rPr>
        <w:t>.</w:t>
      </w:r>
      <w:r w:rsidR="006F5922" w:rsidRPr="00982200">
        <w:rPr>
          <w:sz w:val="20"/>
        </w:rPr>
        <w:t xml:space="preserve"> À ne pas confondre avec un chimiothérapie adjuvante dont le but est d’augmenter ou stimuler les effets positifs d'une autre forme de traitement.</w:t>
      </w:r>
    </w:p>
    <w:p w:rsidR="00982200" w:rsidRDefault="00982200" w:rsidP="00982200">
      <w:pPr>
        <w:spacing w:after="0"/>
        <w:rPr>
          <w:sz w:val="20"/>
        </w:rPr>
      </w:pPr>
    </w:p>
    <w:p w:rsidR="001806A0" w:rsidRPr="00982200" w:rsidRDefault="001806A0" w:rsidP="00982200">
      <w:pPr>
        <w:spacing w:after="0"/>
        <w:rPr>
          <w:sz w:val="20"/>
        </w:rPr>
      </w:pPr>
      <w:r w:rsidRPr="00982200">
        <w:rPr>
          <w:sz w:val="20"/>
        </w:rPr>
        <w:t>Description : prolifération tumorale autour des bronches centrales et périphériques.</w:t>
      </w:r>
    </w:p>
    <w:p w:rsidR="00982200" w:rsidRDefault="00982200" w:rsidP="00982200">
      <w:pPr>
        <w:spacing w:after="0"/>
        <w:rPr>
          <w:sz w:val="20"/>
        </w:rPr>
      </w:pPr>
    </w:p>
    <w:p w:rsidR="000819B8" w:rsidRPr="00982200" w:rsidRDefault="001806A0" w:rsidP="00982200">
      <w:pPr>
        <w:spacing w:after="0"/>
        <w:rPr>
          <w:sz w:val="20"/>
        </w:rPr>
      </w:pPr>
      <w:r w:rsidRPr="00982200">
        <w:rPr>
          <w:sz w:val="20"/>
        </w:rPr>
        <w:t xml:space="preserve">Histologie : </w:t>
      </w:r>
      <w:r w:rsidR="005364CD" w:rsidRPr="00982200">
        <w:rPr>
          <w:sz w:val="20"/>
        </w:rPr>
        <w:t>«</w:t>
      </w:r>
      <w:r w:rsidRPr="00982200">
        <w:rPr>
          <w:sz w:val="20"/>
        </w:rPr>
        <w:t>p</w:t>
      </w:r>
      <w:r w:rsidR="005364CD" w:rsidRPr="00982200">
        <w:rPr>
          <w:sz w:val="20"/>
        </w:rPr>
        <w:t>etites» cellules avec peu de cytoplasme, ressemblent aux lymphocytes</w:t>
      </w:r>
      <w:r w:rsidRPr="00982200">
        <w:rPr>
          <w:sz w:val="20"/>
        </w:rPr>
        <w:t xml:space="preserve"> (noyaux pléomorphes), hyperchromes</w:t>
      </w:r>
      <w:r w:rsidR="005364CD" w:rsidRPr="00982200">
        <w:rPr>
          <w:sz w:val="20"/>
        </w:rPr>
        <w:t>, différenciation neur</w:t>
      </w:r>
      <w:r w:rsidR="000819B8" w:rsidRPr="00982200">
        <w:rPr>
          <w:sz w:val="20"/>
        </w:rPr>
        <w:t>o</w:t>
      </w:r>
      <w:r w:rsidR="005364CD" w:rsidRPr="00982200">
        <w:rPr>
          <w:sz w:val="20"/>
        </w:rPr>
        <w:t>endocrine.</w:t>
      </w:r>
      <w:r w:rsidR="00982200">
        <w:rPr>
          <w:sz w:val="20"/>
        </w:rPr>
        <w:t xml:space="preserve"> On verra des granules denses en microscopie électronique.</w:t>
      </w:r>
    </w:p>
    <w:p w:rsidR="000819B8" w:rsidRPr="006F5922" w:rsidRDefault="000819B8" w:rsidP="000819B8">
      <w:pPr>
        <w:spacing w:after="0"/>
        <w:rPr>
          <w:sz w:val="20"/>
        </w:rPr>
      </w:pPr>
    </w:p>
    <w:p w:rsidR="00ED68A4" w:rsidRPr="00ED68A4" w:rsidRDefault="00ED68A4" w:rsidP="00ED68A4">
      <w:pPr>
        <w:spacing w:after="0"/>
        <w:rPr>
          <w:sz w:val="20"/>
          <w:szCs w:val="20"/>
        </w:rPr>
      </w:pPr>
      <w:r w:rsidRPr="00ED68A4">
        <w:rPr>
          <w:b/>
          <w:sz w:val="20"/>
          <w:szCs w:val="20"/>
        </w:rPr>
        <w:t>Carcinomes non à petites cellules</w:t>
      </w:r>
      <w:r w:rsidRPr="00ED68A4">
        <w:rPr>
          <w:sz w:val="20"/>
          <w:szCs w:val="20"/>
        </w:rPr>
        <w:t> :</w:t>
      </w:r>
      <w:r w:rsidR="006F5922">
        <w:rPr>
          <w:sz w:val="20"/>
          <w:szCs w:val="20"/>
        </w:rPr>
        <w:t xml:space="preserve"> chirurgie et chimiothérapie.</w:t>
      </w:r>
    </w:p>
    <w:p w:rsidR="00ED68A4" w:rsidRPr="000C723F" w:rsidRDefault="00ED68A4" w:rsidP="000C723F">
      <w:pPr>
        <w:pStyle w:val="ListParagraph"/>
        <w:numPr>
          <w:ilvl w:val="0"/>
          <w:numId w:val="2"/>
        </w:numPr>
        <w:spacing w:after="0"/>
        <w:rPr>
          <w:sz w:val="20"/>
        </w:rPr>
      </w:pPr>
      <w:r w:rsidRPr="000C723F">
        <w:rPr>
          <w:sz w:val="20"/>
        </w:rPr>
        <w:t xml:space="preserve">Squameux ou </w:t>
      </w:r>
      <w:proofErr w:type="spellStart"/>
      <w:r w:rsidRPr="000C723F">
        <w:rPr>
          <w:sz w:val="20"/>
        </w:rPr>
        <w:t>épidermoïde</w:t>
      </w:r>
      <w:proofErr w:type="spellEnd"/>
      <w:r w:rsidR="00982200">
        <w:rPr>
          <w:sz w:val="20"/>
        </w:rPr>
        <w:t xml:space="preserve"> (= </w:t>
      </w:r>
      <w:proofErr w:type="spellStart"/>
      <w:r w:rsidR="00982200">
        <w:rPr>
          <w:sz w:val="20"/>
        </w:rPr>
        <w:t>malpighien</w:t>
      </w:r>
      <w:proofErr w:type="spellEnd"/>
      <w:r w:rsidR="00982200">
        <w:rPr>
          <w:sz w:val="20"/>
        </w:rPr>
        <w:t xml:space="preserve">) </w:t>
      </w:r>
      <w:r w:rsidR="005364CD" w:rsidRPr="000C723F">
        <w:rPr>
          <w:sz w:val="20"/>
        </w:rPr>
        <w:t>: présence de kératinisation et/ou de ponts intercellulaires</w:t>
      </w:r>
    </w:p>
    <w:p w:rsidR="000C723F" w:rsidRDefault="00ED68A4" w:rsidP="000C723F">
      <w:pPr>
        <w:pStyle w:val="ListParagraph"/>
        <w:numPr>
          <w:ilvl w:val="0"/>
          <w:numId w:val="2"/>
        </w:numPr>
        <w:spacing w:after="0"/>
        <w:rPr>
          <w:sz w:val="20"/>
        </w:rPr>
      </w:pPr>
      <w:r w:rsidRPr="000C723F">
        <w:rPr>
          <w:sz w:val="20"/>
        </w:rPr>
        <w:t>Adénocarcinome</w:t>
      </w:r>
      <w:r w:rsidR="005364CD" w:rsidRPr="000C723F">
        <w:rPr>
          <w:sz w:val="20"/>
        </w:rPr>
        <w:t>: structures glandulaires et/ou papillaires ou formation de mucus</w:t>
      </w:r>
    </w:p>
    <w:p w:rsidR="000C723F" w:rsidRDefault="005364CD" w:rsidP="000C723F">
      <w:pPr>
        <w:pStyle w:val="ListParagraph"/>
        <w:spacing w:after="0"/>
        <w:rPr>
          <w:sz w:val="20"/>
        </w:rPr>
      </w:pPr>
      <w:r w:rsidRPr="000C723F">
        <w:rPr>
          <w:sz w:val="20"/>
        </w:rPr>
        <w:t xml:space="preserve">(DD: métastase, </w:t>
      </w:r>
      <w:proofErr w:type="spellStart"/>
      <w:r w:rsidRPr="000C723F">
        <w:rPr>
          <w:sz w:val="20"/>
        </w:rPr>
        <w:t>mésothéliome</w:t>
      </w:r>
      <w:proofErr w:type="spellEnd"/>
      <w:r w:rsidRPr="000C723F">
        <w:rPr>
          <w:sz w:val="20"/>
        </w:rPr>
        <w:t>)</w:t>
      </w:r>
      <w:r w:rsidR="00C657C7" w:rsidRPr="000C723F">
        <w:rPr>
          <w:sz w:val="20"/>
        </w:rPr>
        <w:t>.</w:t>
      </w:r>
    </w:p>
    <w:p w:rsidR="005364CD" w:rsidRPr="000C723F" w:rsidRDefault="00ED68A4" w:rsidP="000C723F">
      <w:pPr>
        <w:pStyle w:val="ListParagraph"/>
        <w:numPr>
          <w:ilvl w:val="0"/>
          <w:numId w:val="2"/>
        </w:numPr>
        <w:spacing w:after="0"/>
        <w:rPr>
          <w:sz w:val="20"/>
        </w:rPr>
      </w:pPr>
      <w:r w:rsidRPr="000C723F">
        <w:rPr>
          <w:sz w:val="20"/>
        </w:rPr>
        <w:t>Carcinome à grandes cellules</w:t>
      </w:r>
      <w:r w:rsidR="005364CD" w:rsidRPr="000C723F">
        <w:rPr>
          <w:sz w:val="20"/>
        </w:rPr>
        <w:t>: carcinomes indifférenciés</w:t>
      </w:r>
    </w:p>
    <w:p w:rsidR="00C657C7" w:rsidRDefault="000819B8" w:rsidP="005364CD">
      <w:pPr>
        <w:rPr>
          <w:b/>
          <w:sz w:val="20"/>
          <w:u w:val="single"/>
        </w:rPr>
      </w:pPr>
      <w:r>
        <w:rPr>
          <w:sz w:val="20"/>
          <w:szCs w:val="20"/>
        </w:rPr>
        <w:t xml:space="preserve">Un nouveau concept est de trouver un traitement </w:t>
      </w:r>
      <w:proofErr w:type="spellStart"/>
      <w:r>
        <w:rPr>
          <w:sz w:val="20"/>
          <w:szCs w:val="20"/>
        </w:rPr>
        <w:t>protocolé</w:t>
      </w:r>
      <w:proofErr w:type="spellEnd"/>
      <w:r>
        <w:rPr>
          <w:sz w:val="20"/>
          <w:szCs w:val="20"/>
        </w:rPr>
        <w:t xml:space="preserve"> par profil génétique de la tumeur du patient (ce qui remplacerait la classification ci-dessus), mais </w:t>
      </w:r>
      <w:r w:rsidR="00AE0275">
        <w:rPr>
          <w:sz w:val="20"/>
          <w:szCs w:val="20"/>
        </w:rPr>
        <w:t xml:space="preserve">ce </w:t>
      </w:r>
      <w:r>
        <w:rPr>
          <w:sz w:val="20"/>
          <w:szCs w:val="20"/>
        </w:rPr>
        <w:t xml:space="preserve">n’est pas encore </w:t>
      </w:r>
      <w:r w:rsidR="00C657C7">
        <w:rPr>
          <w:sz w:val="20"/>
          <w:szCs w:val="20"/>
        </w:rPr>
        <w:t>très répandu</w:t>
      </w:r>
      <w:r>
        <w:rPr>
          <w:sz w:val="20"/>
          <w:szCs w:val="20"/>
        </w:rPr>
        <w:t>.</w:t>
      </w:r>
      <w:r w:rsidR="00C657C7">
        <w:rPr>
          <w:sz w:val="20"/>
          <w:szCs w:val="20"/>
        </w:rPr>
        <w:t xml:space="preserve"> </w:t>
      </w:r>
    </w:p>
    <w:p w:rsidR="006F5922" w:rsidRPr="005364CD" w:rsidRDefault="006F5922" w:rsidP="005364CD">
      <w:pPr>
        <w:rPr>
          <w:sz w:val="20"/>
          <w:szCs w:val="20"/>
        </w:rPr>
      </w:pPr>
      <w:r w:rsidRPr="005364CD">
        <w:rPr>
          <w:b/>
          <w:sz w:val="20"/>
          <w:u w:val="single"/>
        </w:rPr>
        <w:t>Évaluation de l’étendue de la maladie </w:t>
      </w:r>
      <w:r w:rsidR="00C833C1" w:rsidRPr="005364CD">
        <w:rPr>
          <w:b/>
          <w:sz w:val="20"/>
          <w:szCs w:val="20"/>
          <w:u w:val="single"/>
        </w:rPr>
        <w:t>–</w:t>
      </w:r>
      <w:r w:rsidR="00190962" w:rsidRPr="005364CD">
        <w:rPr>
          <w:b/>
          <w:sz w:val="20"/>
          <w:szCs w:val="20"/>
          <w:u w:val="single"/>
        </w:rPr>
        <w:t xml:space="preserve"> </w:t>
      </w:r>
      <w:r w:rsidRPr="005364CD">
        <w:rPr>
          <w:b/>
          <w:sz w:val="20"/>
          <w:szCs w:val="20"/>
          <w:u w:val="single"/>
        </w:rPr>
        <w:t>TNM</w:t>
      </w:r>
      <w:r w:rsidRPr="005364CD">
        <w:rPr>
          <w:sz w:val="20"/>
          <w:szCs w:val="20"/>
        </w:rPr>
        <w:t> :</w:t>
      </w:r>
      <w:r w:rsidR="00C833C1" w:rsidRPr="005364CD">
        <w:rPr>
          <w:sz w:val="20"/>
          <w:szCs w:val="20"/>
        </w:rPr>
        <w:t xml:space="preserve"> T = </w:t>
      </w:r>
      <w:proofErr w:type="spellStart"/>
      <w:r w:rsidR="00C833C1" w:rsidRPr="005364CD">
        <w:rPr>
          <w:sz w:val="20"/>
          <w:szCs w:val="20"/>
        </w:rPr>
        <w:t>tumor</w:t>
      </w:r>
      <w:proofErr w:type="spellEnd"/>
      <w:r w:rsidR="00C833C1" w:rsidRPr="005364CD">
        <w:rPr>
          <w:sz w:val="20"/>
          <w:szCs w:val="20"/>
        </w:rPr>
        <w:t xml:space="preserve">, N = </w:t>
      </w:r>
      <w:proofErr w:type="spellStart"/>
      <w:r w:rsidR="00C833C1" w:rsidRPr="005364CD">
        <w:rPr>
          <w:sz w:val="20"/>
          <w:szCs w:val="20"/>
        </w:rPr>
        <w:t>node</w:t>
      </w:r>
      <w:proofErr w:type="spellEnd"/>
      <w:r w:rsidR="00C833C1" w:rsidRPr="005364CD">
        <w:rPr>
          <w:sz w:val="20"/>
          <w:szCs w:val="20"/>
        </w:rPr>
        <w:t>, M = métastase</w:t>
      </w:r>
      <w:r w:rsidR="00D410CE" w:rsidRPr="005364CD">
        <w:rPr>
          <w:sz w:val="20"/>
          <w:szCs w:val="20"/>
        </w:rPr>
        <w:t>. U</w:t>
      </w:r>
      <w:r w:rsidR="003E4A6C" w:rsidRPr="005364CD">
        <w:rPr>
          <w:sz w:val="20"/>
          <w:szCs w:val="20"/>
        </w:rPr>
        <w:t>tilisé</w:t>
      </w:r>
      <w:r w:rsidR="00D410CE" w:rsidRPr="005364CD">
        <w:rPr>
          <w:sz w:val="20"/>
          <w:szCs w:val="20"/>
        </w:rPr>
        <w:t xml:space="preserve"> surtout</w:t>
      </w:r>
      <w:r w:rsidR="003E4A6C" w:rsidRPr="005364CD">
        <w:rPr>
          <w:sz w:val="20"/>
          <w:szCs w:val="20"/>
        </w:rPr>
        <w:t xml:space="preserve"> pour les carcinomes ; on ne l’utilise normalement pas pour les sarcomes</w:t>
      </w:r>
      <w:r w:rsidR="00D410CE" w:rsidRPr="005364CD">
        <w:rPr>
          <w:sz w:val="20"/>
          <w:szCs w:val="20"/>
        </w:rPr>
        <w:t xml:space="preserve"> (car bipassent les </w:t>
      </w:r>
      <w:proofErr w:type="spellStart"/>
      <w:r w:rsidR="00D410CE" w:rsidRPr="005364CD">
        <w:rPr>
          <w:sz w:val="20"/>
          <w:szCs w:val="20"/>
        </w:rPr>
        <w:t>ggl</w:t>
      </w:r>
      <w:proofErr w:type="spellEnd"/>
      <w:r w:rsidR="00D410CE" w:rsidRPr="005364CD">
        <w:rPr>
          <w:sz w:val="20"/>
          <w:szCs w:val="20"/>
        </w:rPr>
        <w:t xml:space="preserve"> pour aller directement dans le sang)</w:t>
      </w:r>
      <w:r w:rsidR="003E4A6C" w:rsidRPr="005364CD">
        <w:rPr>
          <w:sz w:val="20"/>
          <w:szCs w:val="20"/>
        </w:rPr>
        <w:t xml:space="preserve">, lymphomes </w:t>
      </w:r>
      <w:r w:rsidR="00D410CE" w:rsidRPr="005364CD">
        <w:rPr>
          <w:sz w:val="20"/>
          <w:szCs w:val="20"/>
        </w:rPr>
        <w:t xml:space="preserve">(car commencent dans les </w:t>
      </w:r>
      <w:proofErr w:type="spellStart"/>
      <w:r w:rsidR="00D410CE" w:rsidRPr="005364CD">
        <w:rPr>
          <w:sz w:val="20"/>
          <w:szCs w:val="20"/>
        </w:rPr>
        <w:t>ggl</w:t>
      </w:r>
      <w:proofErr w:type="spellEnd"/>
      <w:r w:rsidR="00D410CE" w:rsidRPr="005364CD">
        <w:rPr>
          <w:sz w:val="20"/>
          <w:szCs w:val="20"/>
        </w:rPr>
        <w:t>), m</w:t>
      </w:r>
      <w:r w:rsidR="000819B8">
        <w:rPr>
          <w:sz w:val="20"/>
          <w:szCs w:val="20"/>
        </w:rPr>
        <w:t>élanomes</w:t>
      </w:r>
      <w:r w:rsidR="00D410CE" w:rsidRPr="005364CD">
        <w:rPr>
          <w:sz w:val="20"/>
          <w:szCs w:val="20"/>
        </w:rPr>
        <w:t xml:space="preserve"> </w:t>
      </w:r>
      <w:r w:rsidR="003E4A6C" w:rsidRPr="005364CD">
        <w:rPr>
          <w:sz w:val="20"/>
          <w:szCs w:val="20"/>
        </w:rPr>
        <w:t>etc.</w:t>
      </w:r>
    </w:p>
    <w:p w:rsidR="00C833C1" w:rsidRDefault="00C833C1" w:rsidP="000819B8">
      <w:pPr>
        <w:spacing w:after="0"/>
        <w:rPr>
          <w:sz w:val="20"/>
          <w:szCs w:val="20"/>
        </w:rPr>
      </w:pPr>
      <w:r>
        <w:rPr>
          <w:sz w:val="20"/>
          <w:szCs w:val="20"/>
        </w:rPr>
        <w:t xml:space="preserve">Le </w:t>
      </w:r>
      <w:proofErr w:type="spellStart"/>
      <w:r>
        <w:rPr>
          <w:sz w:val="20"/>
          <w:szCs w:val="20"/>
        </w:rPr>
        <w:t>staging</w:t>
      </w:r>
      <w:proofErr w:type="spellEnd"/>
      <w:r>
        <w:rPr>
          <w:sz w:val="20"/>
          <w:szCs w:val="20"/>
        </w:rPr>
        <w:t xml:space="preserve"> TNM se fait au moment du diagnostic uniquement. Il s’agit purement d’un facteur de pronostic (contrairement à l’histologie par exemple qui est à la fois un facteur de diagnostic et un facteur de pronostic).</w:t>
      </w:r>
      <w:r w:rsidR="00EB4FB2">
        <w:rPr>
          <w:sz w:val="20"/>
          <w:szCs w:val="20"/>
        </w:rPr>
        <w:t xml:space="preserve"> La thérapie et le pronostic dépendent de la taille et du stade tumoraux. En plus du critère TNM, les oncologues utilisent un </w:t>
      </w:r>
      <w:r w:rsidR="003E4A6C">
        <w:rPr>
          <w:sz w:val="20"/>
          <w:szCs w:val="20"/>
        </w:rPr>
        <w:t>système avec critères plus spécifiques (simplifié ci-dessous)</w:t>
      </w:r>
      <w:r w:rsidR="00EB4FB2">
        <w:rPr>
          <w:sz w:val="20"/>
          <w:szCs w:val="20"/>
        </w:rPr>
        <w:t> :</w:t>
      </w:r>
    </w:p>
    <w:p w:rsidR="00EB4FB2" w:rsidRDefault="00EB4FB2" w:rsidP="000819B8">
      <w:pPr>
        <w:pStyle w:val="ListParagraph"/>
        <w:numPr>
          <w:ilvl w:val="0"/>
          <w:numId w:val="2"/>
        </w:numPr>
        <w:spacing w:after="0"/>
        <w:rPr>
          <w:sz w:val="20"/>
          <w:szCs w:val="20"/>
        </w:rPr>
      </w:pPr>
      <w:r>
        <w:rPr>
          <w:sz w:val="20"/>
          <w:szCs w:val="20"/>
        </w:rPr>
        <w:t>Stade 0 : correspond à tumeurs in situ.</w:t>
      </w:r>
    </w:p>
    <w:p w:rsidR="00EB4FB2" w:rsidRDefault="00EB4FB2" w:rsidP="00EB4FB2">
      <w:pPr>
        <w:pStyle w:val="ListParagraph"/>
        <w:numPr>
          <w:ilvl w:val="0"/>
          <w:numId w:val="2"/>
        </w:numPr>
        <w:rPr>
          <w:sz w:val="20"/>
          <w:szCs w:val="20"/>
        </w:rPr>
      </w:pPr>
      <w:r>
        <w:rPr>
          <w:sz w:val="20"/>
          <w:szCs w:val="20"/>
        </w:rPr>
        <w:t xml:space="preserve">Stade I : correspond à une </w:t>
      </w:r>
      <w:r w:rsidR="003E4A6C">
        <w:rPr>
          <w:sz w:val="20"/>
          <w:szCs w:val="20"/>
        </w:rPr>
        <w:t xml:space="preserve">tumeur </w:t>
      </w:r>
      <w:proofErr w:type="spellStart"/>
      <w:r>
        <w:rPr>
          <w:sz w:val="20"/>
          <w:szCs w:val="20"/>
        </w:rPr>
        <w:t>infiltra</w:t>
      </w:r>
      <w:r w:rsidR="003E4A6C">
        <w:rPr>
          <w:sz w:val="20"/>
          <w:szCs w:val="20"/>
        </w:rPr>
        <w:t>nte</w:t>
      </w:r>
      <w:proofErr w:type="spellEnd"/>
      <w:r>
        <w:rPr>
          <w:sz w:val="20"/>
          <w:szCs w:val="20"/>
        </w:rPr>
        <w:t xml:space="preserve">  &lt;2cm (donc la tumeur est localisée, rien dans ganglions et pas de métastases).</w:t>
      </w:r>
    </w:p>
    <w:p w:rsidR="003E4A6C" w:rsidRPr="003E4A6C" w:rsidRDefault="00EB4FB2" w:rsidP="003E4A6C">
      <w:pPr>
        <w:pStyle w:val="ListParagraph"/>
        <w:numPr>
          <w:ilvl w:val="0"/>
          <w:numId w:val="2"/>
        </w:numPr>
        <w:rPr>
          <w:sz w:val="20"/>
          <w:szCs w:val="20"/>
        </w:rPr>
      </w:pPr>
      <w:r w:rsidRPr="003E4A6C">
        <w:rPr>
          <w:sz w:val="20"/>
          <w:szCs w:val="20"/>
        </w:rPr>
        <w:t>Stade II :</w:t>
      </w:r>
      <w:r w:rsidR="003E4A6C" w:rsidRPr="003E4A6C">
        <w:rPr>
          <w:sz w:val="20"/>
          <w:szCs w:val="20"/>
        </w:rPr>
        <w:t xml:space="preserve"> tumeur </w:t>
      </w:r>
      <w:proofErr w:type="spellStart"/>
      <w:r w:rsidR="003E4A6C" w:rsidRPr="003E4A6C">
        <w:rPr>
          <w:sz w:val="20"/>
          <w:szCs w:val="20"/>
        </w:rPr>
        <w:t>infiltrante</w:t>
      </w:r>
      <w:proofErr w:type="spellEnd"/>
      <w:r w:rsidR="003E4A6C" w:rsidRPr="003E4A6C">
        <w:rPr>
          <w:sz w:val="20"/>
          <w:szCs w:val="20"/>
        </w:rPr>
        <w:t xml:space="preserve"> dont diamètre est </w:t>
      </w:r>
      <w:r w:rsidR="00E72491">
        <w:rPr>
          <w:sz w:val="20"/>
          <w:szCs w:val="20"/>
        </w:rPr>
        <w:t>&gt;</w:t>
      </w:r>
      <w:r w:rsidR="003E4A6C" w:rsidRPr="003E4A6C">
        <w:rPr>
          <w:sz w:val="20"/>
          <w:szCs w:val="20"/>
        </w:rPr>
        <w:t xml:space="preserve">2cm mais ganglions intactes ou </w:t>
      </w:r>
      <w:r w:rsidR="003E4A6C">
        <w:rPr>
          <w:sz w:val="20"/>
          <w:szCs w:val="20"/>
        </w:rPr>
        <w:t>&lt;</w:t>
      </w:r>
      <w:r w:rsidR="003E4A6C" w:rsidRPr="003E4A6C">
        <w:rPr>
          <w:sz w:val="20"/>
          <w:szCs w:val="20"/>
        </w:rPr>
        <w:t>5cm avec quelques ganglions envahis</w:t>
      </w:r>
    </w:p>
    <w:p w:rsidR="003E4A6C" w:rsidRDefault="003E4A6C" w:rsidP="003E4A6C">
      <w:pPr>
        <w:pStyle w:val="ListParagraph"/>
        <w:numPr>
          <w:ilvl w:val="0"/>
          <w:numId w:val="2"/>
        </w:numPr>
        <w:rPr>
          <w:sz w:val="20"/>
        </w:rPr>
      </w:pPr>
      <w:r>
        <w:rPr>
          <w:sz w:val="20"/>
          <w:szCs w:val="20"/>
        </w:rPr>
        <w:t xml:space="preserve">Stade III : </w:t>
      </w:r>
      <w:r w:rsidRPr="003E4A6C">
        <w:rPr>
          <w:sz w:val="20"/>
        </w:rPr>
        <w:t xml:space="preserve">cancers </w:t>
      </w:r>
      <w:proofErr w:type="spellStart"/>
      <w:r w:rsidRPr="003E4A6C">
        <w:rPr>
          <w:sz w:val="20"/>
        </w:rPr>
        <w:t>infiltrants</w:t>
      </w:r>
      <w:proofErr w:type="spellEnd"/>
      <w:r w:rsidRPr="003E4A6C">
        <w:rPr>
          <w:sz w:val="20"/>
        </w:rPr>
        <w:t>. Il n’y a pas de métastase à distance</w:t>
      </w:r>
      <w:r>
        <w:rPr>
          <w:sz w:val="20"/>
        </w:rPr>
        <w:t>. Invasion reste locorégionale </w:t>
      </w:r>
      <w:r w:rsidRPr="003E4A6C">
        <w:rPr>
          <w:sz w:val="20"/>
        </w:rPr>
        <w:sym w:font="Wingdings" w:char="F04A"/>
      </w:r>
    </w:p>
    <w:p w:rsidR="003E4A6C" w:rsidRDefault="003E4A6C" w:rsidP="003E4A6C">
      <w:pPr>
        <w:pStyle w:val="ListParagraph"/>
        <w:numPr>
          <w:ilvl w:val="0"/>
          <w:numId w:val="9"/>
        </w:numPr>
        <w:rPr>
          <w:sz w:val="20"/>
        </w:rPr>
      </w:pPr>
      <w:proofErr w:type="spellStart"/>
      <w:r>
        <w:rPr>
          <w:sz w:val="20"/>
        </w:rPr>
        <w:t>IIIa</w:t>
      </w:r>
      <w:proofErr w:type="spellEnd"/>
      <w:r>
        <w:rPr>
          <w:sz w:val="20"/>
        </w:rPr>
        <w:t> : &lt;5cm avec métastases dans ganglions proximaux</w:t>
      </w:r>
    </w:p>
    <w:p w:rsidR="003E4A6C" w:rsidRDefault="003E4A6C" w:rsidP="003E4A6C">
      <w:pPr>
        <w:pStyle w:val="ListParagraph"/>
        <w:numPr>
          <w:ilvl w:val="0"/>
          <w:numId w:val="9"/>
        </w:numPr>
        <w:rPr>
          <w:sz w:val="20"/>
        </w:rPr>
      </w:pPr>
      <w:proofErr w:type="spellStart"/>
      <w:r>
        <w:rPr>
          <w:sz w:val="20"/>
        </w:rPr>
        <w:t>IIIb</w:t>
      </w:r>
      <w:proofErr w:type="spellEnd"/>
      <w:r>
        <w:rPr>
          <w:sz w:val="20"/>
        </w:rPr>
        <w:t> : tumeur localement avancée</w:t>
      </w:r>
    </w:p>
    <w:p w:rsidR="003E4A6C" w:rsidRPr="003E4A6C" w:rsidRDefault="003E4A6C" w:rsidP="003E4A6C">
      <w:pPr>
        <w:pStyle w:val="ListParagraph"/>
        <w:numPr>
          <w:ilvl w:val="0"/>
          <w:numId w:val="2"/>
        </w:numPr>
        <w:rPr>
          <w:sz w:val="20"/>
        </w:rPr>
      </w:pPr>
      <w:r>
        <w:rPr>
          <w:sz w:val="20"/>
        </w:rPr>
        <w:t>Stade IV : métastases distales</w:t>
      </w:r>
    </w:p>
    <w:p w:rsidR="006F5922" w:rsidRDefault="00E2348B" w:rsidP="00E2348B">
      <w:pPr>
        <w:spacing w:after="0"/>
        <w:rPr>
          <w:sz w:val="20"/>
        </w:rPr>
      </w:pPr>
      <w:r w:rsidRPr="00E2348B">
        <w:rPr>
          <w:b/>
          <w:sz w:val="20"/>
        </w:rPr>
        <w:t>Notion de facteurs</w:t>
      </w:r>
      <w:r>
        <w:rPr>
          <w:sz w:val="20"/>
        </w:rPr>
        <w:t> :</w:t>
      </w:r>
    </w:p>
    <w:p w:rsidR="00E2348B" w:rsidRDefault="00E2348B" w:rsidP="00E2348B">
      <w:pPr>
        <w:pStyle w:val="ListParagraph"/>
        <w:numPr>
          <w:ilvl w:val="0"/>
          <w:numId w:val="2"/>
        </w:numPr>
        <w:spacing w:after="0"/>
        <w:rPr>
          <w:sz w:val="20"/>
        </w:rPr>
      </w:pPr>
      <w:r>
        <w:rPr>
          <w:sz w:val="20"/>
        </w:rPr>
        <w:t>Facteurs pronostiques : marqueurs de virulence de la maladie (stade TNM, EG, âge, sexe)</w:t>
      </w:r>
    </w:p>
    <w:p w:rsidR="00E2348B" w:rsidRDefault="00E2348B" w:rsidP="009661BA">
      <w:pPr>
        <w:pStyle w:val="ListParagraph"/>
        <w:numPr>
          <w:ilvl w:val="0"/>
          <w:numId w:val="2"/>
        </w:numPr>
        <w:spacing w:after="0"/>
        <w:rPr>
          <w:sz w:val="20"/>
        </w:rPr>
      </w:pPr>
      <w:r>
        <w:rPr>
          <w:sz w:val="20"/>
        </w:rPr>
        <w:t>Facteurs prédictifs : marqueurs de la réponse à un traitement (histologie, marqueurs moléculaires)</w:t>
      </w:r>
    </w:p>
    <w:p w:rsidR="009661BA" w:rsidRDefault="00E2348B" w:rsidP="009661BA">
      <w:pPr>
        <w:spacing w:after="0"/>
        <w:rPr>
          <w:sz w:val="20"/>
        </w:rPr>
      </w:pPr>
      <w:r>
        <w:rPr>
          <w:sz w:val="20"/>
        </w:rPr>
        <w:t xml:space="preserve">On suit ces protocoles pour grouper les patients présentant les mêmes facteurs de risque. </w:t>
      </w:r>
      <w:r w:rsidR="001F7049">
        <w:rPr>
          <w:sz w:val="20"/>
        </w:rPr>
        <w:t>Ceci permet de mieux étudier (et par la suite prévoir) le traitement à choisir, la réponse au traitement, l’attitude/survie en faisant des analyses comparatives.</w:t>
      </w:r>
    </w:p>
    <w:p w:rsidR="009661BA" w:rsidRDefault="009661BA" w:rsidP="009661BA">
      <w:pPr>
        <w:spacing w:after="0"/>
        <w:rPr>
          <w:sz w:val="20"/>
        </w:rPr>
      </w:pPr>
    </w:p>
    <w:p w:rsidR="00982200" w:rsidRDefault="00982200">
      <w:pPr>
        <w:rPr>
          <w:b/>
          <w:sz w:val="20"/>
          <w:u w:val="single"/>
        </w:rPr>
      </w:pPr>
      <w:r>
        <w:rPr>
          <w:b/>
          <w:sz w:val="20"/>
          <w:u w:val="single"/>
        </w:rPr>
        <w:br w:type="page"/>
      </w:r>
    </w:p>
    <w:p w:rsidR="00EF1F1B" w:rsidRDefault="00EF1F1B" w:rsidP="009661BA">
      <w:pPr>
        <w:spacing w:after="0"/>
        <w:rPr>
          <w:sz w:val="20"/>
        </w:rPr>
      </w:pPr>
      <w:r w:rsidRPr="00EF1F1B">
        <w:rPr>
          <w:b/>
          <w:sz w:val="20"/>
          <w:u w:val="single"/>
        </w:rPr>
        <w:lastRenderedPageBreak/>
        <w:t>Diagnostics différentiels</w:t>
      </w:r>
      <w:r>
        <w:rPr>
          <w:sz w:val="20"/>
        </w:rPr>
        <w:t> : tumeur primaire ou secondaire (métastase) ?</w:t>
      </w:r>
    </w:p>
    <w:p w:rsidR="00EF1F1B" w:rsidRDefault="00EF1F1B" w:rsidP="009661BA">
      <w:pPr>
        <w:pStyle w:val="ListParagraph"/>
        <w:numPr>
          <w:ilvl w:val="0"/>
          <w:numId w:val="2"/>
        </w:numPr>
        <w:spacing w:after="0"/>
        <w:rPr>
          <w:sz w:val="20"/>
        </w:rPr>
      </w:pPr>
      <w:proofErr w:type="spellStart"/>
      <w:r>
        <w:rPr>
          <w:sz w:val="20"/>
        </w:rPr>
        <w:t>Pseudo-tumeurs</w:t>
      </w:r>
      <w:proofErr w:type="spellEnd"/>
      <w:r>
        <w:rPr>
          <w:sz w:val="20"/>
        </w:rPr>
        <w:t> (inflammatoires) : une image n’est pas une tumeur, il faut vérifier avec une biopsie !</w:t>
      </w:r>
    </w:p>
    <w:p w:rsidR="00EF1F1B" w:rsidRDefault="00EF1F1B" w:rsidP="00EF1F1B">
      <w:pPr>
        <w:pStyle w:val="ListParagraph"/>
        <w:numPr>
          <w:ilvl w:val="0"/>
          <w:numId w:val="2"/>
        </w:numPr>
        <w:rPr>
          <w:sz w:val="20"/>
        </w:rPr>
      </w:pPr>
      <w:r>
        <w:rPr>
          <w:sz w:val="20"/>
        </w:rPr>
        <w:t xml:space="preserve">Bénignes : </w:t>
      </w:r>
      <w:proofErr w:type="spellStart"/>
      <w:r w:rsidRPr="00EF1F1B">
        <w:rPr>
          <w:sz w:val="20"/>
          <w:highlight w:val="yellow"/>
        </w:rPr>
        <w:t>hamartomes</w:t>
      </w:r>
      <w:proofErr w:type="spellEnd"/>
      <w:r>
        <w:rPr>
          <w:sz w:val="20"/>
        </w:rPr>
        <w:t xml:space="preserve"> (</w:t>
      </w:r>
      <w:r w:rsidRPr="00EF1F1B">
        <w:rPr>
          <w:sz w:val="20"/>
        </w:rPr>
        <w:t>malformation tissulaire d'aspect tumoral qui en de rares cas peut se transformer en carcinome)</w:t>
      </w:r>
      <w:r>
        <w:rPr>
          <w:sz w:val="20"/>
        </w:rPr>
        <w:t>, carcinoïdes (tumeurs peu volumineuses trouvées dans la muqueuse digestive ou parfois bronchique)</w:t>
      </w:r>
    </w:p>
    <w:p w:rsidR="00EF1F1B" w:rsidRDefault="00EF1F1B" w:rsidP="00EF1F1B">
      <w:pPr>
        <w:pStyle w:val="ListParagraph"/>
        <w:numPr>
          <w:ilvl w:val="0"/>
          <w:numId w:val="2"/>
        </w:numPr>
        <w:rPr>
          <w:sz w:val="20"/>
        </w:rPr>
      </w:pPr>
      <w:r>
        <w:rPr>
          <w:sz w:val="20"/>
        </w:rPr>
        <w:t>Malignes :</w:t>
      </w:r>
    </w:p>
    <w:p w:rsidR="00EF1F1B" w:rsidRDefault="00EF1F1B" w:rsidP="00EF1F1B">
      <w:pPr>
        <w:pStyle w:val="ListParagraph"/>
        <w:numPr>
          <w:ilvl w:val="0"/>
          <w:numId w:val="10"/>
        </w:numPr>
        <w:rPr>
          <w:sz w:val="20"/>
        </w:rPr>
      </w:pPr>
      <w:r>
        <w:rPr>
          <w:sz w:val="20"/>
        </w:rPr>
        <w:t>Métastatiques : carcinomes, lymphomes, mélanomes, sarcomes</w:t>
      </w:r>
    </w:p>
    <w:p w:rsidR="00EF1F1B" w:rsidRDefault="00EF1F1B" w:rsidP="00EF1F1B">
      <w:pPr>
        <w:pStyle w:val="ListParagraph"/>
        <w:numPr>
          <w:ilvl w:val="0"/>
          <w:numId w:val="10"/>
        </w:numPr>
        <w:rPr>
          <w:sz w:val="20"/>
        </w:rPr>
      </w:pPr>
      <w:r>
        <w:rPr>
          <w:sz w:val="20"/>
        </w:rPr>
        <w:t>Primitives : carcinomes, lymphomes</w:t>
      </w:r>
    </w:p>
    <w:p w:rsidR="000819B8" w:rsidRDefault="000819B8" w:rsidP="000819B8">
      <w:pPr>
        <w:spacing w:after="0"/>
        <w:rPr>
          <w:sz w:val="20"/>
        </w:rPr>
      </w:pPr>
      <w:r w:rsidRPr="000819B8">
        <w:rPr>
          <w:b/>
          <w:sz w:val="20"/>
          <w:u w:val="single"/>
        </w:rPr>
        <w:t>Comment poser le diagnostic</w:t>
      </w:r>
      <w:r>
        <w:rPr>
          <w:sz w:val="20"/>
        </w:rPr>
        <w:t> :</w:t>
      </w:r>
    </w:p>
    <w:p w:rsidR="000819B8" w:rsidRDefault="000819B8" w:rsidP="000819B8">
      <w:pPr>
        <w:pStyle w:val="ListParagraph"/>
        <w:numPr>
          <w:ilvl w:val="0"/>
          <w:numId w:val="2"/>
        </w:numPr>
        <w:spacing w:after="0"/>
        <w:rPr>
          <w:sz w:val="20"/>
        </w:rPr>
      </w:pPr>
      <w:r>
        <w:rPr>
          <w:sz w:val="20"/>
        </w:rPr>
        <w:t>Biopsie (échantillon tumoral) :</w:t>
      </w:r>
    </w:p>
    <w:p w:rsidR="000819B8" w:rsidRPr="000819B8" w:rsidRDefault="000819B8" w:rsidP="000819B8">
      <w:pPr>
        <w:pStyle w:val="ListParagraph"/>
        <w:numPr>
          <w:ilvl w:val="0"/>
          <w:numId w:val="11"/>
        </w:numPr>
        <w:rPr>
          <w:sz w:val="20"/>
        </w:rPr>
      </w:pPr>
      <w:proofErr w:type="spellStart"/>
      <w:r w:rsidRPr="000819B8">
        <w:rPr>
          <w:sz w:val="20"/>
        </w:rPr>
        <w:t>Endobronchique</w:t>
      </w:r>
      <w:proofErr w:type="spellEnd"/>
      <w:r w:rsidRPr="000819B8">
        <w:rPr>
          <w:sz w:val="20"/>
        </w:rPr>
        <w:t xml:space="preserve"> =&gt; tumeur centrale </w:t>
      </w:r>
      <w:r>
        <w:rPr>
          <w:sz w:val="20"/>
        </w:rPr>
        <w:t xml:space="preserve"> (attention aux hémorragies !)</w:t>
      </w:r>
    </w:p>
    <w:p w:rsidR="000819B8" w:rsidRPr="000819B8" w:rsidRDefault="000819B8" w:rsidP="000819B8">
      <w:pPr>
        <w:pStyle w:val="ListParagraph"/>
        <w:numPr>
          <w:ilvl w:val="0"/>
          <w:numId w:val="11"/>
        </w:numPr>
        <w:rPr>
          <w:sz w:val="20"/>
        </w:rPr>
      </w:pPr>
      <w:proofErr w:type="spellStart"/>
      <w:r w:rsidRPr="000819B8">
        <w:rPr>
          <w:sz w:val="20"/>
        </w:rPr>
        <w:t>Transthoracique</w:t>
      </w:r>
      <w:proofErr w:type="spellEnd"/>
      <w:r w:rsidRPr="000819B8">
        <w:rPr>
          <w:sz w:val="20"/>
        </w:rPr>
        <w:t xml:space="preserve"> =&gt; tumeur périphérique </w:t>
      </w:r>
      <w:r>
        <w:rPr>
          <w:sz w:val="20"/>
        </w:rPr>
        <w:t xml:space="preserve"> (attention à pneumothorax)</w:t>
      </w:r>
    </w:p>
    <w:p w:rsidR="000819B8" w:rsidRDefault="000819B8" w:rsidP="000819B8">
      <w:pPr>
        <w:pStyle w:val="ListParagraph"/>
        <w:numPr>
          <w:ilvl w:val="0"/>
          <w:numId w:val="11"/>
        </w:numPr>
        <w:rPr>
          <w:sz w:val="20"/>
        </w:rPr>
      </w:pPr>
      <w:r w:rsidRPr="000819B8">
        <w:rPr>
          <w:sz w:val="20"/>
        </w:rPr>
        <w:t>Cytologie (</w:t>
      </w:r>
      <w:proofErr w:type="spellStart"/>
      <w:r w:rsidRPr="000819B8">
        <w:rPr>
          <w:sz w:val="20"/>
        </w:rPr>
        <w:t>endobronchique</w:t>
      </w:r>
      <w:proofErr w:type="spellEnd"/>
      <w:r>
        <w:rPr>
          <w:sz w:val="20"/>
        </w:rPr>
        <w:t xml:space="preserve"> ou liquide pleural)</w:t>
      </w:r>
    </w:p>
    <w:p w:rsidR="000819B8" w:rsidRDefault="000819B8" w:rsidP="000819B8">
      <w:pPr>
        <w:pStyle w:val="ListParagraph"/>
        <w:numPr>
          <w:ilvl w:val="0"/>
          <w:numId w:val="2"/>
        </w:numPr>
        <w:rPr>
          <w:sz w:val="20"/>
        </w:rPr>
      </w:pPr>
      <w:r>
        <w:rPr>
          <w:sz w:val="20"/>
        </w:rPr>
        <w:t>Exérèse (tumeur en totalité) :</w:t>
      </w:r>
    </w:p>
    <w:p w:rsidR="000819B8" w:rsidRDefault="000819B8" w:rsidP="000819B8">
      <w:pPr>
        <w:pStyle w:val="ListParagraph"/>
        <w:numPr>
          <w:ilvl w:val="0"/>
          <w:numId w:val="12"/>
        </w:numPr>
        <w:rPr>
          <w:sz w:val="20"/>
        </w:rPr>
      </w:pPr>
      <w:r>
        <w:rPr>
          <w:sz w:val="20"/>
        </w:rPr>
        <w:t>Lobectomie</w:t>
      </w:r>
    </w:p>
    <w:p w:rsidR="000819B8" w:rsidRDefault="000819B8" w:rsidP="000819B8">
      <w:pPr>
        <w:pStyle w:val="ListParagraph"/>
        <w:numPr>
          <w:ilvl w:val="0"/>
          <w:numId w:val="12"/>
        </w:numPr>
        <w:rPr>
          <w:sz w:val="20"/>
        </w:rPr>
      </w:pPr>
      <w:r>
        <w:rPr>
          <w:sz w:val="20"/>
        </w:rPr>
        <w:t>Pneumonectomie</w:t>
      </w:r>
    </w:p>
    <w:p w:rsidR="009661BA" w:rsidRDefault="009661BA" w:rsidP="009661BA">
      <w:pPr>
        <w:rPr>
          <w:sz w:val="20"/>
        </w:rPr>
      </w:pPr>
      <w:r w:rsidRPr="009661BA">
        <w:rPr>
          <w:b/>
          <w:sz w:val="20"/>
          <w:u w:val="single"/>
        </w:rPr>
        <w:t xml:space="preserve">Diagnostic différentiel des adénocarcinomes et CA </w:t>
      </w:r>
      <w:proofErr w:type="spellStart"/>
      <w:r w:rsidRPr="009661BA">
        <w:rPr>
          <w:b/>
          <w:sz w:val="20"/>
          <w:u w:val="single"/>
        </w:rPr>
        <w:t>épidermoïdes</w:t>
      </w:r>
      <w:proofErr w:type="spellEnd"/>
      <w:r>
        <w:rPr>
          <w:sz w:val="20"/>
        </w:rPr>
        <w:t> : se fait systématiquement car des traitements spécifiques ont déjà été mis au point pour certaines mutations menant aux adénocarcinomes. Si un patient a un tel carcinome, il peut bénéficier du traitement ciblant la cause de sa maladie. Sinon, on se tient au traitement décrit précédemment. La plupart des traitements actuels ciblent les molécules extracellulaires impliquées dans les voies de signalisation. La prochaine étape sera d’utiliser des molécules qui interviennent à l’intérieur de celles-ci.</w:t>
      </w:r>
    </w:p>
    <w:p w:rsidR="009661BA" w:rsidRDefault="009661BA" w:rsidP="000C723F">
      <w:pPr>
        <w:spacing w:after="0"/>
        <w:rPr>
          <w:sz w:val="20"/>
        </w:rPr>
      </w:pPr>
      <w:r w:rsidRPr="009661BA">
        <w:rPr>
          <w:b/>
          <w:sz w:val="20"/>
        </w:rPr>
        <w:t>Profil génétique des adénocarcinomes</w:t>
      </w:r>
      <w:r>
        <w:rPr>
          <w:sz w:val="20"/>
        </w:rPr>
        <w:t> :</w:t>
      </w:r>
      <w:r w:rsidR="000C723F">
        <w:rPr>
          <w:sz w:val="20"/>
        </w:rPr>
        <w:t xml:space="preserve"> atteintes préférentielles selon âge, ethnie, tabagisme etc.</w:t>
      </w:r>
    </w:p>
    <w:p w:rsidR="000C723F" w:rsidRDefault="000C723F" w:rsidP="000C723F">
      <w:pPr>
        <w:pStyle w:val="ListParagraph"/>
        <w:numPr>
          <w:ilvl w:val="0"/>
          <w:numId w:val="2"/>
        </w:numPr>
        <w:spacing w:after="0"/>
        <w:rPr>
          <w:sz w:val="20"/>
        </w:rPr>
      </w:pPr>
      <w:r w:rsidRPr="000C723F">
        <w:rPr>
          <w:sz w:val="20"/>
        </w:rPr>
        <w:t>Mutations EGFR</w:t>
      </w:r>
      <w:r w:rsidR="009B7E44">
        <w:rPr>
          <w:sz w:val="20"/>
        </w:rPr>
        <w:t xml:space="preserve"> : asiatiques non fumeurs, se traite par </w:t>
      </w:r>
      <w:proofErr w:type="spellStart"/>
      <w:r w:rsidR="009B7E44">
        <w:rPr>
          <w:sz w:val="20"/>
        </w:rPr>
        <w:t>gefinitib</w:t>
      </w:r>
      <w:proofErr w:type="spellEnd"/>
    </w:p>
    <w:p w:rsidR="000C723F" w:rsidRDefault="000C723F" w:rsidP="000C723F">
      <w:pPr>
        <w:pStyle w:val="ListParagraph"/>
        <w:numPr>
          <w:ilvl w:val="0"/>
          <w:numId w:val="2"/>
        </w:numPr>
        <w:rPr>
          <w:sz w:val="20"/>
        </w:rPr>
      </w:pPr>
      <w:r w:rsidRPr="000C723F">
        <w:rPr>
          <w:sz w:val="20"/>
        </w:rPr>
        <w:t>Mutations KRAS</w:t>
      </w:r>
      <w:r w:rsidR="009B7E44">
        <w:rPr>
          <w:sz w:val="20"/>
        </w:rPr>
        <w:t> : non asiatiques, fumeurs</w:t>
      </w:r>
    </w:p>
    <w:p w:rsidR="000C723F" w:rsidRDefault="000C723F" w:rsidP="000C723F">
      <w:pPr>
        <w:pStyle w:val="ListParagraph"/>
        <w:numPr>
          <w:ilvl w:val="0"/>
          <w:numId w:val="2"/>
        </w:numPr>
        <w:rPr>
          <w:sz w:val="20"/>
        </w:rPr>
      </w:pPr>
      <w:r w:rsidRPr="000C723F">
        <w:rPr>
          <w:sz w:val="20"/>
        </w:rPr>
        <w:t>EML4/ALK translocation</w:t>
      </w:r>
      <w:r w:rsidR="009B7E44">
        <w:rPr>
          <w:sz w:val="20"/>
        </w:rPr>
        <w:t> : jeunes hommes, non fumeurs</w:t>
      </w:r>
    </w:p>
    <w:p w:rsidR="000C723F" w:rsidRPr="000C723F" w:rsidRDefault="000C723F" w:rsidP="000C723F">
      <w:pPr>
        <w:pStyle w:val="ListParagraph"/>
        <w:numPr>
          <w:ilvl w:val="0"/>
          <w:numId w:val="2"/>
        </w:numPr>
        <w:rPr>
          <w:sz w:val="20"/>
        </w:rPr>
      </w:pPr>
      <w:r w:rsidRPr="000C723F">
        <w:rPr>
          <w:sz w:val="20"/>
        </w:rPr>
        <w:t>BRAF</w:t>
      </w:r>
    </w:p>
    <w:p w:rsidR="009661BA" w:rsidRDefault="00982200" w:rsidP="00982200">
      <w:pPr>
        <w:spacing w:after="0"/>
        <w:rPr>
          <w:b/>
          <w:sz w:val="20"/>
        </w:rPr>
      </w:pPr>
      <w:r w:rsidRPr="00982200">
        <w:rPr>
          <w:b/>
          <w:sz w:val="20"/>
          <w:u w:val="single"/>
        </w:rPr>
        <w:t>Syndromes paranéoplasiques</w:t>
      </w:r>
      <w:r>
        <w:rPr>
          <w:b/>
          <w:sz w:val="20"/>
        </w:rPr>
        <w:t xml:space="preserve"> : </w:t>
      </w:r>
    </w:p>
    <w:p w:rsidR="00982200" w:rsidRPr="00982200" w:rsidRDefault="00982200" w:rsidP="00982200">
      <w:pPr>
        <w:pStyle w:val="ListParagraph"/>
        <w:numPr>
          <w:ilvl w:val="0"/>
          <w:numId w:val="2"/>
        </w:numPr>
        <w:spacing w:after="0"/>
        <w:rPr>
          <w:sz w:val="20"/>
        </w:rPr>
      </w:pPr>
      <w:r w:rsidRPr="00982200">
        <w:rPr>
          <w:sz w:val="20"/>
        </w:rPr>
        <w:t xml:space="preserve">Sécrétion inappropriée d’ADH: hyponatrémie </w:t>
      </w:r>
    </w:p>
    <w:p w:rsidR="00982200" w:rsidRPr="00982200" w:rsidRDefault="00982200" w:rsidP="00982200">
      <w:pPr>
        <w:pStyle w:val="ListParagraph"/>
        <w:numPr>
          <w:ilvl w:val="0"/>
          <w:numId w:val="2"/>
        </w:numPr>
        <w:rPr>
          <w:sz w:val="20"/>
        </w:rPr>
      </w:pPr>
      <w:r w:rsidRPr="00982200">
        <w:rPr>
          <w:sz w:val="20"/>
        </w:rPr>
        <w:t xml:space="preserve">Production d’ACTH: syndrome de Cushing </w:t>
      </w:r>
    </w:p>
    <w:p w:rsidR="00982200" w:rsidRPr="00982200" w:rsidRDefault="00982200" w:rsidP="00982200">
      <w:pPr>
        <w:pStyle w:val="ListParagraph"/>
        <w:numPr>
          <w:ilvl w:val="0"/>
          <w:numId w:val="2"/>
        </w:numPr>
        <w:rPr>
          <w:sz w:val="20"/>
        </w:rPr>
      </w:pPr>
      <w:r w:rsidRPr="00982200">
        <w:rPr>
          <w:sz w:val="20"/>
        </w:rPr>
        <w:t xml:space="preserve">Production de parathormone: hypercalcémie </w:t>
      </w:r>
    </w:p>
    <w:p w:rsidR="00982200" w:rsidRPr="00982200" w:rsidRDefault="00982200" w:rsidP="00982200">
      <w:pPr>
        <w:pStyle w:val="ListParagraph"/>
        <w:numPr>
          <w:ilvl w:val="0"/>
          <w:numId w:val="2"/>
        </w:numPr>
        <w:rPr>
          <w:sz w:val="20"/>
        </w:rPr>
      </w:pPr>
      <w:r w:rsidRPr="00982200">
        <w:rPr>
          <w:sz w:val="20"/>
        </w:rPr>
        <w:t xml:space="preserve">Production de calcitonine: hypocalcémie </w:t>
      </w:r>
    </w:p>
    <w:p w:rsidR="00982200" w:rsidRPr="00982200" w:rsidRDefault="00982200" w:rsidP="00982200">
      <w:pPr>
        <w:pStyle w:val="ListParagraph"/>
        <w:numPr>
          <w:ilvl w:val="0"/>
          <w:numId w:val="2"/>
        </w:numPr>
        <w:rPr>
          <w:sz w:val="20"/>
        </w:rPr>
      </w:pPr>
      <w:r w:rsidRPr="00982200">
        <w:rPr>
          <w:sz w:val="20"/>
        </w:rPr>
        <w:t xml:space="preserve">Production de </w:t>
      </w:r>
      <w:r w:rsidR="00A65ACF" w:rsidRPr="00982200">
        <w:rPr>
          <w:sz w:val="20"/>
        </w:rPr>
        <w:t>gona</w:t>
      </w:r>
      <w:r w:rsidR="00A65ACF">
        <w:rPr>
          <w:sz w:val="20"/>
        </w:rPr>
        <w:t>d</w:t>
      </w:r>
      <w:r w:rsidR="00A65ACF" w:rsidRPr="00982200">
        <w:rPr>
          <w:sz w:val="20"/>
        </w:rPr>
        <w:t>otrophines</w:t>
      </w:r>
      <w:r w:rsidRPr="00982200">
        <w:rPr>
          <w:sz w:val="20"/>
        </w:rPr>
        <w:t xml:space="preserve">: gynécomastie </w:t>
      </w:r>
    </w:p>
    <w:p w:rsidR="00982200" w:rsidRDefault="00982200" w:rsidP="00982200">
      <w:pPr>
        <w:pStyle w:val="ListParagraph"/>
        <w:numPr>
          <w:ilvl w:val="0"/>
          <w:numId w:val="2"/>
        </w:numPr>
        <w:rPr>
          <w:sz w:val="20"/>
        </w:rPr>
      </w:pPr>
      <w:r w:rsidRPr="00982200">
        <w:rPr>
          <w:sz w:val="20"/>
        </w:rPr>
        <w:t>Syndr</w:t>
      </w:r>
      <w:r>
        <w:rPr>
          <w:sz w:val="20"/>
        </w:rPr>
        <w:t>ome</w:t>
      </w:r>
      <w:r w:rsidRPr="00982200">
        <w:rPr>
          <w:sz w:val="20"/>
        </w:rPr>
        <w:t xml:space="preserve"> de Trousseau: syndr</w:t>
      </w:r>
      <w:r>
        <w:rPr>
          <w:sz w:val="20"/>
        </w:rPr>
        <w:t>ome</w:t>
      </w:r>
      <w:r w:rsidRPr="00982200">
        <w:rPr>
          <w:sz w:val="20"/>
        </w:rPr>
        <w:t xml:space="preserve"> thromboembolique</w:t>
      </w:r>
    </w:p>
    <w:p w:rsidR="00982200" w:rsidRDefault="00982200" w:rsidP="00F45917">
      <w:pPr>
        <w:spacing w:after="0"/>
        <w:rPr>
          <w:sz w:val="20"/>
        </w:rPr>
      </w:pPr>
      <w:r w:rsidRPr="00982200">
        <w:rPr>
          <w:b/>
          <w:sz w:val="20"/>
          <w:u w:val="single"/>
        </w:rPr>
        <w:t>Tumeurs pleurales</w:t>
      </w:r>
      <w:r>
        <w:rPr>
          <w:sz w:val="20"/>
        </w:rPr>
        <w:t xml:space="preserve"> : </w:t>
      </w:r>
    </w:p>
    <w:p w:rsidR="00982200" w:rsidRPr="00982200" w:rsidRDefault="00982200" w:rsidP="00F45917">
      <w:pPr>
        <w:pStyle w:val="ListParagraph"/>
        <w:numPr>
          <w:ilvl w:val="0"/>
          <w:numId w:val="2"/>
        </w:numPr>
        <w:spacing w:after="0"/>
        <w:rPr>
          <w:sz w:val="20"/>
        </w:rPr>
      </w:pPr>
      <w:r w:rsidRPr="00982200">
        <w:rPr>
          <w:sz w:val="20"/>
        </w:rPr>
        <w:t xml:space="preserve">Tumeur fibreuse solitaire : tumeur le plus souvent bénigne, nodulaire et pédiculée </w:t>
      </w:r>
    </w:p>
    <w:p w:rsidR="00982200" w:rsidRPr="00982200" w:rsidRDefault="00982200" w:rsidP="00982200">
      <w:pPr>
        <w:pStyle w:val="ListParagraph"/>
        <w:numPr>
          <w:ilvl w:val="0"/>
          <w:numId w:val="2"/>
        </w:numPr>
        <w:rPr>
          <w:sz w:val="20"/>
        </w:rPr>
      </w:pPr>
      <w:proofErr w:type="spellStart"/>
      <w:r>
        <w:rPr>
          <w:sz w:val="20"/>
        </w:rPr>
        <w:t>Mésothéliom</w:t>
      </w:r>
      <w:r w:rsidRPr="00982200">
        <w:rPr>
          <w:sz w:val="20"/>
        </w:rPr>
        <w:t>e</w:t>
      </w:r>
      <w:proofErr w:type="spellEnd"/>
      <w:r w:rsidRPr="00982200">
        <w:rPr>
          <w:sz w:val="20"/>
        </w:rPr>
        <w:t xml:space="preserve"> bénin </w:t>
      </w:r>
    </w:p>
    <w:p w:rsidR="00982200" w:rsidRPr="00982200" w:rsidRDefault="00982200" w:rsidP="00982200">
      <w:pPr>
        <w:pStyle w:val="ListParagraph"/>
        <w:numPr>
          <w:ilvl w:val="0"/>
          <w:numId w:val="2"/>
        </w:numPr>
        <w:rPr>
          <w:sz w:val="20"/>
        </w:rPr>
      </w:pPr>
      <w:proofErr w:type="spellStart"/>
      <w:r w:rsidRPr="00982200">
        <w:rPr>
          <w:sz w:val="20"/>
        </w:rPr>
        <w:t>Mésothéliome</w:t>
      </w:r>
      <w:proofErr w:type="spellEnd"/>
      <w:r w:rsidRPr="00982200">
        <w:rPr>
          <w:sz w:val="20"/>
        </w:rPr>
        <w:t xml:space="preserve"> malin : tumeur très maligne, engainant et infiltrant les poumons</w:t>
      </w:r>
      <w:r w:rsidR="00F45917">
        <w:rPr>
          <w:sz w:val="20"/>
        </w:rPr>
        <w:t xml:space="preserve"> et le péricarde</w:t>
      </w:r>
      <w:r w:rsidRPr="00982200">
        <w:rPr>
          <w:sz w:val="20"/>
        </w:rPr>
        <w:t xml:space="preserve">. Histologiquement tumeur </w:t>
      </w:r>
      <w:proofErr w:type="spellStart"/>
      <w:r w:rsidRPr="00982200">
        <w:rPr>
          <w:sz w:val="20"/>
        </w:rPr>
        <w:t>biphasique</w:t>
      </w:r>
      <w:proofErr w:type="spellEnd"/>
      <w:r w:rsidRPr="00982200">
        <w:rPr>
          <w:sz w:val="20"/>
        </w:rPr>
        <w:t>, en partie sarcomateuse, en partie (</w:t>
      </w:r>
      <w:proofErr w:type="spellStart"/>
      <w:r w:rsidRPr="00982200">
        <w:rPr>
          <w:sz w:val="20"/>
        </w:rPr>
        <w:t>adeno</w:t>
      </w:r>
      <w:proofErr w:type="spellEnd"/>
      <w:r w:rsidRPr="00982200">
        <w:rPr>
          <w:sz w:val="20"/>
        </w:rPr>
        <w:t>)carcinomateuse</w:t>
      </w:r>
    </w:p>
    <w:sectPr w:rsidR="00982200" w:rsidRPr="00982200" w:rsidSect="003B2B80">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7B5F" w:rsidRDefault="00BD7B5F" w:rsidP="003B2B80">
      <w:pPr>
        <w:spacing w:after="0" w:line="240" w:lineRule="auto"/>
      </w:pPr>
      <w:r>
        <w:separator/>
      </w:r>
    </w:p>
  </w:endnote>
  <w:endnote w:type="continuationSeparator" w:id="0">
    <w:p w:rsidR="00BD7B5F" w:rsidRDefault="00BD7B5F" w:rsidP="003B2B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524957140"/>
      <w:docPartObj>
        <w:docPartGallery w:val="Page Numbers (Bottom of Page)"/>
        <w:docPartUnique/>
      </w:docPartObj>
    </w:sdtPr>
    <w:sdtContent>
      <w:p w:rsidR="000819B8" w:rsidRPr="003B2B80" w:rsidRDefault="001A734D">
        <w:pPr>
          <w:pStyle w:val="Footer"/>
          <w:jc w:val="right"/>
          <w:rPr>
            <w:sz w:val="18"/>
          </w:rPr>
        </w:pPr>
        <w:r w:rsidRPr="003B2B80">
          <w:rPr>
            <w:sz w:val="18"/>
          </w:rPr>
          <w:fldChar w:fldCharType="begin"/>
        </w:r>
        <w:r w:rsidR="000819B8" w:rsidRPr="003B2B80">
          <w:rPr>
            <w:sz w:val="18"/>
          </w:rPr>
          <w:instrText xml:space="preserve"> PAGE   \* MERGEFORMAT </w:instrText>
        </w:r>
        <w:r w:rsidRPr="003B2B80">
          <w:rPr>
            <w:sz w:val="18"/>
          </w:rPr>
          <w:fldChar w:fldCharType="separate"/>
        </w:r>
        <w:r w:rsidR="009B7E44">
          <w:rPr>
            <w:noProof/>
            <w:sz w:val="18"/>
          </w:rPr>
          <w:t>3</w:t>
        </w:r>
        <w:r w:rsidRPr="003B2B80">
          <w:rPr>
            <w:sz w:val="18"/>
          </w:rPr>
          <w:fldChar w:fldCharType="end"/>
        </w:r>
      </w:p>
    </w:sdtContent>
  </w:sdt>
  <w:p w:rsidR="000819B8" w:rsidRPr="003B2B80" w:rsidRDefault="000819B8">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7B5F" w:rsidRDefault="00BD7B5F" w:rsidP="003B2B80">
      <w:pPr>
        <w:spacing w:after="0" w:line="240" w:lineRule="auto"/>
      </w:pPr>
      <w:r>
        <w:separator/>
      </w:r>
    </w:p>
  </w:footnote>
  <w:footnote w:type="continuationSeparator" w:id="0">
    <w:p w:rsidR="00BD7B5F" w:rsidRDefault="00BD7B5F" w:rsidP="003B2B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F2A27"/>
    <w:multiLevelType w:val="hybridMultilevel"/>
    <w:tmpl w:val="245AE026"/>
    <w:lvl w:ilvl="0" w:tplc="4AE8277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0AD2183"/>
    <w:multiLevelType w:val="hybridMultilevel"/>
    <w:tmpl w:val="DD92BA04"/>
    <w:lvl w:ilvl="0" w:tplc="8D96330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08281E71"/>
    <w:multiLevelType w:val="hybridMultilevel"/>
    <w:tmpl w:val="25323A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2684A89"/>
    <w:multiLevelType w:val="hybridMultilevel"/>
    <w:tmpl w:val="5FCEF1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3E27C5F"/>
    <w:multiLevelType w:val="hybridMultilevel"/>
    <w:tmpl w:val="163081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B3C0B32"/>
    <w:multiLevelType w:val="hybridMultilevel"/>
    <w:tmpl w:val="37BA3A4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27B91AFE"/>
    <w:multiLevelType w:val="hybridMultilevel"/>
    <w:tmpl w:val="915AAA4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E3262DB"/>
    <w:multiLevelType w:val="hybridMultilevel"/>
    <w:tmpl w:val="6442AF5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C0255B1"/>
    <w:multiLevelType w:val="hybridMultilevel"/>
    <w:tmpl w:val="551A466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61CD43DB"/>
    <w:multiLevelType w:val="hybridMultilevel"/>
    <w:tmpl w:val="BB4CF3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70B06675"/>
    <w:multiLevelType w:val="hybridMultilevel"/>
    <w:tmpl w:val="CE1C839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71EF3ED9"/>
    <w:multiLevelType w:val="hybridMultilevel"/>
    <w:tmpl w:val="84B4597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8"/>
  </w:num>
  <w:num w:numId="4">
    <w:abstractNumId w:val="9"/>
  </w:num>
  <w:num w:numId="5">
    <w:abstractNumId w:val="6"/>
  </w:num>
  <w:num w:numId="6">
    <w:abstractNumId w:val="5"/>
  </w:num>
  <w:num w:numId="7">
    <w:abstractNumId w:val="2"/>
  </w:num>
  <w:num w:numId="8">
    <w:abstractNumId w:val="3"/>
  </w:num>
  <w:num w:numId="9">
    <w:abstractNumId w:val="4"/>
  </w:num>
  <w:num w:numId="10">
    <w:abstractNumId w:val="11"/>
  </w:num>
  <w:num w:numId="11">
    <w:abstractNumId w:val="10"/>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13EE3"/>
    <w:rsid w:val="00006CBC"/>
    <w:rsid w:val="0003118A"/>
    <w:rsid w:val="000819B8"/>
    <w:rsid w:val="000C723F"/>
    <w:rsid w:val="001806A0"/>
    <w:rsid w:val="00190962"/>
    <w:rsid w:val="001A734D"/>
    <w:rsid w:val="001F7049"/>
    <w:rsid w:val="00292512"/>
    <w:rsid w:val="00366E96"/>
    <w:rsid w:val="003B2B80"/>
    <w:rsid w:val="003E4A6C"/>
    <w:rsid w:val="00532202"/>
    <w:rsid w:val="005364CD"/>
    <w:rsid w:val="00684D88"/>
    <w:rsid w:val="006F237B"/>
    <w:rsid w:val="006F5922"/>
    <w:rsid w:val="007A0DDA"/>
    <w:rsid w:val="00851752"/>
    <w:rsid w:val="008E6B3D"/>
    <w:rsid w:val="009661BA"/>
    <w:rsid w:val="00982200"/>
    <w:rsid w:val="009B7E44"/>
    <w:rsid w:val="00A13EE3"/>
    <w:rsid w:val="00A45C2A"/>
    <w:rsid w:val="00A65ACF"/>
    <w:rsid w:val="00AE0275"/>
    <w:rsid w:val="00BD7B5F"/>
    <w:rsid w:val="00BE1B09"/>
    <w:rsid w:val="00C657C7"/>
    <w:rsid w:val="00C833C1"/>
    <w:rsid w:val="00CF35F5"/>
    <w:rsid w:val="00D410CE"/>
    <w:rsid w:val="00E12EFA"/>
    <w:rsid w:val="00E2348B"/>
    <w:rsid w:val="00E72491"/>
    <w:rsid w:val="00EB4FB2"/>
    <w:rsid w:val="00ED68A4"/>
    <w:rsid w:val="00EF1F1B"/>
    <w:rsid w:val="00F45917"/>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237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EE3"/>
    <w:pPr>
      <w:ind w:left="720"/>
      <w:contextualSpacing/>
    </w:pPr>
  </w:style>
  <w:style w:type="table" w:styleId="TableGrid">
    <w:name w:val="Table Grid"/>
    <w:basedOn w:val="TableNormal"/>
    <w:uiPriority w:val="59"/>
    <w:rsid w:val="003B2B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3B2B8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3B2B80"/>
  </w:style>
  <w:style w:type="paragraph" w:styleId="Footer">
    <w:name w:val="footer"/>
    <w:basedOn w:val="Normal"/>
    <w:link w:val="FooterChar"/>
    <w:uiPriority w:val="99"/>
    <w:unhideWhenUsed/>
    <w:rsid w:val="003B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B2B80"/>
  </w:style>
  <w:style w:type="character" w:customStyle="1" w:styleId="apple-converted-space">
    <w:name w:val="apple-converted-space"/>
    <w:basedOn w:val="DefaultParagraphFont"/>
    <w:rsid w:val="00ED68A4"/>
  </w:style>
  <w:style w:type="character" w:styleId="Hyperlink">
    <w:name w:val="Hyperlink"/>
    <w:basedOn w:val="DefaultParagraphFont"/>
    <w:uiPriority w:val="99"/>
    <w:unhideWhenUsed/>
    <w:rsid w:val="00ED68A4"/>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1262</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27</cp:revision>
  <dcterms:created xsi:type="dcterms:W3CDTF">2013-10-19T18:43:00Z</dcterms:created>
  <dcterms:modified xsi:type="dcterms:W3CDTF">2014-07-21T14:27:00Z</dcterms:modified>
</cp:coreProperties>
</file>