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09C" w:rsidRPr="00A64B86" w:rsidRDefault="00356591" w:rsidP="00A64B86">
      <w:pPr>
        <w:jc w:val="center"/>
        <w:rPr>
          <w:b/>
        </w:rPr>
      </w:pPr>
      <w:r w:rsidRPr="00A64B86">
        <w:rPr>
          <w:b/>
        </w:rPr>
        <w:t>La cyanose d’origine périphérique et centrale</w:t>
      </w:r>
    </w:p>
    <w:p w:rsidR="00356591" w:rsidRDefault="00356591">
      <w:pPr>
        <w:rPr>
          <w:sz w:val="20"/>
        </w:rPr>
      </w:pPr>
      <w:r w:rsidRPr="00A64B86">
        <w:rPr>
          <w:b/>
          <w:sz w:val="20"/>
          <w:u w:val="single"/>
        </w:rPr>
        <w:t>Rappels</w:t>
      </w:r>
      <w:r w:rsidRPr="00A64B86">
        <w:rPr>
          <w:sz w:val="20"/>
        </w:rPr>
        <w:t xml:space="preserve"> : </w:t>
      </w:r>
      <w:r w:rsidR="00A64B86">
        <w:rPr>
          <w:sz w:val="20"/>
        </w:rPr>
        <w:t>la couleur de la peau et des muqueuses dépend du sang, la couleur du sang à son tour dépend de l’état d’</w:t>
      </w:r>
      <w:r w:rsidR="00CF0A82">
        <w:rPr>
          <w:sz w:val="20"/>
        </w:rPr>
        <w:t>oxygénation</w:t>
      </w:r>
      <w:r w:rsidR="008365BE">
        <w:rPr>
          <w:sz w:val="20"/>
        </w:rPr>
        <w:t xml:space="preserve"> (et non</w:t>
      </w:r>
      <w:r w:rsidR="0064406B">
        <w:rPr>
          <w:sz w:val="20"/>
        </w:rPr>
        <w:t xml:space="preserve"> de l’</w:t>
      </w:r>
      <w:r w:rsidR="008365BE">
        <w:rPr>
          <w:sz w:val="20"/>
        </w:rPr>
        <w:t>oxydation !!</w:t>
      </w:r>
      <w:r w:rsidR="00CF0A82">
        <w:rPr>
          <w:sz w:val="20"/>
        </w:rPr>
        <w:t xml:space="preserve"> </w:t>
      </w:r>
      <w:r w:rsidR="008365BE">
        <w:rPr>
          <w:sz w:val="20"/>
        </w:rPr>
        <w:t>L</w:t>
      </w:r>
      <w:r w:rsidR="00CF0A82">
        <w:rPr>
          <w:sz w:val="20"/>
        </w:rPr>
        <w:t xml:space="preserve">e sang oxygéné </w:t>
      </w:r>
      <w:r w:rsidR="008365BE">
        <w:rPr>
          <w:sz w:val="20"/>
        </w:rPr>
        <w:t>n’est pas</w:t>
      </w:r>
      <w:r w:rsidR="00CF0A82">
        <w:rPr>
          <w:sz w:val="20"/>
        </w:rPr>
        <w:t xml:space="preserve"> plus rouge </w:t>
      </w:r>
      <w:r w:rsidR="008365BE">
        <w:rPr>
          <w:sz w:val="20"/>
        </w:rPr>
        <w:t>par</w:t>
      </w:r>
      <w:r w:rsidR="00CF0A82">
        <w:rPr>
          <w:sz w:val="20"/>
        </w:rPr>
        <w:t xml:space="preserve"> oxydation du fer !! Fe</w:t>
      </w:r>
      <w:r w:rsidR="00CF0A82" w:rsidRPr="00CF0A82">
        <w:rPr>
          <w:sz w:val="20"/>
          <w:vertAlign w:val="superscript"/>
        </w:rPr>
        <w:t>3+</w:t>
      </w:r>
      <w:r w:rsidR="00CF0A82">
        <w:rPr>
          <w:sz w:val="20"/>
        </w:rPr>
        <w:t xml:space="preserve"> serait toxique pour le corps, </w:t>
      </w:r>
      <w:r w:rsidR="008365BE">
        <w:rPr>
          <w:sz w:val="20"/>
        </w:rPr>
        <w:t xml:space="preserve">c’est </w:t>
      </w:r>
      <w:r w:rsidR="00CF0A82">
        <w:rPr>
          <w:sz w:val="20"/>
        </w:rPr>
        <w:t>d’ailleur</w:t>
      </w:r>
      <w:r w:rsidR="008365BE">
        <w:rPr>
          <w:sz w:val="20"/>
        </w:rPr>
        <w:t xml:space="preserve">s ce qu’on nomme </w:t>
      </w:r>
      <w:proofErr w:type="spellStart"/>
      <w:r w:rsidR="0064406B">
        <w:rPr>
          <w:sz w:val="20"/>
        </w:rPr>
        <w:t>m</w:t>
      </w:r>
      <w:r w:rsidR="008365BE">
        <w:rPr>
          <w:sz w:val="20"/>
        </w:rPr>
        <w:t>éth</w:t>
      </w:r>
      <w:proofErr w:type="spellEnd"/>
      <w:r w:rsidR="008365BE">
        <w:rPr>
          <w:sz w:val="20"/>
        </w:rPr>
        <w:t>-</w:t>
      </w:r>
      <w:proofErr w:type="spellStart"/>
      <w:r w:rsidR="008365BE">
        <w:rPr>
          <w:sz w:val="20"/>
        </w:rPr>
        <w:t>Hb</w:t>
      </w:r>
      <w:proofErr w:type="spellEnd"/>
      <w:r w:rsidR="008365BE">
        <w:rPr>
          <w:sz w:val="20"/>
        </w:rPr>
        <w:t>).</w:t>
      </w:r>
    </w:p>
    <w:p w:rsidR="00664A5E" w:rsidRPr="00664A5E" w:rsidRDefault="00664A5E" w:rsidP="00B46CF3">
      <w:pPr>
        <w:rPr>
          <w:sz w:val="20"/>
          <w:szCs w:val="20"/>
        </w:rPr>
      </w:pPr>
      <w:r>
        <w:rPr>
          <w:sz w:val="20"/>
        </w:rPr>
        <w:t>Courbe de dissociation de l’</w:t>
      </w:r>
      <w:proofErr w:type="spellStart"/>
      <w:r>
        <w:rPr>
          <w:sz w:val="20"/>
        </w:rPr>
        <w:t>oxy</w:t>
      </w:r>
      <w:proofErr w:type="spellEnd"/>
      <w:r>
        <w:rPr>
          <w:sz w:val="20"/>
        </w:rPr>
        <w:t>-</w:t>
      </w:r>
      <w:proofErr w:type="spellStart"/>
      <w:r>
        <w:rPr>
          <w:sz w:val="20"/>
        </w:rPr>
        <w:t>Hb</w:t>
      </w:r>
      <w:proofErr w:type="spellEnd"/>
      <w:r w:rsidR="0064406B">
        <w:rPr>
          <w:sz w:val="20"/>
        </w:rPr>
        <w:t> :</w:t>
      </w:r>
      <w:r>
        <w:rPr>
          <w:sz w:val="20"/>
        </w:rPr>
        <w:t> </w:t>
      </w:r>
      <w:r w:rsidR="0064406B">
        <w:rPr>
          <w:sz w:val="20"/>
        </w:rPr>
        <w:t>75-100mmHg</w:t>
      </w:r>
      <w:r>
        <w:rPr>
          <w:rFonts w:eastAsiaTheme="minorEastAsia"/>
          <w:sz w:val="20"/>
        </w:rPr>
        <w:t xml:space="preserve"> = 95-100% de saturation, 40mmHg = 75% (frontière entre sang veineux et artériel), 27mmHg = 50%.</w:t>
      </w:r>
      <w:r w:rsidR="00B46CF3">
        <w:rPr>
          <w:sz w:val="20"/>
        </w:rPr>
        <w:t xml:space="preserve"> Effet de </w:t>
      </w:r>
      <w:r w:rsidRPr="00B46CF3">
        <w:rPr>
          <w:sz w:val="20"/>
        </w:rPr>
        <w:t>Bohr : désigne la diminution de l'affinité de l'</w:t>
      </w:r>
      <w:proofErr w:type="spellStart"/>
      <w:r w:rsidR="00B46CF3">
        <w:rPr>
          <w:sz w:val="20"/>
        </w:rPr>
        <w:t>Hb</w:t>
      </w:r>
      <w:proofErr w:type="spellEnd"/>
      <w:r w:rsidRPr="00B46CF3">
        <w:rPr>
          <w:sz w:val="20"/>
        </w:rPr>
        <w:t> pour l'O</w:t>
      </w:r>
      <w:r w:rsidRPr="00B46CF3">
        <w:rPr>
          <w:sz w:val="20"/>
          <w:vertAlign w:val="subscript"/>
        </w:rPr>
        <w:t>2</w:t>
      </w:r>
      <w:r w:rsidRPr="00B46CF3">
        <w:rPr>
          <w:sz w:val="20"/>
        </w:rPr>
        <w:t xml:space="preserve"> lorsque ↑PCO</w:t>
      </w:r>
      <w:r w:rsidRPr="00B46CF3">
        <w:rPr>
          <w:sz w:val="20"/>
          <w:vertAlign w:val="subscript"/>
        </w:rPr>
        <w:t>2</w:t>
      </w:r>
      <w:r w:rsidRPr="00B46CF3">
        <w:rPr>
          <w:sz w:val="20"/>
        </w:rPr>
        <w:t xml:space="preserve"> ou ↓pH. L’effet de Bohr</w:t>
      </w:r>
      <w:r w:rsidR="00B46CF3">
        <w:rPr>
          <w:sz w:val="20"/>
        </w:rPr>
        <w:t>, ↑T° et ↑</w:t>
      </w:r>
      <w:r w:rsidRPr="00B46CF3">
        <w:rPr>
          <w:sz w:val="20"/>
        </w:rPr>
        <w:t>2,3-DPG (produit de glycolyse)</w:t>
      </w:r>
      <w:r w:rsidR="00B46CF3">
        <w:rPr>
          <w:sz w:val="20"/>
        </w:rPr>
        <w:t xml:space="preserve"> décalent la courbe de dissociation de l’</w:t>
      </w:r>
      <w:proofErr w:type="spellStart"/>
      <w:r w:rsidR="00B46CF3">
        <w:rPr>
          <w:sz w:val="20"/>
        </w:rPr>
        <w:t>oxy</w:t>
      </w:r>
      <w:proofErr w:type="spellEnd"/>
      <w:r w:rsidR="00B46CF3">
        <w:rPr>
          <w:sz w:val="20"/>
        </w:rPr>
        <w:t>-</w:t>
      </w:r>
      <w:proofErr w:type="spellStart"/>
      <w:r w:rsidR="00B46CF3">
        <w:rPr>
          <w:sz w:val="20"/>
        </w:rPr>
        <w:t>Hb</w:t>
      </w:r>
      <w:proofErr w:type="spellEnd"/>
      <w:r w:rsidR="00B46CF3">
        <w:rPr>
          <w:sz w:val="20"/>
        </w:rPr>
        <w:t xml:space="preserve"> à droite. Ne pas confondre avec l’effet de </w:t>
      </w:r>
      <w:r w:rsidRPr="00664A5E">
        <w:rPr>
          <w:sz w:val="20"/>
          <w:highlight w:val="yellow"/>
        </w:rPr>
        <w:t>Haldane</w:t>
      </w:r>
      <w:r w:rsidRPr="00664A5E">
        <w:rPr>
          <w:sz w:val="20"/>
        </w:rPr>
        <w:t xml:space="preserve"> : la </w:t>
      </w:r>
      <w:r w:rsidR="0064406B" w:rsidRPr="00664A5E">
        <w:rPr>
          <w:sz w:val="20"/>
        </w:rPr>
        <w:t>désoxygénation</w:t>
      </w:r>
      <w:r w:rsidRPr="00664A5E">
        <w:rPr>
          <w:sz w:val="20"/>
        </w:rPr>
        <w:t xml:space="preserve"> du sang augmente sa capacité à transporter du CO</w:t>
      </w:r>
      <w:r w:rsidRPr="00664A5E">
        <w:rPr>
          <w:sz w:val="20"/>
          <w:vertAlign w:val="subscript"/>
        </w:rPr>
        <w:t xml:space="preserve">2 </w:t>
      </w:r>
      <w:r w:rsidRPr="00664A5E">
        <w:rPr>
          <w:sz w:val="20"/>
        </w:rPr>
        <w:t>; inversement, le sang oxygéné a une affinité réduite pour le CO</w:t>
      </w:r>
      <w:r w:rsidRPr="00664A5E">
        <w:rPr>
          <w:sz w:val="20"/>
          <w:vertAlign w:val="subscript"/>
        </w:rPr>
        <w:t>2</w:t>
      </w:r>
      <w:r w:rsidRPr="00664A5E">
        <w:rPr>
          <w:sz w:val="20"/>
        </w:rPr>
        <w:t>.</w:t>
      </w:r>
    </w:p>
    <w:p w:rsidR="00664A5E" w:rsidRPr="007069BF" w:rsidRDefault="00C4231A" w:rsidP="007069BF">
      <w:pPr>
        <w:spacing w:after="0"/>
        <w:rPr>
          <w:sz w:val="20"/>
        </w:rPr>
      </w:pPr>
      <w:r>
        <w:rPr>
          <w:sz w:val="20"/>
        </w:rPr>
        <w:t>Le contenu en O</w:t>
      </w:r>
      <w:r w:rsidRPr="00C4231A">
        <w:rPr>
          <w:sz w:val="20"/>
          <w:vertAlign w:val="subscript"/>
        </w:rPr>
        <w:t>2</w:t>
      </w:r>
      <w:r>
        <w:rPr>
          <w:sz w:val="20"/>
        </w:rPr>
        <w:t xml:space="preserve"> du sang peut se calculer : </w:t>
      </w:r>
      <w:r w:rsidR="007069BF">
        <w:rPr>
          <w:sz w:val="20"/>
        </w:rPr>
        <w:tab/>
      </w:r>
      <w:r w:rsidR="007069BF">
        <w:rPr>
          <w:sz w:val="20"/>
        </w:rPr>
        <w:tab/>
      </w:r>
      <w:r w:rsidRPr="007069BF">
        <w:rPr>
          <w:sz w:val="20"/>
        </w:rPr>
        <w:t>cO</w:t>
      </w:r>
      <w:r w:rsidRPr="007069BF">
        <w:rPr>
          <w:sz w:val="20"/>
          <w:vertAlign w:val="subscript"/>
        </w:rPr>
        <w:t>2</w:t>
      </w:r>
      <w:r w:rsidRPr="007069BF">
        <w:rPr>
          <w:sz w:val="20"/>
        </w:rPr>
        <w:t xml:space="preserve"> [mLO</w:t>
      </w:r>
      <w:r w:rsidRPr="007069BF">
        <w:rPr>
          <w:sz w:val="20"/>
          <w:vertAlign w:val="subscript"/>
        </w:rPr>
        <w:t>2</w:t>
      </w:r>
      <w:r w:rsidRPr="007069BF">
        <w:rPr>
          <w:sz w:val="20"/>
        </w:rPr>
        <w:t xml:space="preserve">/L sang] = </w:t>
      </w:r>
      <w:r w:rsidRPr="007069BF">
        <w:rPr>
          <w:color w:val="FF0000"/>
          <w:sz w:val="20"/>
        </w:rPr>
        <w:t xml:space="preserve">1.34 x </w:t>
      </w:r>
      <w:proofErr w:type="spellStart"/>
      <w:r w:rsidRPr="007069BF">
        <w:rPr>
          <w:color w:val="FF0000"/>
          <w:sz w:val="20"/>
        </w:rPr>
        <w:t>HbTot</w:t>
      </w:r>
      <w:proofErr w:type="spellEnd"/>
      <w:r w:rsidRPr="007069BF">
        <w:rPr>
          <w:color w:val="FF0000"/>
          <w:sz w:val="20"/>
        </w:rPr>
        <w:t xml:space="preserve"> x sO</w:t>
      </w:r>
      <w:r w:rsidRPr="007069BF">
        <w:rPr>
          <w:color w:val="FF0000"/>
          <w:sz w:val="20"/>
          <w:vertAlign w:val="subscript"/>
        </w:rPr>
        <w:t>2</w:t>
      </w:r>
      <w:r w:rsidR="007A38B2" w:rsidRPr="007069BF">
        <w:rPr>
          <w:color w:val="FF0000"/>
          <w:sz w:val="20"/>
          <w:vertAlign w:val="subscript"/>
        </w:rPr>
        <w:t xml:space="preserve"> </w:t>
      </w:r>
      <w:r w:rsidR="007A38B2" w:rsidRPr="007069BF">
        <w:rPr>
          <w:color w:val="FF0000"/>
          <w:sz w:val="20"/>
        </w:rPr>
        <w:t>(%)</w:t>
      </w:r>
      <w:r w:rsidRPr="007069BF">
        <w:rPr>
          <w:sz w:val="20"/>
        </w:rPr>
        <w:t xml:space="preserve"> + </w:t>
      </w:r>
      <w:r w:rsidRPr="007069BF">
        <w:rPr>
          <w:color w:val="00B050"/>
          <w:sz w:val="20"/>
        </w:rPr>
        <w:t>0.031 x PO</w:t>
      </w:r>
      <w:r w:rsidRPr="007069BF">
        <w:rPr>
          <w:color w:val="00B050"/>
          <w:sz w:val="20"/>
          <w:vertAlign w:val="subscript"/>
        </w:rPr>
        <w:t>2</w:t>
      </w:r>
    </w:p>
    <w:p w:rsidR="00C4231A" w:rsidRPr="00C4231A" w:rsidRDefault="00C4231A" w:rsidP="00C4231A">
      <w:pPr>
        <w:spacing w:after="0"/>
        <w:rPr>
          <w:color w:val="FF0000"/>
          <w:sz w:val="20"/>
        </w:rPr>
      </w:pPr>
      <w:r w:rsidRPr="00C4231A">
        <w:rPr>
          <w:color w:val="FF0000"/>
          <w:sz w:val="20"/>
        </w:rPr>
        <w:t>O</w:t>
      </w:r>
      <w:r w:rsidRPr="00C4231A">
        <w:rPr>
          <w:color w:val="FF0000"/>
          <w:sz w:val="20"/>
          <w:vertAlign w:val="subscript"/>
        </w:rPr>
        <w:t>2</w:t>
      </w:r>
      <w:r w:rsidRPr="00C4231A">
        <w:rPr>
          <w:color w:val="FF0000"/>
          <w:sz w:val="20"/>
        </w:rPr>
        <w:t xml:space="preserve"> fixé à l’HbO</w:t>
      </w:r>
      <w:r w:rsidRPr="00C4231A">
        <w:rPr>
          <w:color w:val="FF0000"/>
          <w:sz w:val="20"/>
          <w:vertAlign w:val="subscript"/>
        </w:rPr>
        <w:t>2</w:t>
      </w:r>
      <w:r w:rsidRPr="00C4231A">
        <w:rPr>
          <w:color w:val="FF0000"/>
          <w:sz w:val="20"/>
        </w:rPr>
        <w:t xml:space="preserve"> (la plus grande partie)</w:t>
      </w:r>
    </w:p>
    <w:p w:rsidR="00C4231A" w:rsidRPr="007A38B2" w:rsidRDefault="00C4231A" w:rsidP="00C4231A">
      <w:pPr>
        <w:spacing w:after="0"/>
        <w:rPr>
          <w:sz w:val="20"/>
        </w:rPr>
      </w:pPr>
      <w:r>
        <w:rPr>
          <w:color w:val="00B050"/>
          <w:sz w:val="20"/>
        </w:rPr>
        <w:t>O</w:t>
      </w:r>
      <w:r w:rsidRPr="00C4231A">
        <w:rPr>
          <w:color w:val="00B050"/>
          <w:sz w:val="20"/>
          <w:vertAlign w:val="subscript"/>
        </w:rPr>
        <w:t>2</w:t>
      </w:r>
      <w:r>
        <w:rPr>
          <w:color w:val="00B050"/>
          <w:sz w:val="20"/>
        </w:rPr>
        <w:t xml:space="preserve"> dissout dans le plasma</w:t>
      </w:r>
      <w:r w:rsidR="007A38B2">
        <w:rPr>
          <w:color w:val="00B050"/>
          <w:sz w:val="20"/>
        </w:rPr>
        <w:t> </w:t>
      </w:r>
      <w:r w:rsidR="007A38B2" w:rsidRPr="007A38B2">
        <w:rPr>
          <w:sz w:val="20"/>
        </w:rPr>
        <w:t>: relation linéaire, mais reste faible. Il faudrait une pression atmosphérique énorme pour que l’O</w:t>
      </w:r>
      <w:r w:rsidR="007A38B2" w:rsidRPr="007A38B2">
        <w:rPr>
          <w:sz w:val="20"/>
          <w:vertAlign w:val="subscript"/>
        </w:rPr>
        <w:t>2</w:t>
      </w:r>
      <w:r w:rsidR="00017E14">
        <w:rPr>
          <w:sz w:val="20"/>
        </w:rPr>
        <w:t xml:space="preserve"> dissout répond</w:t>
      </w:r>
      <w:r w:rsidR="007A38B2" w:rsidRPr="007A38B2">
        <w:rPr>
          <w:sz w:val="20"/>
        </w:rPr>
        <w:t>e aux besoins métaboliques.</w:t>
      </w:r>
    </w:p>
    <w:p w:rsidR="00C4231A" w:rsidRDefault="00C4231A" w:rsidP="00C4231A">
      <w:pPr>
        <w:spacing w:after="0"/>
        <w:rPr>
          <w:b/>
          <w:sz w:val="20"/>
          <w:u w:val="single"/>
        </w:rPr>
      </w:pPr>
    </w:p>
    <w:p w:rsidR="007A38B2" w:rsidRPr="007A38B2" w:rsidRDefault="007A38B2" w:rsidP="00C4231A">
      <w:pPr>
        <w:spacing w:after="0"/>
        <w:rPr>
          <w:sz w:val="20"/>
        </w:rPr>
      </w:pPr>
      <w:r w:rsidRPr="007A38B2">
        <w:rPr>
          <w:sz w:val="20"/>
        </w:rPr>
        <w:t xml:space="preserve">Transport d’oxygène : </w:t>
      </w:r>
      <w:r w:rsidR="0055680C">
        <w:rPr>
          <w:sz w:val="20"/>
        </w:rPr>
        <w:t>débit O</w:t>
      </w:r>
      <w:r w:rsidR="0055680C" w:rsidRPr="0055680C">
        <w:rPr>
          <w:sz w:val="20"/>
          <w:vertAlign w:val="subscript"/>
        </w:rPr>
        <w:t>2</w:t>
      </w:r>
      <w:r w:rsidR="0055680C">
        <w:rPr>
          <w:sz w:val="20"/>
        </w:rPr>
        <w:t xml:space="preserve"> [</w:t>
      </w:r>
      <w:proofErr w:type="spellStart"/>
      <w:r w:rsidR="0055680C">
        <w:rPr>
          <w:sz w:val="20"/>
        </w:rPr>
        <w:t>mL</w:t>
      </w:r>
      <w:proofErr w:type="spellEnd"/>
      <w:r w:rsidR="0055680C">
        <w:rPr>
          <w:sz w:val="20"/>
        </w:rPr>
        <w:t>/min] = concentration O</w:t>
      </w:r>
      <w:r w:rsidR="0055680C" w:rsidRPr="0055680C">
        <w:rPr>
          <w:sz w:val="20"/>
          <w:vertAlign w:val="subscript"/>
        </w:rPr>
        <w:t>2</w:t>
      </w:r>
      <w:r w:rsidR="0055680C">
        <w:rPr>
          <w:sz w:val="20"/>
        </w:rPr>
        <w:t xml:space="preserve"> [</w:t>
      </w:r>
      <w:proofErr w:type="spellStart"/>
      <w:r w:rsidR="0055680C">
        <w:rPr>
          <w:sz w:val="20"/>
        </w:rPr>
        <w:t>mL</w:t>
      </w:r>
      <w:proofErr w:type="spellEnd"/>
      <w:r w:rsidR="0055680C">
        <w:rPr>
          <w:sz w:val="20"/>
        </w:rPr>
        <w:t>/L] x débit sanguin [L/min]</w:t>
      </w:r>
    </w:p>
    <w:p w:rsidR="007A38B2" w:rsidRDefault="007A38B2" w:rsidP="00C4231A">
      <w:pPr>
        <w:spacing w:after="0"/>
        <w:rPr>
          <w:b/>
          <w:sz w:val="20"/>
          <w:u w:val="single"/>
        </w:rPr>
      </w:pPr>
    </w:p>
    <w:p w:rsidR="00356591" w:rsidRDefault="00356591" w:rsidP="0055680C">
      <w:pPr>
        <w:spacing w:after="0"/>
        <w:rPr>
          <w:sz w:val="20"/>
        </w:rPr>
      </w:pPr>
      <w:r w:rsidRPr="00A64B86">
        <w:rPr>
          <w:b/>
          <w:sz w:val="20"/>
          <w:u w:val="single"/>
        </w:rPr>
        <w:t>Définition de la cyanose</w:t>
      </w:r>
      <w:r w:rsidRPr="00A64B86">
        <w:rPr>
          <w:sz w:val="20"/>
        </w:rPr>
        <w:t> :</w:t>
      </w:r>
      <w:r w:rsidR="0055680C">
        <w:rPr>
          <w:sz w:val="20"/>
        </w:rPr>
        <w:t xml:space="preserve"> </w:t>
      </w:r>
      <w:proofErr w:type="spellStart"/>
      <w:r w:rsidR="0055680C">
        <w:rPr>
          <w:sz w:val="20"/>
        </w:rPr>
        <w:t>d</w:t>
      </w:r>
      <w:r w:rsidR="0055680C" w:rsidRPr="0055680C">
        <w:rPr>
          <w:sz w:val="20"/>
        </w:rPr>
        <w:t>yscoloration</w:t>
      </w:r>
      <w:proofErr w:type="spellEnd"/>
      <w:r w:rsidR="0055680C" w:rsidRPr="0055680C">
        <w:rPr>
          <w:sz w:val="20"/>
        </w:rPr>
        <w:t xml:space="preserve"> bleuâtre des téguments, éventuellement aussi des </w:t>
      </w:r>
      <w:r w:rsidR="0055680C">
        <w:rPr>
          <w:sz w:val="20"/>
        </w:rPr>
        <w:t>muqueuses d</w:t>
      </w:r>
      <w:r w:rsidR="0055680C" w:rsidRPr="0055680C">
        <w:rPr>
          <w:sz w:val="20"/>
        </w:rPr>
        <w:t>ue à un contenu anormalement élevé d’hémoglobine non oxygénée</w:t>
      </w:r>
      <w:r w:rsidR="007E5249">
        <w:rPr>
          <w:sz w:val="20"/>
        </w:rPr>
        <w:t xml:space="preserve"> (&gt;40-60g/L ) </w:t>
      </w:r>
      <w:r w:rsidR="0055680C" w:rsidRPr="0055680C">
        <w:rPr>
          <w:sz w:val="20"/>
        </w:rPr>
        <w:t>dans les capillaires</w:t>
      </w:r>
      <w:r w:rsidR="00D82429">
        <w:rPr>
          <w:sz w:val="20"/>
        </w:rPr>
        <w:t xml:space="preserve">, i.e. </w:t>
      </w:r>
      <w:r w:rsidR="007E5249">
        <w:rPr>
          <w:sz w:val="20"/>
        </w:rPr>
        <w:t>au niveau des</w:t>
      </w:r>
      <w:r w:rsidR="00D82429">
        <w:rPr>
          <w:sz w:val="20"/>
        </w:rPr>
        <w:t xml:space="preserve"> tissus</w:t>
      </w:r>
      <w:r w:rsidR="007E5249">
        <w:rPr>
          <w:sz w:val="20"/>
        </w:rPr>
        <w:t xml:space="preserve">. </w:t>
      </w:r>
      <w:r w:rsidR="0055680C" w:rsidRPr="0055680C">
        <w:rPr>
          <w:sz w:val="20"/>
        </w:rPr>
        <w:t>Sites où la cyanose s’observe le plus facilement:</w:t>
      </w:r>
      <w:r w:rsidR="0055680C">
        <w:rPr>
          <w:sz w:val="20"/>
        </w:rPr>
        <w:t xml:space="preserve"> l</w:t>
      </w:r>
      <w:r w:rsidR="0055680C" w:rsidRPr="0055680C">
        <w:rPr>
          <w:sz w:val="20"/>
        </w:rPr>
        <w:t>it de l’ongle, pommettes</w:t>
      </w:r>
      <w:r w:rsidR="0055680C">
        <w:rPr>
          <w:sz w:val="20"/>
        </w:rPr>
        <w:t xml:space="preserve"> (joues)</w:t>
      </w:r>
      <w:r w:rsidR="0055680C" w:rsidRPr="0055680C">
        <w:rPr>
          <w:sz w:val="20"/>
        </w:rPr>
        <w:t>, pavillon de l’oreille</w:t>
      </w:r>
      <w:r w:rsidR="0055680C">
        <w:rPr>
          <w:sz w:val="20"/>
        </w:rPr>
        <w:t>, l</w:t>
      </w:r>
      <w:r w:rsidR="0055680C" w:rsidRPr="0055680C">
        <w:rPr>
          <w:sz w:val="20"/>
        </w:rPr>
        <w:t>èvres, muqueuse buccale</w:t>
      </w:r>
      <w:r w:rsidR="007E5249">
        <w:rPr>
          <w:sz w:val="20"/>
        </w:rPr>
        <w:t>.</w:t>
      </w:r>
      <w:r w:rsidR="00D82429">
        <w:rPr>
          <w:sz w:val="20"/>
        </w:rPr>
        <w:t xml:space="preserve"> </w:t>
      </w:r>
    </w:p>
    <w:p w:rsidR="007A38B2" w:rsidRPr="00A64B86" w:rsidRDefault="007A38B2" w:rsidP="00C4231A">
      <w:pPr>
        <w:spacing w:after="0"/>
        <w:rPr>
          <w:sz w:val="20"/>
        </w:rPr>
      </w:pPr>
    </w:p>
    <w:p w:rsidR="00356591" w:rsidRPr="00A64B86" w:rsidRDefault="00356591">
      <w:pPr>
        <w:rPr>
          <w:sz w:val="20"/>
        </w:rPr>
      </w:pPr>
      <w:r w:rsidRPr="00A64B86">
        <w:rPr>
          <w:b/>
          <w:sz w:val="20"/>
          <w:u w:val="single"/>
        </w:rPr>
        <w:t>Influence du taux d’</w:t>
      </w:r>
      <w:proofErr w:type="spellStart"/>
      <w:r w:rsidRPr="00A64B86">
        <w:rPr>
          <w:b/>
          <w:sz w:val="20"/>
          <w:u w:val="single"/>
        </w:rPr>
        <w:t>Hb</w:t>
      </w:r>
      <w:proofErr w:type="spellEnd"/>
      <w:r w:rsidR="007E5249">
        <w:rPr>
          <w:b/>
          <w:sz w:val="20"/>
          <w:u w:val="single"/>
        </w:rPr>
        <w:t xml:space="preserve"> totale</w:t>
      </w:r>
      <w:r w:rsidRPr="00A64B86">
        <w:rPr>
          <w:sz w:val="20"/>
        </w:rPr>
        <w:t> :</w:t>
      </w:r>
      <w:r w:rsidR="007E5249">
        <w:rPr>
          <w:sz w:val="20"/>
        </w:rPr>
        <w:t xml:space="preserve"> plus une personne a un taux d’</w:t>
      </w:r>
      <w:proofErr w:type="spellStart"/>
      <w:r w:rsidR="007E5249">
        <w:rPr>
          <w:sz w:val="20"/>
        </w:rPr>
        <w:t>Hb</w:t>
      </w:r>
      <w:proofErr w:type="spellEnd"/>
      <w:r w:rsidR="007E5249">
        <w:rPr>
          <w:sz w:val="20"/>
        </w:rPr>
        <w:t xml:space="preserve"> total élevé (ex si </w:t>
      </w:r>
      <w:proofErr w:type="spellStart"/>
      <w:r w:rsidR="007E5249">
        <w:rPr>
          <w:sz w:val="20"/>
        </w:rPr>
        <w:t>polycythémie</w:t>
      </w:r>
      <w:proofErr w:type="spellEnd"/>
      <w:r w:rsidR="007E5249">
        <w:rPr>
          <w:sz w:val="20"/>
        </w:rPr>
        <w:t xml:space="preserve">), plus la cyanose apparaît facilement. Ceci ne veut pas dire qu’elle a une saturation basse pour autant! Un patient anémique peut ne pas être cyanosé en dépit d’une </w:t>
      </w:r>
      <w:proofErr w:type="spellStart"/>
      <w:r w:rsidR="007E5249">
        <w:rPr>
          <w:sz w:val="20"/>
        </w:rPr>
        <w:t>désaturation</w:t>
      </w:r>
      <w:proofErr w:type="spellEnd"/>
      <w:r w:rsidR="007E5249">
        <w:rPr>
          <w:sz w:val="20"/>
        </w:rPr>
        <w:t xml:space="preserve"> sévère du sang capillaire. Notons qu’il est aussi difficile de voir une cyanose chez les personnes de couleur (regarder muqueuses, paume des mains et lits d’ongles) et qu’un bon éclairage est indispensable.</w:t>
      </w:r>
    </w:p>
    <w:p w:rsidR="00356591" w:rsidRDefault="00356591" w:rsidP="00952D55">
      <w:pPr>
        <w:spacing w:after="0"/>
        <w:rPr>
          <w:sz w:val="20"/>
        </w:rPr>
      </w:pPr>
      <w:r w:rsidRPr="00A64B86">
        <w:rPr>
          <w:b/>
          <w:sz w:val="20"/>
          <w:u w:val="single"/>
        </w:rPr>
        <w:t>Cyanoses périphériques</w:t>
      </w:r>
      <w:r w:rsidR="007E5249">
        <w:rPr>
          <w:b/>
          <w:sz w:val="20"/>
          <w:u w:val="single"/>
        </w:rPr>
        <w:t xml:space="preserve"> vs centrales</w:t>
      </w:r>
      <w:r w:rsidRPr="00A64B86">
        <w:rPr>
          <w:sz w:val="20"/>
        </w:rPr>
        <w:t> :</w:t>
      </w:r>
      <w:r w:rsidR="00214268">
        <w:rPr>
          <w:sz w:val="20"/>
        </w:rPr>
        <w:t xml:space="preserve"> ne fait pas référence à l’endroit mais au mécanisme de la cyanose !</w:t>
      </w:r>
    </w:p>
    <w:p w:rsidR="005D6EE1" w:rsidRPr="00952D55" w:rsidRDefault="00952D55" w:rsidP="005D6EE1">
      <w:pPr>
        <w:spacing w:after="0"/>
        <w:rPr>
          <w:sz w:val="20"/>
        </w:rPr>
      </w:pPr>
      <w:r w:rsidRPr="00952D55">
        <w:rPr>
          <w:b/>
          <w:sz w:val="20"/>
        </w:rPr>
        <w:t>C</w:t>
      </w:r>
      <w:r w:rsidR="007E5249" w:rsidRPr="00952D55">
        <w:rPr>
          <w:b/>
          <w:sz w:val="20"/>
        </w:rPr>
        <w:t>yanose périphérique</w:t>
      </w:r>
      <w:r w:rsidR="007E5249" w:rsidRPr="00952D55">
        <w:rPr>
          <w:sz w:val="20"/>
        </w:rPr>
        <w:t> :</w:t>
      </w:r>
      <w:r w:rsidR="005D6EE1">
        <w:rPr>
          <w:sz w:val="20"/>
        </w:rPr>
        <w:t xml:space="preserve"> 2 mécanismes, dans les deux cas la saturation en O</w:t>
      </w:r>
      <w:r w:rsidR="005D6EE1" w:rsidRPr="00952D55">
        <w:rPr>
          <w:sz w:val="20"/>
          <w:vertAlign w:val="subscript"/>
        </w:rPr>
        <w:t>2</w:t>
      </w:r>
      <w:r w:rsidR="005D6EE1">
        <w:rPr>
          <w:sz w:val="20"/>
        </w:rPr>
        <w:t xml:space="preserve"> est normale. La cyanose est restreinte à la peau.</w:t>
      </w:r>
    </w:p>
    <w:p w:rsidR="00952D55" w:rsidRPr="00952D55" w:rsidRDefault="001046BE" w:rsidP="005D6EE1">
      <w:pPr>
        <w:pStyle w:val="ListParagraph"/>
        <w:numPr>
          <w:ilvl w:val="0"/>
          <w:numId w:val="5"/>
        </w:numPr>
        <w:spacing w:after="0"/>
        <w:rPr>
          <w:sz w:val="20"/>
        </w:rPr>
      </w:pPr>
      <w:r w:rsidRPr="00952D55">
        <w:rPr>
          <w:sz w:val="20"/>
        </w:rPr>
        <w:t>Vasoconstriction en amont </w:t>
      </w:r>
      <w:r w:rsidR="00952D55" w:rsidRPr="00952D55">
        <w:rPr>
          <w:sz w:val="20"/>
        </w:rPr>
        <w:t xml:space="preserve">des capillaires </w:t>
      </w:r>
      <w:r w:rsidRPr="00952D55">
        <w:rPr>
          <w:sz w:val="20"/>
        </w:rPr>
        <w:t>: ↓perfusion et ↑extraction d’O</w:t>
      </w:r>
      <w:r w:rsidRPr="00952D55">
        <w:rPr>
          <w:sz w:val="20"/>
          <w:vertAlign w:val="subscript"/>
        </w:rPr>
        <w:t>2</w:t>
      </w:r>
    </w:p>
    <w:p w:rsidR="00952D55" w:rsidRDefault="00017E14" w:rsidP="00952D55">
      <w:pPr>
        <w:pStyle w:val="ListParagraph"/>
        <w:numPr>
          <w:ilvl w:val="0"/>
          <w:numId w:val="5"/>
        </w:numPr>
        <w:rPr>
          <w:sz w:val="20"/>
        </w:rPr>
      </w:pPr>
      <w:r>
        <w:rPr>
          <w:sz w:val="20"/>
        </w:rPr>
        <w:t>Stase veineuse</w:t>
      </w:r>
      <w:r w:rsidR="00952D55" w:rsidRPr="00952D55">
        <w:rPr>
          <w:sz w:val="20"/>
        </w:rPr>
        <w:t xml:space="preserve"> en aval des capillaires : ↑pression veineuse, dilatation des veinules et capillaires, ↑volume de sang capillaire</w:t>
      </w:r>
      <w:r>
        <w:rPr>
          <w:sz w:val="20"/>
        </w:rPr>
        <w:t xml:space="preserve"> (cause aussi une ↓perf, ↑extraction)</w:t>
      </w:r>
    </w:p>
    <w:p w:rsidR="005D6EE1" w:rsidRDefault="005D6EE1" w:rsidP="005D6EE1">
      <w:pPr>
        <w:spacing w:after="0"/>
        <w:rPr>
          <w:sz w:val="20"/>
        </w:rPr>
      </w:pPr>
      <w:r>
        <w:rPr>
          <w:sz w:val="20"/>
        </w:rPr>
        <w:t xml:space="preserve">Cyanose </w:t>
      </w:r>
      <w:r w:rsidR="00F46DC9">
        <w:rPr>
          <w:sz w:val="20"/>
        </w:rPr>
        <w:t>périphérique</w:t>
      </w:r>
      <w:r>
        <w:rPr>
          <w:sz w:val="20"/>
        </w:rPr>
        <w:t xml:space="preserve"> </w:t>
      </w:r>
      <w:r w:rsidRPr="007069BF">
        <w:rPr>
          <w:sz w:val="20"/>
          <w:u w:val="single"/>
        </w:rPr>
        <w:t>généralisée</w:t>
      </w:r>
      <w:r>
        <w:rPr>
          <w:sz w:val="20"/>
        </w:rPr>
        <w:t> : l</w:t>
      </w:r>
      <w:r w:rsidRPr="005D6EE1">
        <w:rPr>
          <w:sz w:val="20"/>
        </w:rPr>
        <w:t>iée à une baisse du débit cardiaque, qui par différents mécanismes entraîne une</w:t>
      </w:r>
      <w:r>
        <w:rPr>
          <w:sz w:val="20"/>
        </w:rPr>
        <w:t xml:space="preserve"> </w:t>
      </w:r>
      <w:r w:rsidRPr="005D6EE1">
        <w:rPr>
          <w:sz w:val="20"/>
        </w:rPr>
        <w:t>vasoconstriction artériolaire dans les territoires non vitaux, dont la peau. Leur perfusion est alors</w:t>
      </w:r>
      <w:r>
        <w:rPr>
          <w:sz w:val="20"/>
        </w:rPr>
        <w:t xml:space="preserve"> </w:t>
      </w:r>
      <w:r w:rsidRPr="005D6EE1">
        <w:rPr>
          <w:sz w:val="20"/>
        </w:rPr>
        <w:t>sacrifiée au profit de celle</w:t>
      </w:r>
      <w:r w:rsidR="00F55B88">
        <w:rPr>
          <w:sz w:val="20"/>
        </w:rPr>
        <w:t xml:space="preserve"> des</w:t>
      </w:r>
      <w:r w:rsidRPr="005D6EE1">
        <w:rPr>
          <w:sz w:val="20"/>
        </w:rPr>
        <w:t xml:space="preserve"> organes vitaux (cœur, cerveau).</w:t>
      </w:r>
    </w:p>
    <w:p w:rsidR="005D6EE1" w:rsidRPr="005D6EE1" w:rsidRDefault="005D6EE1" w:rsidP="005D6EE1">
      <w:pPr>
        <w:pStyle w:val="ListParagraph"/>
        <w:numPr>
          <w:ilvl w:val="0"/>
          <w:numId w:val="5"/>
        </w:numPr>
        <w:spacing w:after="0"/>
        <w:rPr>
          <w:sz w:val="20"/>
        </w:rPr>
      </w:pPr>
      <w:r w:rsidRPr="005D6EE1">
        <w:rPr>
          <w:sz w:val="20"/>
        </w:rPr>
        <w:t xml:space="preserve">Insuffisance cardiaque </w:t>
      </w:r>
      <w:r>
        <w:rPr>
          <w:sz w:val="20"/>
        </w:rPr>
        <w:tab/>
        <w:t>→</w:t>
      </w:r>
      <w:r>
        <w:rPr>
          <w:sz w:val="20"/>
        </w:rPr>
        <w:tab/>
      </w:r>
      <w:r w:rsidRPr="005D6EE1">
        <w:rPr>
          <w:sz w:val="20"/>
        </w:rPr>
        <w:t xml:space="preserve">Choc </w:t>
      </w:r>
      <w:proofErr w:type="spellStart"/>
      <w:r w:rsidRPr="005D6EE1">
        <w:rPr>
          <w:sz w:val="20"/>
        </w:rPr>
        <w:t>cardiogène</w:t>
      </w:r>
      <w:proofErr w:type="spellEnd"/>
    </w:p>
    <w:p w:rsidR="005D6EE1" w:rsidRPr="005D6EE1" w:rsidRDefault="005D6EE1" w:rsidP="005D6EE1">
      <w:pPr>
        <w:pStyle w:val="ListParagraph"/>
        <w:numPr>
          <w:ilvl w:val="0"/>
          <w:numId w:val="5"/>
        </w:numPr>
        <w:rPr>
          <w:sz w:val="20"/>
        </w:rPr>
      </w:pPr>
      <w:proofErr w:type="spellStart"/>
      <w:r w:rsidRPr="005D6EE1">
        <w:rPr>
          <w:sz w:val="20"/>
        </w:rPr>
        <w:t>Hypovolémie</w:t>
      </w:r>
      <w:proofErr w:type="spellEnd"/>
      <w:r w:rsidRPr="005D6EE1">
        <w:rPr>
          <w:sz w:val="20"/>
        </w:rPr>
        <w:t xml:space="preserve"> </w:t>
      </w:r>
      <w:r>
        <w:rPr>
          <w:sz w:val="20"/>
        </w:rPr>
        <w:tab/>
      </w:r>
      <w:r>
        <w:rPr>
          <w:sz w:val="20"/>
        </w:rPr>
        <w:tab/>
        <w:t>→</w:t>
      </w:r>
      <w:r>
        <w:rPr>
          <w:sz w:val="20"/>
        </w:rPr>
        <w:tab/>
      </w:r>
      <w:r w:rsidRPr="005D6EE1">
        <w:rPr>
          <w:sz w:val="20"/>
        </w:rPr>
        <w:t xml:space="preserve">Choc </w:t>
      </w:r>
      <w:proofErr w:type="spellStart"/>
      <w:r w:rsidRPr="005D6EE1">
        <w:rPr>
          <w:sz w:val="20"/>
        </w:rPr>
        <w:t>hypovolémique</w:t>
      </w:r>
      <w:proofErr w:type="spellEnd"/>
      <w:r w:rsidRPr="005D6EE1">
        <w:rPr>
          <w:sz w:val="20"/>
        </w:rPr>
        <w:t xml:space="preserve"> (</w:t>
      </w:r>
      <w:proofErr w:type="spellStart"/>
      <w:r w:rsidRPr="005D6EE1">
        <w:rPr>
          <w:sz w:val="20"/>
        </w:rPr>
        <w:t>cf</w:t>
      </w:r>
      <w:proofErr w:type="spellEnd"/>
      <w:r w:rsidRPr="005D6EE1">
        <w:rPr>
          <w:sz w:val="20"/>
        </w:rPr>
        <w:t xml:space="preserve"> 2ème année)</w:t>
      </w:r>
    </w:p>
    <w:p w:rsidR="005D6EE1" w:rsidRDefault="00F46DC9" w:rsidP="005D6EE1">
      <w:pPr>
        <w:rPr>
          <w:sz w:val="20"/>
        </w:rPr>
      </w:pPr>
      <w:r>
        <w:rPr>
          <w:sz w:val="20"/>
        </w:rPr>
        <w:t>La cyanose peut être discrète</w:t>
      </w:r>
      <w:r w:rsidR="005D6EE1" w:rsidRPr="005D6EE1">
        <w:rPr>
          <w:sz w:val="20"/>
        </w:rPr>
        <w:t xml:space="preserve"> ou absente en raison de la baisse du volume de sang cutané liée à la vasoconstriction en amont (peau pâle, froide).</w:t>
      </w:r>
      <w:r>
        <w:rPr>
          <w:sz w:val="20"/>
        </w:rPr>
        <w:t xml:space="preserve"> </w:t>
      </w:r>
      <w:r w:rsidR="005D6EE1" w:rsidRPr="005D6EE1">
        <w:rPr>
          <w:sz w:val="20"/>
        </w:rPr>
        <w:t>Dans l’insuffisance cardiaque, la cyanose peut aussi être cent</w:t>
      </w:r>
      <w:r>
        <w:rPr>
          <w:sz w:val="20"/>
        </w:rPr>
        <w:t xml:space="preserve">rale (hypoxémie lié à un œdème </w:t>
      </w:r>
      <w:r w:rsidR="005D6EE1" w:rsidRPr="005D6EE1">
        <w:rPr>
          <w:sz w:val="20"/>
        </w:rPr>
        <w:t>pulmonaire).</w:t>
      </w:r>
    </w:p>
    <w:p w:rsidR="007069BF" w:rsidRDefault="007069BF" w:rsidP="007069BF">
      <w:pPr>
        <w:spacing w:after="0"/>
        <w:rPr>
          <w:sz w:val="20"/>
        </w:rPr>
      </w:pPr>
      <w:r>
        <w:rPr>
          <w:sz w:val="20"/>
        </w:rPr>
        <w:t xml:space="preserve">Cyanose périphérique </w:t>
      </w:r>
      <w:r>
        <w:rPr>
          <w:sz w:val="20"/>
          <w:u w:val="single"/>
        </w:rPr>
        <w:t>loc</w:t>
      </w:r>
      <w:r w:rsidRPr="007069BF">
        <w:rPr>
          <w:sz w:val="20"/>
          <w:u w:val="single"/>
        </w:rPr>
        <w:t>alisée</w:t>
      </w:r>
      <w:r>
        <w:rPr>
          <w:sz w:val="20"/>
        </w:rPr>
        <w:t> :</w:t>
      </w:r>
    </w:p>
    <w:p w:rsidR="007069BF" w:rsidRPr="007069BF" w:rsidRDefault="007069BF" w:rsidP="007069BF">
      <w:pPr>
        <w:pStyle w:val="ListParagraph"/>
        <w:numPr>
          <w:ilvl w:val="0"/>
          <w:numId w:val="5"/>
        </w:numPr>
        <w:spacing w:after="0"/>
        <w:rPr>
          <w:sz w:val="20"/>
        </w:rPr>
      </w:pPr>
      <w:r w:rsidRPr="007069BF">
        <w:rPr>
          <w:sz w:val="20"/>
        </w:rPr>
        <w:t>Acrocyanose : cyanose des extrémités souvent déclenchée par le froid. Condition bénigne, assez fréquente chez les jeunes femmes maigres.</w:t>
      </w:r>
      <w:r w:rsidR="00993C22">
        <w:rPr>
          <w:sz w:val="20"/>
        </w:rPr>
        <w:t xml:space="preserve"> Peut se manifester d’un côté plus que l’autre, les mains plus que les pieds ou encore l’inverse, etc.</w:t>
      </w:r>
      <w:r w:rsidR="00F55B88">
        <w:rPr>
          <w:sz w:val="20"/>
        </w:rPr>
        <w:t xml:space="preserve"> Pour distinguer d’un Raynaud : l’acrocyanose est permanente si présence de froid et non douloureuse.</w:t>
      </w:r>
    </w:p>
    <w:p w:rsidR="007069BF" w:rsidRPr="007069BF" w:rsidRDefault="007069BF" w:rsidP="007069BF">
      <w:pPr>
        <w:pStyle w:val="ListParagraph"/>
        <w:numPr>
          <w:ilvl w:val="0"/>
          <w:numId w:val="5"/>
        </w:numPr>
        <w:rPr>
          <w:sz w:val="20"/>
        </w:rPr>
      </w:pPr>
      <w:r>
        <w:rPr>
          <w:sz w:val="20"/>
        </w:rPr>
        <w:t>Obstruction artérielle (ex diabète, vieillesse)</w:t>
      </w:r>
      <w:r w:rsidR="00993C22">
        <w:rPr>
          <w:sz w:val="20"/>
        </w:rPr>
        <w:t xml:space="preserve"> ou </w:t>
      </w:r>
      <w:r>
        <w:rPr>
          <w:sz w:val="20"/>
        </w:rPr>
        <w:t>veineuse</w:t>
      </w:r>
      <w:r w:rsidR="00993C22">
        <w:rPr>
          <w:sz w:val="20"/>
        </w:rPr>
        <w:t xml:space="preserve"> (ex thrombose,</w:t>
      </w:r>
      <w:r>
        <w:rPr>
          <w:sz w:val="20"/>
        </w:rPr>
        <w:t xml:space="preserve"> compression)</w:t>
      </w:r>
    </w:p>
    <w:p w:rsidR="00993C22" w:rsidRDefault="00F46DC9" w:rsidP="00F46DC9">
      <w:pPr>
        <w:spacing w:after="0"/>
        <w:rPr>
          <w:sz w:val="20"/>
        </w:rPr>
      </w:pPr>
      <w:r w:rsidRPr="00952D55">
        <w:rPr>
          <w:b/>
          <w:sz w:val="20"/>
        </w:rPr>
        <w:lastRenderedPageBreak/>
        <w:t>Cyanose centrale</w:t>
      </w:r>
      <w:r w:rsidRPr="00952D55">
        <w:rPr>
          <w:sz w:val="20"/>
        </w:rPr>
        <w:t xml:space="preserve"> : </w:t>
      </w:r>
      <w:r>
        <w:rPr>
          <w:sz w:val="20"/>
        </w:rPr>
        <w:t>résulte principalement d’hypoxie</w:t>
      </w:r>
      <w:r w:rsidR="00EC179A">
        <w:rPr>
          <w:sz w:val="20"/>
        </w:rPr>
        <w:t xml:space="preserve"> (diminution des échanges alvéolaires)</w:t>
      </w:r>
      <w:r>
        <w:rPr>
          <w:sz w:val="20"/>
        </w:rPr>
        <w:t xml:space="preserve">. Il y a donc </w:t>
      </w:r>
      <w:r w:rsidRPr="00952D55">
        <w:rPr>
          <w:sz w:val="20"/>
        </w:rPr>
        <w:t>baisse de la concentration d’O</w:t>
      </w:r>
      <w:r w:rsidRPr="00952D55">
        <w:rPr>
          <w:sz w:val="20"/>
          <w:vertAlign w:val="subscript"/>
        </w:rPr>
        <w:t>2</w:t>
      </w:r>
      <w:r w:rsidRPr="00952D55">
        <w:rPr>
          <w:sz w:val="20"/>
        </w:rPr>
        <w:t xml:space="preserve"> déjà avant les capillaires.</w:t>
      </w:r>
      <w:r>
        <w:rPr>
          <w:sz w:val="20"/>
        </w:rPr>
        <w:t xml:space="preserve"> Saturation baisse également. Se voit au niveau des muqueuses et de la peau.</w:t>
      </w:r>
      <w:r w:rsidRPr="005D6EE1">
        <w:rPr>
          <w:sz w:val="20"/>
        </w:rPr>
        <w:t xml:space="preserve"> </w:t>
      </w:r>
      <w:r w:rsidR="00993C22">
        <w:rPr>
          <w:sz w:val="20"/>
        </w:rPr>
        <w:t>Il existe une é</w:t>
      </w:r>
      <w:r>
        <w:rPr>
          <w:sz w:val="20"/>
        </w:rPr>
        <w:t>quation de prédiction de la PaO</w:t>
      </w:r>
      <w:r w:rsidRPr="00F46DC9">
        <w:rPr>
          <w:sz w:val="20"/>
          <w:vertAlign w:val="subscript"/>
        </w:rPr>
        <w:t>2</w:t>
      </w:r>
      <w:r>
        <w:rPr>
          <w:sz w:val="20"/>
        </w:rPr>
        <w:t xml:space="preserve"> normale théorique</w:t>
      </w:r>
      <w:r w:rsidR="00993C22">
        <w:rPr>
          <w:sz w:val="20"/>
        </w:rPr>
        <w:t xml:space="preserve"> en fonction de l’âge (car fonctions pulmonaires péjorent progressivement)</w:t>
      </w:r>
      <w:r>
        <w:rPr>
          <w:sz w:val="20"/>
        </w:rPr>
        <w:t>.</w:t>
      </w:r>
      <w:r w:rsidR="00993C22">
        <w:rPr>
          <w:sz w:val="20"/>
        </w:rPr>
        <w:t xml:space="preserve"> </w:t>
      </w:r>
    </w:p>
    <w:p w:rsidR="00F46DC9" w:rsidRPr="00993C22" w:rsidRDefault="00993C22" w:rsidP="00993C22">
      <w:pPr>
        <w:pStyle w:val="ListParagraph"/>
        <w:numPr>
          <w:ilvl w:val="0"/>
          <w:numId w:val="5"/>
        </w:numPr>
        <w:spacing w:after="0"/>
        <w:rPr>
          <w:sz w:val="20"/>
        </w:rPr>
      </w:pPr>
      <w:r>
        <w:rPr>
          <w:sz w:val="20"/>
        </w:rPr>
        <w:t>H</w:t>
      </w:r>
      <w:r w:rsidRPr="00993C22">
        <w:rPr>
          <w:sz w:val="20"/>
        </w:rPr>
        <w:t>ypoxémie légère</w:t>
      </w:r>
      <w:r>
        <w:rPr>
          <w:sz w:val="20"/>
        </w:rPr>
        <w:t> :</w:t>
      </w:r>
      <w:r w:rsidRPr="00993C22">
        <w:rPr>
          <w:sz w:val="20"/>
        </w:rPr>
        <w:t xml:space="preserve"> PaO</w:t>
      </w:r>
      <w:r w:rsidRPr="00993C22">
        <w:rPr>
          <w:sz w:val="20"/>
          <w:vertAlign w:val="subscript"/>
        </w:rPr>
        <w:t>2</w:t>
      </w:r>
      <w:r w:rsidRPr="00993C22">
        <w:rPr>
          <w:sz w:val="20"/>
        </w:rPr>
        <w:t xml:space="preserve"> &lt; borne inférieure mais </w:t>
      </w:r>
      <m:oMath>
        <m:r>
          <w:rPr>
            <w:rFonts w:ascii="Cambria Math" w:hAnsi="Cambria Math"/>
            <w:sz w:val="20"/>
          </w:rPr>
          <m:t>≥</m:t>
        </m:r>
      </m:oMath>
      <w:r>
        <w:rPr>
          <w:rFonts w:eastAsiaTheme="minorEastAsia"/>
          <w:sz w:val="20"/>
        </w:rPr>
        <w:t>60mmHg</w:t>
      </w:r>
      <w:r w:rsidR="00CC046D">
        <w:rPr>
          <w:rFonts w:eastAsiaTheme="minorEastAsia"/>
          <w:sz w:val="20"/>
        </w:rPr>
        <w:t xml:space="preserve"> (</w:t>
      </w:r>
      <w:proofErr w:type="spellStart"/>
      <w:r w:rsidR="00CC046D">
        <w:rPr>
          <w:rFonts w:eastAsiaTheme="minorEastAsia"/>
          <w:sz w:val="20"/>
        </w:rPr>
        <w:t>env</w:t>
      </w:r>
      <w:proofErr w:type="spellEnd"/>
      <w:r w:rsidR="00CC046D">
        <w:rPr>
          <w:rFonts w:eastAsiaTheme="minorEastAsia"/>
          <w:sz w:val="20"/>
        </w:rPr>
        <w:t xml:space="preserve"> 90% de saturation)</w:t>
      </w:r>
    </w:p>
    <w:p w:rsidR="00993C22" w:rsidRPr="00993C22" w:rsidRDefault="00993C22" w:rsidP="00993C22">
      <w:pPr>
        <w:pStyle w:val="ListParagraph"/>
        <w:numPr>
          <w:ilvl w:val="0"/>
          <w:numId w:val="5"/>
        </w:numPr>
        <w:spacing w:after="0"/>
        <w:rPr>
          <w:sz w:val="20"/>
        </w:rPr>
      </w:pPr>
      <w:r>
        <w:rPr>
          <w:rFonts w:eastAsiaTheme="minorEastAsia"/>
          <w:sz w:val="20"/>
        </w:rPr>
        <w:t xml:space="preserve">Hypoxémie sévère : </w:t>
      </w:r>
      <w:r w:rsidRPr="00993C22">
        <w:rPr>
          <w:sz w:val="20"/>
        </w:rPr>
        <w:t>PaO</w:t>
      </w:r>
      <w:r w:rsidRPr="00993C22">
        <w:rPr>
          <w:sz w:val="20"/>
          <w:vertAlign w:val="subscript"/>
        </w:rPr>
        <w:t>2</w:t>
      </w:r>
      <w:r w:rsidRPr="00993C22">
        <w:rPr>
          <w:sz w:val="20"/>
        </w:rPr>
        <w:t xml:space="preserve"> &lt;</w:t>
      </w:r>
      <w:r>
        <w:rPr>
          <w:sz w:val="20"/>
        </w:rPr>
        <w:t xml:space="preserve"> 6</w:t>
      </w:r>
      <w:r>
        <w:rPr>
          <w:rFonts w:eastAsiaTheme="minorEastAsia"/>
          <w:sz w:val="20"/>
        </w:rPr>
        <w:t>0mmHg</w:t>
      </w:r>
    </w:p>
    <w:p w:rsidR="00993C22" w:rsidRDefault="00993C22" w:rsidP="00993C22">
      <w:pPr>
        <w:spacing w:after="0"/>
        <w:rPr>
          <w:sz w:val="20"/>
        </w:rPr>
      </w:pPr>
      <w:r>
        <w:rPr>
          <w:sz w:val="20"/>
        </w:rPr>
        <w:t>Causes d’hypoxémie :</w:t>
      </w:r>
    </w:p>
    <w:p w:rsidR="00993C22" w:rsidRDefault="00993C22" w:rsidP="00993C22">
      <w:pPr>
        <w:pStyle w:val="ListParagraph"/>
        <w:numPr>
          <w:ilvl w:val="0"/>
          <w:numId w:val="5"/>
        </w:numPr>
        <w:spacing w:after="0"/>
        <w:rPr>
          <w:sz w:val="20"/>
        </w:rPr>
      </w:pPr>
      <w:r>
        <w:rPr>
          <w:sz w:val="20"/>
        </w:rPr>
        <w:t>↓PO</w:t>
      </w:r>
      <w:r w:rsidRPr="00F46DC9">
        <w:rPr>
          <w:sz w:val="20"/>
          <w:vertAlign w:val="subscript"/>
        </w:rPr>
        <w:t>2</w:t>
      </w:r>
      <w:r>
        <w:rPr>
          <w:sz w:val="20"/>
        </w:rPr>
        <w:t xml:space="preserve"> dans l’air inspiré : altitude, inhalation de mélanges hypoxiques (CO</w:t>
      </w:r>
      <w:r w:rsidRPr="0064406B">
        <w:rPr>
          <w:sz w:val="20"/>
          <w:vertAlign w:val="subscript"/>
        </w:rPr>
        <w:t>2</w:t>
      </w:r>
      <w:r>
        <w:rPr>
          <w:sz w:val="20"/>
        </w:rPr>
        <w:t xml:space="preserve"> dans caves à vin, hélium en gonflant ballons, accidents d’anesthésie…)</w:t>
      </w:r>
    </w:p>
    <w:p w:rsidR="00993C22" w:rsidRDefault="00993C22" w:rsidP="00993C22">
      <w:pPr>
        <w:pStyle w:val="ListParagraph"/>
        <w:numPr>
          <w:ilvl w:val="0"/>
          <w:numId w:val="5"/>
        </w:numPr>
        <w:spacing w:after="0"/>
        <w:rPr>
          <w:sz w:val="20"/>
        </w:rPr>
      </w:pPr>
      <w:r>
        <w:rPr>
          <w:sz w:val="20"/>
        </w:rPr>
        <w:t>Hypoventilation</w:t>
      </w:r>
    </w:p>
    <w:p w:rsidR="00993C22" w:rsidRDefault="00993C22" w:rsidP="00993C22">
      <w:pPr>
        <w:pStyle w:val="ListParagraph"/>
        <w:numPr>
          <w:ilvl w:val="0"/>
          <w:numId w:val="5"/>
        </w:numPr>
        <w:spacing w:after="0"/>
        <w:rPr>
          <w:sz w:val="20"/>
        </w:rPr>
      </w:pPr>
      <w:r>
        <w:rPr>
          <w:sz w:val="20"/>
        </w:rPr>
        <w:t>Perturbation des échanges gazeux pulmonaires</w:t>
      </w:r>
    </w:p>
    <w:p w:rsidR="00F46DC9" w:rsidRDefault="00993C22" w:rsidP="00993C22">
      <w:pPr>
        <w:pStyle w:val="ListParagraph"/>
        <w:numPr>
          <w:ilvl w:val="0"/>
          <w:numId w:val="5"/>
        </w:numPr>
        <w:spacing w:after="0"/>
        <w:rPr>
          <w:sz w:val="20"/>
        </w:rPr>
      </w:pPr>
      <w:r>
        <w:rPr>
          <w:sz w:val="20"/>
        </w:rPr>
        <w:t>Shunt D-G intracardiaques</w:t>
      </w:r>
      <w:r w:rsidR="006A5A16">
        <w:rPr>
          <w:sz w:val="20"/>
        </w:rPr>
        <w:t xml:space="preserve"> (ex persistance du canal artériel)</w:t>
      </w:r>
    </w:p>
    <w:p w:rsidR="00993C22" w:rsidRPr="00993C22" w:rsidRDefault="00993C22" w:rsidP="00993C22">
      <w:pPr>
        <w:pStyle w:val="ListParagraph"/>
        <w:spacing w:after="0"/>
        <w:rPr>
          <w:sz w:val="20"/>
        </w:rPr>
      </w:pPr>
    </w:p>
    <w:p w:rsidR="00356591" w:rsidRDefault="00262F51">
      <w:pPr>
        <w:rPr>
          <w:sz w:val="20"/>
        </w:rPr>
      </w:pPr>
      <w:r>
        <w:rPr>
          <w:b/>
          <w:sz w:val="20"/>
          <w:u w:val="single"/>
        </w:rPr>
        <w:t>Gazométrie artérielle</w:t>
      </w:r>
      <w:r w:rsidR="00356591" w:rsidRPr="00A64B86">
        <w:rPr>
          <w:sz w:val="20"/>
        </w:rPr>
        <w:t> :</w:t>
      </w:r>
    </w:p>
    <w:p w:rsidR="00262F51" w:rsidRDefault="00262F51" w:rsidP="00262F51">
      <w:pPr>
        <w:rPr>
          <w:sz w:val="20"/>
        </w:rPr>
      </w:pPr>
      <w:r>
        <w:rPr>
          <w:sz w:val="20"/>
        </w:rPr>
        <w:t xml:space="preserve">1. </w:t>
      </w:r>
      <w:proofErr w:type="spellStart"/>
      <w:r>
        <w:rPr>
          <w:sz w:val="20"/>
        </w:rPr>
        <w:t>Affectuer</w:t>
      </w:r>
      <w:proofErr w:type="spellEnd"/>
      <w:r>
        <w:rPr>
          <w:sz w:val="20"/>
        </w:rPr>
        <w:t xml:space="preserve"> le </w:t>
      </w:r>
      <w:r w:rsidRPr="00262F51">
        <w:rPr>
          <w:sz w:val="20"/>
          <w:highlight w:val="yellow"/>
        </w:rPr>
        <w:t>test d’Allen</w:t>
      </w:r>
      <w:r>
        <w:rPr>
          <w:sz w:val="20"/>
        </w:rPr>
        <w:t> : c</w:t>
      </w:r>
      <w:r w:rsidRPr="00262F51">
        <w:rPr>
          <w:sz w:val="20"/>
        </w:rPr>
        <w:t>omprimer l’artère radiale et l’artère cubitale</w:t>
      </w:r>
      <w:r>
        <w:rPr>
          <w:sz w:val="20"/>
        </w:rPr>
        <w:t xml:space="preserve">. </w:t>
      </w:r>
      <w:r w:rsidRPr="00262F51">
        <w:rPr>
          <w:sz w:val="20"/>
        </w:rPr>
        <w:t>Le patient serre le poing pour vider la main de son sang</w:t>
      </w:r>
      <w:r>
        <w:rPr>
          <w:sz w:val="20"/>
        </w:rPr>
        <w:t>, puis il rouvre la main (</w:t>
      </w:r>
      <w:r w:rsidRPr="00262F51">
        <w:rPr>
          <w:sz w:val="20"/>
        </w:rPr>
        <w:t>la</w:t>
      </w:r>
      <w:r>
        <w:rPr>
          <w:sz w:val="20"/>
        </w:rPr>
        <w:t xml:space="preserve"> </w:t>
      </w:r>
      <w:r w:rsidRPr="00262F51">
        <w:rPr>
          <w:sz w:val="20"/>
        </w:rPr>
        <w:t>paume est blanche</w:t>
      </w:r>
      <w:r>
        <w:rPr>
          <w:sz w:val="20"/>
        </w:rPr>
        <w:t>). O</w:t>
      </w:r>
      <w:r w:rsidRPr="00262F51">
        <w:rPr>
          <w:sz w:val="20"/>
        </w:rPr>
        <w:t>n décomprime l’artère cubitale en maintenant la pression sur l’artère radiale: la paume se recolore si l’arcade palmaire est perméable (= test positif)</w:t>
      </w:r>
      <w:r>
        <w:rPr>
          <w:sz w:val="20"/>
        </w:rPr>
        <w:t>. Un test d’Allen est une contrindication à la ponction ! On ne pique pas dans l’artère ulnaire parce qu’elle est plus profonde, plus difficile d’accès et se trouve à proximité du nerf ulnaire. Une autre alternative est de piquer dans l’artère fémorale</w:t>
      </w:r>
      <w:r w:rsidR="00824988">
        <w:rPr>
          <w:sz w:val="20"/>
        </w:rPr>
        <w:t xml:space="preserve"> dans le pli de l’aine</w:t>
      </w:r>
      <w:r>
        <w:rPr>
          <w:sz w:val="20"/>
        </w:rPr>
        <w:t xml:space="preserve"> (moins de risques mais complications plus sévères si hémopathie).</w:t>
      </w:r>
    </w:p>
    <w:p w:rsidR="00262F51" w:rsidRDefault="00262F51" w:rsidP="00262F51">
      <w:pPr>
        <w:rPr>
          <w:sz w:val="20"/>
        </w:rPr>
      </w:pPr>
      <w:r>
        <w:rPr>
          <w:sz w:val="20"/>
        </w:rPr>
        <w:t xml:space="preserve">2. </w:t>
      </w:r>
      <w:r w:rsidR="00824988">
        <w:rPr>
          <w:sz w:val="20"/>
        </w:rPr>
        <w:t>Ponctionner : la seringue à gazométrie est héparinisée pour</w:t>
      </w:r>
      <w:r w:rsidR="006F2107">
        <w:rPr>
          <w:sz w:val="20"/>
        </w:rPr>
        <w:t xml:space="preserve"> prévenir coagulation</w:t>
      </w:r>
      <w:r w:rsidR="00824988">
        <w:rPr>
          <w:sz w:val="20"/>
        </w:rPr>
        <w:t xml:space="preserve">. Avant d’effectuer la ponction, le piston doit déjà être un peu tiré ; ceci crée une pression négative pour favoriser l’entrée rapide de sang. La seringue se tient comme un stylo. Au fur et à mesure que le sang entre, l’air est repoussé à travers le petit espace entre le tube est piston. Le sang, plus visqueux, ne peux pas échapper </w:t>
      </w:r>
      <w:r w:rsidR="006438C1">
        <w:rPr>
          <w:sz w:val="20"/>
        </w:rPr>
        <w:t>du</w:t>
      </w:r>
      <w:r w:rsidR="00824988">
        <w:rPr>
          <w:sz w:val="20"/>
        </w:rPr>
        <w:t xml:space="preserve"> cylindre.</w:t>
      </w:r>
    </w:p>
    <w:p w:rsidR="00356591" w:rsidRDefault="006438C1">
      <w:pPr>
        <w:rPr>
          <w:sz w:val="20"/>
        </w:rPr>
      </w:pPr>
      <w:r>
        <w:rPr>
          <w:sz w:val="20"/>
        </w:rPr>
        <w:t>3. Analyser l’échantillon rapidement : 30 min si échantillon réfrigéré (froid ralentit la consommation d’O</w:t>
      </w:r>
      <w:r w:rsidRPr="006438C1">
        <w:rPr>
          <w:sz w:val="20"/>
          <w:vertAlign w:val="subscript"/>
        </w:rPr>
        <w:t>2</w:t>
      </w:r>
      <w:r>
        <w:rPr>
          <w:sz w:val="20"/>
        </w:rPr>
        <w:t xml:space="preserve"> par les GR), autrement 10. On veut aussi éviter des infiltrations d’air qui pourraient fausser les résultats (seringue pas à 100% étanche et le gradient de pression entre l’intérieur et l’extérieur du cylindre est très important).</w:t>
      </w:r>
    </w:p>
    <w:p w:rsidR="008365BE" w:rsidRPr="005D6EE1" w:rsidRDefault="008365BE">
      <w:pPr>
        <w:rPr>
          <w:sz w:val="20"/>
        </w:rPr>
      </w:pPr>
      <w:r w:rsidRPr="008365BE">
        <w:rPr>
          <w:b/>
          <w:sz w:val="20"/>
          <w:u w:val="single"/>
        </w:rPr>
        <w:t>Les causes de l’hypoventilation</w:t>
      </w:r>
      <w:r>
        <w:rPr>
          <w:sz w:val="20"/>
        </w:rPr>
        <w:t> :</w:t>
      </w:r>
    </w:p>
    <w:tbl>
      <w:tblPr>
        <w:tblStyle w:val="TableGrid"/>
        <w:tblW w:w="11057" w:type="dxa"/>
        <w:tblInd w:w="-743" w:type="dxa"/>
        <w:tblLook w:val="04A0"/>
      </w:tblPr>
      <w:tblGrid>
        <w:gridCol w:w="2411"/>
        <w:gridCol w:w="4110"/>
        <w:gridCol w:w="4536"/>
      </w:tblGrid>
      <w:tr w:rsidR="008365BE" w:rsidTr="008365BE">
        <w:tc>
          <w:tcPr>
            <w:tcW w:w="2411" w:type="dxa"/>
            <w:vAlign w:val="center"/>
          </w:tcPr>
          <w:p w:rsidR="008365BE" w:rsidRPr="008365BE" w:rsidRDefault="008365BE" w:rsidP="008365BE">
            <w:pPr>
              <w:jc w:val="center"/>
              <w:rPr>
                <w:b/>
                <w:sz w:val="20"/>
              </w:rPr>
            </w:pPr>
            <w:r w:rsidRPr="008365BE">
              <w:rPr>
                <w:b/>
                <w:sz w:val="20"/>
              </w:rPr>
              <w:t>Niveau de l’atteinte</w:t>
            </w:r>
          </w:p>
        </w:tc>
        <w:tc>
          <w:tcPr>
            <w:tcW w:w="4110" w:type="dxa"/>
          </w:tcPr>
          <w:p w:rsidR="008365BE" w:rsidRPr="008365BE" w:rsidRDefault="008365BE" w:rsidP="008365BE">
            <w:pPr>
              <w:jc w:val="center"/>
              <w:rPr>
                <w:b/>
                <w:sz w:val="20"/>
              </w:rPr>
            </w:pPr>
            <w:r w:rsidRPr="008365BE">
              <w:rPr>
                <w:b/>
                <w:sz w:val="20"/>
              </w:rPr>
              <w:t>Aiguë</w:t>
            </w:r>
          </w:p>
        </w:tc>
        <w:tc>
          <w:tcPr>
            <w:tcW w:w="4536" w:type="dxa"/>
          </w:tcPr>
          <w:p w:rsidR="008365BE" w:rsidRPr="008365BE" w:rsidRDefault="008365BE" w:rsidP="008365BE">
            <w:pPr>
              <w:jc w:val="center"/>
              <w:rPr>
                <w:b/>
                <w:sz w:val="20"/>
              </w:rPr>
            </w:pPr>
            <w:r w:rsidRPr="008365BE">
              <w:rPr>
                <w:b/>
                <w:sz w:val="20"/>
              </w:rPr>
              <w:t>Chronique</w:t>
            </w:r>
          </w:p>
        </w:tc>
      </w:tr>
      <w:tr w:rsidR="008365BE" w:rsidTr="008365BE">
        <w:tc>
          <w:tcPr>
            <w:tcW w:w="2411" w:type="dxa"/>
            <w:vAlign w:val="center"/>
          </w:tcPr>
          <w:p w:rsidR="008365BE" w:rsidRDefault="008365BE" w:rsidP="008365BE">
            <w:pPr>
              <w:rPr>
                <w:sz w:val="20"/>
              </w:rPr>
            </w:pPr>
            <w:r>
              <w:rPr>
                <w:sz w:val="20"/>
              </w:rPr>
              <w:t>Neurones du centre respiratoire</w:t>
            </w:r>
          </w:p>
        </w:tc>
        <w:tc>
          <w:tcPr>
            <w:tcW w:w="4110" w:type="dxa"/>
            <w:vAlign w:val="center"/>
          </w:tcPr>
          <w:p w:rsidR="008365BE" w:rsidRDefault="008365BE" w:rsidP="008365BE">
            <w:pPr>
              <w:rPr>
                <w:sz w:val="20"/>
              </w:rPr>
            </w:pPr>
            <w:r>
              <w:rPr>
                <w:sz w:val="20"/>
              </w:rPr>
              <w:t>Médicaments : sédatifs, opiacés, anesthésiques</w:t>
            </w:r>
          </w:p>
        </w:tc>
        <w:tc>
          <w:tcPr>
            <w:tcW w:w="4536" w:type="dxa"/>
            <w:vAlign w:val="center"/>
          </w:tcPr>
          <w:p w:rsidR="008365BE" w:rsidRDefault="008365BE" w:rsidP="008365BE">
            <w:pPr>
              <w:rPr>
                <w:sz w:val="20"/>
              </w:rPr>
            </w:pPr>
            <w:r>
              <w:rPr>
                <w:sz w:val="20"/>
              </w:rPr>
              <w:t>Perte de sensibilité au CO2 lors d’insuffisance respiratoire chronique, syndrome obésité-hypoventilation, maladies dégénératives</w:t>
            </w:r>
          </w:p>
        </w:tc>
      </w:tr>
      <w:tr w:rsidR="008365BE" w:rsidTr="008365BE">
        <w:tc>
          <w:tcPr>
            <w:tcW w:w="2411" w:type="dxa"/>
            <w:vAlign w:val="center"/>
          </w:tcPr>
          <w:p w:rsidR="008365BE" w:rsidRDefault="008365BE" w:rsidP="008365BE">
            <w:pPr>
              <w:rPr>
                <w:sz w:val="20"/>
              </w:rPr>
            </w:pPr>
            <w:r>
              <w:rPr>
                <w:sz w:val="20"/>
              </w:rPr>
              <w:t>Motoneurones spinaux</w:t>
            </w:r>
          </w:p>
        </w:tc>
        <w:tc>
          <w:tcPr>
            <w:tcW w:w="4110" w:type="dxa"/>
            <w:vAlign w:val="center"/>
          </w:tcPr>
          <w:p w:rsidR="008365BE" w:rsidRDefault="008365BE" w:rsidP="008365BE">
            <w:pPr>
              <w:rPr>
                <w:sz w:val="20"/>
              </w:rPr>
            </w:pPr>
          </w:p>
        </w:tc>
        <w:tc>
          <w:tcPr>
            <w:tcW w:w="4536" w:type="dxa"/>
            <w:vAlign w:val="center"/>
          </w:tcPr>
          <w:p w:rsidR="008365BE" w:rsidRDefault="008365BE" w:rsidP="006F2107">
            <w:pPr>
              <w:rPr>
                <w:sz w:val="20"/>
              </w:rPr>
            </w:pPr>
            <w:r>
              <w:rPr>
                <w:sz w:val="20"/>
              </w:rPr>
              <w:t>Trauma, poliomyélite, polynévrite (Guilla</w:t>
            </w:r>
            <w:r w:rsidR="006F2107">
              <w:rPr>
                <w:sz w:val="20"/>
              </w:rPr>
              <w:t>in</w:t>
            </w:r>
            <w:r>
              <w:rPr>
                <w:sz w:val="20"/>
              </w:rPr>
              <w:t>-Barré</w:t>
            </w:r>
            <w:r w:rsidR="0064406B">
              <w:rPr>
                <w:sz w:val="20"/>
              </w:rPr>
              <w:t xml:space="preserve"> = inflammation motoneurones spinaux</w:t>
            </w:r>
            <w:r>
              <w:rPr>
                <w:sz w:val="20"/>
              </w:rPr>
              <w:t>)</w:t>
            </w:r>
          </w:p>
        </w:tc>
      </w:tr>
      <w:tr w:rsidR="008365BE" w:rsidTr="008365BE">
        <w:tc>
          <w:tcPr>
            <w:tcW w:w="2411" w:type="dxa"/>
            <w:vAlign w:val="center"/>
          </w:tcPr>
          <w:p w:rsidR="008365BE" w:rsidRDefault="008365BE" w:rsidP="008365BE">
            <w:pPr>
              <w:rPr>
                <w:sz w:val="20"/>
              </w:rPr>
            </w:pPr>
            <w:r>
              <w:rPr>
                <w:sz w:val="20"/>
              </w:rPr>
              <w:t>Jonction neuromusculaire</w:t>
            </w:r>
          </w:p>
        </w:tc>
        <w:tc>
          <w:tcPr>
            <w:tcW w:w="4110" w:type="dxa"/>
            <w:vAlign w:val="center"/>
          </w:tcPr>
          <w:p w:rsidR="008365BE" w:rsidRDefault="008365BE" w:rsidP="008365BE">
            <w:pPr>
              <w:rPr>
                <w:sz w:val="20"/>
              </w:rPr>
            </w:pPr>
            <w:r>
              <w:rPr>
                <w:sz w:val="20"/>
              </w:rPr>
              <w:t>Botulisme</w:t>
            </w:r>
          </w:p>
        </w:tc>
        <w:tc>
          <w:tcPr>
            <w:tcW w:w="4536" w:type="dxa"/>
            <w:vAlign w:val="center"/>
          </w:tcPr>
          <w:p w:rsidR="008365BE" w:rsidRDefault="008365BE" w:rsidP="008365BE">
            <w:pPr>
              <w:rPr>
                <w:sz w:val="20"/>
              </w:rPr>
            </w:pPr>
            <w:r>
              <w:rPr>
                <w:sz w:val="20"/>
              </w:rPr>
              <w:t>Myasthénie grave</w:t>
            </w:r>
          </w:p>
        </w:tc>
      </w:tr>
      <w:tr w:rsidR="008365BE" w:rsidTr="008365BE">
        <w:tc>
          <w:tcPr>
            <w:tcW w:w="2411" w:type="dxa"/>
            <w:vAlign w:val="center"/>
          </w:tcPr>
          <w:p w:rsidR="008365BE" w:rsidRDefault="008365BE" w:rsidP="008365BE">
            <w:pPr>
              <w:rPr>
                <w:sz w:val="20"/>
              </w:rPr>
            </w:pPr>
            <w:r>
              <w:rPr>
                <w:sz w:val="20"/>
              </w:rPr>
              <w:t>Cage thoracique</w:t>
            </w:r>
          </w:p>
        </w:tc>
        <w:tc>
          <w:tcPr>
            <w:tcW w:w="4110" w:type="dxa"/>
            <w:vAlign w:val="center"/>
          </w:tcPr>
          <w:p w:rsidR="008365BE" w:rsidRDefault="008365BE" w:rsidP="008365BE">
            <w:pPr>
              <w:rPr>
                <w:sz w:val="20"/>
              </w:rPr>
            </w:pPr>
            <w:r>
              <w:rPr>
                <w:sz w:val="20"/>
              </w:rPr>
              <w:t>Compression (asphyxie)</w:t>
            </w:r>
          </w:p>
        </w:tc>
        <w:tc>
          <w:tcPr>
            <w:tcW w:w="4536" w:type="dxa"/>
            <w:vAlign w:val="center"/>
          </w:tcPr>
          <w:p w:rsidR="008365BE" w:rsidRDefault="008365BE" w:rsidP="008365BE">
            <w:pPr>
              <w:rPr>
                <w:sz w:val="20"/>
              </w:rPr>
            </w:pPr>
            <w:r>
              <w:rPr>
                <w:sz w:val="20"/>
              </w:rPr>
              <w:t>Cyphoscoliose, cicatrices de brulures étendues</w:t>
            </w:r>
          </w:p>
        </w:tc>
      </w:tr>
      <w:tr w:rsidR="008365BE" w:rsidTr="008365BE">
        <w:tc>
          <w:tcPr>
            <w:tcW w:w="2411" w:type="dxa"/>
            <w:vAlign w:val="center"/>
          </w:tcPr>
          <w:p w:rsidR="008365BE" w:rsidRDefault="008365BE" w:rsidP="008365BE">
            <w:pPr>
              <w:rPr>
                <w:sz w:val="20"/>
              </w:rPr>
            </w:pPr>
            <w:r>
              <w:rPr>
                <w:sz w:val="20"/>
              </w:rPr>
              <w:t>Poumon</w:t>
            </w:r>
          </w:p>
        </w:tc>
        <w:tc>
          <w:tcPr>
            <w:tcW w:w="4110" w:type="dxa"/>
            <w:vAlign w:val="center"/>
          </w:tcPr>
          <w:p w:rsidR="008365BE" w:rsidRDefault="008365BE" w:rsidP="008365BE">
            <w:pPr>
              <w:rPr>
                <w:sz w:val="20"/>
              </w:rPr>
            </w:pPr>
            <w:r>
              <w:rPr>
                <w:sz w:val="20"/>
              </w:rPr>
              <w:t>Crise d’asthme, œdème pulmonaire</w:t>
            </w:r>
          </w:p>
        </w:tc>
        <w:tc>
          <w:tcPr>
            <w:tcW w:w="4536" w:type="dxa"/>
            <w:vAlign w:val="center"/>
          </w:tcPr>
          <w:p w:rsidR="008365BE" w:rsidRDefault="008365BE" w:rsidP="008365BE">
            <w:pPr>
              <w:rPr>
                <w:sz w:val="20"/>
              </w:rPr>
            </w:pPr>
            <w:r>
              <w:rPr>
                <w:sz w:val="20"/>
              </w:rPr>
              <w:t>Pneumopathies interstitielles, BPCO, mucoviscidose</w:t>
            </w:r>
          </w:p>
        </w:tc>
      </w:tr>
      <w:tr w:rsidR="008365BE" w:rsidTr="008365BE">
        <w:tc>
          <w:tcPr>
            <w:tcW w:w="2411" w:type="dxa"/>
            <w:vAlign w:val="center"/>
          </w:tcPr>
          <w:p w:rsidR="008365BE" w:rsidRDefault="008365BE" w:rsidP="008365BE">
            <w:pPr>
              <w:rPr>
                <w:sz w:val="20"/>
              </w:rPr>
            </w:pPr>
            <w:r>
              <w:rPr>
                <w:sz w:val="20"/>
              </w:rPr>
              <w:t>VAS</w:t>
            </w:r>
          </w:p>
        </w:tc>
        <w:tc>
          <w:tcPr>
            <w:tcW w:w="4110" w:type="dxa"/>
            <w:vAlign w:val="center"/>
          </w:tcPr>
          <w:p w:rsidR="008365BE" w:rsidRDefault="008365BE" w:rsidP="008365BE">
            <w:pPr>
              <w:rPr>
                <w:sz w:val="20"/>
              </w:rPr>
            </w:pPr>
            <w:r>
              <w:rPr>
                <w:sz w:val="20"/>
              </w:rPr>
              <w:t xml:space="preserve">Corps étranger, œdème de Quincke, </w:t>
            </w:r>
            <w:proofErr w:type="spellStart"/>
            <w:r>
              <w:rPr>
                <w:sz w:val="20"/>
              </w:rPr>
              <w:t>épiglottite</w:t>
            </w:r>
            <w:proofErr w:type="spellEnd"/>
            <w:r>
              <w:rPr>
                <w:sz w:val="20"/>
              </w:rPr>
              <w:t>, apnée obstructive du sommeil…</w:t>
            </w:r>
          </w:p>
        </w:tc>
        <w:tc>
          <w:tcPr>
            <w:tcW w:w="4536" w:type="dxa"/>
            <w:vAlign w:val="center"/>
          </w:tcPr>
          <w:p w:rsidR="008365BE" w:rsidRDefault="008365BE" w:rsidP="008365BE">
            <w:pPr>
              <w:rPr>
                <w:sz w:val="20"/>
              </w:rPr>
            </w:pPr>
            <w:r>
              <w:rPr>
                <w:sz w:val="20"/>
              </w:rPr>
              <w:t>Sténose trachéale</w:t>
            </w:r>
          </w:p>
        </w:tc>
      </w:tr>
    </w:tbl>
    <w:p w:rsidR="00544B44" w:rsidRDefault="00544B44">
      <w:pPr>
        <w:rPr>
          <w:b/>
          <w:sz w:val="20"/>
        </w:rPr>
      </w:pPr>
      <w:r>
        <w:rPr>
          <w:b/>
          <w:sz w:val="20"/>
        </w:rPr>
        <w:br w:type="page"/>
      </w:r>
    </w:p>
    <w:p w:rsidR="00544B44" w:rsidRDefault="008365BE" w:rsidP="00AD6458">
      <w:pPr>
        <w:spacing w:after="0"/>
        <w:rPr>
          <w:sz w:val="20"/>
        </w:rPr>
      </w:pPr>
      <w:r w:rsidRPr="00544B44">
        <w:rPr>
          <w:b/>
          <w:sz w:val="20"/>
        </w:rPr>
        <w:lastRenderedPageBreak/>
        <w:t>Conséquences de l’hypoventilation l’équilibre acide-base</w:t>
      </w:r>
      <w:r>
        <w:rPr>
          <w:sz w:val="20"/>
        </w:rPr>
        <w:t> : acidose respiratoire</w:t>
      </w:r>
      <w:r w:rsidR="00AD6458">
        <w:rPr>
          <w:sz w:val="20"/>
        </w:rPr>
        <w:t xml:space="preserve"> (</w:t>
      </w:r>
      <w:proofErr w:type="spellStart"/>
      <w:r w:rsidR="00AD6458">
        <w:rPr>
          <w:sz w:val="20"/>
        </w:rPr>
        <w:t>cf</w:t>
      </w:r>
      <w:proofErr w:type="spellEnd"/>
      <w:r w:rsidR="00AD6458">
        <w:rPr>
          <w:sz w:val="20"/>
        </w:rPr>
        <w:t xml:space="preserve"> autres cours du module). </w:t>
      </w:r>
    </w:p>
    <w:p w:rsidR="008458B6" w:rsidRPr="008458B6" w:rsidRDefault="00544B44" w:rsidP="008458B6">
      <w:pPr>
        <w:spacing w:after="0"/>
        <w:rPr>
          <w:sz w:val="20"/>
        </w:rPr>
      </w:pPr>
      <w:r w:rsidRPr="008458B6">
        <w:rPr>
          <w:sz w:val="20"/>
          <w:u w:val="single"/>
        </w:rPr>
        <w:t>Acidose respiratoire aigue</w:t>
      </w:r>
      <w:r w:rsidR="008458B6">
        <w:rPr>
          <w:sz w:val="20"/>
        </w:rPr>
        <w:t xml:space="preserve"> </w:t>
      </w:r>
      <w:r w:rsidRPr="008458B6">
        <w:rPr>
          <w:sz w:val="20"/>
        </w:rPr>
        <w:t>: on admet une ↑de la [HCO</w:t>
      </w:r>
      <w:r w:rsidRPr="008458B6">
        <w:rPr>
          <w:sz w:val="20"/>
          <w:vertAlign w:val="subscript"/>
        </w:rPr>
        <w:t>3</w:t>
      </w:r>
      <w:r w:rsidRPr="008458B6">
        <w:rPr>
          <w:sz w:val="20"/>
          <w:vertAlign w:val="superscript"/>
        </w:rPr>
        <w:t>-</w:t>
      </w:r>
      <w:r w:rsidRPr="008458B6">
        <w:rPr>
          <w:sz w:val="20"/>
        </w:rPr>
        <w:t xml:space="preserve">] de 1 </w:t>
      </w:r>
      <w:proofErr w:type="spellStart"/>
      <w:r w:rsidRPr="008458B6">
        <w:rPr>
          <w:sz w:val="20"/>
        </w:rPr>
        <w:t>mM</w:t>
      </w:r>
      <w:proofErr w:type="spellEnd"/>
      <w:r w:rsidRPr="008458B6">
        <w:rPr>
          <w:sz w:val="20"/>
        </w:rPr>
        <w:t xml:space="preserve"> pour chaque ↑de la PaCO</w:t>
      </w:r>
      <w:r w:rsidRPr="008458B6">
        <w:rPr>
          <w:sz w:val="20"/>
          <w:vertAlign w:val="subscript"/>
        </w:rPr>
        <w:t>2</w:t>
      </w:r>
      <w:r w:rsidRPr="008458B6">
        <w:rPr>
          <w:sz w:val="20"/>
        </w:rPr>
        <w:t xml:space="preserve"> de 10 </w:t>
      </w:r>
      <w:proofErr w:type="spellStart"/>
      <w:r w:rsidRPr="008458B6">
        <w:rPr>
          <w:sz w:val="20"/>
        </w:rPr>
        <w:t>mmHg</w:t>
      </w:r>
      <w:proofErr w:type="spellEnd"/>
      <w:r w:rsidR="008458B6" w:rsidRPr="008458B6">
        <w:rPr>
          <w:sz w:val="20"/>
        </w:rPr>
        <w:t>. Lorsqu’on retient notre souffle, l’augmentation de la PaCO</w:t>
      </w:r>
      <w:r w:rsidR="008458B6" w:rsidRPr="008458B6">
        <w:rPr>
          <w:sz w:val="20"/>
          <w:vertAlign w:val="subscript"/>
        </w:rPr>
        <w:t>2</w:t>
      </w:r>
      <w:r w:rsidR="008458B6" w:rsidRPr="008458B6">
        <w:rPr>
          <w:sz w:val="20"/>
        </w:rPr>
        <w:t xml:space="preserve"> active les centres respiratoires (donc on finit par respirer de nouveau indépendamment de notre volonté).</w:t>
      </w:r>
    </w:p>
    <w:p w:rsidR="008458B6" w:rsidRPr="008458B6" w:rsidRDefault="00544B44" w:rsidP="008458B6">
      <w:pPr>
        <w:spacing w:after="0"/>
        <w:rPr>
          <w:sz w:val="20"/>
        </w:rPr>
      </w:pPr>
      <w:r w:rsidRPr="008458B6">
        <w:rPr>
          <w:sz w:val="20"/>
          <w:u w:val="single"/>
        </w:rPr>
        <w:t>Acidose respiratoire chronique (&gt; 24-48 h)</w:t>
      </w:r>
      <w:r w:rsidR="008458B6" w:rsidRPr="008458B6">
        <w:rPr>
          <w:sz w:val="20"/>
        </w:rPr>
        <w:t xml:space="preserve"> </w:t>
      </w:r>
      <w:r w:rsidRPr="008458B6">
        <w:rPr>
          <w:sz w:val="20"/>
        </w:rPr>
        <w:t>: on admet une ↑ de la [HCO</w:t>
      </w:r>
      <w:r w:rsidRPr="008458B6">
        <w:rPr>
          <w:sz w:val="20"/>
          <w:vertAlign w:val="subscript"/>
        </w:rPr>
        <w:t>3</w:t>
      </w:r>
      <w:r w:rsidRPr="008458B6">
        <w:rPr>
          <w:sz w:val="20"/>
          <w:vertAlign w:val="superscript"/>
        </w:rPr>
        <w:t>-</w:t>
      </w:r>
      <w:r w:rsidRPr="008458B6">
        <w:rPr>
          <w:sz w:val="20"/>
        </w:rPr>
        <w:t xml:space="preserve">] de 3.5 </w:t>
      </w:r>
      <w:proofErr w:type="spellStart"/>
      <w:r w:rsidRPr="008458B6">
        <w:rPr>
          <w:sz w:val="20"/>
        </w:rPr>
        <w:t>mM</w:t>
      </w:r>
      <w:proofErr w:type="spellEnd"/>
      <w:r w:rsidRPr="008458B6">
        <w:rPr>
          <w:sz w:val="20"/>
        </w:rPr>
        <w:t xml:space="preserve"> pour chaque ↑ de la PaCO</w:t>
      </w:r>
      <w:r w:rsidRPr="008458B6">
        <w:rPr>
          <w:sz w:val="20"/>
          <w:vertAlign w:val="subscript"/>
        </w:rPr>
        <w:t>2</w:t>
      </w:r>
      <w:r w:rsidRPr="008458B6">
        <w:rPr>
          <w:sz w:val="20"/>
        </w:rPr>
        <w:t xml:space="preserve"> de 10 mm Hg.</w:t>
      </w:r>
      <w:r w:rsidR="008458B6" w:rsidRPr="008458B6">
        <w:rPr>
          <w:sz w:val="20"/>
        </w:rPr>
        <w:t xml:space="preserve"> </w:t>
      </w:r>
    </w:p>
    <w:p w:rsidR="008458B6" w:rsidRDefault="008458B6" w:rsidP="00AD6458">
      <w:pPr>
        <w:spacing w:after="0"/>
        <w:rPr>
          <w:sz w:val="20"/>
        </w:rPr>
      </w:pPr>
    </w:p>
    <w:p w:rsidR="008365BE" w:rsidRDefault="00AD6458" w:rsidP="00AD6458">
      <w:pPr>
        <w:spacing w:after="0"/>
        <w:rPr>
          <w:sz w:val="20"/>
        </w:rPr>
      </w:pPr>
      <w:r>
        <w:rPr>
          <w:sz w:val="20"/>
        </w:rPr>
        <w:t>L’acidose respiratoire à son tour cause :</w:t>
      </w:r>
    </w:p>
    <w:p w:rsidR="00AD6458" w:rsidRDefault="00AD6458" w:rsidP="00AD6458">
      <w:pPr>
        <w:pStyle w:val="ListParagraph"/>
        <w:numPr>
          <w:ilvl w:val="0"/>
          <w:numId w:val="5"/>
        </w:numPr>
        <w:spacing w:after="0"/>
        <w:rPr>
          <w:sz w:val="20"/>
        </w:rPr>
      </w:pPr>
      <w:proofErr w:type="spellStart"/>
      <w:r>
        <w:rPr>
          <w:sz w:val="20"/>
        </w:rPr>
        <w:t>Carbonarcose</w:t>
      </w:r>
      <w:proofErr w:type="spellEnd"/>
    </w:p>
    <w:p w:rsidR="00AD6458" w:rsidRDefault="00AD6458" w:rsidP="00AD6458">
      <w:pPr>
        <w:pStyle w:val="ListParagraph"/>
        <w:numPr>
          <w:ilvl w:val="0"/>
          <w:numId w:val="5"/>
        </w:numPr>
        <w:rPr>
          <w:sz w:val="20"/>
        </w:rPr>
      </w:pPr>
      <w:r>
        <w:rPr>
          <w:sz w:val="20"/>
        </w:rPr>
        <w:t>Vasodilatation cérébrale et hypertension intracrânienne</w:t>
      </w:r>
      <w:r w:rsidR="00544B44">
        <w:rPr>
          <w:sz w:val="20"/>
        </w:rPr>
        <w:t> : effet dilatateur très puissant car cerveau sensible au CO</w:t>
      </w:r>
      <w:r w:rsidR="00544B44" w:rsidRPr="00544B44">
        <w:rPr>
          <w:sz w:val="20"/>
          <w:vertAlign w:val="subscript"/>
        </w:rPr>
        <w:t>2</w:t>
      </w:r>
      <w:r w:rsidR="00544B44">
        <w:rPr>
          <w:sz w:val="20"/>
        </w:rPr>
        <w:t>. Boîte crânienne peu extensible, donc compression et hypertension. Pas trop grave chez le sujet sain, mais embêtant s’il y a déjà une lésion (ex tumeur cérébrale).</w:t>
      </w:r>
    </w:p>
    <w:p w:rsidR="00AD6458" w:rsidRDefault="00AD6458" w:rsidP="00AD6458">
      <w:pPr>
        <w:pStyle w:val="ListParagraph"/>
        <w:numPr>
          <w:ilvl w:val="0"/>
          <w:numId w:val="5"/>
        </w:numPr>
        <w:rPr>
          <w:sz w:val="20"/>
        </w:rPr>
      </w:pPr>
      <w:r>
        <w:rPr>
          <w:sz w:val="20"/>
        </w:rPr>
        <w:t xml:space="preserve">Vasoconstriction pulmonaire et </w:t>
      </w:r>
      <w:r w:rsidR="00544B44">
        <w:rPr>
          <w:sz w:val="20"/>
        </w:rPr>
        <w:t>HTP</w:t>
      </w:r>
    </w:p>
    <w:p w:rsidR="008458B6" w:rsidRPr="00884622" w:rsidRDefault="008458B6" w:rsidP="0054483C">
      <w:pPr>
        <w:jc w:val="center"/>
      </w:pPr>
      <w:r w:rsidRPr="00884622">
        <w:rPr>
          <w:b/>
        </w:rPr>
        <w:t>Exercices</w:t>
      </w:r>
      <w:r w:rsidRPr="00884622">
        <w:t> :</w:t>
      </w:r>
    </w:p>
    <w:p w:rsidR="00891816" w:rsidRPr="00891816" w:rsidRDefault="00884622" w:rsidP="00891816">
      <w:pPr>
        <w:rPr>
          <w:sz w:val="20"/>
        </w:rPr>
      </w:pPr>
      <w:r w:rsidRPr="00D223F6">
        <w:rPr>
          <w:b/>
          <w:sz w:val="20"/>
        </w:rPr>
        <w:t>1)</w:t>
      </w:r>
      <w:r>
        <w:rPr>
          <w:sz w:val="20"/>
        </w:rPr>
        <w:t xml:space="preserve"> </w:t>
      </w:r>
      <w:r w:rsidR="00891816" w:rsidRPr="00891816">
        <w:rPr>
          <w:sz w:val="20"/>
        </w:rPr>
        <w:t>Un homme de 72 ans, sans antécédents médicaux</w:t>
      </w:r>
      <w:r w:rsidR="00891816">
        <w:rPr>
          <w:sz w:val="20"/>
        </w:rPr>
        <w:t xml:space="preserve"> </w:t>
      </w:r>
      <w:r w:rsidR="00891816" w:rsidRPr="00891816">
        <w:rPr>
          <w:sz w:val="20"/>
        </w:rPr>
        <w:t>particuliers, est admis aux urgences du CHUV pour une</w:t>
      </w:r>
      <w:r w:rsidR="00891816">
        <w:rPr>
          <w:sz w:val="20"/>
        </w:rPr>
        <w:t xml:space="preserve"> état fébrile avec dys</w:t>
      </w:r>
      <w:r w:rsidR="00891816" w:rsidRPr="00891816">
        <w:rPr>
          <w:sz w:val="20"/>
        </w:rPr>
        <w:t>pnée intense. A l'examen clinique,</w:t>
      </w:r>
      <w:r w:rsidR="00891816">
        <w:rPr>
          <w:sz w:val="20"/>
        </w:rPr>
        <w:t xml:space="preserve"> </w:t>
      </w:r>
      <w:r w:rsidR="00891816" w:rsidRPr="00891816">
        <w:rPr>
          <w:sz w:val="20"/>
        </w:rPr>
        <w:t>température 39.0°C, fréquence cardiaque 125/min, TA</w:t>
      </w:r>
      <w:r w:rsidR="00891816">
        <w:rPr>
          <w:sz w:val="20"/>
        </w:rPr>
        <w:t xml:space="preserve"> </w:t>
      </w:r>
      <w:r w:rsidR="00891816" w:rsidRPr="00891816">
        <w:rPr>
          <w:sz w:val="20"/>
        </w:rPr>
        <w:t>120/70 mm Hg, fréquence respiratoire 30/min, utilisation</w:t>
      </w:r>
      <w:r w:rsidR="00891816">
        <w:rPr>
          <w:sz w:val="20"/>
        </w:rPr>
        <w:t xml:space="preserve"> </w:t>
      </w:r>
      <w:r w:rsidR="00891816" w:rsidRPr="00891816">
        <w:rPr>
          <w:sz w:val="20"/>
        </w:rPr>
        <w:t>des muscles res</w:t>
      </w:r>
      <w:r w:rsidR="00891816">
        <w:rPr>
          <w:sz w:val="20"/>
        </w:rPr>
        <w:t>p</w:t>
      </w:r>
      <w:r w:rsidR="00891816" w:rsidRPr="00891816">
        <w:rPr>
          <w:sz w:val="20"/>
        </w:rPr>
        <w:t>iratoires accessoires, lèvres et langues</w:t>
      </w:r>
      <w:r w:rsidR="00891816">
        <w:rPr>
          <w:sz w:val="20"/>
        </w:rPr>
        <w:t xml:space="preserve"> </w:t>
      </w:r>
      <w:r w:rsidR="00891816" w:rsidRPr="00891816">
        <w:rPr>
          <w:sz w:val="20"/>
        </w:rPr>
        <w:t xml:space="preserve">anormalement bleuâtres, présence de râles </w:t>
      </w:r>
      <w:proofErr w:type="spellStart"/>
      <w:r w:rsidR="00891816" w:rsidRPr="00891816">
        <w:rPr>
          <w:sz w:val="20"/>
        </w:rPr>
        <w:t>crépitants</w:t>
      </w:r>
      <w:proofErr w:type="spellEnd"/>
      <w:r w:rsidR="00891816" w:rsidRPr="00891816">
        <w:rPr>
          <w:sz w:val="20"/>
        </w:rPr>
        <w:t xml:space="preserve"> à la</w:t>
      </w:r>
      <w:r w:rsidR="00891816">
        <w:rPr>
          <w:sz w:val="20"/>
        </w:rPr>
        <w:t xml:space="preserve"> </w:t>
      </w:r>
      <w:r w:rsidR="00891816" w:rsidRPr="00891816">
        <w:rPr>
          <w:sz w:val="20"/>
        </w:rPr>
        <w:t>base pulmonaire droite</w:t>
      </w:r>
      <w:r w:rsidR="0066346C" w:rsidRPr="00546481">
        <w:rPr>
          <w:sz w:val="20"/>
        </w:rPr>
        <w:t xml:space="preserve"> (auscultation asymétrique parle pour une pneumonie)</w:t>
      </w:r>
      <w:r w:rsidR="00891816" w:rsidRPr="00546481">
        <w:rPr>
          <w:sz w:val="20"/>
        </w:rPr>
        <w:t>.</w:t>
      </w:r>
    </w:p>
    <w:p w:rsidR="008458B6" w:rsidRPr="008458B6" w:rsidRDefault="00891816" w:rsidP="00891816">
      <w:pPr>
        <w:rPr>
          <w:sz w:val="20"/>
        </w:rPr>
      </w:pPr>
      <w:r w:rsidRPr="00891816">
        <w:rPr>
          <w:sz w:val="20"/>
        </w:rPr>
        <w:t>Une gazométrie artérielle effectuée alors que le patient ne</w:t>
      </w:r>
      <w:r>
        <w:rPr>
          <w:sz w:val="20"/>
        </w:rPr>
        <w:t xml:space="preserve"> </w:t>
      </w:r>
      <w:r w:rsidRPr="00891816">
        <w:rPr>
          <w:sz w:val="20"/>
        </w:rPr>
        <w:t>reçoit pas d'oxygène donne une PaO</w:t>
      </w:r>
      <w:r w:rsidRPr="00891816">
        <w:rPr>
          <w:sz w:val="20"/>
          <w:vertAlign w:val="subscript"/>
        </w:rPr>
        <w:t>2</w:t>
      </w:r>
      <w:r w:rsidRPr="00891816">
        <w:rPr>
          <w:sz w:val="20"/>
        </w:rPr>
        <w:t xml:space="preserve"> à 49 mm Hg.</w:t>
      </w:r>
      <w:r>
        <w:rPr>
          <w:sz w:val="20"/>
        </w:rPr>
        <w:t xml:space="preserve"> </w:t>
      </w:r>
      <w:r w:rsidRPr="00891816">
        <w:rPr>
          <w:sz w:val="20"/>
        </w:rPr>
        <w:t>Aprè</w:t>
      </w:r>
      <w:r>
        <w:rPr>
          <w:sz w:val="20"/>
        </w:rPr>
        <w:t xml:space="preserve">s </w:t>
      </w:r>
      <w:r w:rsidRPr="00891816">
        <w:rPr>
          <w:sz w:val="20"/>
        </w:rPr>
        <w:t>30 minutes d'administration d'oxygène est</w:t>
      </w:r>
      <w:r>
        <w:rPr>
          <w:sz w:val="20"/>
        </w:rPr>
        <w:t xml:space="preserve"> </w:t>
      </w:r>
      <w:r w:rsidRPr="00891816">
        <w:rPr>
          <w:sz w:val="20"/>
        </w:rPr>
        <w:t>administré par masque (</w:t>
      </w:r>
      <w:r w:rsidR="0066346C">
        <w:rPr>
          <w:sz w:val="20"/>
        </w:rPr>
        <w:t xml:space="preserve">fraction inspiratoire </w:t>
      </w:r>
      <w:r w:rsidRPr="00891816">
        <w:rPr>
          <w:sz w:val="20"/>
        </w:rPr>
        <w:t>FIO</w:t>
      </w:r>
      <w:r w:rsidRPr="00891816">
        <w:rPr>
          <w:sz w:val="20"/>
          <w:vertAlign w:val="subscript"/>
        </w:rPr>
        <w:t>2</w:t>
      </w:r>
      <w:r w:rsidRPr="00891816">
        <w:rPr>
          <w:sz w:val="20"/>
        </w:rPr>
        <w:t xml:space="preserve"> 35%</w:t>
      </w:r>
      <w:r w:rsidR="0066346C">
        <w:rPr>
          <w:sz w:val="20"/>
        </w:rPr>
        <w:t>, normalement 20.9%</w:t>
      </w:r>
      <w:r w:rsidRPr="00891816">
        <w:rPr>
          <w:sz w:val="20"/>
        </w:rPr>
        <w:t>), la cyanose est</w:t>
      </w:r>
      <w:r>
        <w:rPr>
          <w:sz w:val="20"/>
        </w:rPr>
        <w:t xml:space="preserve"> </w:t>
      </w:r>
      <w:r w:rsidRPr="00891816">
        <w:rPr>
          <w:sz w:val="20"/>
        </w:rPr>
        <w:t>inchangée et la PaO</w:t>
      </w:r>
      <w:r w:rsidRPr="00891816">
        <w:rPr>
          <w:sz w:val="20"/>
          <w:vertAlign w:val="subscript"/>
        </w:rPr>
        <w:t>2</w:t>
      </w:r>
      <w:r w:rsidRPr="00891816">
        <w:rPr>
          <w:sz w:val="20"/>
        </w:rPr>
        <w:t xml:space="preserve"> est à 52 mm Hg.</w:t>
      </w:r>
      <w:r>
        <w:rPr>
          <w:sz w:val="20"/>
        </w:rPr>
        <w:t xml:space="preserve"> </w:t>
      </w:r>
      <w:r w:rsidRPr="00891816">
        <w:rPr>
          <w:sz w:val="20"/>
        </w:rPr>
        <w:t>Pourquoi l'administration d'O</w:t>
      </w:r>
      <w:r w:rsidRPr="00891816">
        <w:rPr>
          <w:sz w:val="20"/>
          <w:vertAlign w:val="subscript"/>
        </w:rPr>
        <w:t>2</w:t>
      </w:r>
      <w:r w:rsidRPr="00891816">
        <w:rPr>
          <w:sz w:val="20"/>
        </w:rPr>
        <w:t xml:space="preserve"> a-t-elle si peu d'effets sur</w:t>
      </w:r>
      <w:r>
        <w:rPr>
          <w:sz w:val="20"/>
        </w:rPr>
        <w:t xml:space="preserve"> </w:t>
      </w:r>
      <w:r w:rsidRPr="00891816">
        <w:rPr>
          <w:sz w:val="20"/>
        </w:rPr>
        <w:t>l'oxygénation artérielle ?</w:t>
      </w:r>
    </w:p>
    <w:p w:rsidR="00544B44" w:rsidRPr="0066346C" w:rsidRDefault="00884622" w:rsidP="00884622">
      <w:pPr>
        <w:spacing w:after="0"/>
        <w:rPr>
          <w:color w:val="00B050"/>
          <w:sz w:val="20"/>
        </w:rPr>
      </w:pPr>
      <w:r w:rsidRPr="0066346C">
        <w:rPr>
          <w:color w:val="00B050"/>
          <w:sz w:val="20"/>
        </w:rPr>
        <w:t xml:space="preserve">Réponse : il existe un shunt </w:t>
      </w:r>
      <w:proofErr w:type="spellStart"/>
      <w:r w:rsidRPr="0066346C">
        <w:rPr>
          <w:color w:val="00B050"/>
          <w:sz w:val="20"/>
        </w:rPr>
        <w:t>intrapulmonaire</w:t>
      </w:r>
      <w:proofErr w:type="spellEnd"/>
      <w:r w:rsidR="0066346C">
        <w:rPr>
          <w:color w:val="00B050"/>
          <w:sz w:val="20"/>
        </w:rPr>
        <w:t xml:space="preserve"> (et non une </w:t>
      </w:r>
      <w:proofErr w:type="spellStart"/>
      <w:r w:rsidR="0066346C">
        <w:rPr>
          <w:color w:val="00B050"/>
          <w:sz w:val="20"/>
        </w:rPr>
        <w:t>maldistribution</w:t>
      </w:r>
      <w:proofErr w:type="spellEnd"/>
      <w:r w:rsidR="0066346C">
        <w:rPr>
          <w:color w:val="00B050"/>
          <w:sz w:val="20"/>
        </w:rPr>
        <w:t xml:space="preserve"> ventilation-perfusion)</w:t>
      </w:r>
    </w:p>
    <w:p w:rsidR="00884622" w:rsidRPr="00546481" w:rsidRDefault="00884622" w:rsidP="00884622">
      <w:pPr>
        <w:pStyle w:val="ListParagraph"/>
        <w:numPr>
          <w:ilvl w:val="0"/>
          <w:numId w:val="5"/>
        </w:numPr>
        <w:spacing w:after="0"/>
        <w:rPr>
          <w:sz w:val="20"/>
        </w:rPr>
      </w:pPr>
      <w:r w:rsidRPr="00546481">
        <w:rPr>
          <w:sz w:val="20"/>
        </w:rPr>
        <w:t xml:space="preserve">Shunt </w:t>
      </w:r>
      <w:proofErr w:type="spellStart"/>
      <w:r w:rsidRPr="00546481">
        <w:rPr>
          <w:sz w:val="20"/>
        </w:rPr>
        <w:t>intrapulmonaire</w:t>
      </w:r>
      <w:proofErr w:type="spellEnd"/>
      <w:r w:rsidRPr="00546481">
        <w:rPr>
          <w:sz w:val="20"/>
        </w:rPr>
        <w:t> : certaines parties du poumon sont perfusées mais non ventilées. En résulte un mélange de sang artériel de SaO</w:t>
      </w:r>
      <w:r w:rsidRPr="00546481">
        <w:rPr>
          <w:sz w:val="20"/>
          <w:vertAlign w:val="subscript"/>
        </w:rPr>
        <w:t>2</w:t>
      </w:r>
      <w:r w:rsidRPr="00546481">
        <w:rPr>
          <w:sz w:val="20"/>
        </w:rPr>
        <w:t xml:space="preserve"> 100% qui se mélange à du sang veineux non oxygéné (60% de </w:t>
      </w:r>
      <w:proofErr w:type="spellStart"/>
      <w:r w:rsidRPr="00546481">
        <w:rPr>
          <w:sz w:val="20"/>
        </w:rPr>
        <w:t>sat</w:t>
      </w:r>
      <w:proofErr w:type="spellEnd"/>
      <w:r w:rsidRPr="00546481">
        <w:rPr>
          <w:sz w:val="20"/>
        </w:rPr>
        <w:t>). Ne s’améliore pas en donnant de l’ O</w:t>
      </w:r>
      <w:r w:rsidRPr="00546481">
        <w:rPr>
          <w:sz w:val="20"/>
          <w:vertAlign w:val="subscript"/>
        </w:rPr>
        <w:t>2</w:t>
      </w:r>
      <w:r w:rsidRPr="00546481">
        <w:rPr>
          <w:sz w:val="20"/>
        </w:rPr>
        <w:t>, car là où il y a ventilation les échanges gazeux sont normaux.</w:t>
      </w:r>
    </w:p>
    <w:p w:rsidR="00884622" w:rsidRPr="00546481" w:rsidRDefault="00884622" w:rsidP="00884622">
      <w:pPr>
        <w:pStyle w:val="ListParagraph"/>
        <w:numPr>
          <w:ilvl w:val="0"/>
          <w:numId w:val="5"/>
        </w:numPr>
        <w:rPr>
          <w:sz w:val="20"/>
        </w:rPr>
      </w:pPr>
      <w:proofErr w:type="spellStart"/>
      <w:r w:rsidRPr="00546481">
        <w:rPr>
          <w:sz w:val="20"/>
        </w:rPr>
        <w:t>Maldistribution</w:t>
      </w:r>
      <w:proofErr w:type="spellEnd"/>
      <w:r w:rsidRPr="00546481">
        <w:rPr>
          <w:sz w:val="20"/>
        </w:rPr>
        <w:t xml:space="preserve"> ventilation</w:t>
      </w:r>
      <w:r w:rsidR="0066346C" w:rsidRPr="00546481">
        <w:rPr>
          <w:sz w:val="20"/>
        </w:rPr>
        <w:t>-</w:t>
      </w:r>
      <w:r w:rsidRPr="00546481">
        <w:rPr>
          <w:sz w:val="20"/>
        </w:rPr>
        <w:t>perfusion : parties du poumon ne sont que partiellement ventilées.</w:t>
      </w:r>
      <w:r w:rsidR="0066346C" w:rsidRPr="00546481">
        <w:rPr>
          <w:sz w:val="20"/>
        </w:rPr>
        <w:t xml:space="preserve"> Donc condition s’améliore par administration d’O</w:t>
      </w:r>
      <w:r w:rsidR="0066346C" w:rsidRPr="00546481">
        <w:rPr>
          <w:sz w:val="20"/>
          <w:vertAlign w:val="subscript"/>
        </w:rPr>
        <w:t>2</w:t>
      </w:r>
      <w:r w:rsidR="0066346C" w:rsidRPr="00546481">
        <w:rPr>
          <w:sz w:val="20"/>
        </w:rPr>
        <w:t>.</w:t>
      </w:r>
    </w:p>
    <w:p w:rsidR="0066346C" w:rsidRDefault="00D223F6" w:rsidP="0066346C">
      <w:pPr>
        <w:rPr>
          <w:sz w:val="20"/>
        </w:rPr>
      </w:pPr>
      <w:r w:rsidRPr="00D223F6">
        <w:rPr>
          <w:b/>
          <w:sz w:val="20"/>
        </w:rPr>
        <w:t>2)</w:t>
      </w:r>
      <w:r>
        <w:rPr>
          <w:sz w:val="20"/>
        </w:rPr>
        <w:t xml:space="preserve"> </w:t>
      </w:r>
      <w:r w:rsidR="0066346C" w:rsidRPr="0066346C">
        <w:rPr>
          <w:sz w:val="20"/>
        </w:rPr>
        <w:t>Patient de 59 ans, tabagique, connu pour une</w:t>
      </w:r>
      <w:r w:rsidR="0066346C">
        <w:rPr>
          <w:sz w:val="20"/>
        </w:rPr>
        <w:t xml:space="preserve"> </w:t>
      </w:r>
      <w:r w:rsidR="0066346C" w:rsidRPr="0066346C">
        <w:rPr>
          <w:sz w:val="20"/>
        </w:rPr>
        <w:t xml:space="preserve">BPCO </w:t>
      </w:r>
      <w:r w:rsidR="00DC4686">
        <w:rPr>
          <w:sz w:val="20"/>
        </w:rPr>
        <w:t>débutante. Lors d</w:t>
      </w:r>
      <w:r w:rsidR="0066346C" w:rsidRPr="0066346C">
        <w:rPr>
          <w:sz w:val="20"/>
        </w:rPr>
        <w:t>’un bilan ambulatoire</w:t>
      </w:r>
      <w:r w:rsidR="0066346C">
        <w:rPr>
          <w:sz w:val="20"/>
        </w:rPr>
        <w:t xml:space="preserve"> </w:t>
      </w:r>
      <w:r w:rsidR="0066346C" w:rsidRPr="0066346C">
        <w:rPr>
          <w:sz w:val="20"/>
        </w:rPr>
        <w:t>r</w:t>
      </w:r>
      <w:r w:rsidR="0066346C">
        <w:rPr>
          <w:sz w:val="20"/>
        </w:rPr>
        <w:t>écent, la PaCO</w:t>
      </w:r>
      <w:r w:rsidR="0066346C" w:rsidRPr="0066346C">
        <w:rPr>
          <w:sz w:val="20"/>
          <w:vertAlign w:val="subscript"/>
        </w:rPr>
        <w:t>2</w:t>
      </w:r>
      <w:r w:rsidR="0066346C">
        <w:rPr>
          <w:sz w:val="20"/>
        </w:rPr>
        <w:t xml:space="preserve"> était normale</w:t>
      </w:r>
      <w:r w:rsidR="0066346C" w:rsidRPr="0066346C">
        <w:rPr>
          <w:sz w:val="20"/>
        </w:rPr>
        <w:t>.</w:t>
      </w:r>
      <w:r w:rsidR="0066346C">
        <w:rPr>
          <w:sz w:val="20"/>
        </w:rPr>
        <w:t xml:space="preserve"> </w:t>
      </w:r>
      <w:r w:rsidR="0066346C" w:rsidRPr="0066346C">
        <w:rPr>
          <w:sz w:val="20"/>
        </w:rPr>
        <w:t>Au cours des jours précédents, apparition</w:t>
      </w:r>
      <w:r w:rsidR="0066346C">
        <w:rPr>
          <w:sz w:val="20"/>
        </w:rPr>
        <w:t xml:space="preserve"> </w:t>
      </w:r>
      <w:r w:rsidR="00DC4686">
        <w:rPr>
          <w:sz w:val="20"/>
        </w:rPr>
        <w:t>progressive d</w:t>
      </w:r>
      <w:r w:rsidR="0066346C" w:rsidRPr="0066346C">
        <w:rPr>
          <w:sz w:val="20"/>
        </w:rPr>
        <w:t>’une toux avec dyspnée au repos.</w:t>
      </w:r>
      <w:r w:rsidR="0066346C">
        <w:rPr>
          <w:sz w:val="20"/>
        </w:rPr>
        <w:t xml:space="preserve"> </w:t>
      </w:r>
      <w:r w:rsidR="0066346C" w:rsidRPr="0066346C">
        <w:rPr>
          <w:sz w:val="20"/>
        </w:rPr>
        <w:t>Le malade se présente aux urgences.</w:t>
      </w:r>
      <w:r w:rsidR="0066346C">
        <w:rPr>
          <w:sz w:val="20"/>
        </w:rPr>
        <w:t xml:space="preserve"> </w:t>
      </w:r>
      <w:r w:rsidR="0066346C" w:rsidRPr="0066346C">
        <w:rPr>
          <w:sz w:val="20"/>
        </w:rPr>
        <w:t xml:space="preserve">Au </w:t>
      </w:r>
      <w:proofErr w:type="spellStart"/>
      <w:r w:rsidR="0066346C" w:rsidRPr="0066346C">
        <w:rPr>
          <w:sz w:val="20"/>
        </w:rPr>
        <w:t>status</w:t>
      </w:r>
      <w:proofErr w:type="spellEnd"/>
      <w:r w:rsidR="0066346C" w:rsidRPr="0066346C">
        <w:rPr>
          <w:sz w:val="20"/>
        </w:rPr>
        <w:t xml:space="preserve"> état fébrile (39°C),</w:t>
      </w:r>
      <w:r>
        <w:rPr>
          <w:sz w:val="20"/>
        </w:rPr>
        <w:t xml:space="preserve"> </w:t>
      </w:r>
      <w:r w:rsidR="0066346C" w:rsidRPr="0066346C">
        <w:rPr>
          <w:sz w:val="20"/>
        </w:rPr>
        <w:t>sudations</w:t>
      </w:r>
      <w:r w:rsidR="0066346C">
        <w:rPr>
          <w:sz w:val="20"/>
        </w:rPr>
        <w:t xml:space="preserve"> </w:t>
      </w:r>
      <w:r w:rsidR="0066346C" w:rsidRPr="0066346C">
        <w:rPr>
          <w:sz w:val="20"/>
        </w:rPr>
        <w:t>profuses, prolongation de l’</w:t>
      </w:r>
      <w:proofErr w:type="spellStart"/>
      <w:r w:rsidR="0066346C" w:rsidRPr="0066346C">
        <w:rPr>
          <w:sz w:val="20"/>
        </w:rPr>
        <w:t>expirium</w:t>
      </w:r>
      <w:proofErr w:type="spellEnd"/>
      <w:r w:rsidR="0066346C" w:rsidRPr="0066346C">
        <w:rPr>
          <w:sz w:val="20"/>
        </w:rPr>
        <w:t>,</w:t>
      </w:r>
      <w:r w:rsidR="0066346C">
        <w:rPr>
          <w:sz w:val="20"/>
        </w:rPr>
        <w:t xml:space="preserve"> </w:t>
      </w:r>
      <w:proofErr w:type="spellStart"/>
      <w:r w:rsidR="0066346C" w:rsidRPr="0066346C">
        <w:rPr>
          <w:sz w:val="20"/>
        </w:rPr>
        <w:t>sibilances</w:t>
      </w:r>
      <w:proofErr w:type="spellEnd"/>
      <w:r w:rsidR="0066346C" w:rsidRPr="0066346C">
        <w:rPr>
          <w:sz w:val="20"/>
        </w:rPr>
        <w:t xml:space="preserve"> sur les deux plages, râles </w:t>
      </w:r>
      <w:proofErr w:type="spellStart"/>
      <w:r w:rsidR="0066346C" w:rsidRPr="0066346C">
        <w:rPr>
          <w:sz w:val="20"/>
        </w:rPr>
        <w:t>crépitants</w:t>
      </w:r>
      <w:proofErr w:type="spellEnd"/>
      <w:r w:rsidR="0066346C">
        <w:rPr>
          <w:sz w:val="20"/>
        </w:rPr>
        <w:t xml:space="preserve"> </w:t>
      </w:r>
      <w:r w:rsidR="0066346C" w:rsidRPr="0066346C">
        <w:rPr>
          <w:sz w:val="20"/>
        </w:rPr>
        <w:t>à la base droite. Utilisation des muscles</w:t>
      </w:r>
      <w:r w:rsidR="0066346C">
        <w:rPr>
          <w:sz w:val="20"/>
        </w:rPr>
        <w:t xml:space="preserve"> </w:t>
      </w:r>
      <w:r w:rsidR="0066346C" w:rsidRPr="0066346C">
        <w:rPr>
          <w:sz w:val="20"/>
        </w:rPr>
        <w:t>respiratoires accessoires.</w:t>
      </w:r>
    </w:p>
    <w:p w:rsidR="00D223F6" w:rsidRPr="0066346C" w:rsidRDefault="0066346C" w:rsidP="00D223F6">
      <w:pPr>
        <w:spacing w:after="0"/>
        <w:rPr>
          <w:sz w:val="20"/>
        </w:rPr>
      </w:pPr>
      <w:r w:rsidRPr="0066346C">
        <w:rPr>
          <w:sz w:val="20"/>
        </w:rPr>
        <w:t>Gazométrie artérielle</w:t>
      </w:r>
      <w:r w:rsidR="00D223F6">
        <w:rPr>
          <w:sz w:val="20"/>
        </w:rPr>
        <w:t> à p</w:t>
      </w:r>
      <w:r w:rsidR="00D223F6" w:rsidRPr="0066346C">
        <w:rPr>
          <w:sz w:val="20"/>
        </w:rPr>
        <w:t>ression barométrique (Pb): 710 mm Hg</w:t>
      </w:r>
    </w:p>
    <w:p w:rsidR="00D223F6" w:rsidRPr="00D223F6" w:rsidRDefault="00D223F6" w:rsidP="00D223F6">
      <w:pPr>
        <w:spacing w:after="0"/>
        <w:rPr>
          <w:sz w:val="20"/>
          <w:lang w:val="en-GB"/>
        </w:rPr>
      </w:pPr>
      <w:r w:rsidRPr="00D223F6">
        <w:rPr>
          <w:sz w:val="20"/>
          <w:lang w:val="en-GB"/>
        </w:rPr>
        <w:t>FIO</w:t>
      </w:r>
      <w:r w:rsidRPr="00D223F6">
        <w:rPr>
          <w:sz w:val="20"/>
          <w:vertAlign w:val="subscript"/>
          <w:lang w:val="en-GB"/>
        </w:rPr>
        <w:t>2</w:t>
      </w:r>
      <w:r w:rsidRPr="00D223F6">
        <w:rPr>
          <w:sz w:val="20"/>
          <w:lang w:val="en-GB"/>
        </w:rPr>
        <w:t xml:space="preserve"> </w:t>
      </w:r>
      <w:r>
        <w:rPr>
          <w:sz w:val="20"/>
          <w:lang w:val="en-GB"/>
        </w:rPr>
        <w:tab/>
      </w:r>
      <w:r w:rsidRPr="00D223F6">
        <w:rPr>
          <w:sz w:val="20"/>
          <w:lang w:val="en-GB"/>
        </w:rPr>
        <w:t>0.21</w:t>
      </w:r>
    </w:p>
    <w:p w:rsidR="00D223F6" w:rsidRPr="00D223F6" w:rsidRDefault="00D223F6" w:rsidP="00D223F6">
      <w:pPr>
        <w:spacing w:after="0"/>
        <w:rPr>
          <w:sz w:val="20"/>
          <w:lang w:val="en-GB"/>
        </w:rPr>
      </w:pPr>
      <w:r w:rsidRPr="00D223F6">
        <w:rPr>
          <w:sz w:val="20"/>
          <w:lang w:val="en-GB"/>
        </w:rPr>
        <w:t>PaO</w:t>
      </w:r>
      <w:r w:rsidRPr="00D223F6">
        <w:rPr>
          <w:sz w:val="20"/>
          <w:vertAlign w:val="subscript"/>
          <w:lang w:val="en-GB"/>
        </w:rPr>
        <w:t>2</w:t>
      </w:r>
      <w:r w:rsidRPr="00D223F6">
        <w:rPr>
          <w:sz w:val="20"/>
          <w:lang w:val="en-GB"/>
        </w:rPr>
        <w:t xml:space="preserve"> </w:t>
      </w:r>
      <w:r>
        <w:rPr>
          <w:sz w:val="20"/>
          <w:lang w:val="en-GB"/>
        </w:rPr>
        <w:tab/>
      </w:r>
      <w:r w:rsidRPr="00D223F6">
        <w:rPr>
          <w:sz w:val="20"/>
          <w:lang w:val="en-GB"/>
        </w:rPr>
        <w:t>mm Hg 80</w:t>
      </w:r>
    </w:p>
    <w:p w:rsidR="00D223F6" w:rsidRPr="00D223F6" w:rsidRDefault="00D223F6" w:rsidP="00D223F6">
      <w:pPr>
        <w:spacing w:after="0"/>
        <w:rPr>
          <w:sz w:val="20"/>
          <w:lang w:val="en-GB"/>
        </w:rPr>
      </w:pPr>
      <w:r w:rsidRPr="00D223F6">
        <w:rPr>
          <w:sz w:val="20"/>
          <w:lang w:val="en-GB"/>
        </w:rPr>
        <w:t>PaCO</w:t>
      </w:r>
      <w:r w:rsidRPr="00D223F6">
        <w:rPr>
          <w:sz w:val="20"/>
          <w:vertAlign w:val="subscript"/>
          <w:lang w:val="en-GB"/>
        </w:rPr>
        <w:t>2</w:t>
      </w:r>
      <w:r w:rsidRPr="00D223F6">
        <w:rPr>
          <w:sz w:val="20"/>
          <w:lang w:val="en-GB"/>
        </w:rPr>
        <w:t xml:space="preserve"> </w:t>
      </w:r>
      <w:r>
        <w:rPr>
          <w:sz w:val="20"/>
          <w:lang w:val="en-GB"/>
        </w:rPr>
        <w:tab/>
      </w:r>
      <w:r w:rsidRPr="00D223F6">
        <w:rPr>
          <w:sz w:val="20"/>
          <w:lang w:val="en-GB"/>
        </w:rPr>
        <w:t>mm Hg 72</w:t>
      </w:r>
    </w:p>
    <w:p w:rsidR="00D223F6" w:rsidRPr="00D223F6" w:rsidRDefault="00D223F6" w:rsidP="00D223F6">
      <w:pPr>
        <w:spacing w:after="0"/>
        <w:rPr>
          <w:sz w:val="20"/>
        </w:rPr>
      </w:pPr>
      <w:proofErr w:type="spellStart"/>
      <w:r w:rsidRPr="00D223F6">
        <w:rPr>
          <w:sz w:val="20"/>
        </w:rPr>
        <w:t>pHa</w:t>
      </w:r>
      <w:proofErr w:type="spellEnd"/>
      <w:r w:rsidRPr="00D223F6">
        <w:rPr>
          <w:sz w:val="20"/>
        </w:rPr>
        <w:t xml:space="preserve"> </w:t>
      </w:r>
      <w:r>
        <w:rPr>
          <w:sz w:val="20"/>
        </w:rPr>
        <w:tab/>
      </w:r>
      <w:r w:rsidRPr="00D223F6">
        <w:rPr>
          <w:sz w:val="20"/>
        </w:rPr>
        <w:t>7.20</w:t>
      </w:r>
    </w:p>
    <w:p w:rsidR="00D223F6" w:rsidRPr="0066346C" w:rsidRDefault="00D223F6" w:rsidP="00D223F6">
      <w:pPr>
        <w:spacing w:after="0"/>
        <w:rPr>
          <w:sz w:val="20"/>
        </w:rPr>
      </w:pPr>
      <w:r w:rsidRPr="00D223F6">
        <w:rPr>
          <w:sz w:val="20"/>
        </w:rPr>
        <w:t>HCO</w:t>
      </w:r>
      <w:r w:rsidRPr="00D223F6">
        <w:rPr>
          <w:sz w:val="20"/>
          <w:vertAlign w:val="subscript"/>
        </w:rPr>
        <w:t>3</w:t>
      </w:r>
      <w:r w:rsidRPr="00D223F6">
        <w:rPr>
          <w:sz w:val="20"/>
          <w:vertAlign w:val="superscript"/>
        </w:rPr>
        <w:t>-</w:t>
      </w:r>
      <w:r w:rsidRPr="00D223F6">
        <w:rPr>
          <w:sz w:val="20"/>
        </w:rPr>
        <w:t xml:space="preserve"> </w:t>
      </w:r>
      <w:r>
        <w:rPr>
          <w:sz w:val="20"/>
        </w:rPr>
        <w:tab/>
      </w:r>
      <w:proofErr w:type="spellStart"/>
      <w:r w:rsidRPr="00D223F6">
        <w:rPr>
          <w:sz w:val="20"/>
        </w:rPr>
        <w:t>mM</w:t>
      </w:r>
      <w:proofErr w:type="spellEnd"/>
      <w:r w:rsidRPr="00D223F6">
        <w:rPr>
          <w:sz w:val="20"/>
        </w:rPr>
        <w:t xml:space="preserve"> 27.4</w:t>
      </w:r>
    </w:p>
    <w:p w:rsidR="00D223F6" w:rsidRDefault="00D223F6" w:rsidP="00D223F6">
      <w:pPr>
        <w:spacing w:after="0"/>
        <w:rPr>
          <w:sz w:val="20"/>
        </w:rPr>
      </w:pPr>
    </w:p>
    <w:p w:rsidR="0066346C" w:rsidRPr="00546481" w:rsidRDefault="00D223F6" w:rsidP="00D223F6">
      <w:pPr>
        <w:spacing w:after="0"/>
        <w:rPr>
          <w:sz w:val="20"/>
        </w:rPr>
      </w:pPr>
      <w:r>
        <w:rPr>
          <w:sz w:val="20"/>
        </w:rPr>
        <w:t xml:space="preserve">Question A : quand faut-il répéter cette gazométrie ? </w:t>
      </w:r>
      <w:r w:rsidRPr="00D223F6">
        <w:rPr>
          <w:color w:val="00B050"/>
          <w:sz w:val="20"/>
        </w:rPr>
        <w:t>Réponse : immédiatement</w:t>
      </w:r>
      <w:r>
        <w:rPr>
          <w:color w:val="00B050"/>
          <w:sz w:val="20"/>
        </w:rPr>
        <w:t>, car elle n’est pas crédible</w:t>
      </w:r>
      <w:r w:rsidRPr="00D223F6">
        <w:rPr>
          <w:color w:val="00B050"/>
          <w:sz w:val="20"/>
        </w:rPr>
        <w:t>.</w:t>
      </w:r>
      <w:r>
        <w:rPr>
          <w:color w:val="00B050"/>
          <w:sz w:val="20"/>
        </w:rPr>
        <w:t xml:space="preserve"> </w:t>
      </w:r>
      <w:r w:rsidRPr="00546481">
        <w:rPr>
          <w:sz w:val="20"/>
        </w:rPr>
        <w:t xml:space="preserve">Règle simple : si </w:t>
      </w:r>
      <w:proofErr w:type="spellStart"/>
      <w:r w:rsidRPr="00546481">
        <w:rPr>
          <w:sz w:val="20"/>
        </w:rPr>
        <w:t>gazo</w:t>
      </w:r>
      <w:proofErr w:type="spellEnd"/>
      <w:r w:rsidRPr="00546481">
        <w:rPr>
          <w:sz w:val="20"/>
        </w:rPr>
        <w:t xml:space="preserve"> sous air, et pour l'altitude du CHUV (Pb 710 mm Hg): PaO2 + PaCO</w:t>
      </w:r>
      <w:r w:rsidRPr="00546481">
        <w:rPr>
          <w:sz w:val="20"/>
          <w:vertAlign w:val="subscript"/>
        </w:rPr>
        <w:t>2</w:t>
      </w:r>
      <w:r w:rsidRPr="00546481">
        <w:rPr>
          <w:sz w:val="20"/>
        </w:rPr>
        <w:t xml:space="preserve"> </w:t>
      </w:r>
      <m:oMath>
        <m:r>
          <w:rPr>
            <w:rFonts w:ascii="Cambria Math" w:hAnsi="Cambria Math"/>
            <w:sz w:val="20"/>
          </w:rPr>
          <m:t>≤</m:t>
        </m:r>
      </m:oMath>
      <w:r w:rsidRPr="00546481">
        <w:rPr>
          <w:sz w:val="20"/>
        </w:rPr>
        <w:t xml:space="preserve"> 140 mm Hg</w:t>
      </w:r>
    </w:p>
    <w:p w:rsidR="00D223F6" w:rsidRPr="00546481" w:rsidRDefault="00D223F6" w:rsidP="00D223F6">
      <w:pPr>
        <w:spacing w:after="0"/>
        <w:rPr>
          <w:sz w:val="20"/>
        </w:rPr>
      </w:pPr>
      <w:r w:rsidRPr="00546481">
        <w:rPr>
          <w:sz w:val="20"/>
        </w:rPr>
        <w:t>Cause probable du problème : erreur de manipulation de l’échantillon (bulles dans la seringue, temps trop long entre le prélèvement et l'analyse…).</w:t>
      </w:r>
    </w:p>
    <w:p w:rsidR="00D223F6" w:rsidRDefault="00D223F6" w:rsidP="00D223F6">
      <w:pPr>
        <w:spacing w:after="0"/>
        <w:rPr>
          <w:color w:val="00B050"/>
          <w:sz w:val="20"/>
        </w:rPr>
      </w:pPr>
    </w:p>
    <w:p w:rsidR="00D223F6" w:rsidRDefault="00D223F6" w:rsidP="00D223F6">
      <w:pPr>
        <w:spacing w:after="0"/>
        <w:rPr>
          <w:color w:val="00B050"/>
          <w:sz w:val="20"/>
        </w:rPr>
      </w:pPr>
      <w:r w:rsidRPr="00D223F6">
        <w:rPr>
          <w:sz w:val="20"/>
        </w:rPr>
        <w:t>Question B : quel trouble acide-base ?</w:t>
      </w:r>
      <w:r>
        <w:rPr>
          <w:color w:val="00B050"/>
          <w:sz w:val="20"/>
        </w:rPr>
        <w:t xml:space="preserve"> Réponse : acidose respiratoire, car pH trop bas et PaCO</w:t>
      </w:r>
      <w:r w:rsidRPr="00D223F6">
        <w:rPr>
          <w:color w:val="00B050"/>
          <w:sz w:val="20"/>
          <w:vertAlign w:val="subscript"/>
        </w:rPr>
        <w:t>2</w:t>
      </w:r>
      <w:r>
        <w:rPr>
          <w:color w:val="00B050"/>
          <w:sz w:val="20"/>
        </w:rPr>
        <w:t xml:space="preserve"> trop haute</w:t>
      </w:r>
    </w:p>
    <w:p w:rsidR="00D223F6" w:rsidRDefault="00D223F6" w:rsidP="00D223F6">
      <w:pPr>
        <w:spacing w:after="0"/>
        <w:rPr>
          <w:color w:val="00B050"/>
          <w:sz w:val="20"/>
        </w:rPr>
      </w:pPr>
    </w:p>
    <w:p w:rsidR="00B21DC7" w:rsidRPr="00546481" w:rsidRDefault="00D223F6" w:rsidP="00B21DC7">
      <w:pPr>
        <w:spacing w:after="0"/>
        <w:rPr>
          <w:sz w:val="20"/>
        </w:rPr>
      </w:pPr>
      <w:r w:rsidRPr="00B21DC7">
        <w:rPr>
          <w:sz w:val="20"/>
        </w:rPr>
        <w:lastRenderedPageBreak/>
        <w:t>Question C : depuis quand l’acidose respiratoire dure-t-elle ?</w:t>
      </w:r>
      <w:r>
        <w:rPr>
          <w:color w:val="00B050"/>
          <w:sz w:val="20"/>
        </w:rPr>
        <w:t xml:space="preserve"> Réponse : quelques heures</w:t>
      </w:r>
      <w:r w:rsidR="00B21DC7">
        <w:rPr>
          <w:color w:val="00B050"/>
          <w:sz w:val="20"/>
        </w:rPr>
        <w:t xml:space="preserve">. </w:t>
      </w:r>
      <w:r w:rsidR="00B21DC7" w:rsidRPr="00546481">
        <w:rPr>
          <w:sz w:val="20"/>
        </w:rPr>
        <w:t>Car il y augmentation 3mM de bicarbonates pour une élévation de 30mmHg dans PaCO</w:t>
      </w:r>
      <w:r w:rsidR="00B21DC7" w:rsidRPr="00546481">
        <w:rPr>
          <w:sz w:val="20"/>
          <w:vertAlign w:val="subscript"/>
        </w:rPr>
        <w:t>2</w:t>
      </w:r>
      <w:r w:rsidR="00B21DC7" w:rsidRPr="00546481">
        <w:rPr>
          <w:sz w:val="20"/>
        </w:rPr>
        <w:t xml:space="preserve"> (rapport 1/10, donc acidose aiguë). Dans ce</w:t>
      </w:r>
    </w:p>
    <w:p w:rsidR="00D223F6" w:rsidRPr="00546481" w:rsidRDefault="00B21DC7" w:rsidP="00B21DC7">
      <w:pPr>
        <w:spacing w:after="0"/>
        <w:rPr>
          <w:sz w:val="20"/>
        </w:rPr>
      </w:pPr>
      <w:r w:rsidRPr="00546481">
        <w:rPr>
          <w:sz w:val="20"/>
        </w:rPr>
        <w:t xml:space="preserve">contexte de détresse respiratoire aigue, le fait que le patient se soit mis récemment et rapidement à </w:t>
      </w:r>
      <w:proofErr w:type="spellStart"/>
      <w:r w:rsidRPr="00546481">
        <w:rPr>
          <w:sz w:val="20"/>
        </w:rPr>
        <w:t>hypoventiler</w:t>
      </w:r>
      <w:proofErr w:type="spellEnd"/>
      <w:r w:rsidRPr="00546481">
        <w:rPr>
          <w:sz w:val="20"/>
        </w:rPr>
        <w:t xml:space="preserve"> est un signe d’alarme: urgence vitale !</w:t>
      </w:r>
    </w:p>
    <w:p w:rsidR="0054483C" w:rsidRDefault="0054483C" w:rsidP="00B21DC7">
      <w:pPr>
        <w:spacing w:after="0"/>
        <w:rPr>
          <w:color w:val="00B050"/>
          <w:sz w:val="20"/>
        </w:rPr>
      </w:pPr>
    </w:p>
    <w:p w:rsidR="0054483C" w:rsidRDefault="0054483C" w:rsidP="0054483C">
      <w:pPr>
        <w:spacing w:after="0"/>
        <w:rPr>
          <w:sz w:val="20"/>
        </w:rPr>
      </w:pPr>
      <w:r w:rsidRPr="0054483C">
        <w:rPr>
          <w:b/>
          <w:sz w:val="20"/>
        </w:rPr>
        <w:t>3)</w:t>
      </w:r>
      <w:r>
        <w:rPr>
          <w:sz w:val="20"/>
        </w:rPr>
        <w:t xml:space="preserve"> </w:t>
      </w:r>
      <w:r w:rsidRPr="0054483C">
        <w:rPr>
          <w:sz w:val="20"/>
        </w:rPr>
        <w:t>Patiente de 48 ans, isolée socialement, retrouvée à</w:t>
      </w:r>
      <w:r>
        <w:rPr>
          <w:sz w:val="20"/>
        </w:rPr>
        <w:t xml:space="preserve"> </w:t>
      </w:r>
      <w:r w:rsidRPr="0054483C">
        <w:rPr>
          <w:sz w:val="20"/>
        </w:rPr>
        <w:t>domicile par ses voisins en état confusionnel, ne</w:t>
      </w:r>
      <w:r>
        <w:rPr>
          <w:sz w:val="20"/>
        </w:rPr>
        <w:t xml:space="preserve"> </w:t>
      </w:r>
      <w:r w:rsidRPr="0054483C">
        <w:rPr>
          <w:sz w:val="20"/>
        </w:rPr>
        <w:t>répondant pas aux questions. Notion d'</w:t>
      </w:r>
      <w:proofErr w:type="spellStart"/>
      <w:r w:rsidRPr="0054483C">
        <w:rPr>
          <w:sz w:val="20"/>
        </w:rPr>
        <w:t>éthylotabagisme</w:t>
      </w:r>
      <w:proofErr w:type="spellEnd"/>
      <w:r w:rsidRPr="0054483C">
        <w:rPr>
          <w:sz w:val="20"/>
        </w:rPr>
        <w:t>.</w:t>
      </w:r>
      <w:r>
        <w:rPr>
          <w:sz w:val="20"/>
        </w:rPr>
        <w:t xml:space="preserve"> </w:t>
      </w:r>
      <w:r w:rsidRPr="0054483C">
        <w:rPr>
          <w:sz w:val="20"/>
        </w:rPr>
        <w:t xml:space="preserve">Arrivée du SMUR: FC 130/min, </w:t>
      </w:r>
      <w:proofErr w:type="spellStart"/>
      <w:r w:rsidRPr="0054483C">
        <w:rPr>
          <w:sz w:val="20"/>
        </w:rPr>
        <w:t>TAs</w:t>
      </w:r>
      <w:proofErr w:type="spellEnd"/>
      <w:r w:rsidRPr="0054483C">
        <w:rPr>
          <w:sz w:val="20"/>
        </w:rPr>
        <w:t xml:space="preserve"> 90, FR</w:t>
      </w:r>
      <w:r>
        <w:rPr>
          <w:sz w:val="20"/>
        </w:rPr>
        <w:t xml:space="preserve"> </w:t>
      </w:r>
      <w:r w:rsidRPr="0054483C">
        <w:rPr>
          <w:sz w:val="20"/>
        </w:rPr>
        <w:t>30/min,</w:t>
      </w:r>
      <w:r>
        <w:rPr>
          <w:sz w:val="20"/>
        </w:rPr>
        <w:t xml:space="preserve"> </w:t>
      </w:r>
      <w:r w:rsidRPr="0054483C">
        <w:rPr>
          <w:sz w:val="20"/>
        </w:rPr>
        <w:t>répond aux ordres simples</w:t>
      </w:r>
      <w:r>
        <w:rPr>
          <w:sz w:val="20"/>
        </w:rPr>
        <w:t xml:space="preserve">. </w:t>
      </w:r>
      <w:r w:rsidRPr="0054483C">
        <w:rPr>
          <w:sz w:val="20"/>
        </w:rPr>
        <w:t xml:space="preserve">Salle de </w:t>
      </w:r>
      <w:proofErr w:type="spellStart"/>
      <w:r w:rsidRPr="0054483C">
        <w:rPr>
          <w:sz w:val="20"/>
        </w:rPr>
        <w:t>déchoc</w:t>
      </w:r>
      <w:proofErr w:type="spellEnd"/>
      <w:r w:rsidRPr="0054483C">
        <w:rPr>
          <w:sz w:val="20"/>
        </w:rPr>
        <w:t>:</w:t>
      </w:r>
      <w:r>
        <w:rPr>
          <w:sz w:val="20"/>
        </w:rPr>
        <w:t xml:space="preserve"> </w:t>
      </w:r>
      <w:r w:rsidRPr="0054483C">
        <w:rPr>
          <w:sz w:val="20"/>
        </w:rPr>
        <w:t>idem, t° 34.6 °C, souffle tubaire</w:t>
      </w:r>
      <w:r>
        <w:rPr>
          <w:sz w:val="20"/>
        </w:rPr>
        <w:t xml:space="preserve"> </w:t>
      </w:r>
      <w:r w:rsidRPr="0054483C">
        <w:rPr>
          <w:sz w:val="20"/>
        </w:rPr>
        <w:t xml:space="preserve">(transmission anormale du bruit </w:t>
      </w:r>
      <w:proofErr w:type="spellStart"/>
      <w:r w:rsidRPr="0054483C">
        <w:rPr>
          <w:sz w:val="20"/>
        </w:rPr>
        <w:t>trachéo</w:t>
      </w:r>
      <w:proofErr w:type="spellEnd"/>
      <w:r w:rsidRPr="0054483C">
        <w:rPr>
          <w:sz w:val="20"/>
        </w:rPr>
        <w:t>-bronchique, typique de pneumonie) base droite.</w:t>
      </w:r>
    </w:p>
    <w:p w:rsidR="0054483C" w:rsidRDefault="0054483C" w:rsidP="0054483C">
      <w:pPr>
        <w:spacing w:after="0"/>
        <w:rPr>
          <w:sz w:val="20"/>
        </w:rPr>
      </w:pPr>
    </w:p>
    <w:p w:rsidR="0054483C" w:rsidRDefault="0054483C" w:rsidP="0054483C">
      <w:pPr>
        <w:spacing w:after="0"/>
        <w:rPr>
          <w:sz w:val="20"/>
        </w:rPr>
      </w:pPr>
      <w:r>
        <w:rPr>
          <w:sz w:val="20"/>
        </w:rPr>
        <w:t>Gazométrie d’entrée :</w:t>
      </w:r>
    </w:p>
    <w:p w:rsidR="0054483C" w:rsidRPr="00EC179A" w:rsidRDefault="0054483C" w:rsidP="0054483C">
      <w:pPr>
        <w:spacing w:after="0"/>
        <w:rPr>
          <w:sz w:val="20"/>
        </w:rPr>
      </w:pPr>
      <w:r w:rsidRPr="00EC179A">
        <w:rPr>
          <w:sz w:val="20"/>
        </w:rPr>
        <w:t>FIO</w:t>
      </w:r>
      <w:r w:rsidRPr="00EC179A">
        <w:rPr>
          <w:sz w:val="20"/>
          <w:vertAlign w:val="subscript"/>
        </w:rPr>
        <w:t>2</w:t>
      </w:r>
      <w:r w:rsidRPr="00EC179A">
        <w:rPr>
          <w:sz w:val="20"/>
        </w:rPr>
        <w:t xml:space="preserve"> </w:t>
      </w:r>
      <w:r w:rsidRPr="00EC179A">
        <w:rPr>
          <w:sz w:val="20"/>
        </w:rPr>
        <w:tab/>
        <w:t>air</w:t>
      </w:r>
    </w:p>
    <w:p w:rsidR="0054483C" w:rsidRPr="00EC179A" w:rsidRDefault="0054483C" w:rsidP="0054483C">
      <w:pPr>
        <w:spacing w:after="0"/>
        <w:rPr>
          <w:sz w:val="20"/>
        </w:rPr>
      </w:pPr>
      <w:r w:rsidRPr="00EC179A">
        <w:rPr>
          <w:sz w:val="20"/>
        </w:rPr>
        <w:t>PaO</w:t>
      </w:r>
      <w:r w:rsidRPr="00EC179A">
        <w:rPr>
          <w:sz w:val="20"/>
          <w:vertAlign w:val="subscript"/>
        </w:rPr>
        <w:t>2</w:t>
      </w:r>
      <w:r w:rsidRPr="00EC179A">
        <w:rPr>
          <w:sz w:val="20"/>
        </w:rPr>
        <w:t xml:space="preserve"> </w:t>
      </w:r>
      <w:r w:rsidRPr="00EC179A">
        <w:rPr>
          <w:sz w:val="20"/>
        </w:rPr>
        <w:tab/>
        <w:t>mm Hg 99</w:t>
      </w:r>
    </w:p>
    <w:p w:rsidR="0054483C" w:rsidRPr="00EC179A" w:rsidRDefault="0054483C" w:rsidP="0054483C">
      <w:pPr>
        <w:spacing w:after="0"/>
        <w:rPr>
          <w:sz w:val="20"/>
        </w:rPr>
      </w:pPr>
      <w:r w:rsidRPr="00EC179A">
        <w:rPr>
          <w:sz w:val="20"/>
        </w:rPr>
        <w:t>PaCO</w:t>
      </w:r>
      <w:r w:rsidRPr="00EC179A">
        <w:rPr>
          <w:sz w:val="20"/>
          <w:vertAlign w:val="subscript"/>
        </w:rPr>
        <w:t>2</w:t>
      </w:r>
      <w:r w:rsidRPr="00EC179A">
        <w:rPr>
          <w:sz w:val="20"/>
        </w:rPr>
        <w:t xml:space="preserve"> </w:t>
      </w:r>
      <w:r w:rsidRPr="00EC179A">
        <w:rPr>
          <w:sz w:val="20"/>
        </w:rPr>
        <w:tab/>
        <w:t>mm Hg 13</w:t>
      </w:r>
    </w:p>
    <w:p w:rsidR="0054483C" w:rsidRPr="00EC179A" w:rsidRDefault="0054483C" w:rsidP="0054483C">
      <w:pPr>
        <w:spacing w:after="0"/>
        <w:rPr>
          <w:sz w:val="20"/>
        </w:rPr>
      </w:pPr>
      <w:proofErr w:type="spellStart"/>
      <w:r w:rsidRPr="00EC179A">
        <w:rPr>
          <w:sz w:val="20"/>
        </w:rPr>
        <w:t>pHa</w:t>
      </w:r>
      <w:proofErr w:type="spellEnd"/>
      <w:r w:rsidRPr="00EC179A">
        <w:rPr>
          <w:sz w:val="20"/>
        </w:rPr>
        <w:t xml:space="preserve"> </w:t>
      </w:r>
      <w:r w:rsidRPr="00EC179A">
        <w:rPr>
          <w:sz w:val="20"/>
        </w:rPr>
        <w:tab/>
        <w:t>7.20</w:t>
      </w:r>
    </w:p>
    <w:p w:rsidR="0054483C" w:rsidRPr="00EC179A" w:rsidRDefault="0054483C" w:rsidP="0054483C">
      <w:pPr>
        <w:spacing w:after="0"/>
        <w:rPr>
          <w:sz w:val="20"/>
        </w:rPr>
      </w:pPr>
      <w:r w:rsidRPr="00EC179A">
        <w:rPr>
          <w:sz w:val="20"/>
        </w:rPr>
        <w:t>HCO</w:t>
      </w:r>
      <w:r w:rsidRPr="00EC179A">
        <w:rPr>
          <w:sz w:val="20"/>
          <w:vertAlign w:val="subscript"/>
        </w:rPr>
        <w:t>3</w:t>
      </w:r>
      <w:r w:rsidRPr="00EC179A">
        <w:rPr>
          <w:sz w:val="20"/>
          <w:vertAlign w:val="superscript"/>
        </w:rPr>
        <w:t>-</w:t>
      </w:r>
      <w:r w:rsidRPr="00EC179A">
        <w:rPr>
          <w:sz w:val="20"/>
        </w:rPr>
        <w:t xml:space="preserve"> </w:t>
      </w:r>
      <w:r w:rsidRPr="00EC179A">
        <w:rPr>
          <w:sz w:val="20"/>
        </w:rPr>
        <w:tab/>
      </w:r>
      <w:proofErr w:type="spellStart"/>
      <w:r w:rsidRPr="00EC179A">
        <w:rPr>
          <w:sz w:val="20"/>
        </w:rPr>
        <w:t>mM</w:t>
      </w:r>
      <w:proofErr w:type="spellEnd"/>
      <w:r w:rsidRPr="00EC179A">
        <w:rPr>
          <w:sz w:val="20"/>
        </w:rPr>
        <w:t xml:space="preserve"> 5.0</w:t>
      </w:r>
    </w:p>
    <w:p w:rsidR="0054483C" w:rsidRPr="00EC179A" w:rsidRDefault="0054483C" w:rsidP="0054483C">
      <w:pPr>
        <w:spacing w:after="0"/>
        <w:rPr>
          <w:sz w:val="20"/>
        </w:rPr>
      </w:pPr>
    </w:p>
    <w:p w:rsidR="0054483C" w:rsidRPr="00546481" w:rsidRDefault="0054483C" w:rsidP="0054483C">
      <w:pPr>
        <w:spacing w:after="0"/>
        <w:rPr>
          <w:sz w:val="20"/>
        </w:rPr>
      </w:pPr>
      <w:r>
        <w:rPr>
          <w:sz w:val="20"/>
        </w:rPr>
        <w:t>Question A : que dire de la PaO</w:t>
      </w:r>
      <w:r w:rsidRPr="0054483C">
        <w:rPr>
          <w:sz w:val="20"/>
          <w:vertAlign w:val="subscript"/>
        </w:rPr>
        <w:t>2</w:t>
      </w:r>
      <w:r>
        <w:rPr>
          <w:sz w:val="20"/>
        </w:rPr>
        <w:t xml:space="preserve"> ? </w:t>
      </w:r>
      <w:r w:rsidRPr="00465B26">
        <w:rPr>
          <w:color w:val="00B050"/>
          <w:sz w:val="20"/>
        </w:rPr>
        <w:t>Réponse : elle est trop élevée.</w:t>
      </w:r>
      <w:r w:rsidRPr="00465B26">
        <w:rPr>
          <w:color w:val="00B050"/>
        </w:rPr>
        <w:t xml:space="preserve"> </w:t>
      </w:r>
      <w:r w:rsidRPr="00546481">
        <w:t>É</w:t>
      </w:r>
      <w:r w:rsidRPr="00546481">
        <w:rPr>
          <w:sz w:val="20"/>
        </w:rPr>
        <w:t>quation de prédiction de la PaO</w:t>
      </w:r>
      <w:r w:rsidRPr="00546481">
        <w:rPr>
          <w:sz w:val="20"/>
          <w:vertAlign w:val="subscript"/>
        </w:rPr>
        <w:t>2</w:t>
      </w:r>
      <w:r w:rsidRPr="00546481">
        <w:rPr>
          <w:sz w:val="20"/>
        </w:rPr>
        <w:t xml:space="preserve"> normale théorique (PaO</w:t>
      </w:r>
      <w:r w:rsidRPr="00546481">
        <w:rPr>
          <w:sz w:val="20"/>
          <w:vertAlign w:val="subscript"/>
        </w:rPr>
        <w:t>2</w:t>
      </w:r>
      <w:r w:rsidRPr="00546481">
        <w:rPr>
          <w:sz w:val="20"/>
        </w:rPr>
        <w:t>th) en fonction de l'âge (±IC 95%) chez un sujet respirant de l'air:</w:t>
      </w:r>
    </w:p>
    <w:p w:rsidR="0054483C" w:rsidRPr="00546481" w:rsidRDefault="0054483C" w:rsidP="00465B26">
      <w:pPr>
        <w:spacing w:after="0"/>
        <w:jc w:val="center"/>
        <w:rPr>
          <w:sz w:val="20"/>
          <w:lang w:val="en-GB"/>
        </w:rPr>
      </w:pPr>
      <w:r w:rsidRPr="00546481">
        <w:rPr>
          <w:sz w:val="20"/>
          <w:highlight w:val="yellow"/>
          <w:lang w:val="en-GB"/>
        </w:rPr>
        <w:t>PaO</w:t>
      </w:r>
      <w:r w:rsidRPr="00546481">
        <w:rPr>
          <w:sz w:val="20"/>
          <w:highlight w:val="yellow"/>
          <w:vertAlign w:val="subscript"/>
          <w:lang w:val="en-GB"/>
        </w:rPr>
        <w:t>2</w:t>
      </w:r>
      <w:r w:rsidRPr="00546481">
        <w:rPr>
          <w:sz w:val="20"/>
          <w:highlight w:val="yellow"/>
          <w:lang w:val="en-GB"/>
        </w:rPr>
        <w:t xml:space="preserve">th = </w:t>
      </w:r>
      <w:proofErr w:type="spellStart"/>
      <w:r w:rsidRPr="00546481">
        <w:rPr>
          <w:sz w:val="20"/>
          <w:highlight w:val="yellow"/>
          <w:lang w:val="en-GB"/>
        </w:rPr>
        <w:t>Pb</w:t>
      </w:r>
      <w:proofErr w:type="spellEnd"/>
      <w:r w:rsidRPr="00546481">
        <w:rPr>
          <w:sz w:val="20"/>
          <w:highlight w:val="yellow"/>
          <w:lang w:val="en-GB"/>
        </w:rPr>
        <w:t xml:space="preserve"> x 0.183 </w:t>
      </w:r>
      <w:r w:rsidR="00465B26" w:rsidRPr="00546481">
        <w:rPr>
          <w:sz w:val="20"/>
          <w:highlight w:val="yellow"/>
          <w:lang w:val="en-GB"/>
        </w:rPr>
        <w:t>–</w:t>
      </w:r>
      <w:r w:rsidRPr="00546481">
        <w:rPr>
          <w:sz w:val="20"/>
          <w:highlight w:val="yellow"/>
          <w:lang w:val="en-GB"/>
        </w:rPr>
        <w:t xml:space="preserve"> </w:t>
      </w:r>
      <w:proofErr w:type="spellStart"/>
      <w:r w:rsidRPr="00546481">
        <w:rPr>
          <w:sz w:val="20"/>
          <w:highlight w:val="yellow"/>
          <w:lang w:val="en-GB"/>
        </w:rPr>
        <w:t>âge</w:t>
      </w:r>
      <w:proofErr w:type="spellEnd"/>
      <w:r w:rsidR="00465B26" w:rsidRPr="00546481">
        <w:rPr>
          <w:sz w:val="20"/>
          <w:highlight w:val="yellow"/>
          <w:lang w:val="en-GB"/>
        </w:rPr>
        <w:t xml:space="preserve"> x</w:t>
      </w:r>
      <w:r w:rsidRPr="00546481">
        <w:rPr>
          <w:sz w:val="20"/>
          <w:highlight w:val="yellow"/>
          <w:lang w:val="en-GB"/>
        </w:rPr>
        <w:t xml:space="preserve"> 0.25 – 31</w:t>
      </w:r>
      <w:r w:rsidRPr="00546481">
        <w:rPr>
          <w:sz w:val="20"/>
          <w:lang w:val="en-GB"/>
        </w:rPr>
        <w:t xml:space="preserve"> (±11) mm Hg</w:t>
      </w:r>
    </w:p>
    <w:p w:rsidR="0054483C" w:rsidRPr="00546481" w:rsidRDefault="0054483C" w:rsidP="0054483C">
      <w:pPr>
        <w:spacing w:after="0"/>
        <w:rPr>
          <w:sz w:val="20"/>
        </w:rPr>
      </w:pPr>
      <w:r w:rsidRPr="00546481">
        <w:rPr>
          <w:sz w:val="20"/>
        </w:rPr>
        <w:t xml:space="preserve">Hypoxémie légère : </w:t>
      </w:r>
      <w:r w:rsidR="00546481" w:rsidRPr="00546481">
        <w:rPr>
          <w:sz w:val="20"/>
        </w:rPr>
        <w:t>PaO</w:t>
      </w:r>
      <w:r w:rsidR="00546481" w:rsidRPr="00546481">
        <w:rPr>
          <w:sz w:val="20"/>
          <w:vertAlign w:val="subscript"/>
        </w:rPr>
        <w:t>2</w:t>
      </w:r>
      <w:r w:rsidRPr="00546481">
        <w:rPr>
          <w:sz w:val="20"/>
        </w:rPr>
        <w:t xml:space="preserve"> &lt; borne</w:t>
      </w:r>
      <w:r w:rsidR="00465B26" w:rsidRPr="00546481">
        <w:rPr>
          <w:sz w:val="20"/>
        </w:rPr>
        <w:t xml:space="preserve"> </w:t>
      </w:r>
      <w:r w:rsidRPr="00546481">
        <w:rPr>
          <w:sz w:val="20"/>
        </w:rPr>
        <w:t xml:space="preserve">inférieure, mais </w:t>
      </w:r>
      <m:oMath>
        <m:r>
          <w:rPr>
            <w:rFonts w:ascii="Cambria Math" w:hAnsi="Cambria Math"/>
            <w:sz w:val="20"/>
          </w:rPr>
          <m:t>≥</m:t>
        </m:r>
      </m:oMath>
      <w:r w:rsidRPr="00546481">
        <w:rPr>
          <w:sz w:val="20"/>
        </w:rPr>
        <w:t xml:space="preserve"> 60 mm Hg</w:t>
      </w:r>
    </w:p>
    <w:p w:rsidR="0054483C" w:rsidRPr="00546481" w:rsidRDefault="0054483C" w:rsidP="0054483C">
      <w:pPr>
        <w:spacing w:after="0"/>
        <w:rPr>
          <w:sz w:val="20"/>
        </w:rPr>
      </w:pPr>
      <w:r w:rsidRPr="00546481">
        <w:rPr>
          <w:sz w:val="20"/>
        </w:rPr>
        <w:t xml:space="preserve">Hypoxémie sévère: </w:t>
      </w:r>
      <w:r w:rsidR="00546481">
        <w:rPr>
          <w:sz w:val="20"/>
        </w:rPr>
        <w:t>Pa</w:t>
      </w:r>
      <w:r w:rsidR="00546481" w:rsidRPr="00546481">
        <w:rPr>
          <w:sz w:val="20"/>
        </w:rPr>
        <w:t>O</w:t>
      </w:r>
      <w:r w:rsidR="00546481" w:rsidRPr="00546481">
        <w:rPr>
          <w:sz w:val="20"/>
          <w:vertAlign w:val="subscript"/>
        </w:rPr>
        <w:t>2</w:t>
      </w:r>
      <w:r w:rsidRPr="00546481">
        <w:rPr>
          <w:sz w:val="20"/>
        </w:rPr>
        <w:t xml:space="preserve"> &lt; 60 mm Hg</w:t>
      </w:r>
    </w:p>
    <w:p w:rsidR="00465B26" w:rsidRPr="00546481" w:rsidRDefault="00465B26" w:rsidP="00465B26">
      <w:pPr>
        <w:spacing w:after="0"/>
        <w:rPr>
          <w:sz w:val="20"/>
        </w:rPr>
      </w:pPr>
      <w:r w:rsidRPr="00546481">
        <w:rPr>
          <w:sz w:val="20"/>
        </w:rPr>
        <w:t>La PaO</w:t>
      </w:r>
      <w:r w:rsidRPr="00546481">
        <w:rPr>
          <w:sz w:val="20"/>
          <w:vertAlign w:val="subscript"/>
        </w:rPr>
        <w:t>2</w:t>
      </w:r>
      <w:r w:rsidRPr="00546481">
        <w:rPr>
          <w:sz w:val="20"/>
        </w:rPr>
        <w:t xml:space="preserve"> réelle, de 99 </w:t>
      </w:r>
      <w:proofErr w:type="spellStart"/>
      <w:r w:rsidRPr="00546481">
        <w:rPr>
          <w:sz w:val="20"/>
        </w:rPr>
        <w:t>mmHg</w:t>
      </w:r>
      <w:proofErr w:type="spellEnd"/>
      <w:r w:rsidRPr="00546481">
        <w:rPr>
          <w:sz w:val="20"/>
        </w:rPr>
        <w:t xml:space="preserve"> est donc un peu trop haute. Explication: hyperventilation</w:t>
      </w:r>
    </w:p>
    <w:p w:rsidR="00465B26" w:rsidRPr="00546481" w:rsidRDefault="00465B26" w:rsidP="00465B26">
      <w:pPr>
        <w:spacing w:after="0"/>
        <w:rPr>
          <w:sz w:val="20"/>
        </w:rPr>
      </w:pPr>
    </w:p>
    <w:p w:rsidR="00465B26" w:rsidRPr="00546481" w:rsidRDefault="00465B26" w:rsidP="00465B26">
      <w:pPr>
        <w:spacing w:after="0"/>
        <w:rPr>
          <w:sz w:val="20"/>
        </w:rPr>
      </w:pPr>
      <w:r w:rsidRPr="00465B26">
        <w:rPr>
          <w:sz w:val="20"/>
        </w:rPr>
        <w:t xml:space="preserve">Question B : que dire du transfert </w:t>
      </w:r>
      <w:proofErr w:type="spellStart"/>
      <w:r w:rsidRPr="00465B26">
        <w:rPr>
          <w:sz w:val="20"/>
        </w:rPr>
        <w:t>alvéolo</w:t>
      </w:r>
      <w:proofErr w:type="spellEnd"/>
      <w:r w:rsidRPr="00465B26">
        <w:rPr>
          <w:sz w:val="20"/>
        </w:rPr>
        <w:t>-artériel d’O2 ?</w:t>
      </w:r>
      <w:r>
        <w:rPr>
          <w:color w:val="00B050"/>
          <w:sz w:val="20"/>
        </w:rPr>
        <w:t xml:space="preserve"> Réponse : il est perturbé</w:t>
      </w:r>
      <w:r w:rsidRPr="00546481">
        <w:rPr>
          <w:sz w:val="20"/>
        </w:rPr>
        <w:t xml:space="preserve">. Pour répondre à cette question, il faut évaluer la différence </w:t>
      </w:r>
      <w:proofErr w:type="spellStart"/>
      <w:r w:rsidRPr="00546481">
        <w:rPr>
          <w:sz w:val="20"/>
        </w:rPr>
        <w:t>alvéolo</w:t>
      </w:r>
      <w:proofErr w:type="spellEnd"/>
      <w:r w:rsidRPr="00546481">
        <w:rPr>
          <w:sz w:val="20"/>
        </w:rPr>
        <w:t>-artérielle en O</w:t>
      </w:r>
      <w:r w:rsidRPr="00546481">
        <w:rPr>
          <w:sz w:val="20"/>
          <w:vertAlign w:val="subscript"/>
        </w:rPr>
        <w:t xml:space="preserve">2 </w:t>
      </w:r>
      <w:r w:rsidRPr="00546481">
        <w:rPr>
          <w:sz w:val="20"/>
        </w:rPr>
        <w:t>= PAO</w:t>
      </w:r>
      <w:r w:rsidRPr="00546481">
        <w:rPr>
          <w:sz w:val="20"/>
          <w:vertAlign w:val="subscript"/>
        </w:rPr>
        <w:t>2</w:t>
      </w:r>
      <w:r w:rsidRPr="00546481">
        <w:rPr>
          <w:sz w:val="20"/>
        </w:rPr>
        <w:t xml:space="preserve"> - PaO</w:t>
      </w:r>
      <w:r w:rsidRPr="00546481">
        <w:rPr>
          <w:sz w:val="20"/>
          <w:vertAlign w:val="subscript"/>
        </w:rPr>
        <w:t>2</w:t>
      </w:r>
    </w:p>
    <w:p w:rsidR="00465B26" w:rsidRPr="00546481" w:rsidRDefault="00465B26" w:rsidP="00465B26">
      <w:pPr>
        <w:spacing w:after="0"/>
        <w:rPr>
          <w:sz w:val="20"/>
        </w:rPr>
      </w:pPr>
      <w:r w:rsidRPr="00546481">
        <w:rPr>
          <w:sz w:val="20"/>
        </w:rPr>
        <w:t>Pour calculer la PAO</w:t>
      </w:r>
      <w:r w:rsidRPr="00546481">
        <w:rPr>
          <w:sz w:val="20"/>
          <w:vertAlign w:val="subscript"/>
        </w:rPr>
        <w:t>2</w:t>
      </w:r>
      <w:r w:rsidRPr="00546481">
        <w:rPr>
          <w:sz w:val="20"/>
        </w:rPr>
        <w:t>, on utilise l'équation des gaz alvéolaires: PAO</w:t>
      </w:r>
      <w:r w:rsidRPr="00546481">
        <w:rPr>
          <w:sz w:val="20"/>
          <w:vertAlign w:val="subscript"/>
        </w:rPr>
        <w:t>2</w:t>
      </w:r>
      <w:r w:rsidRPr="00546481">
        <w:rPr>
          <w:sz w:val="20"/>
        </w:rPr>
        <w:t xml:space="preserve"> = (Pb-47)</w:t>
      </w:r>
      <w:r w:rsidR="003D7A62" w:rsidRPr="00546481">
        <w:rPr>
          <w:sz w:val="20"/>
        </w:rPr>
        <w:t xml:space="preserve"> </w:t>
      </w:r>
      <w:r w:rsidRPr="00546481">
        <w:rPr>
          <w:sz w:val="20"/>
        </w:rPr>
        <w:t>x</w:t>
      </w:r>
      <w:r w:rsidR="003D7A62" w:rsidRPr="00546481">
        <w:rPr>
          <w:sz w:val="20"/>
        </w:rPr>
        <w:t xml:space="preserve"> </w:t>
      </w:r>
      <w:r w:rsidRPr="00546481">
        <w:rPr>
          <w:sz w:val="20"/>
        </w:rPr>
        <w:t>FIO</w:t>
      </w:r>
      <w:r w:rsidRPr="00546481">
        <w:rPr>
          <w:sz w:val="20"/>
          <w:vertAlign w:val="subscript"/>
        </w:rPr>
        <w:t>2</w:t>
      </w:r>
      <w:r w:rsidRPr="00546481">
        <w:rPr>
          <w:sz w:val="20"/>
        </w:rPr>
        <w:t xml:space="preserve"> - PaCO</w:t>
      </w:r>
      <w:r w:rsidRPr="00546481">
        <w:rPr>
          <w:sz w:val="20"/>
          <w:vertAlign w:val="subscript"/>
        </w:rPr>
        <w:t>2</w:t>
      </w:r>
      <w:r w:rsidRPr="00546481">
        <w:rPr>
          <w:sz w:val="20"/>
        </w:rPr>
        <w:t>/QR</w:t>
      </w:r>
    </w:p>
    <w:p w:rsidR="00465B26" w:rsidRPr="00465B26" w:rsidRDefault="003D7A62" w:rsidP="00465B26">
      <w:pPr>
        <w:spacing w:after="0"/>
        <w:rPr>
          <w:color w:val="00B050"/>
          <w:sz w:val="20"/>
        </w:rPr>
      </w:pPr>
      <w:r w:rsidRPr="00546481">
        <w:rPr>
          <w:sz w:val="20"/>
        </w:rPr>
        <w:t>QR est le quotient respiratoire</w:t>
      </w:r>
      <w:r w:rsidR="00465B26" w:rsidRPr="00546481">
        <w:rPr>
          <w:sz w:val="20"/>
        </w:rPr>
        <w:t xml:space="preserve"> pour lequel on admet la valeur de 0.8 car sa mesure ne serait pas pratique. Cette approximation est suffisante pour la clinique. Borne supérieure admissible chez un sujet respirant de l'air</w:t>
      </w:r>
      <w:r w:rsidR="00465B26" w:rsidRPr="00465B26">
        <w:rPr>
          <w:color w:val="00B050"/>
          <w:sz w:val="20"/>
        </w:rPr>
        <w:t>:</w:t>
      </w:r>
    </w:p>
    <w:p w:rsidR="00465B26" w:rsidRPr="00EC179A" w:rsidRDefault="00465B26" w:rsidP="003D7A62">
      <w:pPr>
        <w:spacing w:after="0"/>
        <w:jc w:val="center"/>
        <w:rPr>
          <w:sz w:val="20"/>
        </w:rPr>
      </w:pPr>
      <w:r w:rsidRPr="00EC179A">
        <w:rPr>
          <w:sz w:val="20"/>
          <w:highlight w:val="yellow"/>
        </w:rPr>
        <w:t>P(A-a)O</w:t>
      </w:r>
      <w:r w:rsidRPr="00EC179A">
        <w:rPr>
          <w:sz w:val="20"/>
          <w:highlight w:val="yellow"/>
          <w:vertAlign w:val="subscript"/>
        </w:rPr>
        <w:t>2</w:t>
      </w:r>
      <w:r w:rsidRPr="00EC179A">
        <w:rPr>
          <w:sz w:val="20"/>
          <w:highlight w:val="yellow"/>
        </w:rPr>
        <w:t>max</w:t>
      </w:r>
      <w:r w:rsidR="003D7A62" w:rsidRPr="00EC179A">
        <w:rPr>
          <w:sz w:val="20"/>
          <w:highlight w:val="yellow"/>
        </w:rPr>
        <w:t xml:space="preserve"> </w:t>
      </w:r>
      <w:r w:rsidRPr="00EC179A">
        <w:rPr>
          <w:sz w:val="20"/>
          <w:highlight w:val="yellow"/>
        </w:rPr>
        <w:t>=</w:t>
      </w:r>
      <w:r w:rsidR="003D7A62" w:rsidRPr="00EC179A">
        <w:rPr>
          <w:sz w:val="20"/>
          <w:highlight w:val="yellow"/>
        </w:rPr>
        <w:t xml:space="preserve"> </w:t>
      </w:r>
      <w:r w:rsidRPr="00EC179A">
        <w:rPr>
          <w:sz w:val="20"/>
          <w:highlight w:val="yellow"/>
        </w:rPr>
        <w:t>âge x 0.23</w:t>
      </w:r>
      <w:r w:rsidR="003D7A62" w:rsidRPr="00EC179A">
        <w:rPr>
          <w:sz w:val="20"/>
          <w:highlight w:val="yellow"/>
        </w:rPr>
        <w:t xml:space="preserve"> </w:t>
      </w:r>
      <w:r w:rsidRPr="00EC179A">
        <w:rPr>
          <w:sz w:val="20"/>
          <w:highlight w:val="yellow"/>
        </w:rPr>
        <w:t>+</w:t>
      </w:r>
      <w:r w:rsidR="003D7A62" w:rsidRPr="00EC179A">
        <w:rPr>
          <w:sz w:val="20"/>
          <w:highlight w:val="yellow"/>
        </w:rPr>
        <w:t xml:space="preserve"> </w:t>
      </w:r>
      <w:r w:rsidRPr="00EC179A">
        <w:rPr>
          <w:sz w:val="20"/>
          <w:highlight w:val="yellow"/>
        </w:rPr>
        <w:t xml:space="preserve">8.5 </w:t>
      </w:r>
      <w:proofErr w:type="spellStart"/>
      <w:r w:rsidRPr="00EC179A">
        <w:rPr>
          <w:sz w:val="20"/>
          <w:highlight w:val="yellow"/>
        </w:rPr>
        <w:t>mmHg</w:t>
      </w:r>
      <w:proofErr w:type="spellEnd"/>
    </w:p>
    <w:p w:rsidR="003D7A62" w:rsidRPr="00EC179A" w:rsidRDefault="003D7A62" w:rsidP="003D7A62">
      <w:pPr>
        <w:spacing w:after="0"/>
        <w:jc w:val="center"/>
        <w:rPr>
          <w:sz w:val="20"/>
        </w:rPr>
      </w:pPr>
    </w:p>
    <w:p w:rsidR="003D7A62" w:rsidRPr="00C75B77" w:rsidRDefault="003D7A62" w:rsidP="003D7A62">
      <w:pPr>
        <w:spacing w:after="0"/>
        <w:rPr>
          <w:color w:val="00B050"/>
          <w:sz w:val="20"/>
        </w:rPr>
      </w:pPr>
      <w:r w:rsidRPr="003D7A62">
        <w:rPr>
          <w:sz w:val="20"/>
        </w:rPr>
        <w:t>Question C: quelle est la p</w:t>
      </w:r>
      <w:r>
        <w:rPr>
          <w:sz w:val="20"/>
        </w:rPr>
        <w:t xml:space="preserve">erturbation la plus évidente du </w:t>
      </w:r>
      <w:proofErr w:type="spellStart"/>
      <w:r>
        <w:rPr>
          <w:sz w:val="20"/>
        </w:rPr>
        <w:t>status</w:t>
      </w:r>
      <w:proofErr w:type="spellEnd"/>
      <w:r>
        <w:rPr>
          <w:sz w:val="20"/>
        </w:rPr>
        <w:t xml:space="preserve"> acide-base ? </w:t>
      </w:r>
      <w:r w:rsidRPr="00C75B77">
        <w:rPr>
          <w:color w:val="00B050"/>
          <w:sz w:val="20"/>
        </w:rPr>
        <w:t>Réponse : acidose métabolique</w:t>
      </w:r>
    </w:p>
    <w:p w:rsidR="003D7A62" w:rsidRDefault="003D7A62" w:rsidP="003D7A62">
      <w:pPr>
        <w:spacing w:after="0"/>
        <w:rPr>
          <w:sz w:val="20"/>
        </w:rPr>
      </w:pPr>
    </w:p>
    <w:p w:rsidR="003D7A62" w:rsidRPr="00C75B77" w:rsidRDefault="003D7A62" w:rsidP="003D7A62">
      <w:pPr>
        <w:spacing w:after="0"/>
        <w:rPr>
          <w:color w:val="00B050"/>
          <w:sz w:val="20"/>
        </w:rPr>
      </w:pPr>
      <w:r>
        <w:rPr>
          <w:sz w:val="20"/>
        </w:rPr>
        <w:t xml:space="preserve">Question D : la compensation est-elle celle attendue pour un trouble simple ? </w:t>
      </w:r>
      <w:r w:rsidRPr="00C75B77">
        <w:rPr>
          <w:color w:val="00B050"/>
          <w:sz w:val="20"/>
        </w:rPr>
        <w:t>Réponse : oui</w:t>
      </w:r>
    </w:p>
    <w:p w:rsidR="00546481" w:rsidRDefault="00546481" w:rsidP="003D7A62">
      <w:pPr>
        <w:spacing w:after="0"/>
        <w:rPr>
          <w:sz w:val="20"/>
        </w:rPr>
      </w:pPr>
    </w:p>
    <w:p w:rsidR="00546481" w:rsidRPr="00546481" w:rsidRDefault="00546481" w:rsidP="00546481">
      <w:pPr>
        <w:spacing w:after="0"/>
        <w:rPr>
          <w:sz w:val="20"/>
        </w:rPr>
      </w:pPr>
      <w:r w:rsidRPr="00546481">
        <w:rPr>
          <w:sz w:val="20"/>
        </w:rPr>
        <w:t>Acidose métabolique</w:t>
      </w:r>
      <w:r>
        <w:rPr>
          <w:sz w:val="20"/>
        </w:rPr>
        <w:tab/>
      </w:r>
      <w:r w:rsidRPr="00546481">
        <w:rPr>
          <w:sz w:val="20"/>
        </w:rPr>
        <w:t xml:space="preserve">chaque </w:t>
      </w:r>
      <w:r>
        <w:rPr>
          <w:sz w:val="20"/>
        </w:rPr>
        <w:t>↓</w:t>
      </w:r>
      <w:r w:rsidRPr="00546481">
        <w:rPr>
          <w:sz w:val="20"/>
        </w:rPr>
        <w:t xml:space="preserve"> de 1 </w:t>
      </w:r>
      <w:proofErr w:type="spellStart"/>
      <w:r w:rsidRPr="00546481">
        <w:rPr>
          <w:sz w:val="20"/>
        </w:rPr>
        <w:t>mM</w:t>
      </w:r>
      <w:proofErr w:type="spellEnd"/>
      <w:r w:rsidRPr="00546481">
        <w:rPr>
          <w:sz w:val="20"/>
        </w:rPr>
        <w:t xml:space="preserve"> de la [HCO</w:t>
      </w:r>
      <w:r w:rsidRPr="00546481">
        <w:rPr>
          <w:sz w:val="20"/>
          <w:vertAlign w:val="subscript"/>
        </w:rPr>
        <w:t>3</w:t>
      </w:r>
      <w:r w:rsidRPr="00546481">
        <w:rPr>
          <w:sz w:val="20"/>
          <w:vertAlign w:val="superscript"/>
        </w:rPr>
        <w:t>-</w:t>
      </w:r>
      <w:r w:rsidRPr="00546481">
        <w:rPr>
          <w:sz w:val="20"/>
        </w:rPr>
        <w:t>]</w:t>
      </w:r>
      <w:r>
        <w:rPr>
          <w:sz w:val="20"/>
        </w:rPr>
        <w:tab/>
      </w:r>
      <w:r>
        <w:rPr>
          <w:sz w:val="20"/>
        </w:rPr>
        <w:tab/>
        <w:t>→</w:t>
      </w:r>
      <w:r w:rsidRPr="00546481">
        <w:rPr>
          <w:sz w:val="20"/>
        </w:rPr>
        <w:t xml:space="preserve"> </w:t>
      </w:r>
      <w:r>
        <w:rPr>
          <w:sz w:val="20"/>
        </w:rPr>
        <w:tab/>
        <w:t xml:space="preserve">↓ </w:t>
      </w:r>
      <w:r w:rsidRPr="00546481">
        <w:rPr>
          <w:sz w:val="20"/>
        </w:rPr>
        <w:t>de la PaCO</w:t>
      </w:r>
      <w:r w:rsidRPr="00546481">
        <w:rPr>
          <w:sz w:val="20"/>
          <w:vertAlign w:val="subscript"/>
        </w:rPr>
        <w:t>2</w:t>
      </w:r>
      <w:r w:rsidRPr="00546481">
        <w:rPr>
          <w:sz w:val="20"/>
        </w:rPr>
        <w:t xml:space="preserve"> de 1.2 </w:t>
      </w:r>
      <w:proofErr w:type="spellStart"/>
      <w:r w:rsidRPr="00546481">
        <w:rPr>
          <w:sz w:val="20"/>
        </w:rPr>
        <w:t>mmHg</w:t>
      </w:r>
      <w:proofErr w:type="spellEnd"/>
    </w:p>
    <w:p w:rsidR="00546481" w:rsidRPr="00546481" w:rsidRDefault="00546481" w:rsidP="00546481">
      <w:pPr>
        <w:spacing w:after="0"/>
        <w:rPr>
          <w:sz w:val="20"/>
        </w:rPr>
      </w:pPr>
      <w:r>
        <w:rPr>
          <w:sz w:val="20"/>
        </w:rPr>
        <w:t xml:space="preserve">Alcalose métabolique </w:t>
      </w:r>
      <w:r>
        <w:rPr>
          <w:sz w:val="20"/>
        </w:rPr>
        <w:tab/>
      </w:r>
      <w:r w:rsidRPr="00546481">
        <w:rPr>
          <w:sz w:val="20"/>
        </w:rPr>
        <w:t xml:space="preserve">chaque </w:t>
      </w:r>
      <w:r>
        <w:rPr>
          <w:sz w:val="20"/>
        </w:rPr>
        <w:t>↑</w:t>
      </w:r>
      <w:r w:rsidRPr="00546481">
        <w:rPr>
          <w:sz w:val="20"/>
        </w:rPr>
        <w:t xml:space="preserve"> de 1 </w:t>
      </w:r>
      <w:proofErr w:type="spellStart"/>
      <w:r w:rsidRPr="00546481">
        <w:rPr>
          <w:sz w:val="20"/>
        </w:rPr>
        <w:t>mM</w:t>
      </w:r>
      <w:proofErr w:type="spellEnd"/>
      <w:r w:rsidRPr="00546481">
        <w:rPr>
          <w:sz w:val="20"/>
        </w:rPr>
        <w:t xml:space="preserve"> de la [HCO</w:t>
      </w:r>
      <w:r w:rsidRPr="00546481">
        <w:rPr>
          <w:sz w:val="20"/>
          <w:vertAlign w:val="subscript"/>
        </w:rPr>
        <w:t>3</w:t>
      </w:r>
      <w:r w:rsidRPr="00546481">
        <w:rPr>
          <w:sz w:val="20"/>
          <w:vertAlign w:val="superscript"/>
        </w:rPr>
        <w:t>-</w:t>
      </w:r>
      <w:r w:rsidRPr="00546481">
        <w:rPr>
          <w:sz w:val="20"/>
        </w:rPr>
        <w:t>]</w:t>
      </w:r>
      <w:r>
        <w:rPr>
          <w:sz w:val="20"/>
        </w:rPr>
        <w:tab/>
      </w:r>
      <w:r>
        <w:rPr>
          <w:sz w:val="20"/>
        </w:rPr>
        <w:tab/>
        <w:t>→</w:t>
      </w:r>
      <w:r>
        <w:rPr>
          <w:sz w:val="20"/>
        </w:rPr>
        <w:tab/>
        <w:t xml:space="preserve">↑ </w:t>
      </w:r>
      <w:r w:rsidRPr="00546481">
        <w:rPr>
          <w:sz w:val="20"/>
        </w:rPr>
        <w:t>de la PaCO</w:t>
      </w:r>
      <w:r w:rsidRPr="00546481">
        <w:rPr>
          <w:sz w:val="20"/>
          <w:vertAlign w:val="subscript"/>
        </w:rPr>
        <w:t>2</w:t>
      </w:r>
      <w:r w:rsidRPr="00546481">
        <w:rPr>
          <w:sz w:val="20"/>
        </w:rPr>
        <w:t xml:space="preserve"> de 0.7 </w:t>
      </w:r>
      <w:proofErr w:type="spellStart"/>
      <w:r w:rsidRPr="00546481">
        <w:rPr>
          <w:sz w:val="20"/>
        </w:rPr>
        <w:t>mmHg</w:t>
      </w:r>
      <w:proofErr w:type="spellEnd"/>
    </w:p>
    <w:p w:rsidR="00546481" w:rsidRPr="00546481" w:rsidRDefault="00546481" w:rsidP="00546481">
      <w:pPr>
        <w:spacing w:after="0"/>
        <w:rPr>
          <w:sz w:val="20"/>
        </w:rPr>
      </w:pPr>
      <w:r w:rsidRPr="00546481">
        <w:rPr>
          <w:sz w:val="20"/>
        </w:rPr>
        <w:t>Acidose respiratoire</w:t>
      </w:r>
    </w:p>
    <w:p w:rsidR="00546481" w:rsidRPr="00546481" w:rsidRDefault="00546481" w:rsidP="00546481">
      <w:pPr>
        <w:pStyle w:val="ListParagraph"/>
        <w:numPr>
          <w:ilvl w:val="0"/>
          <w:numId w:val="5"/>
        </w:numPr>
        <w:spacing w:after="0"/>
        <w:rPr>
          <w:sz w:val="20"/>
        </w:rPr>
      </w:pPr>
      <w:r w:rsidRPr="00546481">
        <w:rPr>
          <w:sz w:val="20"/>
        </w:rPr>
        <w:t xml:space="preserve">aiguë </w:t>
      </w:r>
      <w:r w:rsidRPr="00546481">
        <w:rPr>
          <w:sz w:val="20"/>
        </w:rPr>
        <w:tab/>
      </w:r>
      <w:r w:rsidRPr="00546481">
        <w:rPr>
          <w:sz w:val="20"/>
        </w:rPr>
        <w:tab/>
        <w:t xml:space="preserve">chaque </w:t>
      </w:r>
      <w:r>
        <w:rPr>
          <w:sz w:val="20"/>
        </w:rPr>
        <w:t>↑</w:t>
      </w:r>
      <w:r w:rsidRPr="00546481">
        <w:rPr>
          <w:sz w:val="20"/>
        </w:rPr>
        <w:t xml:space="preserve"> de 10 </w:t>
      </w:r>
      <w:proofErr w:type="spellStart"/>
      <w:r w:rsidRPr="00546481">
        <w:rPr>
          <w:sz w:val="20"/>
        </w:rPr>
        <w:t>mmHg</w:t>
      </w:r>
      <w:proofErr w:type="spellEnd"/>
      <w:r w:rsidRPr="00546481">
        <w:rPr>
          <w:sz w:val="20"/>
        </w:rPr>
        <w:t xml:space="preserve"> de la PaCO</w:t>
      </w:r>
      <w:r w:rsidRPr="00546481">
        <w:rPr>
          <w:sz w:val="20"/>
          <w:vertAlign w:val="subscript"/>
        </w:rPr>
        <w:t>2</w:t>
      </w:r>
      <w:r w:rsidRPr="00546481">
        <w:rPr>
          <w:sz w:val="20"/>
        </w:rPr>
        <w:tab/>
        <w:t xml:space="preserve">→ </w:t>
      </w:r>
      <w:r>
        <w:rPr>
          <w:sz w:val="20"/>
        </w:rPr>
        <w:tab/>
        <w:t xml:space="preserve">↑ </w:t>
      </w:r>
      <w:r w:rsidRPr="00546481">
        <w:rPr>
          <w:sz w:val="20"/>
        </w:rPr>
        <w:t>de la [HCO</w:t>
      </w:r>
      <w:r w:rsidRPr="00546481">
        <w:rPr>
          <w:sz w:val="20"/>
          <w:vertAlign w:val="subscript"/>
        </w:rPr>
        <w:t>3</w:t>
      </w:r>
      <w:r w:rsidRPr="00546481">
        <w:rPr>
          <w:sz w:val="20"/>
          <w:vertAlign w:val="superscript"/>
        </w:rPr>
        <w:t>-</w:t>
      </w:r>
      <w:r w:rsidRPr="00546481">
        <w:rPr>
          <w:sz w:val="20"/>
        </w:rPr>
        <w:t xml:space="preserve">] de 1 </w:t>
      </w:r>
      <w:proofErr w:type="spellStart"/>
      <w:r w:rsidRPr="00546481">
        <w:rPr>
          <w:sz w:val="20"/>
        </w:rPr>
        <w:t>mM</w:t>
      </w:r>
      <w:proofErr w:type="spellEnd"/>
    </w:p>
    <w:p w:rsidR="00546481" w:rsidRPr="00546481" w:rsidRDefault="00546481" w:rsidP="00546481">
      <w:pPr>
        <w:pStyle w:val="ListParagraph"/>
        <w:numPr>
          <w:ilvl w:val="0"/>
          <w:numId w:val="5"/>
        </w:numPr>
        <w:spacing w:after="0"/>
        <w:rPr>
          <w:sz w:val="20"/>
        </w:rPr>
      </w:pPr>
      <w:r w:rsidRPr="00546481">
        <w:rPr>
          <w:sz w:val="20"/>
        </w:rPr>
        <w:t>chronique</w:t>
      </w:r>
      <w:r w:rsidRPr="00546481">
        <w:rPr>
          <w:sz w:val="20"/>
        </w:rPr>
        <w:tab/>
        <w:t xml:space="preserve">chaque ↑ de 10 </w:t>
      </w:r>
      <w:proofErr w:type="spellStart"/>
      <w:r w:rsidRPr="00546481">
        <w:rPr>
          <w:sz w:val="20"/>
        </w:rPr>
        <w:t>mmHg</w:t>
      </w:r>
      <w:proofErr w:type="spellEnd"/>
      <w:r w:rsidRPr="00546481">
        <w:rPr>
          <w:sz w:val="20"/>
        </w:rPr>
        <w:t xml:space="preserve"> de la PaCO</w:t>
      </w:r>
      <w:r w:rsidRPr="00546481">
        <w:rPr>
          <w:sz w:val="20"/>
          <w:vertAlign w:val="subscript"/>
        </w:rPr>
        <w:t>2</w:t>
      </w:r>
      <w:r w:rsidRPr="00546481">
        <w:rPr>
          <w:sz w:val="20"/>
        </w:rPr>
        <w:tab/>
        <w:t>→</w:t>
      </w:r>
      <w:r w:rsidRPr="00546481">
        <w:rPr>
          <w:sz w:val="20"/>
        </w:rPr>
        <w:tab/>
        <w:t xml:space="preserve">↑ </w:t>
      </w:r>
      <w:r>
        <w:rPr>
          <w:sz w:val="20"/>
        </w:rPr>
        <w:t>d</w:t>
      </w:r>
      <w:r w:rsidRPr="00546481">
        <w:rPr>
          <w:sz w:val="20"/>
        </w:rPr>
        <w:t>e la [HCO</w:t>
      </w:r>
      <w:r w:rsidRPr="00546481">
        <w:rPr>
          <w:sz w:val="20"/>
          <w:vertAlign w:val="subscript"/>
        </w:rPr>
        <w:t>3</w:t>
      </w:r>
      <w:r w:rsidRPr="00546481">
        <w:rPr>
          <w:sz w:val="20"/>
          <w:vertAlign w:val="superscript"/>
        </w:rPr>
        <w:t>-</w:t>
      </w:r>
      <w:r w:rsidRPr="00546481">
        <w:rPr>
          <w:sz w:val="20"/>
        </w:rPr>
        <w:t xml:space="preserve">] de 3.5 </w:t>
      </w:r>
      <w:proofErr w:type="spellStart"/>
      <w:r w:rsidRPr="00546481">
        <w:rPr>
          <w:sz w:val="20"/>
        </w:rPr>
        <w:t>mM</w:t>
      </w:r>
      <w:proofErr w:type="spellEnd"/>
    </w:p>
    <w:p w:rsidR="00546481" w:rsidRPr="00546481" w:rsidRDefault="00546481" w:rsidP="00546481">
      <w:pPr>
        <w:spacing w:after="0"/>
        <w:rPr>
          <w:sz w:val="20"/>
        </w:rPr>
      </w:pPr>
      <w:r w:rsidRPr="00546481">
        <w:rPr>
          <w:sz w:val="20"/>
        </w:rPr>
        <w:t>Alcalose respiratoire</w:t>
      </w:r>
    </w:p>
    <w:p w:rsidR="00546481" w:rsidRPr="00546481" w:rsidRDefault="00546481" w:rsidP="00546481">
      <w:pPr>
        <w:pStyle w:val="ListParagraph"/>
        <w:numPr>
          <w:ilvl w:val="0"/>
          <w:numId w:val="5"/>
        </w:numPr>
        <w:spacing w:after="0"/>
        <w:rPr>
          <w:sz w:val="20"/>
        </w:rPr>
      </w:pPr>
      <w:r w:rsidRPr="00546481">
        <w:rPr>
          <w:sz w:val="20"/>
        </w:rPr>
        <w:t>aiguë</w:t>
      </w:r>
      <w:r w:rsidRPr="00546481">
        <w:rPr>
          <w:sz w:val="20"/>
        </w:rPr>
        <w:tab/>
      </w:r>
      <w:r w:rsidRPr="00546481">
        <w:rPr>
          <w:sz w:val="20"/>
        </w:rPr>
        <w:tab/>
        <w:t xml:space="preserve">chaque ↓ de 10 </w:t>
      </w:r>
      <w:proofErr w:type="spellStart"/>
      <w:r w:rsidRPr="00546481">
        <w:rPr>
          <w:sz w:val="20"/>
        </w:rPr>
        <w:t>mmHg</w:t>
      </w:r>
      <w:proofErr w:type="spellEnd"/>
      <w:r w:rsidRPr="00546481">
        <w:rPr>
          <w:sz w:val="20"/>
        </w:rPr>
        <w:t xml:space="preserve"> de la PaCO</w:t>
      </w:r>
      <w:r w:rsidRPr="00546481">
        <w:rPr>
          <w:sz w:val="20"/>
          <w:vertAlign w:val="subscript"/>
        </w:rPr>
        <w:t>2</w:t>
      </w:r>
      <w:r w:rsidRPr="00546481">
        <w:rPr>
          <w:sz w:val="20"/>
        </w:rPr>
        <w:tab/>
        <w:t>→</w:t>
      </w:r>
      <w:r w:rsidRPr="00546481">
        <w:rPr>
          <w:sz w:val="20"/>
        </w:rPr>
        <w:tab/>
      </w:r>
      <w:r>
        <w:rPr>
          <w:sz w:val="20"/>
        </w:rPr>
        <w:t>↓</w:t>
      </w:r>
      <w:r w:rsidR="00F37BFD">
        <w:rPr>
          <w:sz w:val="20"/>
        </w:rPr>
        <w:t xml:space="preserve"> </w:t>
      </w:r>
      <w:r>
        <w:rPr>
          <w:sz w:val="20"/>
        </w:rPr>
        <w:t>de la</w:t>
      </w:r>
      <w:r w:rsidRPr="00546481">
        <w:rPr>
          <w:sz w:val="20"/>
        </w:rPr>
        <w:t xml:space="preserve"> [HCO</w:t>
      </w:r>
      <w:r w:rsidRPr="00546481">
        <w:rPr>
          <w:sz w:val="20"/>
          <w:vertAlign w:val="subscript"/>
        </w:rPr>
        <w:t>3</w:t>
      </w:r>
      <w:r w:rsidRPr="00546481">
        <w:rPr>
          <w:sz w:val="20"/>
          <w:vertAlign w:val="superscript"/>
        </w:rPr>
        <w:t>-</w:t>
      </w:r>
      <w:r w:rsidRPr="00546481">
        <w:rPr>
          <w:sz w:val="20"/>
        </w:rPr>
        <w:t xml:space="preserve">] de 2 </w:t>
      </w:r>
      <w:proofErr w:type="spellStart"/>
      <w:r w:rsidRPr="00546481">
        <w:rPr>
          <w:sz w:val="20"/>
        </w:rPr>
        <w:t>mM</w:t>
      </w:r>
      <w:proofErr w:type="spellEnd"/>
    </w:p>
    <w:p w:rsidR="00546481" w:rsidRDefault="00546481" w:rsidP="00546481">
      <w:pPr>
        <w:pStyle w:val="ListParagraph"/>
        <w:numPr>
          <w:ilvl w:val="0"/>
          <w:numId w:val="5"/>
        </w:numPr>
        <w:spacing w:after="0"/>
        <w:rPr>
          <w:sz w:val="20"/>
        </w:rPr>
      </w:pPr>
      <w:r w:rsidRPr="00546481">
        <w:rPr>
          <w:sz w:val="20"/>
        </w:rPr>
        <w:t>chronique</w:t>
      </w:r>
      <w:r w:rsidRPr="00546481">
        <w:rPr>
          <w:sz w:val="20"/>
        </w:rPr>
        <w:tab/>
        <w:t xml:space="preserve">chaque ↓ de 10 </w:t>
      </w:r>
      <w:proofErr w:type="spellStart"/>
      <w:r w:rsidRPr="00546481">
        <w:rPr>
          <w:sz w:val="20"/>
        </w:rPr>
        <w:t>mmHg</w:t>
      </w:r>
      <w:proofErr w:type="spellEnd"/>
      <w:r w:rsidRPr="00546481">
        <w:rPr>
          <w:sz w:val="20"/>
        </w:rPr>
        <w:t xml:space="preserve"> de la PaCO</w:t>
      </w:r>
      <w:r w:rsidRPr="00546481">
        <w:rPr>
          <w:sz w:val="20"/>
          <w:vertAlign w:val="subscript"/>
        </w:rPr>
        <w:t>2</w:t>
      </w:r>
      <w:r w:rsidRPr="00546481">
        <w:rPr>
          <w:sz w:val="20"/>
        </w:rPr>
        <w:tab/>
        <w:t>→</w:t>
      </w:r>
      <w:r w:rsidRPr="00546481">
        <w:rPr>
          <w:sz w:val="20"/>
        </w:rPr>
        <w:tab/>
      </w:r>
      <w:r>
        <w:rPr>
          <w:sz w:val="20"/>
        </w:rPr>
        <w:t>↓</w:t>
      </w:r>
      <w:r w:rsidRPr="00546481">
        <w:rPr>
          <w:sz w:val="20"/>
        </w:rPr>
        <w:t xml:space="preserve"> de la [</w:t>
      </w:r>
      <w:r w:rsidRPr="006F6B2D">
        <w:rPr>
          <w:sz w:val="20"/>
        </w:rPr>
        <w:t>HCO</w:t>
      </w:r>
      <w:r w:rsidRPr="006F6B2D">
        <w:rPr>
          <w:sz w:val="20"/>
          <w:vertAlign w:val="subscript"/>
        </w:rPr>
        <w:t>3</w:t>
      </w:r>
      <w:r w:rsidRPr="006F6B2D">
        <w:rPr>
          <w:sz w:val="20"/>
          <w:vertAlign w:val="superscript"/>
        </w:rPr>
        <w:t>-</w:t>
      </w:r>
      <w:r w:rsidRPr="00546481">
        <w:rPr>
          <w:sz w:val="20"/>
        </w:rPr>
        <w:t xml:space="preserve">] de 4 </w:t>
      </w:r>
      <w:proofErr w:type="spellStart"/>
      <w:r w:rsidRPr="00546481">
        <w:rPr>
          <w:sz w:val="20"/>
        </w:rPr>
        <w:t>mM</w:t>
      </w:r>
      <w:proofErr w:type="spellEnd"/>
    </w:p>
    <w:p w:rsidR="006F6B2D" w:rsidRDefault="006F6B2D" w:rsidP="006F6B2D">
      <w:pPr>
        <w:spacing w:after="0"/>
        <w:rPr>
          <w:sz w:val="20"/>
        </w:rPr>
      </w:pPr>
    </w:p>
    <w:p w:rsidR="006F6B2D" w:rsidRDefault="006F6B2D" w:rsidP="006F6B2D">
      <w:pPr>
        <w:spacing w:after="0"/>
        <w:rPr>
          <w:sz w:val="20"/>
        </w:rPr>
      </w:pPr>
      <w:r w:rsidRPr="006F6B2D">
        <w:rPr>
          <w:sz w:val="20"/>
        </w:rPr>
        <w:t>Si le [HCO</w:t>
      </w:r>
      <w:r w:rsidRPr="006F6B2D">
        <w:rPr>
          <w:sz w:val="20"/>
          <w:vertAlign w:val="subscript"/>
        </w:rPr>
        <w:t>3</w:t>
      </w:r>
      <w:r w:rsidRPr="006F6B2D">
        <w:rPr>
          <w:sz w:val="20"/>
          <w:vertAlign w:val="superscript"/>
        </w:rPr>
        <w:t>-</w:t>
      </w:r>
      <w:r w:rsidRPr="00546481">
        <w:rPr>
          <w:sz w:val="20"/>
        </w:rPr>
        <w:t xml:space="preserve">] </w:t>
      </w:r>
      <w:r w:rsidRPr="006F6B2D">
        <w:rPr>
          <w:sz w:val="20"/>
        </w:rPr>
        <w:t>réel diffère notablement du [HCO</w:t>
      </w:r>
      <w:r w:rsidRPr="006F6B2D">
        <w:rPr>
          <w:sz w:val="20"/>
          <w:vertAlign w:val="subscript"/>
        </w:rPr>
        <w:t>3</w:t>
      </w:r>
      <w:r w:rsidRPr="006F6B2D">
        <w:rPr>
          <w:sz w:val="20"/>
          <w:vertAlign w:val="superscript"/>
        </w:rPr>
        <w:t>-</w:t>
      </w:r>
      <w:r w:rsidRPr="00546481">
        <w:rPr>
          <w:sz w:val="20"/>
        </w:rPr>
        <w:t xml:space="preserve">] </w:t>
      </w:r>
      <w:r w:rsidRPr="006F6B2D">
        <w:rPr>
          <w:sz w:val="20"/>
        </w:rPr>
        <w:t>prédit,</w:t>
      </w:r>
      <w:r>
        <w:rPr>
          <w:sz w:val="20"/>
        </w:rPr>
        <w:t xml:space="preserve"> </w:t>
      </w:r>
      <w:r w:rsidRPr="006F6B2D">
        <w:rPr>
          <w:sz w:val="20"/>
        </w:rPr>
        <w:t>suspecter</w:t>
      </w:r>
      <w:r>
        <w:rPr>
          <w:sz w:val="20"/>
        </w:rPr>
        <w:t xml:space="preserve"> un trouble métabolique associé.</w:t>
      </w:r>
    </w:p>
    <w:p w:rsidR="006F6B2D" w:rsidRDefault="006F6B2D" w:rsidP="006F6B2D">
      <w:pPr>
        <w:spacing w:after="0"/>
        <w:rPr>
          <w:sz w:val="20"/>
        </w:rPr>
      </w:pPr>
      <w:r w:rsidRPr="006F6B2D">
        <w:rPr>
          <w:sz w:val="20"/>
        </w:rPr>
        <w:t xml:space="preserve">Si la </w:t>
      </w:r>
      <w:r w:rsidR="00967299" w:rsidRPr="00546481">
        <w:rPr>
          <w:sz w:val="20"/>
        </w:rPr>
        <w:t>PaCO</w:t>
      </w:r>
      <w:r w:rsidR="00967299" w:rsidRPr="00546481">
        <w:rPr>
          <w:sz w:val="20"/>
          <w:vertAlign w:val="subscript"/>
        </w:rPr>
        <w:t>2</w:t>
      </w:r>
      <w:r w:rsidRPr="006F6B2D">
        <w:rPr>
          <w:sz w:val="20"/>
        </w:rPr>
        <w:t xml:space="preserve"> réelle diffère notablement de la </w:t>
      </w:r>
      <w:r w:rsidR="00967299" w:rsidRPr="00546481">
        <w:rPr>
          <w:sz w:val="20"/>
        </w:rPr>
        <w:t>PaCO</w:t>
      </w:r>
      <w:r w:rsidR="00967299" w:rsidRPr="00546481">
        <w:rPr>
          <w:sz w:val="20"/>
          <w:vertAlign w:val="subscript"/>
        </w:rPr>
        <w:t>2</w:t>
      </w:r>
      <w:r w:rsidRPr="006F6B2D">
        <w:rPr>
          <w:sz w:val="20"/>
        </w:rPr>
        <w:t xml:space="preserve"> prédite,</w:t>
      </w:r>
      <w:r>
        <w:rPr>
          <w:sz w:val="20"/>
        </w:rPr>
        <w:t xml:space="preserve"> </w:t>
      </w:r>
      <w:r w:rsidRPr="006F6B2D">
        <w:rPr>
          <w:sz w:val="20"/>
        </w:rPr>
        <w:t>suspecter un trouble respiratoire associ</w:t>
      </w:r>
      <w:r>
        <w:rPr>
          <w:sz w:val="20"/>
        </w:rPr>
        <w:t>é.</w:t>
      </w:r>
    </w:p>
    <w:p w:rsidR="00BC28A8" w:rsidRDefault="00BC28A8" w:rsidP="006F6B2D">
      <w:pPr>
        <w:spacing w:after="0"/>
        <w:rPr>
          <w:sz w:val="20"/>
        </w:rPr>
      </w:pPr>
    </w:p>
    <w:p w:rsidR="00C75B77" w:rsidRDefault="00C75B77">
      <w:pPr>
        <w:rPr>
          <w:sz w:val="20"/>
        </w:rPr>
      </w:pPr>
      <w:r>
        <w:rPr>
          <w:sz w:val="20"/>
        </w:rPr>
        <w:br w:type="page"/>
      </w:r>
    </w:p>
    <w:p w:rsidR="00BC28A8" w:rsidRDefault="00BC28A8" w:rsidP="006F6B2D">
      <w:pPr>
        <w:spacing w:after="0"/>
        <w:rPr>
          <w:color w:val="00B050"/>
          <w:sz w:val="20"/>
        </w:rPr>
      </w:pPr>
      <w:r>
        <w:rPr>
          <w:sz w:val="20"/>
        </w:rPr>
        <w:lastRenderedPageBreak/>
        <w:t>Question E : quel examen de labo supplémentaire faut-il regarder en priorité</w:t>
      </w:r>
      <w:r w:rsidR="00C75B77">
        <w:rPr>
          <w:sz w:val="20"/>
        </w:rPr>
        <w:t xml:space="preserve"> pour avancer dans la compréhension de ce trouble acide-base ? </w:t>
      </w:r>
      <w:r w:rsidR="00C75B77" w:rsidRPr="00C75B77">
        <w:rPr>
          <w:color w:val="00B050"/>
          <w:sz w:val="20"/>
        </w:rPr>
        <w:t>Réponse : Na</w:t>
      </w:r>
      <w:r w:rsidR="00C75B77" w:rsidRPr="00C75B77">
        <w:rPr>
          <w:color w:val="00B050"/>
          <w:sz w:val="20"/>
          <w:vertAlign w:val="superscript"/>
        </w:rPr>
        <w:t>+</w:t>
      </w:r>
      <w:r w:rsidR="00C75B77" w:rsidRPr="00C75B77">
        <w:rPr>
          <w:color w:val="00B050"/>
          <w:sz w:val="20"/>
        </w:rPr>
        <w:t>, Cl</w:t>
      </w:r>
      <w:r w:rsidR="00C75B77" w:rsidRPr="00C75B77">
        <w:rPr>
          <w:color w:val="00B050"/>
          <w:sz w:val="20"/>
          <w:vertAlign w:val="superscript"/>
        </w:rPr>
        <w:t>-</w:t>
      </w:r>
      <w:r w:rsidR="00C75B77" w:rsidRPr="00C75B77">
        <w:rPr>
          <w:color w:val="00B050"/>
          <w:sz w:val="20"/>
        </w:rPr>
        <w:t>, albumine</w:t>
      </w:r>
    </w:p>
    <w:p w:rsidR="006F64A3" w:rsidRDefault="006F64A3" w:rsidP="006F6B2D">
      <w:pPr>
        <w:spacing w:after="0"/>
        <w:rPr>
          <w:color w:val="00B050"/>
          <w:sz w:val="20"/>
        </w:rPr>
      </w:pPr>
    </w:p>
    <w:p w:rsidR="006F64A3" w:rsidRDefault="006F64A3" w:rsidP="006F64A3">
      <w:pPr>
        <w:spacing w:after="0"/>
        <w:rPr>
          <w:sz w:val="20"/>
        </w:rPr>
      </w:pPr>
      <w:r w:rsidRPr="006F64A3">
        <w:rPr>
          <w:sz w:val="20"/>
        </w:rPr>
        <w:t xml:space="preserve">La troisième étape de l'interprétation du </w:t>
      </w:r>
      <w:proofErr w:type="spellStart"/>
      <w:r w:rsidRPr="006F64A3">
        <w:rPr>
          <w:sz w:val="20"/>
        </w:rPr>
        <w:t>status</w:t>
      </w:r>
      <w:proofErr w:type="spellEnd"/>
      <w:r w:rsidRPr="006F64A3">
        <w:rPr>
          <w:sz w:val="20"/>
        </w:rPr>
        <w:t xml:space="preserve"> acide-base</w:t>
      </w:r>
      <w:r>
        <w:rPr>
          <w:sz w:val="20"/>
        </w:rPr>
        <w:t xml:space="preserve"> </w:t>
      </w:r>
      <w:r w:rsidRPr="006F64A3">
        <w:rPr>
          <w:sz w:val="20"/>
        </w:rPr>
        <w:t>passe obligatoirement par le calcul du trou anionique</w:t>
      </w:r>
      <w:r w:rsidRPr="006F64A3">
        <w:t xml:space="preserve"> </w:t>
      </w:r>
      <w:r w:rsidRPr="006F64A3">
        <w:rPr>
          <w:sz w:val="20"/>
        </w:rPr>
        <w:t>(TAN) = Na</w:t>
      </w:r>
      <w:r w:rsidRPr="006F64A3">
        <w:rPr>
          <w:sz w:val="20"/>
          <w:vertAlign w:val="superscript"/>
        </w:rPr>
        <w:t>+</w:t>
      </w:r>
      <w:r w:rsidRPr="006F64A3">
        <w:rPr>
          <w:sz w:val="20"/>
        </w:rPr>
        <w:t xml:space="preserve"> - (Cl</w:t>
      </w:r>
      <w:r w:rsidRPr="006F64A3">
        <w:rPr>
          <w:sz w:val="20"/>
          <w:vertAlign w:val="superscript"/>
        </w:rPr>
        <w:t>-</w:t>
      </w:r>
      <w:r w:rsidRPr="006F64A3">
        <w:rPr>
          <w:sz w:val="20"/>
        </w:rPr>
        <w:t xml:space="preserve"> + </w:t>
      </w:r>
      <w:r w:rsidRPr="006F6B2D">
        <w:rPr>
          <w:sz w:val="20"/>
        </w:rPr>
        <w:t>HCO</w:t>
      </w:r>
      <w:r w:rsidRPr="006F6B2D">
        <w:rPr>
          <w:sz w:val="20"/>
          <w:vertAlign w:val="subscript"/>
        </w:rPr>
        <w:t>3</w:t>
      </w:r>
      <w:r w:rsidRPr="006F6B2D">
        <w:rPr>
          <w:sz w:val="20"/>
          <w:vertAlign w:val="superscript"/>
        </w:rPr>
        <w:t>-</w:t>
      </w:r>
      <w:r w:rsidRPr="006F64A3">
        <w:rPr>
          <w:sz w:val="20"/>
        </w:rPr>
        <w:t>)</w:t>
      </w:r>
      <w:r>
        <w:rPr>
          <w:sz w:val="20"/>
        </w:rPr>
        <w:t xml:space="preserve">. </w:t>
      </w:r>
    </w:p>
    <w:p w:rsidR="006F64A3" w:rsidRPr="006F64A3" w:rsidRDefault="006F64A3" w:rsidP="006F64A3">
      <w:pPr>
        <w:spacing w:after="0"/>
        <w:rPr>
          <w:sz w:val="20"/>
        </w:rPr>
      </w:pPr>
      <w:r w:rsidRPr="006F64A3">
        <w:rPr>
          <w:sz w:val="20"/>
        </w:rPr>
        <w:t xml:space="preserve">Le TAN représente la somme des anions </w:t>
      </w:r>
      <w:proofErr w:type="spellStart"/>
      <w:r w:rsidRPr="006F64A3">
        <w:rPr>
          <w:sz w:val="20"/>
        </w:rPr>
        <w:t>indosés</w:t>
      </w:r>
      <w:proofErr w:type="spellEnd"/>
      <w:r>
        <w:rPr>
          <w:sz w:val="20"/>
        </w:rPr>
        <w:t xml:space="preserve">. </w:t>
      </w:r>
      <w:r w:rsidRPr="006F64A3">
        <w:rPr>
          <w:sz w:val="20"/>
        </w:rPr>
        <w:t xml:space="preserve">Valeur normale: 12 ± 4 </w:t>
      </w:r>
      <w:proofErr w:type="spellStart"/>
      <w:r w:rsidRPr="006F64A3">
        <w:rPr>
          <w:sz w:val="20"/>
        </w:rPr>
        <w:t>mM</w:t>
      </w:r>
      <w:proofErr w:type="spellEnd"/>
      <w:r w:rsidRPr="006F64A3">
        <w:rPr>
          <w:sz w:val="20"/>
        </w:rPr>
        <w:t>. Il s'agit alors essentiellement des</w:t>
      </w:r>
    </w:p>
    <w:p w:rsidR="006F64A3" w:rsidRDefault="006F64A3" w:rsidP="006F64A3">
      <w:pPr>
        <w:spacing w:after="0"/>
        <w:rPr>
          <w:sz w:val="20"/>
        </w:rPr>
      </w:pPr>
      <w:r w:rsidRPr="006F64A3">
        <w:rPr>
          <w:sz w:val="20"/>
        </w:rPr>
        <w:t>phosphates, des sulfates, et des charges négatives portées par</w:t>
      </w:r>
      <w:r>
        <w:rPr>
          <w:sz w:val="20"/>
        </w:rPr>
        <w:t xml:space="preserve"> </w:t>
      </w:r>
      <w:r w:rsidRPr="006F64A3">
        <w:rPr>
          <w:sz w:val="20"/>
        </w:rPr>
        <w:t>les protéines plasmatiques.</w:t>
      </w:r>
    </w:p>
    <w:p w:rsidR="006F64A3" w:rsidRDefault="006F64A3" w:rsidP="006F64A3">
      <w:pPr>
        <w:spacing w:after="0"/>
        <w:rPr>
          <w:sz w:val="20"/>
        </w:rPr>
      </w:pPr>
    </w:p>
    <w:tbl>
      <w:tblPr>
        <w:tblStyle w:val="TableGrid"/>
        <w:tblW w:w="0" w:type="auto"/>
        <w:tblLook w:val="04A0"/>
      </w:tblPr>
      <w:tblGrid>
        <w:gridCol w:w="4606"/>
        <w:gridCol w:w="4606"/>
      </w:tblGrid>
      <w:tr w:rsidR="00405765" w:rsidTr="00405765">
        <w:tc>
          <w:tcPr>
            <w:tcW w:w="4606" w:type="dxa"/>
          </w:tcPr>
          <w:p w:rsidR="00405765" w:rsidRPr="006F64A3" w:rsidRDefault="00405765" w:rsidP="00405765">
            <w:pPr>
              <w:rPr>
                <w:sz w:val="20"/>
              </w:rPr>
            </w:pPr>
            <w:r w:rsidRPr="006F64A3">
              <w:rPr>
                <w:sz w:val="20"/>
              </w:rPr>
              <w:t>Anomalies du TAN</w:t>
            </w:r>
          </w:p>
          <w:p w:rsidR="001D1FF3" w:rsidRDefault="001D1FF3" w:rsidP="00405765">
            <w:pPr>
              <w:rPr>
                <w:sz w:val="20"/>
              </w:rPr>
            </w:pPr>
          </w:p>
          <w:p w:rsidR="00405765" w:rsidRPr="006F64A3" w:rsidRDefault="00405765" w:rsidP="00405765">
            <w:pPr>
              <w:rPr>
                <w:sz w:val="20"/>
              </w:rPr>
            </w:pPr>
            <w:r w:rsidRPr="006F64A3">
              <w:rPr>
                <w:sz w:val="20"/>
              </w:rPr>
              <w:t>Trop haut</w:t>
            </w:r>
          </w:p>
          <w:p w:rsidR="00405765" w:rsidRDefault="00405765" w:rsidP="00405765">
            <w:pPr>
              <w:pStyle w:val="ListParagraph"/>
              <w:numPr>
                <w:ilvl w:val="0"/>
                <w:numId w:val="5"/>
              </w:numPr>
              <w:rPr>
                <w:sz w:val="20"/>
              </w:rPr>
            </w:pPr>
            <w:r w:rsidRPr="006F64A3">
              <w:rPr>
                <w:sz w:val="20"/>
              </w:rPr>
              <w:t>Acidoses métaboliques dites «à TAN élevé»</w:t>
            </w:r>
          </w:p>
          <w:p w:rsidR="00405765" w:rsidRDefault="00405765" w:rsidP="00405765">
            <w:pPr>
              <w:pStyle w:val="ListParagraph"/>
              <w:numPr>
                <w:ilvl w:val="0"/>
                <w:numId w:val="5"/>
              </w:numPr>
              <w:rPr>
                <w:sz w:val="20"/>
              </w:rPr>
            </w:pPr>
            <w:r w:rsidRPr="006F64A3">
              <w:rPr>
                <w:sz w:val="20"/>
              </w:rPr>
              <w:t>Alcaloses</w:t>
            </w:r>
          </w:p>
          <w:p w:rsidR="00405765" w:rsidRDefault="00405765" w:rsidP="00405765">
            <w:pPr>
              <w:pStyle w:val="ListParagraph"/>
              <w:numPr>
                <w:ilvl w:val="0"/>
                <w:numId w:val="5"/>
              </w:numPr>
              <w:rPr>
                <w:sz w:val="20"/>
              </w:rPr>
            </w:pPr>
            <w:proofErr w:type="spellStart"/>
            <w:r w:rsidRPr="006F64A3">
              <w:rPr>
                <w:sz w:val="20"/>
              </w:rPr>
              <w:t>Hyperalbuminémi</w:t>
            </w:r>
            <w:r>
              <w:rPr>
                <w:sz w:val="20"/>
              </w:rPr>
              <w:t>e</w:t>
            </w:r>
            <w:proofErr w:type="spellEnd"/>
          </w:p>
          <w:p w:rsidR="00405765" w:rsidRPr="006F64A3" w:rsidRDefault="00405765" w:rsidP="00405765">
            <w:pPr>
              <w:pStyle w:val="ListParagraph"/>
              <w:numPr>
                <w:ilvl w:val="0"/>
                <w:numId w:val="5"/>
              </w:numPr>
              <w:rPr>
                <w:sz w:val="20"/>
              </w:rPr>
            </w:pPr>
            <w:r w:rsidRPr="006F64A3">
              <w:rPr>
                <w:sz w:val="20"/>
              </w:rPr>
              <w:t>Administration d'anions (citrate, pénicillines)</w:t>
            </w:r>
          </w:p>
          <w:p w:rsidR="00405765" w:rsidRPr="006F64A3" w:rsidRDefault="00405765" w:rsidP="00405765">
            <w:pPr>
              <w:rPr>
                <w:sz w:val="20"/>
              </w:rPr>
            </w:pPr>
            <w:r w:rsidRPr="006F64A3">
              <w:rPr>
                <w:sz w:val="20"/>
              </w:rPr>
              <w:t>Trop bas</w:t>
            </w:r>
          </w:p>
          <w:p w:rsidR="00405765" w:rsidRDefault="00405765" w:rsidP="00405765">
            <w:pPr>
              <w:pStyle w:val="ListParagraph"/>
              <w:numPr>
                <w:ilvl w:val="0"/>
                <w:numId w:val="5"/>
              </w:numPr>
              <w:rPr>
                <w:sz w:val="20"/>
              </w:rPr>
            </w:pPr>
            <w:r w:rsidRPr="006F64A3">
              <w:rPr>
                <w:sz w:val="20"/>
              </w:rPr>
              <w:t>Anions non mesurés (</w:t>
            </w:r>
            <w:proofErr w:type="spellStart"/>
            <w:r w:rsidRPr="006F64A3">
              <w:rPr>
                <w:sz w:val="20"/>
              </w:rPr>
              <w:t>hypoalbuminémie</w:t>
            </w:r>
            <w:proofErr w:type="spellEnd"/>
            <w:r>
              <w:rPr>
                <w:sz w:val="20"/>
              </w:rPr>
              <w:t>)</w:t>
            </w:r>
          </w:p>
          <w:p w:rsidR="00405765" w:rsidRDefault="00405765" w:rsidP="00405765">
            <w:pPr>
              <w:pStyle w:val="ListParagraph"/>
              <w:numPr>
                <w:ilvl w:val="0"/>
                <w:numId w:val="5"/>
              </w:numPr>
              <w:rPr>
                <w:sz w:val="20"/>
              </w:rPr>
            </w:pPr>
            <w:r w:rsidRPr="006F64A3">
              <w:rPr>
                <w:sz w:val="20"/>
              </w:rPr>
              <w:t>Cations non mesurés (intoxication au lithium)</w:t>
            </w:r>
          </w:p>
          <w:p w:rsidR="00405765" w:rsidRPr="006F64A3" w:rsidRDefault="00405765" w:rsidP="00405765">
            <w:pPr>
              <w:pStyle w:val="ListParagraph"/>
              <w:numPr>
                <w:ilvl w:val="0"/>
                <w:numId w:val="5"/>
              </w:numPr>
              <w:rPr>
                <w:sz w:val="20"/>
              </w:rPr>
            </w:pPr>
            <w:proofErr w:type="spellStart"/>
            <w:r w:rsidRPr="006F64A3">
              <w:rPr>
                <w:sz w:val="20"/>
              </w:rPr>
              <w:t>Paraprotéinémie</w:t>
            </w:r>
            <w:proofErr w:type="spellEnd"/>
            <w:r w:rsidRPr="006F64A3">
              <w:rPr>
                <w:sz w:val="20"/>
              </w:rPr>
              <w:t xml:space="preserve"> (</w:t>
            </w:r>
            <w:proofErr w:type="spellStart"/>
            <w:r w:rsidRPr="006F64A3">
              <w:rPr>
                <w:sz w:val="20"/>
              </w:rPr>
              <w:t>pKi</w:t>
            </w:r>
            <w:proofErr w:type="spellEnd"/>
            <w:r w:rsidRPr="006F64A3">
              <w:rPr>
                <w:sz w:val="20"/>
              </w:rPr>
              <w:t xml:space="preserve"> anormal -&gt; cationiques)</w:t>
            </w:r>
          </w:p>
          <w:p w:rsidR="00405765" w:rsidRDefault="00405765" w:rsidP="00405765">
            <w:pPr>
              <w:rPr>
                <w:sz w:val="20"/>
              </w:rPr>
            </w:pPr>
          </w:p>
          <w:p w:rsidR="00405765" w:rsidRPr="006F64A3" w:rsidRDefault="00405765" w:rsidP="00405765">
            <w:pPr>
              <w:rPr>
                <w:sz w:val="20"/>
              </w:rPr>
            </w:pPr>
            <w:r w:rsidRPr="006F64A3">
              <w:rPr>
                <w:sz w:val="20"/>
              </w:rPr>
              <w:t xml:space="preserve">TAN &gt; 30 </w:t>
            </w:r>
            <w:proofErr w:type="spellStart"/>
            <w:r w:rsidRPr="006F64A3">
              <w:rPr>
                <w:sz w:val="20"/>
              </w:rPr>
              <w:t>mM</w:t>
            </w:r>
            <w:proofErr w:type="spellEnd"/>
            <w:r w:rsidRPr="006F64A3">
              <w:rPr>
                <w:sz w:val="20"/>
              </w:rPr>
              <w:t>: obligatoirement acidose métabolique</w:t>
            </w:r>
          </w:p>
          <w:p w:rsidR="00405765" w:rsidRPr="006F64A3" w:rsidRDefault="00405765" w:rsidP="00405765">
            <w:pPr>
              <w:rPr>
                <w:sz w:val="20"/>
              </w:rPr>
            </w:pPr>
            <w:proofErr w:type="spellStart"/>
            <w:r w:rsidRPr="006F64A3">
              <w:rPr>
                <w:sz w:val="20"/>
              </w:rPr>
              <w:t>Hypoalbuminémie</w:t>
            </w:r>
            <w:proofErr w:type="spellEnd"/>
            <w:r w:rsidRPr="006F64A3">
              <w:rPr>
                <w:sz w:val="20"/>
              </w:rPr>
              <w:t>: si [albumine] &lt; 40 g/l</w:t>
            </w:r>
          </w:p>
          <w:p w:rsidR="00405765" w:rsidRPr="006F6B2D" w:rsidRDefault="00405765" w:rsidP="00405765">
            <w:pPr>
              <w:rPr>
                <w:sz w:val="20"/>
              </w:rPr>
            </w:pPr>
            <w:r w:rsidRPr="006F64A3">
              <w:rPr>
                <w:sz w:val="20"/>
                <w:highlight w:val="yellow"/>
              </w:rPr>
              <w:t>TAN corrigé = TAN mesuré + 0.25 x (40 - [albumine])</w:t>
            </w:r>
          </w:p>
          <w:p w:rsidR="00405765" w:rsidRDefault="00405765" w:rsidP="006F64A3">
            <w:pPr>
              <w:rPr>
                <w:sz w:val="20"/>
              </w:rPr>
            </w:pPr>
          </w:p>
        </w:tc>
        <w:tc>
          <w:tcPr>
            <w:tcW w:w="4606" w:type="dxa"/>
          </w:tcPr>
          <w:p w:rsidR="00405765" w:rsidRDefault="00405765" w:rsidP="006F64A3">
            <w:pPr>
              <w:rPr>
                <w:sz w:val="20"/>
              </w:rPr>
            </w:pPr>
            <w:r>
              <w:rPr>
                <w:sz w:val="20"/>
              </w:rPr>
              <w:t>Diagnostic des acidoses métaboliques :</w:t>
            </w:r>
          </w:p>
          <w:p w:rsidR="001D1FF3" w:rsidRDefault="001D1FF3" w:rsidP="00405765">
            <w:pPr>
              <w:rPr>
                <w:sz w:val="20"/>
              </w:rPr>
            </w:pPr>
          </w:p>
          <w:p w:rsidR="00405765" w:rsidRDefault="00405765" w:rsidP="00405765">
            <w:pPr>
              <w:rPr>
                <w:rFonts w:eastAsiaTheme="minorEastAsia"/>
                <w:sz w:val="20"/>
              </w:rPr>
            </w:pPr>
            <w:r>
              <w:rPr>
                <w:sz w:val="20"/>
              </w:rPr>
              <w:t xml:space="preserve">Si </w:t>
            </w:r>
            <w:r w:rsidR="00DC4686">
              <w:rPr>
                <w:sz w:val="20"/>
              </w:rPr>
              <w:t>T</w:t>
            </w:r>
            <w:r>
              <w:rPr>
                <w:sz w:val="20"/>
              </w:rPr>
              <w:t xml:space="preserve">AN </w:t>
            </w:r>
            <m:oMath>
              <m:r>
                <w:rPr>
                  <w:rFonts w:ascii="Cambria Math" w:hAnsi="Cambria Math"/>
                  <w:sz w:val="20"/>
                </w:rPr>
                <m:t>≤</m:t>
              </m:r>
            </m:oMath>
            <w:r>
              <w:rPr>
                <w:rFonts w:eastAsiaTheme="minorEastAsia"/>
                <w:sz w:val="20"/>
              </w:rPr>
              <w:t xml:space="preserve"> 16mM : pertes réna</w:t>
            </w:r>
            <w:r w:rsidR="00DC4686">
              <w:rPr>
                <w:rFonts w:eastAsiaTheme="minorEastAsia"/>
                <w:sz w:val="20"/>
              </w:rPr>
              <w:t>les</w:t>
            </w:r>
            <w:r>
              <w:rPr>
                <w:rFonts w:eastAsiaTheme="minorEastAsia"/>
                <w:sz w:val="20"/>
              </w:rPr>
              <w:t>/digesti</w:t>
            </w:r>
            <w:r w:rsidR="00DC4686">
              <w:rPr>
                <w:rFonts w:eastAsiaTheme="minorEastAsia"/>
                <w:sz w:val="20"/>
              </w:rPr>
              <w:t xml:space="preserve">ves de </w:t>
            </w:r>
            <w:r w:rsidR="00DC4686" w:rsidRPr="006F6B2D">
              <w:rPr>
                <w:sz w:val="20"/>
              </w:rPr>
              <w:t>HCO</w:t>
            </w:r>
            <w:r w:rsidR="00DC4686" w:rsidRPr="006F6B2D">
              <w:rPr>
                <w:sz w:val="20"/>
                <w:vertAlign w:val="subscript"/>
              </w:rPr>
              <w:t>3</w:t>
            </w:r>
            <w:r w:rsidR="00DC4686" w:rsidRPr="006F6B2D">
              <w:rPr>
                <w:sz w:val="20"/>
                <w:vertAlign w:val="superscript"/>
              </w:rPr>
              <w:t>-</w:t>
            </w:r>
          </w:p>
          <w:p w:rsidR="001D1FF3" w:rsidRDefault="001D1FF3" w:rsidP="00405765">
            <w:pPr>
              <w:rPr>
                <w:rFonts w:eastAsiaTheme="minorEastAsia"/>
                <w:sz w:val="20"/>
              </w:rPr>
            </w:pPr>
          </w:p>
          <w:p w:rsidR="001D1FF3" w:rsidRDefault="001D1FF3" w:rsidP="00405765">
            <w:pPr>
              <w:rPr>
                <w:rFonts w:eastAsiaTheme="minorEastAsia"/>
                <w:sz w:val="20"/>
              </w:rPr>
            </w:pPr>
            <w:r>
              <w:rPr>
                <w:rFonts w:eastAsiaTheme="minorEastAsia"/>
                <w:sz w:val="20"/>
              </w:rPr>
              <w:t xml:space="preserve">Si </w:t>
            </w:r>
            <w:r w:rsidR="00DC4686">
              <w:rPr>
                <w:rFonts w:eastAsiaTheme="minorEastAsia"/>
                <w:sz w:val="20"/>
              </w:rPr>
              <w:t>T</w:t>
            </w:r>
            <w:r>
              <w:rPr>
                <w:rFonts w:eastAsiaTheme="minorEastAsia"/>
                <w:sz w:val="20"/>
              </w:rPr>
              <w:t>AN &gt; 16mM :</w:t>
            </w:r>
          </w:p>
          <w:p w:rsidR="001D1FF3" w:rsidRDefault="001D1FF3" w:rsidP="001D1FF3">
            <w:pPr>
              <w:pStyle w:val="ListParagraph"/>
              <w:numPr>
                <w:ilvl w:val="0"/>
                <w:numId w:val="5"/>
              </w:numPr>
              <w:rPr>
                <w:sz w:val="20"/>
              </w:rPr>
            </w:pPr>
            <w:r>
              <w:rPr>
                <w:sz w:val="20"/>
              </w:rPr>
              <w:t>Acidose lactique (&gt;3mM lactates)</w:t>
            </w:r>
          </w:p>
          <w:p w:rsidR="001D1FF3" w:rsidRDefault="009E5B4E" w:rsidP="001D1FF3">
            <w:pPr>
              <w:pStyle w:val="ListParagraph"/>
              <w:numPr>
                <w:ilvl w:val="0"/>
                <w:numId w:val="5"/>
              </w:numPr>
              <w:rPr>
                <w:sz w:val="20"/>
              </w:rPr>
            </w:pPr>
            <w:r>
              <w:rPr>
                <w:sz w:val="20"/>
              </w:rPr>
              <w:t>Acid</w:t>
            </w:r>
            <w:r w:rsidR="001D1FF3">
              <w:rPr>
                <w:sz w:val="20"/>
              </w:rPr>
              <w:t>océtose diabétique (corps cétoniques avec hyperglycémie)</w:t>
            </w:r>
          </w:p>
          <w:p w:rsidR="001D1FF3" w:rsidRDefault="001D1FF3" w:rsidP="001D1FF3">
            <w:pPr>
              <w:pStyle w:val="ListParagraph"/>
              <w:numPr>
                <w:ilvl w:val="0"/>
                <w:numId w:val="5"/>
              </w:numPr>
              <w:rPr>
                <w:sz w:val="20"/>
              </w:rPr>
            </w:pPr>
            <w:r>
              <w:rPr>
                <w:sz w:val="20"/>
              </w:rPr>
              <w:t xml:space="preserve">Jeûne prolongé ou </w:t>
            </w:r>
            <w:proofErr w:type="spellStart"/>
            <w:r>
              <w:rPr>
                <w:sz w:val="20"/>
              </w:rPr>
              <w:t>acido-cétose</w:t>
            </w:r>
            <w:proofErr w:type="spellEnd"/>
            <w:r>
              <w:rPr>
                <w:sz w:val="20"/>
              </w:rPr>
              <w:t xml:space="preserve"> alcoolique (corps cétoniques sans hyperglycémie)</w:t>
            </w:r>
          </w:p>
          <w:p w:rsidR="001D1FF3" w:rsidRPr="001D1FF3" w:rsidRDefault="001D1FF3" w:rsidP="001D1FF3">
            <w:pPr>
              <w:pStyle w:val="ListParagraph"/>
              <w:numPr>
                <w:ilvl w:val="0"/>
                <w:numId w:val="5"/>
              </w:numPr>
              <w:rPr>
                <w:sz w:val="20"/>
              </w:rPr>
            </w:pPr>
            <w:r>
              <w:rPr>
                <w:sz w:val="20"/>
              </w:rPr>
              <w:t>Intoxications ou insuffisance rénale</w:t>
            </w:r>
          </w:p>
        </w:tc>
      </w:tr>
    </w:tbl>
    <w:p w:rsidR="00405765" w:rsidRDefault="00405765" w:rsidP="006F64A3">
      <w:pPr>
        <w:spacing w:after="0"/>
        <w:rPr>
          <w:sz w:val="20"/>
        </w:rPr>
      </w:pPr>
    </w:p>
    <w:p w:rsidR="001D1FF3" w:rsidRDefault="001D1FF3" w:rsidP="006F64A3">
      <w:pPr>
        <w:spacing w:after="0"/>
        <w:rPr>
          <w:sz w:val="20"/>
        </w:rPr>
      </w:pPr>
    </w:p>
    <w:p w:rsidR="001D1FF3" w:rsidRPr="001D1FF3" w:rsidRDefault="001D1FF3" w:rsidP="001D1FF3">
      <w:pPr>
        <w:spacing w:after="0"/>
        <w:jc w:val="center"/>
        <w:rPr>
          <w:color w:val="FF0000"/>
          <w:sz w:val="20"/>
        </w:rPr>
      </w:pPr>
      <w:r w:rsidRPr="001D1FF3">
        <w:rPr>
          <w:color w:val="FF0000"/>
          <w:sz w:val="20"/>
        </w:rPr>
        <w:t>VOIR 2</w:t>
      </w:r>
      <w:r w:rsidRPr="001D1FF3">
        <w:rPr>
          <w:color w:val="FF0000"/>
          <w:sz w:val="20"/>
          <w:vertAlign w:val="superscript"/>
        </w:rPr>
        <w:t>ème</w:t>
      </w:r>
      <w:r w:rsidRPr="001D1FF3">
        <w:rPr>
          <w:color w:val="FF0000"/>
          <w:sz w:val="20"/>
        </w:rPr>
        <w:t xml:space="preserve"> série d’exercices</w:t>
      </w:r>
    </w:p>
    <w:sectPr w:rsidR="001D1FF3" w:rsidRPr="001D1FF3" w:rsidSect="00F55B88">
      <w:footerReference w:type="default" r:id="rId7"/>
      <w:pgSz w:w="11906" w:h="16838"/>
      <w:pgMar w:top="851"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7C3F" w:rsidRDefault="00B67C3F" w:rsidP="00993C22">
      <w:pPr>
        <w:spacing w:after="0" w:line="240" w:lineRule="auto"/>
      </w:pPr>
      <w:r>
        <w:separator/>
      </w:r>
    </w:p>
  </w:endnote>
  <w:endnote w:type="continuationSeparator" w:id="0">
    <w:p w:rsidR="00B67C3F" w:rsidRDefault="00B67C3F" w:rsidP="00993C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157773831"/>
      <w:docPartObj>
        <w:docPartGallery w:val="Page Numbers (Bottom of Page)"/>
        <w:docPartUnique/>
      </w:docPartObj>
    </w:sdtPr>
    <w:sdtContent>
      <w:p w:rsidR="0054483C" w:rsidRPr="00993C22" w:rsidRDefault="00AF4222">
        <w:pPr>
          <w:pStyle w:val="Footer"/>
          <w:jc w:val="right"/>
          <w:rPr>
            <w:sz w:val="18"/>
          </w:rPr>
        </w:pPr>
        <w:r w:rsidRPr="00993C22">
          <w:rPr>
            <w:sz w:val="18"/>
          </w:rPr>
          <w:fldChar w:fldCharType="begin"/>
        </w:r>
        <w:r w:rsidR="0054483C" w:rsidRPr="00993C22">
          <w:rPr>
            <w:sz w:val="18"/>
          </w:rPr>
          <w:instrText xml:space="preserve"> PAGE   \* MERGEFORMAT </w:instrText>
        </w:r>
        <w:r w:rsidRPr="00993C22">
          <w:rPr>
            <w:sz w:val="18"/>
          </w:rPr>
          <w:fldChar w:fldCharType="separate"/>
        </w:r>
        <w:r w:rsidR="009E5B4E">
          <w:rPr>
            <w:noProof/>
            <w:sz w:val="18"/>
          </w:rPr>
          <w:t>5</w:t>
        </w:r>
        <w:r w:rsidRPr="00993C22">
          <w:rPr>
            <w:sz w:val="18"/>
          </w:rPr>
          <w:fldChar w:fldCharType="end"/>
        </w:r>
      </w:p>
    </w:sdtContent>
  </w:sdt>
  <w:p w:rsidR="0054483C" w:rsidRPr="00993C22" w:rsidRDefault="0054483C">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7C3F" w:rsidRDefault="00B67C3F" w:rsidP="00993C22">
      <w:pPr>
        <w:spacing w:after="0" w:line="240" w:lineRule="auto"/>
      </w:pPr>
      <w:r>
        <w:separator/>
      </w:r>
    </w:p>
  </w:footnote>
  <w:footnote w:type="continuationSeparator" w:id="0">
    <w:p w:rsidR="00B67C3F" w:rsidRDefault="00B67C3F" w:rsidP="00993C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52DF4"/>
    <w:multiLevelType w:val="hybridMultilevel"/>
    <w:tmpl w:val="4A4A5C0A"/>
    <w:lvl w:ilvl="0" w:tplc="48FA19A6">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4EB254BF"/>
    <w:multiLevelType w:val="hybridMultilevel"/>
    <w:tmpl w:val="6E8C86EC"/>
    <w:lvl w:ilvl="0" w:tplc="E7961380">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53B75D20"/>
    <w:multiLevelType w:val="hybridMultilevel"/>
    <w:tmpl w:val="F628097A"/>
    <w:lvl w:ilvl="0" w:tplc="D31C98E8">
      <w:numFmt w:val="bullet"/>
      <w:lvlText w:val="-"/>
      <w:lvlJc w:val="left"/>
      <w:pPr>
        <w:ind w:left="720" w:hanging="360"/>
      </w:pPr>
      <w:rPr>
        <w:rFonts w:ascii="Calibri" w:eastAsiaTheme="minorHAnsi" w:hAnsi="Calibri" w:cstheme="minorBidi" w:hint="default"/>
        <w:color w:val="auto"/>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556F3A94"/>
    <w:multiLevelType w:val="hybridMultilevel"/>
    <w:tmpl w:val="1DBE64F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6C8A3378"/>
    <w:multiLevelType w:val="hybridMultilevel"/>
    <w:tmpl w:val="C07023A0"/>
    <w:lvl w:ilvl="0" w:tplc="8A542654">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nsid w:val="78DD7F84"/>
    <w:multiLevelType w:val="hybridMultilevel"/>
    <w:tmpl w:val="60449D36"/>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56591"/>
    <w:rsid w:val="00017E14"/>
    <w:rsid w:val="001046BE"/>
    <w:rsid w:val="001D1FF3"/>
    <w:rsid w:val="00214268"/>
    <w:rsid w:val="00262F51"/>
    <w:rsid w:val="00356591"/>
    <w:rsid w:val="003D7A62"/>
    <w:rsid w:val="00405765"/>
    <w:rsid w:val="0041177D"/>
    <w:rsid w:val="00465B26"/>
    <w:rsid w:val="00494F2F"/>
    <w:rsid w:val="004B6E3F"/>
    <w:rsid w:val="0054483C"/>
    <w:rsid w:val="00544B44"/>
    <w:rsid w:val="00546481"/>
    <w:rsid w:val="0055680C"/>
    <w:rsid w:val="005D6EE1"/>
    <w:rsid w:val="006438C1"/>
    <w:rsid w:val="0064406B"/>
    <w:rsid w:val="0066346C"/>
    <w:rsid w:val="00664A5E"/>
    <w:rsid w:val="006A5A16"/>
    <w:rsid w:val="006F2107"/>
    <w:rsid w:val="006F64A3"/>
    <w:rsid w:val="006F6B2D"/>
    <w:rsid w:val="007069BF"/>
    <w:rsid w:val="0070709C"/>
    <w:rsid w:val="007A38B2"/>
    <w:rsid w:val="007E5249"/>
    <w:rsid w:val="00824988"/>
    <w:rsid w:val="008365BE"/>
    <w:rsid w:val="008458B6"/>
    <w:rsid w:val="00884622"/>
    <w:rsid w:val="00891816"/>
    <w:rsid w:val="00952D55"/>
    <w:rsid w:val="00967299"/>
    <w:rsid w:val="00993C22"/>
    <w:rsid w:val="009B35FA"/>
    <w:rsid w:val="009E5B4E"/>
    <w:rsid w:val="00A64B86"/>
    <w:rsid w:val="00AD6458"/>
    <w:rsid w:val="00AF4222"/>
    <w:rsid w:val="00B21DC7"/>
    <w:rsid w:val="00B46CF3"/>
    <w:rsid w:val="00B56937"/>
    <w:rsid w:val="00B67C3F"/>
    <w:rsid w:val="00BC28A8"/>
    <w:rsid w:val="00C4231A"/>
    <w:rsid w:val="00C56693"/>
    <w:rsid w:val="00C75B77"/>
    <w:rsid w:val="00CA23F6"/>
    <w:rsid w:val="00CC046D"/>
    <w:rsid w:val="00CF0A82"/>
    <w:rsid w:val="00D223F6"/>
    <w:rsid w:val="00D82429"/>
    <w:rsid w:val="00DC4686"/>
    <w:rsid w:val="00EC179A"/>
    <w:rsid w:val="00F37BFD"/>
    <w:rsid w:val="00F46DC9"/>
    <w:rsid w:val="00F55B88"/>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09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4A5E"/>
    <w:pPr>
      <w:ind w:left="720"/>
      <w:contextualSpacing/>
    </w:pPr>
  </w:style>
  <w:style w:type="character" w:styleId="PlaceholderText">
    <w:name w:val="Placeholder Text"/>
    <w:basedOn w:val="DefaultParagraphFont"/>
    <w:uiPriority w:val="99"/>
    <w:semiHidden/>
    <w:rsid w:val="00664A5E"/>
    <w:rPr>
      <w:color w:val="808080"/>
    </w:rPr>
  </w:style>
  <w:style w:type="paragraph" w:styleId="BalloonText">
    <w:name w:val="Balloon Text"/>
    <w:basedOn w:val="Normal"/>
    <w:link w:val="BalloonTextChar"/>
    <w:uiPriority w:val="99"/>
    <w:semiHidden/>
    <w:unhideWhenUsed/>
    <w:rsid w:val="00664A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A5E"/>
    <w:rPr>
      <w:rFonts w:ascii="Tahoma" w:hAnsi="Tahoma" w:cs="Tahoma"/>
      <w:sz w:val="16"/>
      <w:szCs w:val="16"/>
    </w:rPr>
  </w:style>
  <w:style w:type="paragraph" w:styleId="Header">
    <w:name w:val="header"/>
    <w:basedOn w:val="Normal"/>
    <w:link w:val="HeaderChar"/>
    <w:uiPriority w:val="99"/>
    <w:semiHidden/>
    <w:unhideWhenUsed/>
    <w:rsid w:val="00993C22"/>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993C22"/>
  </w:style>
  <w:style w:type="paragraph" w:styleId="Footer">
    <w:name w:val="footer"/>
    <w:basedOn w:val="Normal"/>
    <w:link w:val="FooterChar"/>
    <w:uiPriority w:val="99"/>
    <w:unhideWhenUsed/>
    <w:rsid w:val="00993C22"/>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3C22"/>
  </w:style>
  <w:style w:type="table" w:styleId="TableGrid">
    <w:name w:val="Table Grid"/>
    <w:basedOn w:val="TableNormal"/>
    <w:uiPriority w:val="59"/>
    <w:rsid w:val="008365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2142</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35</cp:revision>
  <dcterms:created xsi:type="dcterms:W3CDTF">2013-10-05T15:14:00Z</dcterms:created>
  <dcterms:modified xsi:type="dcterms:W3CDTF">2014-07-21T12:44:00Z</dcterms:modified>
</cp:coreProperties>
</file>