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1F04DD" w14:textId="77777777" w:rsidR="001013DD" w:rsidRPr="00D06367" w:rsidRDefault="001013DD">
      <w:pPr>
        <w:rPr>
          <w:rFonts w:ascii="Helvetica" w:hAnsi="Helvetica"/>
          <w:sz w:val="28"/>
          <w:szCs w:val="28"/>
        </w:rPr>
      </w:pPr>
      <w:r w:rsidRPr="00D06367">
        <w:rPr>
          <w:rFonts w:ascii="Helvetica" w:hAnsi="Helvetica"/>
          <w:sz w:val="28"/>
          <w:szCs w:val="28"/>
        </w:rPr>
        <w:t>Dermatologie Skript SK1</w:t>
      </w:r>
    </w:p>
    <w:p w14:paraId="0D0A54C0" w14:textId="77777777" w:rsidR="001013DD" w:rsidRPr="00D06367" w:rsidRDefault="001013DD">
      <w:pPr>
        <w:rPr>
          <w:rFonts w:ascii="Helvetica" w:hAnsi="Helvetica"/>
          <w:sz w:val="20"/>
          <w:szCs w:val="20"/>
        </w:rPr>
      </w:pPr>
    </w:p>
    <w:p w14:paraId="606201A5" w14:textId="77777777" w:rsidR="001013DD" w:rsidRPr="00D06367" w:rsidRDefault="001013DD">
      <w:pPr>
        <w:rPr>
          <w:rFonts w:ascii="Helvetica" w:hAnsi="Helvetica"/>
          <w:b/>
          <w:sz w:val="22"/>
          <w:szCs w:val="22"/>
        </w:rPr>
      </w:pPr>
      <w:r w:rsidRPr="00D06367">
        <w:rPr>
          <w:rFonts w:ascii="Helvetica" w:hAnsi="Helvetica"/>
          <w:b/>
          <w:sz w:val="22"/>
          <w:szCs w:val="22"/>
        </w:rPr>
        <w:t>Übersicht</w:t>
      </w:r>
    </w:p>
    <w:p w14:paraId="2AE6041D" w14:textId="77777777" w:rsidR="001013DD" w:rsidRPr="00D06367" w:rsidRDefault="001013DD" w:rsidP="001013DD">
      <w:pPr>
        <w:pStyle w:val="Listenabsatz"/>
        <w:numPr>
          <w:ilvl w:val="0"/>
          <w:numId w:val="1"/>
        </w:numPr>
        <w:rPr>
          <w:rFonts w:ascii="Helvetica" w:hAnsi="Helvetica"/>
          <w:sz w:val="20"/>
          <w:szCs w:val="20"/>
        </w:rPr>
      </w:pPr>
      <w:bookmarkStart w:id="0" w:name="_Ref403564241"/>
      <w:r w:rsidRPr="00D06367">
        <w:rPr>
          <w:rFonts w:ascii="Helvetica" w:hAnsi="Helvetica"/>
          <w:sz w:val="20"/>
          <w:szCs w:val="20"/>
        </w:rPr>
        <w:t>Entzündliche Dermatosen</w:t>
      </w:r>
      <w:bookmarkEnd w:id="0"/>
    </w:p>
    <w:p w14:paraId="553898F6" w14:textId="77777777" w:rsidR="001013DD" w:rsidRPr="00D06367" w:rsidRDefault="001013DD" w:rsidP="001013DD">
      <w:pPr>
        <w:pStyle w:val="Listenabsatz"/>
        <w:numPr>
          <w:ilvl w:val="0"/>
          <w:numId w:val="1"/>
        </w:numPr>
        <w:rPr>
          <w:rFonts w:ascii="Helvetica" w:hAnsi="Helvetica"/>
          <w:sz w:val="20"/>
          <w:szCs w:val="20"/>
        </w:rPr>
      </w:pPr>
      <w:bookmarkStart w:id="1" w:name="_Ref403564251"/>
      <w:r w:rsidRPr="00D06367">
        <w:rPr>
          <w:rFonts w:ascii="Helvetica" w:hAnsi="Helvetica"/>
          <w:sz w:val="20"/>
          <w:szCs w:val="20"/>
        </w:rPr>
        <w:t>Infektionskrankheiten</w:t>
      </w:r>
      <w:bookmarkEnd w:id="1"/>
    </w:p>
    <w:p w14:paraId="7750F9B1" w14:textId="77777777" w:rsidR="001013DD" w:rsidRPr="00D06367" w:rsidRDefault="001013DD" w:rsidP="001013DD">
      <w:pPr>
        <w:pStyle w:val="Listenabsatz"/>
        <w:numPr>
          <w:ilvl w:val="0"/>
          <w:numId w:val="1"/>
        </w:numPr>
        <w:rPr>
          <w:rFonts w:ascii="Helvetica" w:hAnsi="Helvetica"/>
          <w:sz w:val="20"/>
          <w:szCs w:val="20"/>
        </w:rPr>
      </w:pPr>
      <w:bookmarkStart w:id="2" w:name="_Ref403564253"/>
      <w:r w:rsidRPr="00D06367">
        <w:rPr>
          <w:rFonts w:ascii="Helvetica" w:hAnsi="Helvetica"/>
          <w:sz w:val="20"/>
          <w:szCs w:val="20"/>
        </w:rPr>
        <w:t>Prämaligne und maligne Tumoren; Naevi</w:t>
      </w:r>
      <w:bookmarkEnd w:id="2"/>
    </w:p>
    <w:p w14:paraId="788803D1" w14:textId="77777777" w:rsidR="001013DD" w:rsidRPr="00D06367" w:rsidRDefault="001013DD" w:rsidP="001013DD">
      <w:pPr>
        <w:pStyle w:val="Listenabsatz"/>
        <w:numPr>
          <w:ilvl w:val="0"/>
          <w:numId w:val="1"/>
        </w:numPr>
        <w:rPr>
          <w:rFonts w:ascii="Helvetica" w:hAnsi="Helvetica"/>
          <w:sz w:val="20"/>
          <w:szCs w:val="20"/>
        </w:rPr>
      </w:pPr>
      <w:bookmarkStart w:id="3" w:name="_Ref403564257"/>
      <w:r w:rsidRPr="00D06367">
        <w:rPr>
          <w:rFonts w:ascii="Helvetica" w:hAnsi="Helvetica"/>
          <w:sz w:val="20"/>
          <w:szCs w:val="20"/>
        </w:rPr>
        <w:t>Erkrankungen der Hautanhangsgebilde</w:t>
      </w:r>
      <w:bookmarkEnd w:id="3"/>
    </w:p>
    <w:p w14:paraId="15076755" w14:textId="77777777" w:rsidR="001013DD" w:rsidRPr="00D06367" w:rsidRDefault="001013DD" w:rsidP="001013DD">
      <w:pPr>
        <w:pStyle w:val="Listenabsatz"/>
        <w:numPr>
          <w:ilvl w:val="0"/>
          <w:numId w:val="1"/>
        </w:numPr>
        <w:rPr>
          <w:rFonts w:ascii="Helvetica" w:hAnsi="Helvetica"/>
          <w:sz w:val="20"/>
          <w:szCs w:val="20"/>
        </w:rPr>
      </w:pPr>
      <w:bookmarkStart w:id="4" w:name="_Ref403564259"/>
      <w:r w:rsidRPr="00D06367">
        <w:rPr>
          <w:rFonts w:ascii="Helvetica" w:hAnsi="Helvetica"/>
          <w:sz w:val="20"/>
          <w:szCs w:val="20"/>
        </w:rPr>
        <w:t>Erkrankungen der Gefässe</w:t>
      </w:r>
      <w:bookmarkEnd w:id="4"/>
    </w:p>
    <w:p w14:paraId="5813EBD6" w14:textId="77777777" w:rsidR="001013DD" w:rsidRPr="00D06367" w:rsidRDefault="001013DD" w:rsidP="001013DD">
      <w:pPr>
        <w:pStyle w:val="Listenabsatz"/>
        <w:numPr>
          <w:ilvl w:val="0"/>
          <w:numId w:val="1"/>
        </w:numPr>
        <w:rPr>
          <w:rFonts w:ascii="Helvetica" w:hAnsi="Helvetica"/>
          <w:sz w:val="20"/>
          <w:szCs w:val="20"/>
        </w:rPr>
      </w:pPr>
      <w:bookmarkStart w:id="5" w:name="_Ref403564261"/>
      <w:r w:rsidRPr="00D06367">
        <w:rPr>
          <w:rFonts w:ascii="Helvetica" w:hAnsi="Helvetica"/>
          <w:sz w:val="20"/>
          <w:szCs w:val="20"/>
        </w:rPr>
        <w:t>Genodermatosen, metabolische Veränderungen und Pigmentveränderungen</w:t>
      </w:r>
      <w:bookmarkEnd w:id="5"/>
    </w:p>
    <w:p w14:paraId="0F4B6748" w14:textId="7CBC2D87" w:rsidR="001013DD" w:rsidRPr="00D06367" w:rsidRDefault="001013DD" w:rsidP="001013DD">
      <w:pPr>
        <w:pStyle w:val="Listenabsatz"/>
        <w:numPr>
          <w:ilvl w:val="0"/>
          <w:numId w:val="1"/>
        </w:numPr>
        <w:rPr>
          <w:rFonts w:ascii="Helvetica" w:hAnsi="Helvetica"/>
          <w:sz w:val="20"/>
          <w:szCs w:val="20"/>
        </w:rPr>
      </w:pPr>
      <w:bookmarkStart w:id="6" w:name="_Ref403564262"/>
      <w:r w:rsidRPr="00D06367">
        <w:rPr>
          <w:rFonts w:ascii="Helvetica" w:hAnsi="Helvetica"/>
          <w:sz w:val="20"/>
          <w:szCs w:val="20"/>
        </w:rPr>
        <w:t>Proktologische Erkrankungen und Psychoermatose</w:t>
      </w:r>
      <w:bookmarkEnd w:id="6"/>
      <w:r w:rsidR="000B2820">
        <w:rPr>
          <w:rFonts w:ascii="Helvetica" w:hAnsi="Helvetica"/>
          <w:sz w:val="20"/>
          <w:szCs w:val="20"/>
        </w:rPr>
        <w:t>n</w:t>
      </w:r>
    </w:p>
    <w:p w14:paraId="51EFCF14" w14:textId="4F60F7EE" w:rsidR="000B2820" w:rsidRDefault="000B2820"/>
    <w:p w14:paraId="778588FC" w14:textId="77777777" w:rsidR="001013DD" w:rsidRPr="00D06367" w:rsidRDefault="001013DD" w:rsidP="001013DD">
      <w:pPr>
        <w:rPr>
          <w:rFonts w:ascii="Helvetica" w:hAnsi="Helvetica"/>
          <w:sz w:val="20"/>
          <w:szCs w:val="20"/>
        </w:rPr>
      </w:pPr>
    </w:p>
    <w:p w14:paraId="58E5162B" w14:textId="5847E2E7" w:rsidR="001013DD" w:rsidRPr="00D06367" w:rsidRDefault="00D06367" w:rsidP="001013DD">
      <w:pPr>
        <w:rPr>
          <w:rFonts w:ascii="Helvetica" w:hAnsi="Helvetica"/>
          <w:b/>
          <w:sz w:val="22"/>
          <w:szCs w:val="22"/>
        </w:rPr>
      </w:pPr>
      <w:r>
        <w:rPr>
          <w:rFonts w:ascii="Helvetica" w:hAnsi="Helvetica"/>
          <w:b/>
          <w:sz w:val="22"/>
          <w:szCs w:val="22"/>
        </w:rPr>
        <w:t>1.</w:t>
      </w:r>
      <w:r w:rsidR="001013DD" w:rsidRPr="00D06367">
        <w:rPr>
          <w:rFonts w:ascii="Helvetica" w:hAnsi="Helvetica"/>
          <w:b/>
          <w:sz w:val="22"/>
          <w:szCs w:val="22"/>
        </w:rPr>
        <w:t xml:space="preserve"> Entzündliche Dermatosen</w:t>
      </w:r>
    </w:p>
    <w:p w14:paraId="67905BBE" w14:textId="77777777" w:rsidR="001013DD" w:rsidRPr="00D06367" w:rsidRDefault="001013DD" w:rsidP="001013DD">
      <w:pPr>
        <w:rPr>
          <w:rFonts w:ascii="Helvetica" w:hAnsi="Helvetica"/>
          <w:b/>
          <w:sz w:val="22"/>
          <w:szCs w:val="22"/>
        </w:rPr>
      </w:pPr>
    </w:p>
    <w:p w14:paraId="281C65FC" w14:textId="77777777" w:rsidR="001013DD" w:rsidRDefault="001013DD" w:rsidP="001013DD">
      <w:pPr>
        <w:pStyle w:val="Listenabsatz"/>
        <w:numPr>
          <w:ilvl w:val="1"/>
          <w:numId w:val="2"/>
        </w:numPr>
        <w:rPr>
          <w:rFonts w:ascii="Helvetica" w:hAnsi="Helvetica"/>
          <w:b/>
          <w:sz w:val="22"/>
          <w:szCs w:val="22"/>
        </w:rPr>
      </w:pPr>
      <w:bookmarkStart w:id="7" w:name="_Ref403564264"/>
      <w:r w:rsidRPr="00D06367">
        <w:rPr>
          <w:rFonts w:ascii="Helvetica" w:hAnsi="Helvetica"/>
          <w:b/>
          <w:sz w:val="22"/>
          <w:szCs w:val="22"/>
        </w:rPr>
        <w:t>Allergische und nicht allergische Intoleranzreaktionen</w:t>
      </w:r>
      <w:bookmarkEnd w:id="7"/>
    </w:p>
    <w:p w14:paraId="33EA102D" w14:textId="77777777" w:rsidR="00D06367" w:rsidRPr="00D06367" w:rsidRDefault="00D06367" w:rsidP="00D06367">
      <w:pPr>
        <w:pStyle w:val="Listenabsatz"/>
        <w:ind w:left="360"/>
        <w:rPr>
          <w:rFonts w:ascii="Helvetica" w:hAnsi="Helvetica"/>
          <w:b/>
          <w:sz w:val="22"/>
          <w:szCs w:val="22"/>
        </w:rPr>
      </w:pPr>
    </w:p>
    <w:p w14:paraId="56F42D25" w14:textId="13C249B1" w:rsidR="00D06367" w:rsidRPr="00D06367" w:rsidRDefault="00D06367" w:rsidP="00D06367">
      <w:pPr>
        <w:pStyle w:val="Listenabsatz"/>
        <w:numPr>
          <w:ilvl w:val="2"/>
          <w:numId w:val="2"/>
        </w:numPr>
        <w:rPr>
          <w:rFonts w:ascii="Helvetica" w:hAnsi="Helvetica"/>
          <w:b/>
          <w:sz w:val="22"/>
          <w:szCs w:val="22"/>
        </w:rPr>
      </w:pPr>
      <w:r w:rsidRPr="00D06367">
        <w:rPr>
          <w:rFonts w:ascii="Helvetica" w:hAnsi="Helvetica"/>
          <w:b/>
          <w:sz w:val="22"/>
          <w:szCs w:val="22"/>
        </w:rPr>
        <w:t xml:space="preserve">Urtikaria </w:t>
      </w:r>
      <w:hyperlink r:id="rId8" w:history="1">
        <w:r w:rsidRPr="00D06367">
          <w:rPr>
            <w:rFonts w:ascii="Helvetica" w:hAnsi="Helvetica" w:cs="Lucida Grande"/>
            <w:b/>
            <w:spacing w:val="-20"/>
            <w:kern w:val="1"/>
            <w:sz w:val="22"/>
            <w:szCs w:val="22"/>
            <w:u w:val="single"/>
          </w:rPr>
          <w:t>2DTEG</w:t>
        </w:r>
      </w:hyperlink>
    </w:p>
    <w:p w14:paraId="7074C1F3" w14:textId="77777777" w:rsidR="00D06367" w:rsidRPr="00D06367" w:rsidRDefault="00D06367" w:rsidP="00D06367">
      <w:pPr>
        <w:widowControl w:val="0"/>
        <w:autoSpaceDE w:val="0"/>
        <w:autoSpaceDN w:val="0"/>
        <w:adjustRightInd w:val="0"/>
        <w:rPr>
          <w:rFonts w:ascii="Helvetica" w:hAnsi="Helvetica" w:cs="Lucida Grande"/>
          <w:kern w:val="1"/>
          <w:sz w:val="20"/>
          <w:szCs w:val="20"/>
        </w:rPr>
      </w:pPr>
    </w:p>
    <w:p w14:paraId="4A417B7E" w14:textId="77777777" w:rsidR="00D06367" w:rsidRPr="00D06367" w:rsidRDefault="00D06367" w:rsidP="00D06367">
      <w:pPr>
        <w:widowControl w:val="0"/>
        <w:autoSpaceDE w:val="0"/>
        <w:autoSpaceDN w:val="0"/>
        <w:adjustRightInd w:val="0"/>
        <w:spacing w:after="100"/>
        <w:ind w:right="300"/>
        <w:rPr>
          <w:rFonts w:ascii="Helvetica" w:hAnsi="Helvetica" w:cs="Lucida Grande"/>
          <w:b/>
          <w:bCs/>
          <w:kern w:val="1"/>
          <w:sz w:val="20"/>
          <w:szCs w:val="20"/>
        </w:rPr>
      </w:pPr>
      <w:r w:rsidRPr="00D06367">
        <w:rPr>
          <w:rFonts w:ascii="Helvetica" w:hAnsi="Helvetica" w:cs="Lucida Grande"/>
          <w:b/>
          <w:bCs/>
          <w:kern w:val="1"/>
          <w:sz w:val="20"/>
          <w:szCs w:val="20"/>
        </w:rPr>
        <w:t>Synonyme</w:t>
      </w:r>
    </w:p>
    <w:p w14:paraId="4D2B601F" w14:textId="77777777" w:rsidR="00D06367" w:rsidRPr="00D06367" w:rsidRDefault="00D06367" w:rsidP="00D06367">
      <w:pPr>
        <w:widowControl w:val="0"/>
        <w:autoSpaceDE w:val="0"/>
        <w:autoSpaceDN w:val="0"/>
        <w:adjustRightInd w:val="0"/>
        <w:rPr>
          <w:rFonts w:ascii="Helvetica" w:hAnsi="Helvetica" w:cs="Lucida Grande"/>
          <w:kern w:val="1"/>
          <w:sz w:val="20"/>
          <w:szCs w:val="20"/>
        </w:rPr>
      </w:pPr>
      <w:r w:rsidRPr="00D06367">
        <w:rPr>
          <w:rFonts w:ascii="Helvetica" w:hAnsi="Helvetica" w:cs="Lucida Grande"/>
          <w:kern w:val="1"/>
          <w:sz w:val="20"/>
          <w:szCs w:val="20"/>
        </w:rPr>
        <w:t>Nesselfieber, (Brennessel = lat. Urtica dioica).</w:t>
      </w:r>
    </w:p>
    <w:p w14:paraId="14136CD1" w14:textId="77777777" w:rsidR="00D06367" w:rsidRPr="00D06367" w:rsidRDefault="00D06367" w:rsidP="00D06367">
      <w:pPr>
        <w:widowControl w:val="0"/>
        <w:autoSpaceDE w:val="0"/>
        <w:autoSpaceDN w:val="0"/>
        <w:adjustRightInd w:val="0"/>
        <w:rPr>
          <w:rFonts w:ascii="Helvetica" w:hAnsi="Helvetica" w:cs="Lucida Grande"/>
          <w:kern w:val="1"/>
          <w:sz w:val="20"/>
          <w:szCs w:val="20"/>
        </w:rPr>
      </w:pPr>
    </w:p>
    <w:p w14:paraId="48424273" w14:textId="77777777" w:rsidR="00D06367" w:rsidRPr="00D06367" w:rsidRDefault="00D06367" w:rsidP="00D06367">
      <w:pPr>
        <w:widowControl w:val="0"/>
        <w:autoSpaceDE w:val="0"/>
        <w:autoSpaceDN w:val="0"/>
        <w:adjustRightInd w:val="0"/>
        <w:spacing w:after="100"/>
        <w:ind w:right="300"/>
        <w:rPr>
          <w:rFonts w:ascii="Helvetica" w:hAnsi="Helvetica" w:cs="Lucida Grande"/>
          <w:b/>
          <w:bCs/>
          <w:kern w:val="1"/>
          <w:sz w:val="20"/>
          <w:szCs w:val="20"/>
        </w:rPr>
      </w:pPr>
      <w:r w:rsidRPr="00D06367">
        <w:rPr>
          <w:rFonts w:ascii="Helvetica" w:hAnsi="Helvetica" w:cs="Lucida Grande"/>
          <w:b/>
          <w:bCs/>
          <w:kern w:val="1"/>
          <w:sz w:val="20"/>
          <w:szCs w:val="20"/>
        </w:rPr>
        <w:t>Definition</w:t>
      </w:r>
    </w:p>
    <w:p w14:paraId="30FC1C48" w14:textId="1F91CDD7" w:rsidR="00D06367" w:rsidRPr="00D06367" w:rsidRDefault="000B2820" w:rsidP="00D06367">
      <w:pPr>
        <w:widowControl w:val="0"/>
        <w:autoSpaceDE w:val="0"/>
        <w:autoSpaceDN w:val="0"/>
        <w:adjustRightInd w:val="0"/>
        <w:rPr>
          <w:rFonts w:ascii="Helvetica" w:hAnsi="Helvetica" w:cs="Lucida Grande"/>
          <w:kern w:val="1"/>
          <w:sz w:val="20"/>
          <w:szCs w:val="20"/>
        </w:rPr>
      </w:pPr>
      <w:r>
        <w:rPr>
          <w:rFonts w:ascii="Helvetica" w:hAnsi="Helvetica" w:cs="Helvetica"/>
          <w:noProof/>
        </w:rPr>
        <w:drawing>
          <wp:anchor distT="0" distB="0" distL="114300" distR="114300" simplePos="0" relativeHeight="251658240" behindDoc="0" locked="0" layoutInCell="1" allowOverlap="1" wp14:anchorId="1A4F92EB" wp14:editId="37926FF9">
            <wp:simplePos x="0" y="0"/>
            <wp:positionH relativeFrom="column">
              <wp:posOffset>4291330</wp:posOffset>
            </wp:positionH>
            <wp:positionV relativeFrom="paragraph">
              <wp:posOffset>281305</wp:posOffset>
            </wp:positionV>
            <wp:extent cx="1393825" cy="1393825"/>
            <wp:effectExtent l="0" t="0" r="0" b="0"/>
            <wp:wrapSquare wrapText="bothSides"/>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3825" cy="139382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D06367" w:rsidRPr="00D06367">
        <w:rPr>
          <w:rFonts w:ascii="Helvetica" w:hAnsi="Helvetica" w:cs="Lucida Grande"/>
          <w:kern w:val="1"/>
          <w:sz w:val="20"/>
          <w:szCs w:val="20"/>
        </w:rPr>
        <w:t>Durch flüchtige</w:t>
      </w:r>
      <w:r w:rsidR="002C2A62">
        <w:rPr>
          <w:rFonts w:ascii="Helvetica" w:hAnsi="Helvetica" w:cs="Lucida Grande"/>
          <w:kern w:val="1"/>
          <w:sz w:val="20"/>
          <w:szCs w:val="20"/>
        </w:rPr>
        <w:t xml:space="preserve"> (&lt;24h)</w:t>
      </w:r>
      <w:r w:rsidR="00D06367" w:rsidRPr="00D06367">
        <w:rPr>
          <w:rFonts w:ascii="Helvetica" w:hAnsi="Helvetica" w:cs="Lucida Grande"/>
          <w:kern w:val="1"/>
          <w:sz w:val="20"/>
          <w:szCs w:val="20"/>
        </w:rPr>
        <w:t>, juckende Quaddeln (Urticae) gekennzeichnet</w:t>
      </w:r>
      <w:r w:rsidR="000A0549">
        <w:rPr>
          <w:rFonts w:ascii="Helvetica" w:hAnsi="Helvetica" w:cs="Lucida Grande"/>
          <w:kern w:val="1"/>
          <w:sz w:val="20"/>
          <w:szCs w:val="20"/>
        </w:rPr>
        <w:t xml:space="preserve">es Exanthem unterschiedlichster </w:t>
      </w:r>
      <w:r w:rsidR="00D06367" w:rsidRPr="00D06367">
        <w:rPr>
          <w:rFonts w:ascii="Helvetica" w:hAnsi="Helvetica" w:cs="Lucida Grande"/>
          <w:kern w:val="1"/>
          <w:sz w:val="20"/>
          <w:szCs w:val="20"/>
        </w:rPr>
        <w:t>Aetiologie, vorwiegend durch Histaminliberation ausgelöst.</w:t>
      </w:r>
    </w:p>
    <w:p w14:paraId="52D5BC37" w14:textId="77777777" w:rsidR="00D06367" w:rsidRPr="00D06367" w:rsidRDefault="00D06367" w:rsidP="00D06367">
      <w:pPr>
        <w:widowControl w:val="0"/>
        <w:autoSpaceDE w:val="0"/>
        <w:autoSpaceDN w:val="0"/>
        <w:adjustRightInd w:val="0"/>
        <w:rPr>
          <w:rFonts w:ascii="Helvetica" w:hAnsi="Helvetica" w:cs="Lucida Grande"/>
          <w:kern w:val="1"/>
          <w:sz w:val="20"/>
          <w:szCs w:val="20"/>
        </w:rPr>
      </w:pPr>
    </w:p>
    <w:p w14:paraId="6CA25D73" w14:textId="77777777" w:rsidR="00D06367" w:rsidRPr="00D06367" w:rsidRDefault="00D06367" w:rsidP="00D06367">
      <w:pPr>
        <w:widowControl w:val="0"/>
        <w:autoSpaceDE w:val="0"/>
        <w:autoSpaceDN w:val="0"/>
        <w:adjustRightInd w:val="0"/>
        <w:spacing w:after="100"/>
        <w:ind w:right="300"/>
        <w:rPr>
          <w:rFonts w:ascii="Helvetica" w:hAnsi="Helvetica" w:cs="Lucida Grande"/>
          <w:b/>
          <w:bCs/>
          <w:kern w:val="1"/>
          <w:sz w:val="20"/>
          <w:szCs w:val="20"/>
        </w:rPr>
      </w:pPr>
      <w:r w:rsidRPr="00D06367">
        <w:rPr>
          <w:rFonts w:ascii="Helvetica" w:hAnsi="Helvetica" w:cs="Lucida Grande"/>
          <w:b/>
          <w:bCs/>
          <w:kern w:val="1"/>
          <w:sz w:val="20"/>
          <w:szCs w:val="20"/>
        </w:rPr>
        <w:t>Aetiologie &amp; Pathogenese</w:t>
      </w:r>
    </w:p>
    <w:p w14:paraId="2BE7EBF5" w14:textId="6915A80E" w:rsidR="00D06367" w:rsidRPr="00D06367" w:rsidRDefault="00D06367" w:rsidP="00D06367">
      <w:pPr>
        <w:widowControl w:val="0"/>
        <w:autoSpaceDE w:val="0"/>
        <w:autoSpaceDN w:val="0"/>
        <w:adjustRightInd w:val="0"/>
        <w:rPr>
          <w:rFonts w:ascii="Helvetica" w:hAnsi="Helvetica" w:cs="Lucida Grande"/>
          <w:kern w:val="1"/>
          <w:sz w:val="20"/>
          <w:szCs w:val="20"/>
        </w:rPr>
      </w:pPr>
      <w:r w:rsidRPr="00D06367">
        <w:rPr>
          <w:rFonts w:ascii="Helvetica" w:hAnsi="Helvetica" w:cs="Lucida Grande"/>
          <w:kern w:val="1"/>
          <w:sz w:val="20"/>
          <w:szCs w:val="20"/>
        </w:rPr>
        <w:t>Ausschüttung von Histamin und anderen Faktoren aus Mastzell</w:t>
      </w:r>
      <w:r w:rsidR="000A0549">
        <w:rPr>
          <w:rFonts w:ascii="Helvetica" w:hAnsi="Helvetica" w:cs="Lucida Grande"/>
          <w:kern w:val="1"/>
          <w:sz w:val="20"/>
          <w:szCs w:val="20"/>
        </w:rPr>
        <w:t xml:space="preserve">en -&gt; Vasodilatation, vermehrte </w:t>
      </w:r>
      <w:r w:rsidRPr="00D06367">
        <w:rPr>
          <w:rFonts w:ascii="Helvetica" w:hAnsi="Helvetica" w:cs="Lucida Grande"/>
          <w:kern w:val="1"/>
          <w:sz w:val="20"/>
          <w:szCs w:val="20"/>
        </w:rPr>
        <w:t xml:space="preserve">Kapillarpermeabilität, Gewebsflüssigkeitsansammlung, </w:t>
      </w:r>
      <w:r w:rsidRPr="004C1600">
        <w:rPr>
          <w:rFonts w:ascii="Helvetica" w:hAnsi="Helvetica" w:cs="Lucida Grande"/>
          <w:kern w:val="1"/>
          <w:sz w:val="20"/>
          <w:szCs w:val="20"/>
          <w:u w:val="single"/>
        </w:rPr>
        <w:t xml:space="preserve">Ödem </w:t>
      </w:r>
      <w:r w:rsidRPr="00D06367">
        <w:rPr>
          <w:rFonts w:ascii="Helvetica" w:hAnsi="Helvetica" w:cs="Lucida Grande"/>
          <w:kern w:val="1"/>
          <w:sz w:val="20"/>
          <w:szCs w:val="20"/>
        </w:rPr>
        <w:t xml:space="preserve">in der </w:t>
      </w:r>
      <w:r w:rsidRPr="004C1600">
        <w:rPr>
          <w:rFonts w:ascii="Helvetica" w:hAnsi="Helvetica" w:cs="Lucida Grande"/>
          <w:kern w:val="1"/>
          <w:sz w:val="20"/>
          <w:szCs w:val="20"/>
          <w:u w:val="single"/>
        </w:rPr>
        <w:t>oberen Dermis</w:t>
      </w:r>
      <w:r w:rsidRPr="00D06367">
        <w:rPr>
          <w:rFonts w:ascii="Helvetica" w:hAnsi="Helvetica" w:cs="Lucida Grande"/>
          <w:kern w:val="1"/>
          <w:sz w:val="20"/>
          <w:szCs w:val="20"/>
        </w:rPr>
        <w:t xml:space="preserve"> und Juckreizauslösung. Verschiedene Auslösemechanismen (IgE-vermittelte Typ I-Reaktion, unspezifische Histaminliberatoren, aktivierte Komplementfaktoren, autoimmun vermittelte Urtikaria oder IgG gegen IgE oder gegen hochaffinen IgE-Rezeptor, sowie z.T. noch nicht bekannte Mechanismen). Vielfältige Ätiologie -&gt; siehe Klassifikation.</w:t>
      </w:r>
    </w:p>
    <w:p w14:paraId="7B53CE1F" w14:textId="77777777" w:rsidR="00D06367" w:rsidRPr="00D06367" w:rsidRDefault="00D06367" w:rsidP="00D06367">
      <w:pPr>
        <w:widowControl w:val="0"/>
        <w:autoSpaceDE w:val="0"/>
        <w:autoSpaceDN w:val="0"/>
        <w:adjustRightInd w:val="0"/>
        <w:rPr>
          <w:rFonts w:ascii="Helvetica" w:hAnsi="Helvetica" w:cs="Lucida Grande"/>
          <w:kern w:val="1"/>
          <w:sz w:val="20"/>
          <w:szCs w:val="20"/>
        </w:rPr>
      </w:pPr>
    </w:p>
    <w:p w14:paraId="59177D56" w14:textId="77777777" w:rsidR="00D06367" w:rsidRPr="00D06367" w:rsidRDefault="00D06367" w:rsidP="00D06367">
      <w:pPr>
        <w:widowControl w:val="0"/>
        <w:autoSpaceDE w:val="0"/>
        <w:autoSpaceDN w:val="0"/>
        <w:adjustRightInd w:val="0"/>
        <w:spacing w:after="100"/>
        <w:ind w:right="300"/>
        <w:rPr>
          <w:rFonts w:ascii="Helvetica" w:hAnsi="Helvetica" w:cs="Lucida Grande"/>
          <w:b/>
          <w:bCs/>
          <w:kern w:val="1"/>
          <w:sz w:val="20"/>
          <w:szCs w:val="20"/>
        </w:rPr>
      </w:pPr>
      <w:r w:rsidRPr="00D06367">
        <w:rPr>
          <w:rFonts w:ascii="Helvetica" w:hAnsi="Helvetica" w:cs="Lucida Grande"/>
          <w:b/>
          <w:bCs/>
          <w:kern w:val="1"/>
          <w:sz w:val="20"/>
          <w:szCs w:val="20"/>
        </w:rPr>
        <w:t>Symptome</w:t>
      </w:r>
    </w:p>
    <w:p w14:paraId="753032AB" w14:textId="2E3DD6B4" w:rsidR="00D06367" w:rsidRPr="00D06367" w:rsidRDefault="00D06367" w:rsidP="00D06367">
      <w:pPr>
        <w:widowControl w:val="0"/>
        <w:autoSpaceDE w:val="0"/>
        <w:autoSpaceDN w:val="0"/>
        <w:adjustRightInd w:val="0"/>
        <w:rPr>
          <w:rFonts w:ascii="Helvetica" w:hAnsi="Helvetica" w:cs="Lucida Grande"/>
          <w:kern w:val="1"/>
          <w:sz w:val="20"/>
          <w:szCs w:val="20"/>
        </w:rPr>
      </w:pPr>
      <w:r w:rsidRPr="00D06367">
        <w:rPr>
          <w:rFonts w:ascii="Helvetica" w:hAnsi="Helvetica" w:cs="Lucida Grande"/>
          <w:kern w:val="1"/>
          <w:sz w:val="20"/>
          <w:szCs w:val="20"/>
        </w:rPr>
        <w:t>Plötzliches Auftreten von kleinen bis flächenhaften Erythemen</w:t>
      </w:r>
      <w:r w:rsidR="004C1600">
        <w:rPr>
          <w:rFonts w:ascii="Helvetica" w:hAnsi="Helvetica" w:cs="Lucida Grande"/>
          <w:kern w:val="1"/>
          <w:sz w:val="20"/>
          <w:szCs w:val="20"/>
        </w:rPr>
        <w:t xml:space="preserve"> (</w:t>
      </w:r>
      <w:r w:rsidR="004C1600" w:rsidRPr="004C1600">
        <w:rPr>
          <w:rFonts w:ascii="Helvetica" w:hAnsi="Helvetica" w:cs="Lucida Grande"/>
          <w:kern w:val="1"/>
          <w:sz w:val="20"/>
          <w:szCs w:val="20"/>
          <w:u w:val="single"/>
        </w:rPr>
        <w:t>Reflexerythem</w:t>
      </w:r>
      <w:r w:rsidR="004C1600">
        <w:rPr>
          <w:rFonts w:ascii="Helvetica" w:hAnsi="Helvetica" w:cs="Lucida Grande"/>
          <w:kern w:val="1"/>
          <w:sz w:val="20"/>
          <w:szCs w:val="20"/>
        </w:rPr>
        <w:t>)</w:t>
      </w:r>
      <w:r w:rsidRPr="00D06367">
        <w:rPr>
          <w:rFonts w:ascii="Helvetica" w:hAnsi="Helvetica" w:cs="Lucida Grande"/>
          <w:kern w:val="1"/>
          <w:sz w:val="20"/>
          <w:szCs w:val="20"/>
        </w:rPr>
        <w:t xml:space="preserve"> und </w:t>
      </w:r>
      <w:r w:rsidRPr="004C1600">
        <w:rPr>
          <w:rFonts w:ascii="Helvetica" w:hAnsi="Helvetica" w:cs="Lucida Grande"/>
          <w:kern w:val="1"/>
          <w:sz w:val="20"/>
          <w:szCs w:val="20"/>
          <w:u w:val="single"/>
        </w:rPr>
        <w:t>Quaddeln</w:t>
      </w:r>
      <w:r w:rsidRPr="00D06367">
        <w:rPr>
          <w:rFonts w:ascii="Helvetica" w:hAnsi="Helvetica" w:cs="Lucida Grande"/>
          <w:kern w:val="1"/>
          <w:sz w:val="20"/>
          <w:szCs w:val="20"/>
        </w:rPr>
        <w:t xml:space="preserve">; im Tagesverlauf wechselhaft. Erheblicher </w:t>
      </w:r>
      <w:r w:rsidRPr="004C1600">
        <w:rPr>
          <w:rFonts w:ascii="Helvetica" w:hAnsi="Helvetica" w:cs="Lucida Grande"/>
          <w:kern w:val="1"/>
          <w:sz w:val="20"/>
          <w:szCs w:val="20"/>
          <w:u w:val="single"/>
        </w:rPr>
        <w:t>Pruritus</w:t>
      </w:r>
      <w:r w:rsidRPr="00D06367">
        <w:rPr>
          <w:rFonts w:ascii="Helvetica" w:hAnsi="Helvetica" w:cs="Lucida Grande"/>
          <w:kern w:val="1"/>
          <w:sz w:val="20"/>
          <w:szCs w:val="20"/>
        </w:rPr>
        <w:t>. Gleichzeitiges Auftreten eines Angioödems möglich.</w:t>
      </w:r>
    </w:p>
    <w:p w14:paraId="5514AF93" w14:textId="07CDB535" w:rsidR="00D06367" w:rsidRPr="00D06367" w:rsidRDefault="00D06367" w:rsidP="00D06367">
      <w:pPr>
        <w:widowControl w:val="0"/>
        <w:autoSpaceDE w:val="0"/>
        <w:autoSpaceDN w:val="0"/>
        <w:adjustRightInd w:val="0"/>
        <w:rPr>
          <w:rFonts w:ascii="Helvetica" w:hAnsi="Helvetica" w:cs="Lucida Grande"/>
          <w:kern w:val="1"/>
          <w:sz w:val="20"/>
          <w:szCs w:val="20"/>
        </w:rPr>
      </w:pPr>
      <w:r w:rsidRPr="00D06367">
        <w:rPr>
          <w:rFonts w:ascii="Helvetica" w:hAnsi="Helvetica" w:cs="Lucida Grande"/>
          <w:kern w:val="1"/>
          <w:sz w:val="20"/>
          <w:szCs w:val="20"/>
        </w:rPr>
        <w:t>Falls Quaddeln länger als </w:t>
      </w:r>
      <w:r w:rsidR="00732155">
        <w:rPr>
          <w:rFonts w:ascii="Helvetica" w:hAnsi="Helvetica" w:cs="Lucida Grande"/>
          <w:kern w:val="1"/>
          <w:sz w:val="20"/>
          <w:szCs w:val="20"/>
          <w:u w:val="single"/>
        </w:rPr>
        <w:t>24h</w:t>
      </w:r>
      <w:r w:rsidR="00732155" w:rsidRPr="00732155">
        <w:rPr>
          <w:rFonts w:ascii="Helvetica" w:hAnsi="Helvetica" w:cs="Lucida Grande"/>
          <w:kern w:val="1"/>
          <w:sz w:val="20"/>
          <w:szCs w:val="20"/>
        </w:rPr>
        <w:t xml:space="preserve"> </w:t>
      </w:r>
      <w:r w:rsidR="00732155">
        <w:rPr>
          <w:rFonts w:ascii="Helvetica" w:hAnsi="Helvetica" w:cs="Lucida Grande"/>
          <w:kern w:val="1"/>
          <w:sz w:val="20"/>
          <w:szCs w:val="20"/>
        </w:rPr>
        <w:t>(Ausnahme: verzögerte Druckurtikaria)</w:t>
      </w:r>
      <w:r w:rsidRPr="00D06367">
        <w:rPr>
          <w:rFonts w:ascii="Helvetica" w:hAnsi="Helvetica" w:cs="Lucida Grande"/>
          <w:kern w:val="1"/>
          <w:sz w:val="20"/>
          <w:szCs w:val="20"/>
        </w:rPr>
        <w:t>bestehen, u.U. Hinweis auf Urtikaria-Vaskulitis (dann Probebiopsie sinnvoll).</w:t>
      </w:r>
    </w:p>
    <w:p w14:paraId="15A07225" w14:textId="77777777" w:rsidR="00D06367" w:rsidRPr="00D06367" w:rsidRDefault="00D06367" w:rsidP="00D06367">
      <w:pPr>
        <w:widowControl w:val="0"/>
        <w:autoSpaceDE w:val="0"/>
        <w:autoSpaceDN w:val="0"/>
        <w:adjustRightInd w:val="0"/>
        <w:rPr>
          <w:rFonts w:ascii="Helvetica" w:hAnsi="Helvetica" w:cs="Lucida Grande"/>
          <w:kern w:val="1"/>
          <w:sz w:val="20"/>
          <w:szCs w:val="20"/>
        </w:rPr>
      </w:pPr>
    </w:p>
    <w:p w14:paraId="4747C3D1" w14:textId="77777777" w:rsidR="00D06367" w:rsidRPr="00D06367" w:rsidRDefault="00D06367" w:rsidP="00D06367">
      <w:pPr>
        <w:widowControl w:val="0"/>
        <w:autoSpaceDE w:val="0"/>
        <w:autoSpaceDN w:val="0"/>
        <w:adjustRightInd w:val="0"/>
        <w:spacing w:after="100"/>
        <w:ind w:right="300"/>
        <w:rPr>
          <w:rFonts w:ascii="Helvetica" w:hAnsi="Helvetica" w:cs="Lucida Grande"/>
          <w:b/>
          <w:bCs/>
          <w:kern w:val="1"/>
          <w:sz w:val="20"/>
          <w:szCs w:val="20"/>
        </w:rPr>
      </w:pPr>
      <w:r w:rsidRPr="00D06367">
        <w:rPr>
          <w:rFonts w:ascii="Helvetica" w:hAnsi="Helvetica" w:cs="Lucida Grande"/>
          <w:b/>
          <w:bCs/>
          <w:kern w:val="1"/>
          <w:sz w:val="20"/>
          <w:szCs w:val="20"/>
        </w:rPr>
        <w:t>Klassifikation</w:t>
      </w:r>
    </w:p>
    <w:p w14:paraId="2730029E" w14:textId="77777777" w:rsidR="00D06367" w:rsidRPr="00D06367" w:rsidRDefault="00D06367" w:rsidP="00D06367">
      <w:pPr>
        <w:widowControl w:val="0"/>
        <w:autoSpaceDE w:val="0"/>
        <w:autoSpaceDN w:val="0"/>
        <w:adjustRightInd w:val="0"/>
        <w:rPr>
          <w:rFonts w:ascii="Helvetica" w:hAnsi="Helvetica" w:cs="Lucida Grande"/>
          <w:kern w:val="1"/>
          <w:sz w:val="20"/>
          <w:szCs w:val="20"/>
        </w:rPr>
      </w:pPr>
      <w:r w:rsidRPr="00D06367">
        <w:rPr>
          <w:rFonts w:ascii="Helvetica" w:hAnsi="Helvetica" w:cs="Lucida Grande"/>
          <w:b/>
          <w:bCs/>
          <w:kern w:val="1"/>
          <w:sz w:val="20"/>
          <w:szCs w:val="20"/>
        </w:rPr>
        <w:t>Nach Verlauf:</w:t>
      </w:r>
    </w:p>
    <w:p w14:paraId="77E12B21" w14:textId="77777777" w:rsidR="00D06367" w:rsidRPr="00D06367" w:rsidRDefault="00D06367"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D06367">
        <w:rPr>
          <w:rFonts w:ascii="Helvetica" w:hAnsi="Helvetica" w:cs="Lucida Grande"/>
          <w:kern w:val="1"/>
          <w:sz w:val="20"/>
          <w:szCs w:val="20"/>
        </w:rPr>
        <w:t>Akute Urtikaria: </w:t>
      </w:r>
      <w:r w:rsidRPr="00C203B7">
        <w:rPr>
          <w:rFonts w:ascii="Helvetica" w:hAnsi="Helvetica" w:cs="Lucida Grande"/>
          <w:kern w:val="1"/>
          <w:sz w:val="20"/>
          <w:szCs w:val="20"/>
          <w:u w:val="single"/>
        </w:rPr>
        <w:t>&lt; 6 Wochen</w:t>
      </w:r>
      <w:r w:rsidRPr="00D06367">
        <w:rPr>
          <w:rFonts w:ascii="Helvetica" w:hAnsi="Helvetica" w:cs="Lucida Grande"/>
          <w:kern w:val="1"/>
          <w:sz w:val="20"/>
          <w:szCs w:val="20"/>
        </w:rPr>
        <w:t xml:space="preserve"> dauernde Urtikaria</w:t>
      </w:r>
    </w:p>
    <w:p w14:paraId="144098FC" w14:textId="77777777" w:rsidR="00D06367" w:rsidRPr="00D06367" w:rsidRDefault="00D06367"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D06367">
        <w:rPr>
          <w:rFonts w:ascii="Helvetica" w:hAnsi="Helvetica" w:cs="Lucida Grande"/>
          <w:kern w:val="1"/>
          <w:sz w:val="20"/>
          <w:szCs w:val="20"/>
        </w:rPr>
        <w:t>Akut rezidivierende Urtikaria: Akute Schübe mit symptomfreien Intervallen (Wochen bis Monate)</w:t>
      </w:r>
    </w:p>
    <w:p w14:paraId="0D39C91A" w14:textId="77777777" w:rsidR="00D06367" w:rsidRDefault="00D06367"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D06367">
        <w:rPr>
          <w:rFonts w:ascii="Helvetica" w:hAnsi="Helvetica" w:cs="Lucida Grande"/>
          <w:kern w:val="1"/>
          <w:sz w:val="20"/>
          <w:szCs w:val="20"/>
        </w:rPr>
        <w:t>Chronische Urtikaria: Dauer &gt; 6 Wochen</w:t>
      </w:r>
    </w:p>
    <w:p w14:paraId="3838F621" w14:textId="386DBDDE" w:rsidR="00C203B7" w:rsidRDefault="00C203B7" w:rsidP="008E2ED9">
      <w:pPr>
        <w:widowControl w:val="0"/>
        <w:numPr>
          <w:ilvl w:val="1"/>
          <w:numId w:val="3"/>
        </w:numPr>
        <w:tabs>
          <w:tab w:val="left" w:pos="220"/>
          <w:tab w:val="left" w:pos="720"/>
        </w:tabs>
        <w:autoSpaceDE w:val="0"/>
        <w:autoSpaceDN w:val="0"/>
        <w:adjustRightInd w:val="0"/>
        <w:ind w:left="720" w:hanging="720"/>
        <w:rPr>
          <w:rFonts w:ascii="Helvetica" w:hAnsi="Helvetica" w:cs="Lucida Grande"/>
          <w:kern w:val="1"/>
          <w:sz w:val="20"/>
          <w:szCs w:val="20"/>
        </w:rPr>
      </w:pPr>
      <w:r>
        <w:rPr>
          <w:rFonts w:ascii="Helvetica" w:hAnsi="Helvetica" w:cs="Lucida Grande"/>
          <w:kern w:val="1"/>
          <w:sz w:val="20"/>
          <w:szCs w:val="20"/>
        </w:rPr>
        <w:t xml:space="preserve">- </w:t>
      </w:r>
      <w:r w:rsidR="00F85F79">
        <w:rPr>
          <w:rFonts w:ascii="Helvetica" w:hAnsi="Helvetica" w:cs="Lucida Grande"/>
          <w:kern w:val="1"/>
          <w:sz w:val="20"/>
          <w:szCs w:val="20"/>
        </w:rPr>
        <w:t>C</w:t>
      </w:r>
      <w:r>
        <w:rPr>
          <w:rFonts w:ascii="Helvetica" w:hAnsi="Helvetica" w:cs="Lucida Grande"/>
          <w:kern w:val="1"/>
          <w:sz w:val="20"/>
          <w:szCs w:val="20"/>
        </w:rPr>
        <w:t>hronisch Spontane Urtikaria</w:t>
      </w:r>
    </w:p>
    <w:p w14:paraId="7C470EED" w14:textId="763D7251" w:rsidR="00C203B7" w:rsidRPr="00D06367" w:rsidRDefault="00C203B7" w:rsidP="008E2ED9">
      <w:pPr>
        <w:widowControl w:val="0"/>
        <w:numPr>
          <w:ilvl w:val="1"/>
          <w:numId w:val="3"/>
        </w:numPr>
        <w:tabs>
          <w:tab w:val="left" w:pos="220"/>
          <w:tab w:val="left" w:pos="720"/>
        </w:tabs>
        <w:autoSpaceDE w:val="0"/>
        <w:autoSpaceDN w:val="0"/>
        <w:adjustRightInd w:val="0"/>
        <w:ind w:left="720" w:hanging="720"/>
        <w:rPr>
          <w:rFonts w:ascii="Helvetica" w:hAnsi="Helvetica" w:cs="Lucida Grande"/>
          <w:kern w:val="1"/>
          <w:sz w:val="20"/>
          <w:szCs w:val="20"/>
        </w:rPr>
      </w:pPr>
      <w:r>
        <w:rPr>
          <w:rFonts w:ascii="Helvetica" w:hAnsi="Helvetica" w:cs="Lucida Grande"/>
          <w:kern w:val="1"/>
          <w:sz w:val="20"/>
          <w:szCs w:val="20"/>
        </w:rPr>
        <w:t>- Induzierbare Urtikaria</w:t>
      </w:r>
      <w:r w:rsidR="00F85F79">
        <w:rPr>
          <w:rFonts w:ascii="Helvetica" w:hAnsi="Helvetica" w:cs="Lucida Grande"/>
          <w:kern w:val="1"/>
          <w:sz w:val="20"/>
          <w:szCs w:val="20"/>
        </w:rPr>
        <w:t xml:space="preserve"> (Physikalische, cholinergische</w:t>
      </w:r>
      <w:r w:rsidR="00DA3208">
        <w:rPr>
          <w:rFonts w:ascii="Helvetica" w:hAnsi="Helvetica" w:cs="Lucida Grande"/>
          <w:kern w:val="1"/>
          <w:sz w:val="20"/>
          <w:szCs w:val="20"/>
        </w:rPr>
        <w:t xml:space="preserve"> (-&gt; Anstieg der Körperkerntemp.)</w:t>
      </w:r>
      <w:r w:rsidR="00F85F79">
        <w:rPr>
          <w:rFonts w:ascii="Helvetica" w:hAnsi="Helvetica" w:cs="Lucida Grande"/>
          <w:kern w:val="1"/>
          <w:sz w:val="20"/>
          <w:szCs w:val="20"/>
        </w:rPr>
        <w:t>, aquagene und Kontakturtikaria)</w:t>
      </w:r>
    </w:p>
    <w:p w14:paraId="7CE49DD8" w14:textId="77777777" w:rsidR="00D06367" w:rsidRPr="00D06367" w:rsidRDefault="00D06367" w:rsidP="00D06367">
      <w:pPr>
        <w:widowControl w:val="0"/>
        <w:autoSpaceDE w:val="0"/>
        <w:autoSpaceDN w:val="0"/>
        <w:adjustRightInd w:val="0"/>
        <w:rPr>
          <w:rFonts w:ascii="Helvetica" w:hAnsi="Helvetica" w:cs="Lucida Grande"/>
          <w:kern w:val="1"/>
          <w:sz w:val="20"/>
          <w:szCs w:val="20"/>
        </w:rPr>
      </w:pPr>
      <w:r w:rsidRPr="00D06367">
        <w:rPr>
          <w:rFonts w:ascii="Helvetica" w:hAnsi="Helvetica" w:cs="Lucida Grande"/>
          <w:b/>
          <w:bCs/>
          <w:kern w:val="1"/>
          <w:sz w:val="20"/>
          <w:szCs w:val="20"/>
        </w:rPr>
        <w:t>Nach Aetiologie:</w:t>
      </w:r>
    </w:p>
    <w:p w14:paraId="69885889" w14:textId="77777777" w:rsidR="00D06367" w:rsidRPr="00D06367" w:rsidRDefault="00D06367"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D06367">
        <w:rPr>
          <w:rFonts w:ascii="Helvetica" w:hAnsi="Helvetica" w:cs="Lucida Grande"/>
          <w:kern w:val="1"/>
          <w:sz w:val="20"/>
          <w:szCs w:val="20"/>
        </w:rPr>
        <w:t>Immunologisch (allergisch):</w:t>
      </w:r>
    </w:p>
    <w:p w14:paraId="2EB95D5B" w14:textId="77777777" w:rsidR="00D06367" w:rsidRPr="00D06367" w:rsidRDefault="00D06367" w:rsidP="008E2ED9">
      <w:pPr>
        <w:widowControl w:val="0"/>
        <w:numPr>
          <w:ilvl w:val="1"/>
          <w:numId w:val="4"/>
        </w:numPr>
        <w:tabs>
          <w:tab w:val="left" w:pos="940"/>
          <w:tab w:val="left" w:pos="1440"/>
        </w:tabs>
        <w:autoSpaceDE w:val="0"/>
        <w:autoSpaceDN w:val="0"/>
        <w:adjustRightInd w:val="0"/>
        <w:ind w:hanging="873"/>
        <w:rPr>
          <w:rFonts w:ascii="Helvetica" w:hAnsi="Helvetica" w:cs="Lucida Grande"/>
          <w:kern w:val="1"/>
          <w:sz w:val="20"/>
          <w:szCs w:val="20"/>
        </w:rPr>
      </w:pPr>
      <w:r w:rsidRPr="00D06367">
        <w:rPr>
          <w:rFonts w:ascii="Helvetica" w:hAnsi="Helvetica" w:cs="Lucida Grande"/>
          <w:kern w:val="1"/>
          <w:sz w:val="20"/>
          <w:szCs w:val="20"/>
        </w:rPr>
        <w:t>IgE-vermittelt (Typ 1 Reaktion auf Nahrungsmittel, Medikamente, Hymenopterengifte, Fremdproteine und verschiedene Externa wie beispielsweise Latex oder Pflanzenprodukte (Kontakturtikaria))</w:t>
      </w:r>
    </w:p>
    <w:p w14:paraId="183F40E1" w14:textId="77777777" w:rsidR="00D06367" w:rsidRPr="00D06367" w:rsidRDefault="00D06367" w:rsidP="008E2ED9">
      <w:pPr>
        <w:widowControl w:val="0"/>
        <w:numPr>
          <w:ilvl w:val="1"/>
          <w:numId w:val="4"/>
        </w:numPr>
        <w:tabs>
          <w:tab w:val="left" w:pos="940"/>
          <w:tab w:val="left" w:pos="1440"/>
        </w:tabs>
        <w:autoSpaceDE w:val="0"/>
        <w:autoSpaceDN w:val="0"/>
        <w:adjustRightInd w:val="0"/>
        <w:ind w:hanging="873"/>
        <w:rPr>
          <w:rFonts w:ascii="Helvetica" w:hAnsi="Helvetica" w:cs="Lucida Grande"/>
          <w:kern w:val="1"/>
          <w:sz w:val="20"/>
          <w:szCs w:val="20"/>
        </w:rPr>
      </w:pPr>
      <w:r w:rsidRPr="00D06367">
        <w:rPr>
          <w:rFonts w:ascii="Helvetica" w:hAnsi="Helvetica" w:cs="Lucida Grande"/>
          <w:kern w:val="1"/>
          <w:sz w:val="20"/>
          <w:szCs w:val="20"/>
        </w:rPr>
        <w:t>Immunkomplex-vermittelt (Typ III Reaktion)</w:t>
      </w:r>
    </w:p>
    <w:p w14:paraId="4DA8C2E4" w14:textId="7B7BB93F" w:rsidR="00D06367" w:rsidRPr="00D06367" w:rsidRDefault="00D06367" w:rsidP="008E2ED9">
      <w:pPr>
        <w:widowControl w:val="0"/>
        <w:numPr>
          <w:ilvl w:val="1"/>
          <w:numId w:val="4"/>
        </w:numPr>
        <w:tabs>
          <w:tab w:val="left" w:pos="940"/>
          <w:tab w:val="left" w:pos="1440"/>
        </w:tabs>
        <w:autoSpaceDE w:val="0"/>
        <w:autoSpaceDN w:val="0"/>
        <w:adjustRightInd w:val="0"/>
        <w:ind w:hanging="873"/>
        <w:rPr>
          <w:rFonts w:ascii="Helvetica" w:hAnsi="Helvetica" w:cs="Lucida Grande"/>
          <w:kern w:val="1"/>
          <w:sz w:val="20"/>
          <w:szCs w:val="20"/>
        </w:rPr>
      </w:pPr>
      <w:r w:rsidRPr="00D06367">
        <w:rPr>
          <w:rFonts w:ascii="Helvetica" w:hAnsi="Helvetica" w:cs="Lucida Grande"/>
          <w:kern w:val="1"/>
          <w:sz w:val="20"/>
          <w:szCs w:val="20"/>
        </w:rPr>
        <w:t>Autoimmun (Autoantikörper gegen IgE oder den FcE-Rezeptor</w:t>
      </w:r>
      <w:r w:rsidR="00127AAF">
        <w:rPr>
          <w:rFonts w:ascii="Helvetica" w:hAnsi="Helvetica" w:cs="Lucida Grande"/>
          <w:kern w:val="1"/>
          <w:sz w:val="20"/>
          <w:szCs w:val="20"/>
        </w:rPr>
        <w:t xml:space="preserve">, Dg: autoimmuner Serum </w:t>
      </w:r>
      <w:r w:rsidR="00127AAF">
        <w:rPr>
          <w:rFonts w:ascii="Helvetica" w:hAnsi="Helvetica" w:cs="Lucida Grande"/>
          <w:kern w:val="1"/>
          <w:sz w:val="20"/>
          <w:szCs w:val="20"/>
        </w:rPr>
        <w:lastRenderedPageBreak/>
        <w:t>Hauttest (ASSH)</w:t>
      </w:r>
      <w:r w:rsidRPr="00D06367">
        <w:rPr>
          <w:rFonts w:ascii="Helvetica" w:hAnsi="Helvetica" w:cs="Lucida Grande"/>
          <w:kern w:val="1"/>
          <w:sz w:val="20"/>
          <w:szCs w:val="20"/>
        </w:rPr>
        <w:t>)</w:t>
      </w:r>
    </w:p>
    <w:p w14:paraId="5E4985C9" w14:textId="77777777" w:rsidR="00D06367" w:rsidRPr="00D06367" w:rsidRDefault="00D06367"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D06367">
        <w:rPr>
          <w:rFonts w:ascii="Helvetica" w:hAnsi="Helvetica" w:cs="Lucida Grande"/>
          <w:kern w:val="1"/>
          <w:sz w:val="20"/>
          <w:szCs w:val="20"/>
        </w:rPr>
        <w:t>Nicht immunologisch:</w:t>
      </w:r>
    </w:p>
    <w:p w14:paraId="459E4B82" w14:textId="7C7C3680" w:rsidR="00D06367" w:rsidRPr="00D06367" w:rsidRDefault="00D06367" w:rsidP="008E2ED9">
      <w:pPr>
        <w:widowControl w:val="0"/>
        <w:numPr>
          <w:ilvl w:val="1"/>
          <w:numId w:val="4"/>
        </w:numPr>
        <w:tabs>
          <w:tab w:val="left" w:pos="940"/>
          <w:tab w:val="left" w:pos="1440"/>
        </w:tabs>
        <w:autoSpaceDE w:val="0"/>
        <w:autoSpaceDN w:val="0"/>
        <w:adjustRightInd w:val="0"/>
        <w:ind w:hanging="873"/>
        <w:rPr>
          <w:rFonts w:ascii="Helvetica" w:hAnsi="Helvetica" w:cs="Lucida Grande"/>
          <w:kern w:val="1"/>
          <w:sz w:val="20"/>
          <w:szCs w:val="20"/>
        </w:rPr>
      </w:pPr>
      <w:r w:rsidRPr="00D06367">
        <w:rPr>
          <w:rFonts w:ascii="Helvetica" w:hAnsi="Helvetica" w:cs="Lucida Grande"/>
          <w:kern w:val="1"/>
          <w:sz w:val="20"/>
          <w:szCs w:val="20"/>
        </w:rPr>
        <w:t>Direkte Mediatorfreisetzung aus Mastzellen: durch Nahrungsmittel / Zusatzstoffe / Medikamente (z.B. Salicylate</w:t>
      </w:r>
      <w:r w:rsidR="00796B05">
        <w:rPr>
          <w:rFonts w:ascii="Helvetica" w:hAnsi="Helvetica" w:cs="Lucida Grande"/>
          <w:kern w:val="1"/>
          <w:sz w:val="20"/>
          <w:szCs w:val="20"/>
        </w:rPr>
        <w:t>, NSAID, ACE-Hemmer, Morphine, Codein</w:t>
      </w:r>
      <w:r w:rsidRPr="00D06367">
        <w:rPr>
          <w:rFonts w:ascii="Helvetica" w:hAnsi="Helvetica" w:cs="Lucida Grande"/>
          <w:kern w:val="1"/>
          <w:sz w:val="20"/>
          <w:szCs w:val="20"/>
        </w:rPr>
        <w:t>)</w:t>
      </w:r>
    </w:p>
    <w:p w14:paraId="64C38BBF" w14:textId="27AD7D33" w:rsidR="00D06367" w:rsidRPr="00D06367" w:rsidRDefault="00D06367" w:rsidP="008E2ED9">
      <w:pPr>
        <w:widowControl w:val="0"/>
        <w:numPr>
          <w:ilvl w:val="1"/>
          <w:numId w:val="4"/>
        </w:numPr>
        <w:tabs>
          <w:tab w:val="left" w:pos="940"/>
          <w:tab w:val="left" w:pos="1440"/>
        </w:tabs>
        <w:autoSpaceDE w:val="0"/>
        <w:autoSpaceDN w:val="0"/>
        <w:adjustRightInd w:val="0"/>
        <w:ind w:hanging="873"/>
        <w:rPr>
          <w:rFonts w:ascii="Helvetica" w:hAnsi="Helvetica" w:cs="Lucida Grande"/>
          <w:kern w:val="1"/>
          <w:sz w:val="20"/>
          <w:szCs w:val="20"/>
        </w:rPr>
      </w:pPr>
      <w:r w:rsidRPr="00D06367">
        <w:rPr>
          <w:rFonts w:ascii="Helvetica" w:hAnsi="Helvetica" w:cs="Lucida Grande"/>
          <w:kern w:val="1"/>
          <w:sz w:val="20"/>
          <w:szCs w:val="20"/>
        </w:rPr>
        <w:t>Physikalische Urtikariaformen (Druck, Kälte, Scherkräfte, Vibration und Wärme</w:t>
      </w:r>
      <w:r w:rsidR="00F85F79">
        <w:rPr>
          <w:rFonts w:ascii="Helvetica" w:hAnsi="Helvetica" w:cs="Lucida Grande"/>
          <w:kern w:val="1"/>
          <w:sz w:val="20"/>
          <w:szCs w:val="20"/>
        </w:rPr>
        <w:t>,</w:t>
      </w:r>
      <w:r w:rsidR="00DA3208">
        <w:rPr>
          <w:rFonts w:ascii="Helvetica" w:hAnsi="Helvetica" w:cs="Lucida Grande"/>
          <w:kern w:val="1"/>
          <w:sz w:val="20"/>
          <w:szCs w:val="20"/>
        </w:rPr>
        <w:t xml:space="preserve"> Solare,</w:t>
      </w:r>
      <w:r w:rsidR="00F85F79">
        <w:rPr>
          <w:rFonts w:ascii="Helvetica" w:hAnsi="Helvetica" w:cs="Lucida Grande"/>
          <w:kern w:val="1"/>
          <w:sz w:val="20"/>
          <w:szCs w:val="20"/>
        </w:rPr>
        <w:t xml:space="preserve"> Urikaria factitia</w:t>
      </w:r>
      <w:r w:rsidR="00C63F94">
        <w:rPr>
          <w:rFonts w:ascii="Helvetica" w:hAnsi="Helvetica" w:cs="Lucida Grande"/>
          <w:kern w:val="1"/>
          <w:sz w:val="20"/>
          <w:szCs w:val="20"/>
        </w:rPr>
        <w:t xml:space="preserve"> (Scherkräfte, Dermographismus +)</w:t>
      </w:r>
      <w:r w:rsidRPr="00D06367">
        <w:rPr>
          <w:rFonts w:ascii="Helvetica" w:hAnsi="Helvetica" w:cs="Lucida Grande"/>
          <w:kern w:val="1"/>
          <w:sz w:val="20"/>
          <w:szCs w:val="20"/>
        </w:rPr>
        <w:t>)</w:t>
      </w:r>
    </w:p>
    <w:p w14:paraId="3CD51034" w14:textId="77777777" w:rsidR="00D06367" w:rsidRPr="00D06367" w:rsidRDefault="00D06367" w:rsidP="008E2ED9">
      <w:pPr>
        <w:widowControl w:val="0"/>
        <w:numPr>
          <w:ilvl w:val="1"/>
          <w:numId w:val="4"/>
        </w:numPr>
        <w:tabs>
          <w:tab w:val="left" w:pos="940"/>
          <w:tab w:val="left" w:pos="1440"/>
        </w:tabs>
        <w:autoSpaceDE w:val="0"/>
        <w:autoSpaceDN w:val="0"/>
        <w:adjustRightInd w:val="0"/>
        <w:ind w:hanging="873"/>
        <w:rPr>
          <w:rFonts w:ascii="Helvetica" w:hAnsi="Helvetica" w:cs="Lucida Grande"/>
          <w:kern w:val="1"/>
          <w:sz w:val="20"/>
          <w:szCs w:val="20"/>
        </w:rPr>
      </w:pPr>
      <w:r w:rsidRPr="00D06367">
        <w:rPr>
          <w:rFonts w:ascii="Helvetica" w:hAnsi="Helvetica" w:cs="Lucida Grande"/>
          <w:kern w:val="1"/>
          <w:sz w:val="20"/>
          <w:szCs w:val="20"/>
        </w:rPr>
        <w:t>Intoleranzreaktionen z.B. auf NSAID (non-steroidal-anti-inflammatory drugs)</w:t>
      </w:r>
    </w:p>
    <w:p w14:paraId="54DB715B" w14:textId="547EAF4E" w:rsidR="00D06367" w:rsidRPr="00D06367" w:rsidRDefault="00D06367"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D06367">
        <w:rPr>
          <w:rFonts w:ascii="Helvetica" w:hAnsi="Helvetica" w:cs="Lucida Grande"/>
          <w:kern w:val="1"/>
          <w:sz w:val="20"/>
          <w:szCs w:val="20"/>
        </w:rPr>
        <w:t>Grunderkrankungen wie beispielweise intestinale Parasitosen, Fokalinfekte, Schilddrüsenerkrankungen</w:t>
      </w:r>
      <w:r w:rsidR="00127AAF">
        <w:rPr>
          <w:rFonts w:ascii="Helvetica" w:hAnsi="Helvetica" w:cs="Lucida Grande"/>
          <w:kern w:val="1"/>
          <w:sz w:val="20"/>
          <w:szCs w:val="20"/>
        </w:rPr>
        <w:t xml:space="preserve"> (Hashimoto)</w:t>
      </w:r>
      <w:r w:rsidRPr="00D06367">
        <w:rPr>
          <w:rFonts w:ascii="Helvetica" w:hAnsi="Helvetica" w:cs="Lucida Grande"/>
          <w:kern w:val="1"/>
          <w:sz w:val="20"/>
          <w:szCs w:val="20"/>
        </w:rPr>
        <w:t>, Hepatopathien (z.B. virale Hepatitis), Viruserkrankungen, Kollagenosen</w:t>
      </w:r>
    </w:p>
    <w:p w14:paraId="0198A16E" w14:textId="77777777" w:rsidR="00D06367" w:rsidRDefault="00D06367"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D06367">
        <w:rPr>
          <w:rFonts w:ascii="Helvetica" w:hAnsi="Helvetica" w:cs="Lucida Grande"/>
          <w:kern w:val="1"/>
          <w:sz w:val="20"/>
          <w:szCs w:val="20"/>
        </w:rPr>
        <w:t>Idiopathisch (60-70% der chronischen Urtikaria)</w:t>
      </w:r>
    </w:p>
    <w:p w14:paraId="6349961D" w14:textId="3AD4CC55" w:rsidR="00043494" w:rsidRPr="00D06367" w:rsidRDefault="00043494"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Pr>
          <w:rFonts w:ascii="Helvetica" w:hAnsi="Helvetica" w:cs="Lucida Grande"/>
          <w:kern w:val="1"/>
          <w:sz w:val="20"/>
          <w:szCs w:val="20"/>
        </w:rPr>
        <w:t>Weitere: Zytokine, Komplement, Neurale Reize, Bakterien, Toxine, Kontrastmittel etc.</w:t>
      </w:r>
    </w:p>
    <w:p w14:paraId="5775A59E" w14:textId="77777777" w:rsidR="00D06367" w:rsidRPr="00D06367" w:rsidRDefault="00D06367" w:rsidP="00D06367">
      <w:pPr>
        <w:widowControl w:val="0"/>
        <w:autoSpaceDE w:val="0"/>
        <w:autoSpaceDN w:val="0"/>
        <w:adjustRightInd w:val="0"/>
        <w:rPr>
          <w:rFonts w:ascii="Helvetica" w:hAnsi="Helvetica" w:cs="Lucida Grande"/>
          <w:kern w:val="1"/>
          <w:sz w:val="20"/>
          <w:szCs w:val="20"/>
        </w:rPr>
      </w:pPr>
    </w:p>
    <w:p w14:paraId="575F8221" w14:textId="77777777" w:rsidR="00D06367" w:rsidRPr="00D06367" w:rsidRDefault="00D06367" w:rsidP="00D06367">
      <w:pPr>
        <w:widowControl w:val="0"/>
        <w:autoSpaceDE w:val="0"/>
        <w:autoSpaceDN w:val="0"/>
        <w:adjustRightInd w:val="0"/>
        <w:spacing w:after="100"/>
        <w:ind w:right="300"/>
        <w:rPr>
          <w:rFonts w:ascii="Helvetica" w:hAnsi="Helvetica" w:cs="Lucida Grande"/>
          <w:b/>
          <w:bCs/>
          <w:kern w:val="1"/>
          <w:sz w:val="20"/>
          <w:szCs w:val="20"/>
        </w:rPr>
      </w:pPr>
      <w:r w:rsidRPr="00D06367">
        <w:rPr>
          <w:rFonts w:ascii="Helvetica" w:hAnsi="Helvetica" w:cs="Lucida Grande"/>
          <w:b/>
          <w:bCs/>
          <w:kern w:val="1"/>
          <w:sz w:val="20"/>
          <w:szCs w:val="20"/>
        </w:rPr>
        <w:t>Labor</w:t>
      </w:r>
    </w:p>
    <w:p w14:paraId="3018638D" w14:textId="218769A4" w:rsidR="00D06367" w:rsidRPr="00D06367" w:rsidRDefault="00D06367" w:rsidP="00D06367">
      <w:pPr>
        <w:widowControl w:val="0"/>
        <w:autoSpaceDE w:val="0"/>
        <w:autoSpaceDN w:val="0"/>
        <w:adjustRightInd w:val="0"/>
        <w:rPr>
          <w:rFonts w:ascii="Helvetica" w:hAnsi="Helvetica" w:cs="Lucida Grande"/>
          <w:kern w:val="1"/>
          <w:sz w:val="20"/>
          <w:szCs w:val="20"/>
        </w:rPr>
      </w:pPr>
      <w:r w:rsidRPr="00D06367">
        <w:rPr>
          <w:rFonts w:ascii="Helvetica" w:hAnsi="Helvetica" w:cs="Lucida Grande"/>
          <w:kern w:val="1"/>
          <w:sz w:val="20"/>
          <w:szCs w:val="20"/>
        </w:rPr>
        <w:t>Allergologische Abklärung bei akuter Urtikaria mit anamnestischen Auslö</w:t>
      </w:r>
      <w:r w:rsidR="00F33298">
        <w:rPr>
          <w:rFonts w:ascii="Helvetica" w:hAnsi="Helvetica" w:cs="Lucida Grande"/>
          <w:kern w:val="1"/>
          <w:sz w:val="20"/>
          <w:szCs w:val="20"/>
        </w:rPr>
        <w:t xml:space="preserve">sern.  (Differential-) Blutbild, </w:t>
      </w:r>
      <w:r w:rsidRPr="00D06367">
        <w:rPr>
          <w:rFonts w:ascii="Helvetica" w:hAnsi="Helvetica" w:cs="Lucida Grande"/>
          <w:kern w:val="1"/>
          <w:sz w:val="20"/>
          <w:szCs w:val="20"/>
        </w:rPr>
        <w:t>CRP</w:t>
      </w:r>
      <w:r w:rsidR="00F33298">
        <w:rPr>
          <w:rFonts w:ascii="Helvetica" w:hAnsi="Helvetica" w:cs="Lucida Grande"/>
          <w:kern w:val="1"/>
          <w:sz w:val="20"/>
          <w:szCs w:val="20"/>
        </w:rPr>
        <w:t xml:space="preserve"> (Infekt ausschiessen)</w:t>
      </w:r>
      <w:r w:rsidRPr="00D06367">
        <w:rPr>
          <w:rFonts w:ascii="Helvetica" w:hAnsi="Helvetica" w:cs="Lucida Grande"/>
          <w:kern w:val="1"/>
          <w:sz w:val="20"/>
          <w:szCs w:val="20"/>
        </w:rPr>
        <w:t>, Tryptase, periphere Schilddrüsenhormone, Schilddrüsen-Autoantikörper</w:t>
      </w:r>
    </w:p>
    <w:p w14:paraId="32AFE0D4" w14:textId="77777777" w:rsidR="00D06367" w:rsidRPr="00D06367" w:rsidRDefault="00D06367" w:rsidP="00D06367">
      <w:pPr>
        <w:widowControl w:val="0"/>
        <w:autoSpaceDE w:val="0"/>
        <w:autoSpaceDN w:val="0"/>
        <w:adjustRightInd w:val="0"/>
        <w:rPr>
          <w:rFonts w:ascii="Helvetica" w:hAnsi="Helvetica" w:cs="Lucida Grande"/>
          <w:kern w:val="1"/>
          <w:sz w:val="20"/>
          <w:szCs w:val="20"/>
        </w:rPr>
      </w:pPr>
    </w:p>
    <w:p w14:paraId="2050FF3B" w14:textId="77777777" w:rsidR="00D06367" w:rsidRPr="00D06367" w:rsidRDefault="00D06367" w:rsidP="00D06367">
      <w:pPr>
        <w:widowControl w:val="0"/>
        <w:autoSpaceDE w:val="0"/>
        <w:autoSpaceDN w:val="0"/>
        <w:adjustRightInd w:val="0"/>
        <w:spacing w:after="100"/>
        <w:ind w:right="300"/>
        <w:rPr>
          <w:rFonts w:ascii="Helvetica" w:hAnsi="Helvetica" w:cs="Lucida Grande"/>
          <w:b/>
          <w:bCs/>
          <w:kern w:val="1"/>
          <w:sz w:val="20"/>
          <w:szCs w:val="20"/>
        </w:rPr>
      </w:pPr>
      <w:r w:rsidRPr="00D06367">
        <w:rPr>
          <w:rFonts w:ascii="Helvetica" w:hAnsi="Helvetica" w:cs="Lucida Grande"/>
          <w:b/>
          <w:bCs/>
          <w:kern w:val="1"/>
          <w:sz w:val="20"/>
          <w:szCs w:val="20"/>
        </w:rPr>
        <w:t>Diagnose</w:t>
      </w:r>
    </w:p>
    <w:p w14:paraId="5E5C4895" w14:textId="4DC57B2D" w:rsidR="00D06367" w:rsidRPr="00D06367" w:rsidRDefault="00D06367" w:rsidP="00D06367">
      <w:pPr>
        <w:widowControl w:val="0"/>
        <w:autoSpaceDE w:val="0"/>
        <w:autoSpaceDN w:val="0"/>
        <w:adjustRightInd w:val="0"/>
        <w:rPr>
          <w:rFonts w:ascii="Helvetica" w:hAnsi="Helvetica" w:cs="Lucida Grande"/>
          <w:kern w:val="1"/>
          <w:sz w:val="20"/>
          <w:szCs w:val="20"/>
        </w:rPr>
      </w:pPr>
      <w:r w:rsidRPr="00D06367">
        <w:rPr>
          <w:rFonts w:ascii="Helvetica" w:hAnsi="Helvetica" w:cs="Lucida Grande"/>
          <w:kern w:val="1"/>
          <w:sz w:val="20"/>
          <w:szCs w:val="20"/>
        </w:rPr>
        <w:t>Klinisch.</w:t>
      </w:r>
      <w:r w:rsidR="00EC3923">
        <w:rPr>
          <w:rFonts w:ascii="Helvetica" w:hAnsi="Helvetica" w:cs="Lucida Grande"/>
          <w:kern w:val="1"/>
          <w:sz w:val="20"/>
          <w:szCs w:val="20"/>
        </w:rPr>
        <w:t xml:space="preserve"> </w:t>
      </w:r>
      <w:r w:rsidR="00F33298" w:rsidRPr="00127AAF">
        <w:rPr>
          <w:rFonts w:ascii="Helvetica" w:hAnsi="Helvetica" w:cs="Lucida Grande"/>
          <w:kern w:val="1"/>
          <w:sz w:val="20"/>
          <w:szCs w:val="20"/>
          <w:u w:val="single"/>
        </w:rPr>
        <w:t>keine Routinediagnostik</w:t>
      </w:r>
      <w:r w:rsidR="00F33298">
        <w:rPr>
          <w:rFonts w:ascii="Helvetica" w:hAnsi="Helvetica" w:cs="Lucida Grande"/>
          <w:kern w:val="1"/>
          <w:sz w:val="20"/>
          <w:szCs w:val="20"/>
        </w:rPr>
        <w:t xml:space="preserve">, Anamnese und Klinik bezogen. </w:t>
      </w:r>
      <w:r w:rsidR="00EC3923">
        <w:rPr>
          <w:rFonts w:ascii="Helvetica" w:hAnsi="Helvetica" w:cs="Lucida Grande"/>
          <w:kern w:val="1"/>
          <w:sz w:val="20"/>
          <w:szCs w:val="20"/>
        </w:rPr>
        <w:t>Akute Urtikaria: evtl. Allergieabklärung</w:t>
      </w:r>
      <w:r w:rsidR="00796B05">
        <w:rPr>
          <w:rFonts w:ascii="Helvetica" w:hAnsi="Helvetica" w:cs="Lucida Grande"/>
          <w:kern w:val="1"/>
          <w:sz w:val="20"/>
          <w:szCs w:val="20"/>
        </w:rPr>
        <w:t xml:space="preserve"> (Pricktest, Provokation)</w:t>
      </w:r>
      <w:r w:rsidR="00EC3923">
        <w:rPr>
          <w:rFonts w:ascii="Helvetica" w:hAnsi="Helvetica" w:cs="Lucida Grande"/>
          <w:kern w:val="1"/>
          <w:sz w:val="20"/>
          <w:szCs w:val="20"/>
        </w:rPr>
        <w:t xml:space="preserve">. Chronische Urtikaria: Biopsie nur bei Persistenz &gt;24h (Vd. auf </w:t>
      </w:r>
      <w:r w:rsidR="00F33298">
        <w:rPr>
          <w:rFonts w:ascii="Helvetica" w:hAnsi="Helvetica" w:cs="Lucida Grande"/>
          <w:kern w:val="1"/>
          <w:sz w:val="20"/>
          <w:szCs w:val="20"/>
        </w:rPr>
        <w:t>Urtikariavaskulitits). Medikamente (NSAID) absetzten.</w:t>
      </w:r>
      <w:r w:rsidR="00796B05">
        <w:rPr>
          <w:rFonts w:ascii="Helvetica" w:hAnsi="Helvetica" w:cs="Lucida Grande"/>
          <w:kern w:val="1"/>
          <w:sz w:val="20"/>
          <w:szCs w:val="20"/>
        </w:rPr>
        <w:t xml:space="preserve"> Diättagebuch.</w:t>
      </w:r>
    </w:p>
    <w:p w14:paraId="15596747" w14:textId="77777777" w:rsidR="00D06367" w:rsidRPr="00D06367" w:rsidRDefault="00D06367" w:rsidP="00D06367">
      <w:pPr>
        <w:widowControl w:val="0"/>
        <w:autoSpaceDE w:val="0"/>
        <w:autoSpaceDN w:val="0"/>
        <w:adjustRightInd w:val="0"/>
        <w:rPr>
          <w:rFonts w:ascii="Helvetica" w:hAnsi="Helvetica" w:cs="Lucida Grande"/>
          <w:kern w:val="1"/>
          <w:sz w:val="20"/>
          <w:szCs w:val="20"/>
        </w:rPr>
      </w:pPr>
    </w:p>
    <w:p w14:paraId="21DBDEE5" w14:textId="77777777" w:rsidR="00D06367" w:rsidRPr="00D06367" w:rsidRDefault="00D06367" w:rsidP="00D06367">
      <w:pPr>
        <w:widowControl w:val="0"/>
        <w:autoSpaceDE w:val="0"/>
        <w:autoSpaceDN w:val="0"/>
        <w:adjustRightInd w:val="0"/>
        <w:spacing w:after="100"/>
        <w:ind w:right="300"/>
        <w:rPr>
          <w:rFonts w:ascii="Helvetica" w:hAnsi="Helvetica" w:cs="Lucida Grande"/>
          <w:b/>
          <w:bCs/>
          <w:kern w:val="1"/>
          <w:sz w:val="20"/>
          <w:szCs w:val="20"/>
        </w:rPr>
      </w:pPr>
      <w:r w:rsidRPr="00D06367">
        <w:rPr>
          <w:rFonts w:ascii="Helvetica" w:hAnsi="Helvetica" w:cs="Lucida Grande"/>
          <w:b/>
          <w:bCs/>
          <w:kern w:val="1"/>
          <w:sz w:val="20"/>
          <w:szCs w:val="20"/>
        </w:rPr>
        <w:t>Differentialdiagnose</w:t>
      </w:r>
    </w:p>
    <w:p w14:paraId="0B02B157" w14:textId="5FEF0364" w:rsidR="00D06367" w:rsidRPr="00D06367" w:rsidRDefault="00D06367" w:rsidP="00D06367">
      <w:pPr>
        <w:widowControl w:val="0"/>
        <w:autoSpaceDE w:val="0"/>
        <w:autoSpaceDN w:val="0"/>
        <w:adjustRightInd w:val="0"/>
        <w:rPr>
          <w:rFonts w:ascii="Helvetica" w:hAnsi="Helvetica" w:cs="Lucida Grande"/>
          <w:kern w:val="1"/>
          <w:sz w:val="20"/>
          <w:szCs w:val="20"/>
        </w:rPr>
      </w:pPr>
      <w:r w:rsidRPr="00D06367">
        <w:rPr>
          <w:rFonts w:ascii="Helvetica" w:hAnsi="Helvetica" w:cs="Lucida Grande"/>
          <w:kern w:val="1"/>
          <w:sz w:val="20"/>
          <w:szCs w:val="20"/>
        </w:rPr>
        <w:t xml:space="preserve">Urtikariavaskulitis, </w:t>
      </w:r>
      <w:r w:rsidR="00DA3208">
        <w:rPr>
          <w:rFonts w:ascii="Helvetica" w:hAnsi="Helvetica" w:cs="Lucida Grande"/>
          <w:kern w:val="1"/>
          <w:sz w:val="20"/>
          <w:szCs w:val="20"/>
        </w:rPr>
        <w:t xml:space="preserve">Mastozytose (Urtikaria pigmentosa), </w:t>
      </w:r>
      <w:r w:rsidRPr="00D06367">
        <w:rPr>
          <w:rFonts w:ascii="Helvetica" w:hAnsi="Helvetica" w:cs="Lucida Grande"/>
          <w:kern w:val="1"/>
          <w:sz w:val="20"/>
          <w:szCs w:val="20"/>
        </w:rPr>
        <w:t xml:space="preserve">Erytheme anderer Genese, makulopapulöse Exantheme, Sweet-Syndrom, </w:t>
      </w:r>
      <w:hyperlink r:id="rId10" w:history="1">
        <w:r w:rsidRPr="00D06367">
          <w:rPr>
            <w:rFonts w:ascii="Helvetica" w:hAnsi="Helvetica" w:cs="Lucida Grande"/>
            <w:kern w:val="1"/>
            <w:sz w:val="20"/>
            <w:szCs w:val="20"/>
          </w:rPr>
          <w:t>Erythema exsudativum multiforme</w:t>
        </w:r>
      </w:hyperlink>
      <w:r w:rsidRPr="00D06367">
        <w:rPr>
          <w:rFonts w:ascii="Helvetica" w:hAnsi="Helvetica" w:cs="Lucida Grande"/>
          <w:kern w:val="1"/>
          <w:sz w:val="20"/>
          <w:szCs w:val="20"/>
        </w:rPr>
        <w:t>.</w:t>
      </w:r>
    </w:p>
    <w:p w14:paraId="015A0849" w14:textId="77777777" w:rsidR="00D06367" w:rsidRPr="00D06367" w:rsidRDefault="00D06367" w:rsidP="00D06367">
      <w:pPr>
        <w:widowControl w:val="0"/>
        <w:autoSpaceDE w:val="0"/>
        <w:autoSpaceDN w:val="0"/>
        <w:adjustRightInd w:val="0"/>
        <w:rPr>
          <w:rFonts w:ascii="Helvetica" w:hAnsi="Helvetica" w:cs="Lucida Grande"/>
          <w:kern w:val="1"/>
          <w:sz w:val="20"/>
          <w:szCs w:val="20"/>
        </w:rPr>
      </w:pPr>
    </w:p>
    <w:p w14:paraId="75FC9C67" w14:textId="77777777" w:rsidR="00D06367" w:rsidRPr="00D06367" w:rsidRDefault="00D06367" w:rsidP="00D06367">
      <w:pPr>
        <w:widowControl w:val="0"/>
        <w:autoSpaceDE w:val="0"/>
        <w:autoSpaceDN w:val="0"/>
        <w:adjustRightInd w:val="0"/>
        <w:spacing w:after="100"/>
        <w:ind w:right="300"/>
        <w:rPr>
          <w:rFonts w:ascii="Helvetica" w:hAnsi="Helvetica" w:cs="Lucida Grande"/>
          <w:b/>
          <w:bCs/>
          <w:kern w:val="1"/>
          <w:sz w:val="20"/>
          <w:szCs w:val="20"/>
        </w:rPr>
      </w:pPr>
      <w:r w:rsidRPr="00D06367">
        <w:rPr>
          <w:rFonts w:ascii="Helvetica" w:hAnsi="Helvetica" w:cs="Lucida Grande"/>
          <w:b/>
          <w:bCs/>
          <w:kern w:val="1"/>
          <w:sz w:val="20"/>
          <w:szCs w:val="20"/>
        </w:rPr>
        <w:t>Therapie</w:t>
      </w:r>
    </w:p>
    <w:p w14:paraId="77090AFC" w14:textId="77777777" w:rsidR="00D06367" w:rsidRPr="00D06367" w:rsidRDefault="00D06367" w:rsidP="00D06367">
      <w:pPr>
        <w:widowControl w:val="0"/>
        <w:autoSpaceDE w:val="0"/>
        <w:autoSpaceDN w:val="0"/>
        <w:adjustRightInd w:val="0"/>
        <w:rPr>
          <w:rFonts w:ascii="Helvetica" w:hAnsi="Helvetica" w:cs="Lucida Grande"/>
          <w:kern w:val="1"/>
          <w:sz w:val="20"/>
          <w:szCs w:val="20"/>
        </w:rPr>
      </w:pPr>
      <w:r w:rsidRPr="00D06367">
        <w:rPr>
          <w:rFonts w:ascii="Helvetica" w:hAnsi="Helvetica" w:cs="Lucida Grande"/>
          <w:kern w:val="1"/>
          <w:sz w:val="20"/>
          <w:szCs w:val="20"/>
        </w:rPr>
        <w:t> </w:t>
      </w:r>
    </w:p>
    <w:p w14:paraId="30F75CC2" w14:textId="5E666CBD" w:rsidR="00D06367" w:rsidRPr="00D06367" w:rsidRDefault="00D06367"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D06367">
        <w:rPr>
          <w:rFonts w:ascii="Helvetica" w:hAnsi="Helvetica" w:cs="Lucida Grande"/>
          <w:kern w:val="1"/>
          <w:sz w:val="20"/>
          <w:szCs w:val="20"/>
        </w:rPr>
        <w:t>Akute Urtikaria: Systemisch: nicht-sedierende H1-Antihistaminika, u.U. in Kombination mit H2-Antagonisten; bei stärkerer Ausprägung systemische Kortikosteroide.</w:t>
      </w:r>
      <w:r w:rsidR="00743D94">
        <w:rPr>
          <w:rFonts w:ascii="Helvetica" w:hAnsi="Helvetica" w:cs="Lucida Grande"/>
          <w:kern w:val="1"/>
          <w:sz w:val="20"/>
          <w:szCs w:val="20"/>
        </w:rPr>
        <w:t xml:space="preserve"> (Larynxödem, Anaphylaxie =&gt; Adrenalin)</w:t>
      </w:r>
    </w:p>
    <w:p w14:paraId="5E8C670A" w14:textId="3CCD4345" w:rsidR="00D06367" w:rsidRDefault="00D06367" w:rsidP="00D06367">
      <w:pPr>
        <w:pStyle w:val="Listenabsatz"/>
        <w:rPr>
          <w:rFonts w:ascii="Helvetica" w:hAnsi="Helvetica" w:cs="Lucida Grande"/>
          <w:kern w:val="1"/>
          <w:sz w:val="20"/>
          <w:szCs w:val="20"/>
        </w:rPr>
      </w:pPr>
      <w:r w:rsidRPr="00D06367">
        <w:rPr>
          <w:rFonts w:ascii="Helvetica" w:hAnsi="Helvetica" w:cs="Lucida Grande"/>
          <w:kern w:val="1"/>
          <w:sz w:val="20"/>
          <w:szCs w:val="20"/>
        </w:rPr>
        <w:t xml:space="preserve">Chronische Urtikaria: nicht-sedierende </w:t>
      </w:r>
      <w:r w:rsidRPr="00127AAF">
        <w:rPr>
          <w:rFonts w:ascii="Helvetica" w:hAnsi="Helvetica" w:cs="Lucida Grande"/>
          <w:kern w:val="1"/>
          <w:sz w:val="20"/>
          <w:szCs w:val="20"/>
          <w:u w:val="single"/>
        </w:rPr>
        <w:t>H1-Antihistaminika</w:t>
      </w:r>
      <w:r w:rsidR="00127AAF">
        <w:rPr>
          <w:rFonts w:ascii="Helvetica" w:hAnsi="Helvetica" w:cs="Lucida Grande"/>
          <w:kern w:val="1"/>
          <w:sz w:val="20"/>
          <w:szCs w:val="20"/>
        </w:rPr>
        <w:t xml:space="preserve"> (bis 4x Dosis)</w:t>
      </w:r>
      <w:r w:rsidRPr="00D06367">
        <w:rPr>
          <w:rFonts w:ascii="Helvetica" w:hAnsi="Helvetica" w:cs="Lucida Grande"/>
          <w:kern w:val="1"/>
          <w:sz w:val="20"/>
          <w:szCs w:val="20"/>
        </w:rPr>
        <w:t xml:space="preserve">, u.U. in Kombination mit H2-Antagonisten. In sehr therapierefraktären Fällen </w:t>
      </w:r>
      <w:r w:rsidR="00127AAF" w:rsidRPr="00127AAF">
        <w:rPr>
          <w:rFonts w:ascii="Helvetica" w:hAnsi="Helvetica" w:cs="Lucida Grande"/>
          <w:kern w:val="1"/>
          <w:sz w:val="20"/>
          <w:szCs w:val="20"/>
          <w:u w:val="single"/>
        </w:rPr>
        <w:t>Omalizumab</w:t>
      </w:r>
      <w:r w:rsidR="00127AAF">
        <w:rPr>
          <w:rFonts w:ascii="Helvetica" w:hAnsi="Helvetica" w:cs="Lucida Grande"/>
          <w:kern w:val="1"/>
          <w:sz w:val="20"/>
          <w:szCs w:val="20"/>
          <w:u w:val="single"/>
        </w:rPr>
        <w:t xml:space="preserve"> </w:t>
      </w:r>
      <w:r w:rsidR="00127AAF">
        <w:rPr>
          <w:rFonts w:ascii="Helvetica" w:hAnsi="Helvetica" w:cs="Lucida Grande"/>
          <w:kern w:val="1"/>
          <w:sz w:val="20"/>
          <w:szCs w:val="20"/>
        </w:rPr>
        <w:t xml:space="preserve">(anti-IgE-AK, offlabel), </w:t>
      </w:r>
      <w:r w:rsidRPr="00127AAF">
        <w:rPr>
          <w:rFonts w:ascii="Helvetica" w:hAnsi="Helvetica" w:cs="Lucida Grande"/>
          <w:kern w:val="1"/>
          <w:sz w:val="20"/>
          <w:szCs w:val="20"/>
          <w:u w:val="single"/>
        </w:rPr>
        <w:t>Leukotrienantagnoisten</w:t>
      </w:r>
      <w:r w:rsidRPr="00D06367">
        <w:rPr>
          <w:rFonts w:ascii="Helvetica" w:hAnsi="Helvetica" w:cs="Lucida Grande"/>
          <w:kern w:val="1"/>
          <w:sz w:val="20"/>
          <w:szCs w:val="20"/>
        </w:rPr>
        <w:t xml:space="preserve">, auch systemische Steroide, Immunsuppressiva z.B. </w:t>
      </w:r>
      <w:r w:rsidRPr="00127AAF">
        <w:rPr>
          <w:rFonts w:ascii="Helvetica" w:hAnsi="Helvetica" w:cs="Lucida Grande"/>
          <w:kern w:val="1"/>
          <w:sz w:val="20"/>
          <w:szCs w:val="20"/>
          <w:u w:val="single"/>
        </w:rPr>
        <w:t>Ciclosporin A</w:t>
      </w:r>
      <w:r w:rsidRPr="00D06367">
        <w:rPr>
          <w:rFonts w:ascii="Helvetica" w:hAnsi="Helvetica" w:cs="Lucida Grande"/>
          <w:kern w:val="1"/>
          <w:sz w:val="20"/>
          <w:szCs w:val="20"/>
        </w:rPr>
        <w:t>, Anti-IgE, in Einzelfällen diätetische Massnahmen.</w:t>
      </w:r>
    </w:p>
    <w:p w14:paraId="6BE2421F" w14:textId="08FE7117" w:rsidR="005844A3" w:rsidRDefault="005844A3" w:rsidP="00D06367">
      <w:pPr>
        <w:pStyle w:val="Listenabsatz"/>
        <w:rPr>
          <w:rFonts w:ascii="Helvetica" w:hAnsi="Helvetica" w:cs="Lucida Grande"/>
          <w:kern w:val="1"/>
          <w:sz w:val="20"/>
          <w:szCs w:val="20"/>
        </w:rPr>
      </w:pPr>
    </w:p>
    <w:p w14:paraId="24454770" w14:textId="77777777" w:rsidR="005844A3" w:rsidRDefault="005844A3" w:rsidP="00D06367">
      <w:pPr>
        <w:pStyle w:val="Listenabsatz"/>
        <w:rPr>
          <w:rFonts w:ascii="Helvetica" w:hAnsi="Helvetica" w:cs="Lucida Grande"/>
          <w:kern w:val="1"/>
          <w:sz w:val="20"/>
          <w:szCs w:val="20"/>
        </w:rPr>
      </w:pPr>
    </w:p>
    <w:p w14:paraId="10D2637D" w14:textId="77777777" w:rsidR="005844A3" w:rsidRPr="00D06367" w:rsidRDefault="005844A3" w:rsidP="00D06367">
      <w:pPr>
        <w:pStyle w:val="Listenabsatz"/>
        <w:rPr>
          <w:rFonts w:ascii="Helvetica" w:hAnsi="Helvetica"/>
          <w:sz w:val="20"/>
          <w:szCs w:val="20"/>
        </w:rPr>
      </w:pPr>
    </w:p>
    <w:p w14:paraId="6E35F6FB" w14:textId="51A4918C" w:rsidR="000C4996" w:rsidRPr="000C4996" w:rsidRDefault="00D06367" w:rsidP="000C4996">
      <w:pPr>
        <w:pStyle w:val="Listenabsatz"/>
        <w:numPr>
          <w:ilvl w:val="2"/>
          <w:numId w:val="2"/>
        </w:numPr>
        <w:rPr>
          <w:rFonts w:ascii="Helvetica" w:hAnsi="Helvetica"/>
          <w:b/>
          <w:sz w:val="22"/>
          <w:szCs w:val="22"/>
        </w:rPr>
      </w:pPr>
      <w:r w:rsidRPr="000C4996">
        <w:rPr>
          <w:rFonts w:ascii="Helvetica" w:hAnsi="Helvetica"/>
          <w:b/>
          <w:sz w:val="22"/>
          <w:szCs w:val="22"/>
        </w:rPr>
        <w:t>Angioödem</w:t>
      </w:r>
      <w:r w:rsidR="000C4996" w:rsidRPr="000C4996">
        <w:rPr>
          <w:rFonts w:ascii="Helvetica" w:hAnsi="Helvetica"/>
          <w:b/>
          <w:sz w:val="22"/>
          <w:szCs w:val="22"/>
        </w:rPr>
        <w:t xml:space="preserve"> </w:t>
      </w:r>
      <w:hyperlink r:id="rId11" w:history="1">
        <w:r w:rsidR="000C4996" w:rsidRPr="000C4996">
          <w:rPr>
            <w:rFonts w:ascii="Helvetica" w:hAnsi="Helvetica" w:cs="Lucida Grande"/>
            <w:b/>
            <w:spacing w:val="-20"/>
            <w:kern w:val="1"/>
            <w:sz w:val="22"/>
            <w:szCs w:val="22"/>
            <w:u w:val="single"/>
          </w:rPr>
          <w:t>2DE</w:t>
        </w:r>
      </w:hyperlink>
    </w:p>
    <w:p w14:paraId="2750FC96" w14:textId="77777777" w:rsidR="000C4996" w:rsidRDefault="000C4996" w:rsidP="000C4996">
      <w:pPr>
        <w:widowControl w:val="0"/>
        <w:autoSpaceDE w:val="0"/>
        <w:autoSpaceDN w:val="0"/>
        <w:adjustRightInd w:val="0"/>
        <w:rPr>
          <w:rFonts w:ascii="Lucida Grande" w:hAnsi="Lucida Grande" w:cs="Lucida Grande"/>
          <w:kern w:val="1"/>
          <w:sz w:val="22"/>
          <w:szCs w:val="22"/>
        </w:rPr>
      </w:pPr>
    </w:p>
    <w:p w14:paraId="2A4C0459" w14:textId="77777777" w:rsidR="000C4996" w:rsidRPr="000C4996" w:rsidRDefault="000C4996" w:rsidP="000C4996">
      <w:pPr>
        <w:widowControl w:val="0"/>
        <w:autoSpaceDE w:val="0"/>
        <w:autoSpaceDN w:val="0"/>
        <w:adjustRightInd w:val="0"/>
        <w:spacing w:after="100"/>
        <w:ind w:right="300"/>
        <w:rPr>
          <w:rFonts w:ascii="Helvetica" w:hAnsi="Helvetica" w:cs="Lucida Grande"/>
          <w:b/>
          <w:bCs/>
          <w:kern w:val="1"/>
          <w:sz w:val="20"/>
          <w:szCs w:val="20"/>
        </w:rPr>
      </w:pPr>
      <w:r w:rsidRPr="000C4996">
        <w:rPr>
          <w:rFonts w:ascii="Helvetica" w:hAnsi="Helvetica" w:cs="Lucida Grande"/>
          <w:b/>
          <w:bCs/>
          <w:kern w:val="1"/>
          <w:sz w:val="20"/>
          <w:szCs w:val="20"/>
        </w:rPr>
        <w:t>Synonyme</w:t>
      </w:r>
    </w:p>
    <w:p w14:paraId="414F8A3F" w14:textId="77777777" w:rsidR="000C4996" w:rsidRPr="000C4996" w:rsidRDefault="000C4996" w:rsidP="000C4996">
      <w:pPr>
        <w:widowControl w:val="0"/>
        <w:autoSpaceDE w:val="0"/>
        <w:autoSpaceDN w:val="0"/>
        <w:adjustRightInd w:val="0"/>
        <w:rPr>
          <w:rFonts w:ascii="Helvetica" w:hAnsi="Helvetica" w:cs="Lucida Grande"/>
          <w:kern w:val="1"/>
          <w:sz w:val="20"/>
          <w:szCs w:val="20"/>
        </w:rPr>
      </w:pPr>
      <w:r w:rsidRPr="000C4996">
        <w:rPr>
          <w:rFonts w:ascii="Helvetica" w:hAnsi="Helvetica" w:cs="Lucida Grande"/>
          <w:kern w:val="1"/>
          <w:sz w:val="20"/>
          <w:szCs w:val="20"/>
        </w:rPr>
        <w:t>Quinckeödem, angioneurotisches Ödem.</w:t>
      </w:r>
    </w:p>
    <w:p w14:paraId="23776A68" w14:textId="77777777" w:rsidR="000C4996" w:rsidRPr="000C4996" w:rsidRDefault="000C4996" w:rsidP="000C4996">
      <w:pPr>
        <w:widowControl w:val="0"/>
        <w:autoSpaceDE w:val="0"/>
        <w:autoSpaceDN w:val="0"/>
        <w:adjustRightInd w:val="0"/>
        <w:rPr>
          <w:rFonts w:ascii="Helvetica" w:hAnsi="Helvetica" w:cs="Lucida Grande"/>
          <w:kern w:val="1"/>
          <w:sz w:val="20"/>
          <w:szCs w:val="20"/>
        </w:rPr>
      </w:pPr>
    </w:p>
    <w:p w14:paraId="3739D141" w14:textId="77777777" w:rsidR="000C4996" w:rsidRPr="000C4996" w:rsidRDefault="000C4996" w:rsidP="000C4996">
      <w:pPr>
        <w:widowControl w:val="0"/>
        <w:autoSpaceDE w:val="0"/>
        <w:autoSpaceDN w:val="0"/>
        <w:adjustRightInd w:val="0"/>
        <w:spacing w:after="100"/>
        <w:ind w:right="300"/>
        <w:rPr>
          <w:rFonts w:ascii="Helvetica" w:hAnsi="Helvetica" w:cs="Lucida Grande"/>
          <w:b/>
          <w:bCs/>
          <w:kern w:val="1"/>
          <w:sz w:val="20"/>
          <w:szCs w:val="20"/>
        </w:rPr>
      </w:pPr>
      <w:r w:rsidRPr="000C4996">
        <w:rPr>
          <w:rFonts w:ascii="Helvetica" w:hAnsi="Helvetica" w:cs="Lucida Grande"/>
          <w:b/>
          <w:bCs/>
          <w:kern w:val="1"/>
          <w:sz w:val="20"/>
          <w:szCs w:val="20"/>
        </w:rPr>
        <w:t>Definition</w:t>
      </w:r>
    </w:p>
    <w:p w14:paraId="401D6A4D" w14:textId="7E84B778" w:rsidR="000C4996" w:rsidRPr="000C4996" w:rsidRDefault="000C4996" w:rsidP="000C4996">
      <w:pPr>
        <w:widowControl w:val="0"/>
        <w:autoSpaceDE w:val="0"/>
        <w:autoSpaceDN w:val="0"/>
        <w:adjustRightInd w:val="0"/>
        <w:rPr>
          <w:rFonts w:ascii="Helvetica" w:hAnsi="Helvetica" w:cs="Lucida Grande"/>
          <w:kern w:val="1"/>
          <w:sz w:val="20"/>
          <w:szCs w:val="20"/>
        </w:rPr>
      </w:pPr>
      <w:r w:rsidRPr="000C4996">
        <w:rPr>
          <w:rFonts w:ascii="Helvetica" w:hAnsi="Helvetica" w:cs="Lucida Grande"/>
          <w:kern w:val="1"/>
          <w:sz w:val="20"/>
          <w:szCs w:val="20"/>
        </w:rPr>
        <w:t xml:space="preserve">Akutes </w:t>
      </w:r>
      <w:r w:rsidRPr="004C1600">
        <w:rPr>
          <w:rFonts w:ascii="Helvetica" w:hAnsi="Helvetica" w:cs="Lucida Grande"/>
          <w:kern w:val="1"/>
          <w:sz w:val="20"/>
          <w:szCs w:val="20"/>
          <w:u w:val="single"/>
        </w:rPr>
        <w:t>Ödem der Subcutis</w:t>
      </w:r>
      <w:r w:rsidR="004C1600">
        <w:rPr>
          <w:rFonts w:ascii="Helvetica" w:hAnsi="Helvetica" w:cs="Lucida Grande"/>
          <w:kern w:val="1"/>
          <w:sz w:val="20"/>
          <w:szCs w:val="20"/>
          <w:u w:val="single"/>
        </w:rPr>
        <w:t xml:space="preserve"> </w:t>
      </w:r>
      <w:r w:rsidR="004C1600">
        <w:rPr>
          <w:rFonts w:ascii="Helvetica" w:hAnsi="Helvetica" w:cs="Lucida Grande"/>
          <w:kern w:val="1"/>
          <w:sz w:val="20"/>
          <w:szCs w:val="20"/>
        </w:rPr>
        <w:t>(und tiefen Dermis)</w:t>
      </w:r>
      <w:r w:rsidRPr="000C4996">
        <w:rPr>
          <w:rFonts w:ascii="Helvetica" w:hAnsi="Helvetica" w:cs="Lucida Grande"/>
          <w:kern w:val="1"/>
          <w:sz w:val="20"/>
          <w:szCs w:val="20"/>
        </w:rPr>
        <w:t>, isoliert oder gleichzeitig mit einer Urtikaria auftretend.</w:t>
      </w:r>
    </w:p>
    <w:p w14:paraId="4383F4F3" w14:textId="77777777" w:rsidR="000C4996" w:rsidRPr="000C4996" w:rsidRDefault="000C4996" w:rsidP="000C4996">
      <w:pPr>
        <w:widowControl w:val="0"/>
        <w:autoSpaceDE w:val="0"/>
        <w:autoSpaceDN w:val="0"/>
        <w:adjustRightInd w:val="0"/>
        <w:rPr>
          <w:rFonts w:ascii="Helvetica" w:hAnsi="Helvetica" w:cs="Lucida Grande"/>
          <w:kern w:val="1"/>
          <w:sz w:val="20"/>
          <w:szCs w:val="20"/>
        </w:rPr>
      </w:pPr>
    </w:p>
    <w:p w14:paraId="3858D41C" w14:textId="77777777" w:rsidR="000C4996" w:rsidRPr="000C4996" w:rsidRDefault="000C4996" w:rsidP="000C4996">
      <w:pPr>
        <w:widowControl w:val="0"/>
        <w:autoSpaceDE w:val="0"/>
        <w:autoSpaceDN w:val="0"/>
        <w:adjustRightInd w:val="0"/>
        <w:spacing w:after="100"/>
        <w:ind w:right="300"/>
        <w:rPr>
          <w:rFonts w:ascii="Helvetica" w:hAnsi="Helvetica" w:cs="Lucida Grande"/>
          <w:b/>
          <w:bCs/>
          <w:kern w:val="1"/>
          <w:sz w:val="20"/>
          <w:szCs w:val="20"/>
        </w:rPr>
      </w:pPr>
      <w:r w:rsidRPr="000C4996">
        <w:rPr>
          <w:rFonts w:ascii="Helvetica" w:hAnsi="Helvetica" w:cs="Lucida Grande"/>
          <w:b/>
          <w:bCs/>
          <w:kern w:val="1"/>
          <w:sz w:val="20"/>
          <w:szCs w:val="20"/>
        </w:rPr>
        <w:t>Aetiologie &amp; Pathogenese</w:t>
      </w:r>
    </w:p>
    <w:p w14:paraId="42CE1B1A" w14:textId="77777777" w:rsidR="000C4996" w:rsidRPr="000C4996" w:rsidRDefault="000C4996" w:rsidP="000C4996">
      <w:pPr>
        <w:widowControl w:val="0"/>
        <w:autoSpaceDE w:val="0"/>
        <w:autoSpaceDN w:val="0"/>
        <w:adjustRightInd w:val="0"/>
        <w:rPr>
          <w:rFonts w:ascii="Helvetica" w:hAnsi="Helvetica" w:cs="Lucida Grande"/>
          <w:kern w:val="1"/>
          <w:sz w:val="20"/>
          <w:szCs w:val="20"/>
        </w:rPr>
      </w:pPr>
      <w:r w:rsidRPr="000C4996">
        <w:rPr>
          <w:rFonts w:ascii="Helvetica" w:hAnsi="Helvetica" w:cs="Lucida Grande"/>
          <w:kern w:val="1"/>
          <w:sz w:val="20"/>
          <w:szCs w:val="20"/>
        </w:rPr>
        <w:t>Siehe Urtikaria.</w:t>
      </w:r>
    </w:p>
    <w:p w14:paraId="77F2819E" w14:textId="77777777" w:rsidR="000C4996" w:rsidRPr="000C4996" w:rsidRDefault="000C4996" w:rsidP="000C4996">
      <w:pPr>
        <w:widowControl w:val="0"/>
        <w:autoSpaceDE w:val="0"/>
        <w:autoSpaceDN w:val="0"/>
        <w:adjustRightInd w:val="0"/>
        <w:rPr>
          <w:rFonts w:ascii="Helvetica" w:hAnsi="Helvetica" w:cs="Lucida Grande"/>
          <w:kern w:val="1"/>
          <w:sz w:val="20"/>
          <w:szCs w:val="20"/>
        </w:rPr>
      </w:pPr>
      <w:r w:rsidRPr="000C4996">
        <w:rPr>
          <w:rFonts w:ascii="Helvetica" w:hAnsi="Helvetica" w:cs="Lucida Grande"/>
          <w:kern w:val="1"/>
          <w:sz w:val="20"/>
          <w:szCs w:val="20"/>
        </w:rPr>
        <w:t>Zusätzlich:</w:t>
      </w:r>
    </w:p>
    <w:p w14:paraId="2D638E0D" w14:textId="1946EA4C" w:rsidR="000C4996" w:rsidRDefault="000C4996"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C768E6">
        <w:rPr>
          <w:rFonts w:ascii="Helvetica" w:hAnsi="Helvetica" w:cs="Lucida Grande"/>
          <w:kern w:val="1"/>
          <w:sz w:val="20"/>
          <w:szCs w:val="20"/>
          <w:u w:val="single"/>
        </w:rPr>
        <w:t>Hereditärer C1-Esteraseinhibitormangel</w:t>
      </w:r>
      <w:r w:rsidRPr="000C4996">
        <w:rPr>
          <w:rFonts w:ascii="Helvetica" w:hAnsi="Helvetica" w:cs="Lucida Grande"/>
          <w:kern w:val="1"/>
          <w:sz w:val="20"/>
          <w:szCs w:val="20"/>
        </w:rPr>
        <w:t xml:space="preserve"> </w:t>
      </w:r>
      <w:r w:rsidR="00C768E6">
        <w:rPr>
          <w:rFonts w:ascii="Helvetica" w:hAnsi="Helvetica" w:cs="Lucida Grande"/>
          <w:kern w:val="1"/>
          <w:sz w:val="20"/>
          <w:szCs w:val="20"/>
        </w:rPr>
        <w:t xml:space="preserve">(quantitativ) </w:t>
      </w:r>
      <w:r w:rsidRPr="000C4996">
        <w:rPr>
          <w:rFonts w:ascii="Helvetica" w:hAnsi="Helvetica" w:cs="Lucida Grande"/>
          <w:kern w:val="1"/>
          <w:sz w:val="20"/>
          <w:szCs w:val="20"/>
        </w:rPr>
        <w:t>und funktionelle C1-Esteraseinhibitorstörung</w:t>
      </w:r>
      <w:r w:rsidR="00964C4A">
        <w:rPr>
          <w:rFonts w:ascii="Helvetica" w:hAnsi="Helvetica" w:cs="Lucida Grande"/>
          <w:kern w:val="1"/>
          <w:sz w:val="20"/>
          <w:szCs w:val="20"/>
        </w:rPr>
        <w:t>, Aktivierung des Kallikreinstoffwechsels, Bradykinin</w:t>
      </w:r>
    </w:p>
    <w:p w14:paraId="6ED62589" w14:textId="792E8A50" w:rsidR="00964C4A" w:rsidRPr="00964C4A" w:rsidRDefault="00964C4A"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964C4A">
        <w:rPr>
          <w:rFonts w:ascii="Helvetica" w:hAnsi="Helvetica" w:cs="Lucida Grande"/>
          <w:kern w:val="1"/>
          <w:sz w:val="20"/>
          <w:szCs w:val="20"/>
        </w:rPr>
        <w:t>Hereditäres Angioödem bei normaler C1 Inhibition, Mutation von Faktor VII bei Frauen</w:t>
      </w:r>
    </w:p>
    <w:p w14:paraId="5F4D41BE" w14:textId="77777777" w:rsidR="000C4996" w:rsidRPr="00C768E6" w:rsidRDefault="000C4996"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u w:val="single"/>
        </w:rPr>
      </w:pPr>
      <w:r w:rsidRPr="00C768E6">
        <w:rPr>
          <w:rFonts w:ascii="Helvetica" w:hAnsi="Helvetica" w:cs="Lucida Grande"/>
          <w:kern w:val="1"/>
          <w:sz w:val="20"/>
          <w:szCs w:val="20"/>
          <w:u w:val="single"/>
        </w:rPr>
        <w:t>ACE-Hemmer</w:t>
      </w:r>
    </w:p>
    <w:p w14:paraId="31DFF8A1" w14:textId="77777777" w:rsidR="000C4996" w:rsidRPr="000C4996" w:rsidRDefault="000C4996" w:rsidP="000C4996">
      <w:pPr>
        <w:widowControl w:val="0"/>
        <w:autoSpaceDE w:val="0"/>
        <w:autoSpaceDN w:val="0"/>
        <w:adjustRightInd w:val="0"/>
        <w:rPr>
          <w:rFonts w:ascii="Helvetica" w:hAnsi="Helvetica" w:cs="Lucida Grande"/>
          <w:kern w:val="1"/>
          <w:sz w:val="20"/>
          <w:szCs w:val="20"/>
        </w:rPr>
      </w:pPr>
      <w:r w:rsidRPr="000C4996">
        <w:rPr>
          <w:rFonts w:ascii="Helvetica" w:hAnsi="Helvetica" w:cs="Lucida Grande"/>
          <w:kern w:val="1"/>
          <w:sz w:val="20"/>
          <w:szCs w:val="20"/>
        </w:rPr>
        <w:t> </w:t>
      </w:r>
    </w:p>
    <w:p w14:paraId="785213D3" w14:textId="77777777" w:rsidR="000C4996" w:rsidRPr="000C4996" w:rsidRDefault="000C4996" w:rsidP="000C4996">
      <w:pPr>
        <w:widowControl w:val="0"/>
        <w:autoSpaceDE w:val="0"/>
        <w:autoSpaceDN w:val="0"/>
        <w:adjustRightInd w:val="0"/>
        <w:rPr>
          <w:rFonts w:ascii="Helvetica" w:hAnsi="Helvetica" w:cs="Lucida Grande"/>
          <w:kern w:val="1"/>
          <w:sz w:val="20"/>
          <w:szCs w:val="20"/>
        </w:rPr>
      </w:pPr>
    </w:p>
    <w:p w14:paraId="7FCF6F99" w14:textId="77777777" w:rsidR="000C4996" w:rsidRPr="000C4996" w:rsidRDefault="000C4996" w:rsidP="000C4996">
      <w:pPr>
        <w:widowControl w:val="0"/>
        <w:autoSpaceDE w:val="0"/>
        <w:autoSpaceDN w:val="0"/>
        <w:adjustRightInd w:val="0"/>
        <w:spacing w:after="100"/>
        <w:ind w:right="300"/>
        <w:rPr>
          <w:rFonts w:ascii="Helvetica" w:hAnsi="Helvetica" w:cs="Lucida Grande"/>
          <w:b/>
          <w:bCs/>
          <w:kern w:val="1"/>
          <w:sz w:val="20"/>
          <w:szCs w:val="20"/>
        </w:rPr>
      </w:pPr>
      <w:r w:rsidRPr="000C4996">
        <w:rPr>
          <w:rFonts w:ascii="Helvetica" w:hAnsi="Helvetica" w:cs="Lucida Grande"/>
          <w:b/>
          <w:bCs/>
          <w:kern w:val="1"/>
          <w:sz w:val="20"/>
          <w:szCs w:val="20"/>
        </w:rPr>
        <w:t>Symptome</w:t>
      </w:r>
    </w:p>
    <w:p w14:paraId="53F93ACA" w14:textId="7A949AF6" w:rsidR="000C4996" w:rsidRPr="000C4996" w:rsidRDefault="000C4996" w:rsidP="000C4996">
      <w:pPr>
        <w:widowControl w:val="0"/>
        <w:autoSpaceDE w:val="0"/>
        <w:autoSpaceDN w:val="0"/>
        <w:adjustRightInd w:val="0"/>
        <w:rPr>
          <w:rFonts w:ascii="Helvetica" w:hAnsi="Helvetica" w:cs="Lucida Grande"/>
          <w:kern w:val="1"/>
          <w:sz w:val="20"/>
          <w:szCs w:val="20"/>
        </w:rPr>
      </w:pPr>
      <w:r w:rsidRPr="000C4996">
        <w:rPr>
          <w:rFonts w:ascii="Helvetica" w:hAnsi="Helvetica" w:cs="Lucida Grande"/>
          <w:kern w:val="1"/>
          <w:sz w:val="20"/>
          <w:szCs w:val="20"/>
        </w:rPr>
        <w:lastRenderedPageBreak/>
        <w:t xml:space="preserve">Subkutane und </w:t>
      </w:r>
      <w:r w:rsidRPr="00043494">
        <w:rPr>
          <w:rFonts w:ascii="Helvetica" w:hAnsi="Helvetica" w:cs="Lucida Grande"/>
          <w:kern w:val="1"/>
          <w:sz w:val="20"/>
          <w:szCs w:val="20"/>
          <w:u w:val="single"/>
        </w:rPr>
        <w:t>submuköse</w:t>
      </w:r>
      <w:r w:rsidRPr="000C4996">
        <w:rPr>
          <w:rFonts w:ascii="Helvetica" w:hAnsi="Helvetica" w:cs="Lucida Grande"/>
          <w:kern w:val="1"/>
          <w:sz w:val="20"/>
          <w:szCs w:val="20"/>
        </w:rPr>
        <w:t xml:space="preserve"> Ödeme (Atemwege, Magen</w:t>
      </w:r>
      <w:r w:rsidR="00B30B61">
        <w:rPr>
          <w:rFonts w:ascii="Helvetica" w:hAnsi="Helvetica" w:cs="Lucida Grande"/>
          <w:kern w:val="1"/>
          <w:sz w:val="20"/>
          <w:szCs w:val="20"/>
        </w:rPr>
        <w:t>-</w:t>
      </w:r>
      <w:r w:rsidRPr="000C4996">
        <w:rPr>
          <w:rFonts w:ascii="Helvetica" w:hAnsi="Helvetica" w:cs="Lucida Grande"/>
          <w:kern w:val="1"/>
          <w:sz w:val="20"/>
          <w:szCs w:val="20"/>
        </w:rPr>
        <w:t>Darm</w:t>
      </w:r>
      <w:r w:rsidR="00B30B61">
        <w:rPr>
          <w:rFonts w:ascii="Helvetica" w:hAnsi="Helvetica" w:cs="Lucida Grande"/>
          <w:kern w:val="1"/>
          <w:sz w:val="20"/>
          <w:szCs w:val="20"/>
        </w:rPr>
        <w:t>-</w:t>
      </w:r>
      <w:r w:rsidRPr="000C4996">
        <w:rPr>
          <w:rFonts w:ascii="Helvetica" w:hAnsi="Helvetica" w:cs="Lucida Grande"/>
          <w:kern w:val="1"/>
          <w:sz w:val="20"/>
          <w:szCs w:val="20"/>
        </w:rPr>
        <w:t>Trakt) mit Spannungsgefühl.</w:t>
      </w:r>
      <w:r w:rsidR="00043494">
        <w:rPr>
          <w:rFonts w:ascii="Helvetica" w:hAnsi="Helvetica" w:cs="Lucida Grande"/>
          <w:kern w:val="1"/>
          <w:sz w:val="20"/>
          <w:szCs w:val="20"/>
        </w:rPr>
        <w:t xml:space="preserve"> Rückbildung meist innert </w:t>
      </w:r>
      <w:r w:rsidR="00043494" w:rsidRPr="00043494">
        <w:rPr>
          <w:rFonts w:ascii="Helvetica" w:hAnsi="Helvetica" w:cs="Lucida Grande"/>
          <w:kern w:val="1"/>
          <w:sz w:val="20"/>
          <w:szCs w:val="20"/>
          <w:u w:val="single"/>
        </w:rPr>
        <w:t>72h</w:t>
      </w:r>
      <w:r w:rsidR="00043494">
        <w:rPr>
          <w:rFonts w:ascii="Helvetica" w:hAnsi="Helvetica" w:cs="Lucida Grande"/>
          <w:kern w:val="1"/>
          <w:sz w:val="20"/>
          <w:szCs w:val="20"/>
        </w:rPr>
        <w:t>. Kann Pruritus und Schmerzen verursachen.</w:t>
      </w:r>
      <w:r w:rsidRPr="000C4996">
        <w:rPr>
          <w:rFonts w:ascii="Helvetica" w:hAnsi="Helvetica" w:cs="Lucida Grande"/>
          <w:kern w:val="1"/>
          <w:sz w:val="20"/>
          <w:szCs w:val="20"/>
        </w:rPr>
        <w:t> </w:t>
      </w:r>
      <w:r w:rsidR="009A4C16">
        <w:rPr>
          <w:rFonts w:ascii="Helvetica" w:hAnsi="Helvetica" w:cs="Lucida Grande"/>
          <w:kern w:val="1"/>
          <w:sz w:val="20"/>
          <w:szCs w:val="20"/>
        </w:rPr>
        <w:t>Hereditäres AE: rezidivierend, schmerzhaft, nicht juckend, keine U</w:t>
      </w:r>
      <w:r w:rsidR="00B30B61">
        <w:rPr>
          <w:rFonts w:ascii="Helvetica" w:hAnsi="Helvetica" w:cs="Lucida Grande"/>
          <w:kern w:val="1"/>
          <w:sz w:val="20"/>
          <w:szCs w:val="20"/>
        </w:rPr>
        <w:t>r</w:t>
      </w:r>
      <w:r w:rsidR="009A4C16">
        <w:rPr>
          <w:rFonts w:ascii="Helvetica" w:hAnsi="Helvetica" w:cs="Lucida Grande"/>
          <w:kern w:val="1"/>
          <w:sz w:val="20"/>
          <w:szCs w:val="20"/>
        </w:rPr>
        <w:t>tikaria, CAVE: Larynxödem.</w:t>
      </w:r>
    </w:p>
    <w:p w14:paraId="1B513B1D" w14:textId="77777777" w:rsidR="000C4996" w:rsidRPr="000C4996" w:rsidRDefault="000C4996" w:rsidP="000C4996">
      <w:pPr>
        <w:widowControl w:val="0"/>
        <w:autoSpaceDE w:val="0"/>
        <w:autoSpaceDN w:val="0"/>
        <w:adjustRightInd w:val="0"/>
        <w:rPr>
          <w:rFonts w:ascii="Helvetica" w:hAnsi="Helvetica" w:cs="Lucida Grande"/>
          <w:kern w:val="1"/>
          <w:sz w:val="20"/>
          <w:szCs w:val="20"/>
        </w:rPr>
      </w:pPr>
    </w:p>
    <w:p w14:paraId="16559850" w14:textId="77777777" w:rsidR="000C4996" w:rsidRPr="000C4996" w:rsidRDefault="000C4996" w:rsidP="000C4996">
      <w:pPr>
        <w:widowControl w:val="0"/>
        <w:autoSpaceDE w:val="0"/>
        <w:autoSpaceDN w:val="0"/>
        <w:adjustRightInd w:val="0"/>
        <w:spacing w:after="100"/>
        <w:ind w:right="300"/>
        <w:rPr>
          <w:rFonts w:ascii="Helvetica" w:hAnsi="Helvetica" w:cs="Lucida Grande"/>
          <w:b/>
          <w:bCs/>
          <w:kern w:val="1"/>
          <w:sz w:val="20"/>
          <w:szCs w:val="20"/>
        </w:rPr>
      </w:pPr>
      <w:r w:rsidRPr="000C4996">
        <w:rPr>
          <w:rFonts w:ascii="Helvetica" w:hAnsi="Helvetica" w:cs="Lucida Grande"/>
          <w:b/>
          <w:bCs/>
          <w:kern w:val="1"/>
          <w:sz w:val="20"/>
          <w:szCs w:val="20"/>
        </w:rPr>
        <w:t>Lokalisation</w:t>
      </w:r>
    </w:p>
    <w:p w14:paraId="6CC0E131" w14:textId="77777777" w:rsidR="000C4996" w:rsidRPr="000C4996" w:rsidRDefault="000C4996" w:rsidP="000C4996">
      <w:pPr>
        <w:widowControl w:val="0"/>
        <w:autoSpaceDE w:val="0"/>
        <w:autoSpaceDN w:val="0"/>
        <w:adjustRightInd w:val="0"/>
        <w:rPr>
          <w:rFonts w:ascii="Helvetica" w:hAnsi="Helvetica" w:cs="Lucida Grande"/>
          <w:kern w:val="1"/>
          <w:sz w:val="20"/>
          <w:szCs w:val="20"/>
        </w:rPr>
      </w:pPr>
      <w:r w:rsidRPr="000C4996">
        <w:rPr>
          <w:rFonts w:ascii="Helvetica" w:hAnsi="Helvetica" w:cs="Lucida Grande"/>
          <w:kern w:val="1"/>
          <w:sz w:val="20"/>
          <w:szCs w:val="20"/>
        </w:rPr>
        <w:t>Gesicht (Lider, Lippen), Schleimhäute, Genitalbereich.</w:t>
      </w:r>
    </w:p>
    <w:p w14:paraId="3E8C147B" w14:textId="77777777" w:rsidR="000C4996" w:rsidRPr="000C4996" w:rsidRDefault="000C4996" w:rsidP="000C4996">
      <w:pPr>
        <w:widowControl w:val="0"/>
        <w:autoSpaceDE w:val="0"/>
        <w:autoSpaceDN w:val="0"/>
        <w:adjustRightInd w:val="0"/>
        <w:rPr>
          <w:rFonts w:ascii="Helvetica" w:hAnsi="Helvetica" w:cs="Lucida Grande"/>
          <w:kern w:val="1"/>
          <w:sz w:val="20"/>
          <w:szCs w:val="20"/>
        </w:rPr>
      </w:pPr>
    </w:p>
    <w:p w14:paraId="1EFA79F1" w14:textId="77777777" w:rsidR="000C4996" w:rsidRPr="000C4996" w:rsidRDefault="000C4996" w:rsidP="000C4996">
      <w:pPr>
        <w:widowControl w:val="0"/>
        <w:autoSpaceDE w:val="0"/>
        <w:autoSpaceDN w:val="0"/>
        <w:adjustRightInd w:val="0"/>
        <w:spacing w:after="100"/>
        <w:ind w:right="300"/>
        <w:rPr>
          <w:rFonts w:ascii="Helvetica" w:hAnsi="Helvetica" w:cs="Lucida Grande"/>
          <w:b/>
          <w:bCs/>
          <w:kern w:val="1"/>
          <w:sz w:val="20"/>
          <w:szCs w:val="20"/>
        </w:rPr>
      </w:pPr>
      <w:r w:rsidRPr="000C4996">
        <w:rPr>
          <w:rFonts w:ascii="Helvetica" w:hAnsi="Helvetica" w:cs="Lucida Grande"/>
          <w:b/>
          <w:bCs/>
          <w:kern w:val="1"/>
          <w:sz w:val="20"/>
          <w:szCs w:val="20"/>
        </w:rPr>
        <w:t>Labor</w:t>
      </w:r>
    </w:p>
    <w:p w14:paraId="0A24E26E" w14:textId="77777777" w:rsidR="000C4996" w:rsidRPr="000C4996" w:rsidRDefault="000C4996" w:rsidP="000C4996">
      <w:pPr>
        <w:widowControl w:val="0"/>
        <w:autoSpaceDE w:val="0"/>
        <w:autoSpaceDN w:val="0"/>
        <w:adjustRightInd w:val="0"/>
        <w:rPr>
          <w:rFonts w:ascii="Helvetica" w:hAnsi="Helvetica" w:cs="Lucida Grande"/>
          <w:kern w:val="1"/>
          <w:sz w:val="20"/>
          <w:szCs w:val="20"/>
        </w:rPr>
      </w:pPr>
      <w:r w:rsidRPr="000C4996">
        <w:rPr>
          <w:rFonts w:ascii="Helvetica" w:hAnsi="Helvetica" w:cs="Lucida Grande"/>
          <w:kern w:val="1"/>
          <w:sz w:val="20"/>
          <w:szCs w:val="20"/>
        </w:rPr>
        <w:t>Siehe Urtikaria.</w:t>
      </w:r>
    </w:p>
    <w:p w14:paraId="440F3B33" w14:textId="77777777" w:rsidR="000C4996" w:rsidRPr="000C4996" w:rsidRDefault="000C4996" w:rsidP="000C4996">
      <w:pPr>
        <w:widowControl w:val="0"/>
        <w:autoSpaceDE w:val="0"/>
        <w:autoSpaceDN w:val="0"/>
        <w:adjustRightInd w:val="0"/>
        <w:rPr>
          <w:rFonts w:ascii="Helvetica" w:hAnsi="Helvetica" w:cs="Lucida Grande"/>
          <w:kern w:val="1"/>
          <w:sz w:val="20"/>
          <w:szCs w:val="20"/>
        </w:rPr>
      </w:pPr>
      <w:r w:rsidRPr="000C4996">
        <w:rPr>
          <w:rFonts w:ascii="Helvetica" w:hAnsi="Helvetica" w:cs="Lucida Grande"/>
          <w:kern w:val="1"/>
          <w:sz w:val="20"/>
          <w:szCs w:val="20"/>
        </w:rPr>
        <w:t>Zusätzlich:  C1-Esteraseinhibitoranalytik (Konzentration+Aktivität), Komplement C4.</w:t>
      </w:r>
    </w:p>
    <w:p w14:paraId="175EF7EF" w14:textId="77777777" w:rsidR="000C4996" w:rsidRPr="000C4996" w:rsidRDefault="000C4996" w:rsidP="000C4996">
      <w:pPr>
        <w:widowControl w:val="0"/>
        <w:autoSpaceDE w:val="0"/>
        <w:autoSpaceDN w:val="0"/>
        <w:adjustRightInd w:val="0"/>
        <w:rPr>
          <w:rFonts w:ascii="Helvetica" w:hAnsi="Helvetica" w:cs="Lucida Grande"/>
          <w:kern w:val="1"/>
          <w:sz w:val="20"/>
          <w:szCs w:val="20"/>
        </w:rPr>
      </w:pPr>
    </w:p>
    <w:p w14:paraId="315A4E96" w14:textId="77777777" w:rsidR="000C4996" w:rsidRPr="000C4996" w:rsidRDefault="000C4996" w:rsidP="000C4996">
      <w:pPr>
        <w:widowControl w:val="0"/>
        <w:autoSpaceDE w:val="0"/>
        <w:autoSpaceDN w:val="0"/>
        <w:adjustRightInd w:val="0"/>
        <w:spacing w:after="100"/>
        <w:ind w:right="300"/>
        <w:rPr>
          <w:rFonts w:ascii="Helvetica" w:hAnsi="Helvetica" w:cs="Lucida Grande"/>
          <w:b/>
          <w:bCs/>
          <w:kern w:val="1"/>
          <w:sz w:val="20"/>
          <w:szCs w:val="20"/>
        </w:rPr>
      </w:pPr>
      <w:r w:rsidRPr="000C4996">
        <w:rPr>
          <w:rFonts w:ascii="Helvetica" w:hAnsi="Helvetica" w:cs="Lucida Grande"/>
          <w:b/>
          <w:bCs/>
          <w:kern w:val="1"/>
          <w:sz w:val="20"/>
          <w:szCs w:val="20"/>
        </w:rPr>
        <w:t>Komplikationen</w:t>
      </w:r>
    </w:p>
    <w:p w14:paraId="7085A442" w14:textId="77777777" w:rsidR="000C4996" w:rsidRPr="000C4996" w:rsidRDefault="000C4996" w:rsidP="000C4996">
      <w:pPr>
        <w:widowControl w:val="0"/>
        <w:autoSpaceDE w:val="0"/>
        <w:autoSpaceDN w:val="0"/>
        <w:adjustRightInd w:val="0"/>
        <w:rPr>
          <w:rFonts w:ascii="Helvetica" w:hAnsi="Helvetica" w:cs="Lucida Grande"/>
          <w:kern w:val="1"/>
          <w:sz w:val="20"/>
          <w:szCs w:val="20"/>
        </w:rPr>
      </w:pPr>
      <w:r w:rsidRPr="000C4996">
        <w:rPr>
          <w:rFonts w:ascii="Helvetica" w:hAnsi="Helvetica" w:cs="Lucida Grande"/>
          <w:kern w:val="1"/>
          <w:sz w:val="20"/>
          <w:szCs w:val="20"/>
        </w:rPr>
        <w:t>Verlegung der Atemwege, Larynxödem (Cave: Hereditärer C1-Esteraseinhibitormangel).</w:t>
      </w:r>
    </w:p>
    <w:p w14:paraId="51FB7B06" w14:textId="77777777" w:rsidR="000C4996" w:rsidRPr="000C4996" w:rsidRDefault="000C4996" w:rsidP="000C4996">
      <w:pPr>
        <w:widowControl w:val="0"/>
        <w:autoSpaceDE w:val="0"/>
        <w:autoSpaceDN w:val="0"/>
        <w:adjustRightInd w:val="0"/>
        <w:rPr>
          <w:rFonts w:ascii="Helvetica" w:hAnsi="Helvetica" w:cs="Lucida Grande"/>
          <w:kern w:val="1"/>
          <w:sz w:val="20"/>
          <w:szCs w:val="20"/>
        </w:rPr>
      </w:pPr>
    </w:p>
    <w:p w14:paraId="37AB898B" w14:textId="77777777" w:rsidR="000C4996" w:rsidRPr="000C4996" w:rsidRDefault="000C4996" w:rsidP="000C4996">
      <w:pPr>
        <w:widowControl w:val="0"/>
        <w:autoSpaceDE w:val="0"/>
        <w:autoSpaceDN w:val="0"/>
        <w:adjustRightInd w:val="0"/>
        <w:spacing w:after="100"/>
        <w:ind w:right="300"/>
        <w:rPr>
          <w:rFonts w:ascii="Helvetica" w:hAnsi="Helvetica" w:cs="Lucida Grande"/>
          <w:b/>
          <w:bCs/>
          <w:kern w:val="1"/>
          <w:sz w:val="20"/>
          <w:szCs w:val="20"/>
        </w:rPr>
      </w:pPr>
      <w:r w:rsidRPr="000C4996">
        <w:rPr>
          <w:rFonts w:ascii="Helvetica" w:hAnsi="Helvetica" w:cs="Lucida Grande"/>
          <w:b/>
          <w:bCs/>
          <w:kern w:val="1"/>
          <w:sz w:val="20"/>
          <w:szCs w:val="20"/>
        </w:rPr>
        <w:t>Diagnose</w:t>
      </w:r>
    </w:p>
    <w:p w14:paraId="4AC876B5" w14:textId="77777777" w:rsidR="000C4996" w:rsidRPr="000C4996" w:rsidRDefault="000C4996" w:rsidP="000C4996">
      <w:pPr>
        <w:widowControl w:val="0"/>
        <w:autoSpaceDE w:val="0"/>
        <w:autoSpaceDN w:val="0"/>
        <w:adjustRightInd w:val="0"/>
        <w:rPr>
          <w:rFonts w:ascii="Helvetica" w:hAnsi="Helvetica" w:cs="Lucida Grande"/>
          <w:kern w:val="1"/>
          <w:sz w:val="20"/>
          <w:szCs w:val="20"/>
        </w:rPr>
      </w:pPr>
      <w:r w:rsidRPr="000C4996">
        <w:rPr>
          <w:rFonts w:ascii="Helvetica" w:hAnsi="Helvetica" w:cs="Lucida Grande"/>
          <w:kern w:val="1"/>
          <w:sz w:val="20"/>
          <w:szCs w:val="20"/>
        </w:rPr>
        <w:t>Klinisch, laborchemisch.</w:t>
      </w:r>
    </w:p>
    <w:p w14:paraId="077ED619" w14:textId="77777777" w:rsidR="000C4996" w:rsidRPr="000C4996" w:rsidRDefault="000C4996" w:rsidP="000C4996">
      <w:pPr>
        <w:widowControl w:val="0"/>
        <w:autoSpaceDE w:val="0"/>
        <w:autoSpaceDN w:val="0"/>
        <w:adjustRightInd w:val="0"/>
        <w:rPr>
          <w:rFonts w:ascii="Helvetica" w:hAnsi="Helvetica" w:cs="Lucida Grande"/>
          <w:kern w:val="1"/>
          <w:sz w:val="20"/>
          <w:szCs w:val="20"/>
        </w:rPr>
      </w:pPr>
    </w:p>
    <w:p w14:paraId="27E8367B" w14:textId="77777777" w:rsidR="000C4996" w:rsidRPr="000C4996" w:rsidRDefault="000C4996" w:rsidP="000C4996">
      <w:pPr>
        <w:widowControl w:val="0"/>
        <w:autoSpaceDE w:val="0"/>
        <w:autoSpaceDN w:val="0"/>
        <w:adjustRightInd w:val="0"/>
        <w:spacing w:after="100"/>
        <w:ind w:right="300"/>
        <w:rPr>
          <w:rFonts w:ascii="Helvetica" w:hAnsi="Helvetica" w:cs="Lucida Grande"/>
          <w:b/>
          <w:bCs/>
          <w:kern w:val="1"/>
          <w:sz w:val="20"/>
          <w:szCs w:val="20"/>
        </w:rPr>
      </w:pPr>
      <w:r w:rsidRPr="000C4996">
        <w:rPr>
          <w:rFonts w:ascii="Helvetica" w:hAnsi="Helvetica" w:cs="Lucida Grande"/>
          <w:b/>
          <w:bCs/>
          <w:kern w:val="1"/>
          <w:sz w:val="20"/>
          <w:szCs w:val="20"/>
        </w:rPr>
        <w:t>Therapie</w:t>
      </w:r>
    </w:p>
    <w:p w14:paraId="1C8FFFF6" w14:textId="5CD3F957" w:rsidR="000C4996" w:rsidRDefault="000C4996" w:rsidP="000C4996">
      <w:pPr>
        <w:pStyle w:val="Listenabsatz"/>
        <w:rPr>
          <w:rFonts w:ascii="Helvetica" w:hAnsi="Helvetica" w:cs="Lucida Grande"/>
          <w:kern w:val="1"/>
          <w:sz w:val="20"/>
          <w:szCs w:val="20"/>
        </w:rPr>
      </w:pPr>
      <w:r w:rsidRPr="000C4996">
        <w:rPr>
          <w:rFonts w:ascii="Helvetica" w:hAnsi="Helvetica" w:cs="Lucida Grande"/>
          <w:kern w:val="1"/>
          <w:sz w:val="20"/>
          <w:szCs w:val="20"/>
        </w:rPr>
        <w:t xml:space="preserve">Akut: Systemisch Antihistaminika, ev. systemisch Kortikosteroide. Bei C1-Esteraseinhibitormangel: </w:t>
      </w:r>
      <w:r w:rsidRPr="009A4C16">
        <w:rPr>
          <w:rFonts w:ascii="Helvetica" w:hAnsi="Helvetica" w:cs="Lucida Grande"/>
          <w:kern w:val="1"/>
          <w:sz w:val="20"/>
          <w:szCs w:val="20"/>
          <w:u w:val="single"/>
        </w:rPr>
        <w:t>Substitution mit C1-Inhibitor-Konzentrat</w:t>
      </w:r>
      <w:r w:rsidR="009A4C16">
        <w:rPr>
          <w:rFonts w:ascii="Helvetica" w:hAnsi="Helvetica" w:cs="Lucida Grande"/>
          <w:kern w:val="1"/>
          <w:sz w:val="20"/>
          <w:szCs w:val="20"/>
        </w:rPr>
        <w:t xml:space="preserve"> (Berlinert P)</w:t>
      </w:r>
      <w:r w:rsidRPr="000C4996">
        <w:rPr>
          <w:rFonts w:ascii="Helvetica" w:hAnsi="Helvetica" w:cs="Lucida Grande"/>
          <w:kern w:val="1"/>
          <w:sz w:val="20"/>
          <w:szCs w:val="20"/>
        </w:rPr>
        <w:t>, Bradykinin Rezeptor Antagonist, rekombinanter C1-Inhibitor. Wenn nicht verfügbar: Gabe von Fresh Frozen Plasma). (</w:t>
      </w:r>
      <w:r w:rsidRPr="009A4C16">
        <w:rPr>
          <w:rFonts w:ascii="Helvetica" w:hAnsi="Helvetica" w:cs="Lucida Grande"/>
          <w:kern w:val="1"/>
          <w:sz w:val="20"/>
          <w:szCs w:val="20"/>
          <w:u w:val="single"/>
        </w:rPr>
        <w:t>Danazol</w:t>
      </w:r>
      <w:r w:rsidR="009A4C16" w:rsidRPr="009A4C16">
        <w:rPr>
          <w:rFonts w:ascii="Helvetica" w:hAnsi="Helvetica" w:cs="Lucida Grande"/>
          <w:kern w:val="1"/>
          <w:sz w:val="20"/>
          <w:szCs w:val="20"/>
        </w:rPr>
        <w:t>, Tranexamsäure</w:t>
      </w:r>
      <w:r w:rsidRPr="000C4996">
        <w:rPr>
          <w:rFonts w:ascii="Helvetica" w:hAnsi="Helvetica" w:cs="Lucida Grande"/>
          <w:kern w:val="1"/>
          <w:sz w:val="20"/>
          <w:szCs w:val="20"/>
        </w:rPr>
        <w:t xml:space="preserve"> als Langzeitprophylaxe.)</w:t>
      </w:r>
    </w:p>
    <w:p w14:paraId="3170775C" w14:textId="77777777" w:rsidR="000C4996" w:rsidRDefault="000C4996" w:rsidP="000C4996">
      <w:pPr>
        <w:pStyle w:val="Listenabsatz"/>
        <w:rPr>
          <w:rFonts w:ascii="Helvetica" w:hAnsi="Helvetica" w:cs="Lucida Grande"/>
          <w:kern w:val="1"/>
          <w:sz w:val="20"/>
          <w:szCs w:val="20"/>
        </w:rPr>
      </w:pPr>
    </w:p>
    <w:p w14:paraId="429FD38C" w14:textId="7715473F" w:rsidR="000C4996" w:rsidRDefault="00B176DD" w:rsidP="000C4996">
      <w:pPr>
        <w:pStyle w:val="Listenabsatz"/>
        <w:rPr>
          <w:rFonts w:ascii="Helvetica" w:hAnsi="Helvetica" w:cs="Lucida Grande"/>
          <w:kern w:val="1"/>
          <w:sz w:val="20"/>
          <w:szCs w:val="20"/>
        </w:rPr>
      </w:pPr>
      <w:r>
        <w:rPr>
          <w:rFonts w:ascii="Helvetica" w:hAnsi="Helvetica" w:cs="Lucida Grande"/>
          <w:kern w:val="1"/>
          <w:sz w:val="20"/>
          <w:szCs w:val="20"/>
        </w:rPr>
        <w:t xml:space="preserve">Weitere Erkrankungen der Mastzellen: </w:t>
      </w:r>
      <w:r w:rsidRPr="007576E5">
        <w:rPr>
          <w:rFonts w:ascii="Helvetica" w:hAnsi="Helvetica"/>
          <w:i/>
          <w:sz w:val="20"/>
          <w:szCs w:val="20"/>
        </w:rPr>
        <w:t>Mastozytose, Mastozytom, Urtikaria pigmentosa</w:t>
      </w:r>
    </w:p>
    <w:p w14:paraId="08837482" w14:textId="77777777" w:rsidR="000C4996" w:rsidRDefault="000C4996" w:rsidP="000C4996">
      <w:pPr>
        <w:pStyle w:val="Listenabsatz"/>
        <w:rPr>
          <w:rFonts w:ascii="Helvetica" w:hAnsi="Helvetica"/>
          <w:sz w:val="20"/>
          <w:szCs w:val="20"/>
        </w:rPr>
      </w:pPr>
    </w:p>
    <w:p w14:paraId="6287F86E" w14:textId="77777777" w:rsidR="00B176DD" w:rsidRDefault="00B176DD" w:rsidP="000C4996">
      <w:pPr>
        <w:pStyle w:val="Listenabsatz"/>
        <w:rPr>
          <w:rFonts w:ascii="Helvetica" w:hAnsi="Helvetica"/>
          <w:sz w:val="20"/>
          <w:szCs w:val="20"/>
        </w:rPr>
      </w:pPr>
    </w:p>
    <w:p w14:paraId="15528F4C" w14:textId="77777777" w:rsidR="00B176DD" w:rsidRPr="000C4996" w:rsidRDefault="00B176DD" w:rsidP="000C4996">
      <w:pPr>
        <w:pStyle w:val="Listenabsatz"/>
        <w:rPr>
          <w:rFonts w:ascii="Helvetica" w:hAnsi="Helvetica"/>
          <w:sz w:val="20"/>
          <w:szCs w:val="20"/>
        </w:rPr>
      </w:pPr>
    </w:p>
    <w:p w14:paraId="20993F55" w14:textId="5B274ECB" w:rsidR="00B44285" w:rsidRPr="00B44285" w:rsidRDefault="00B44285" w:rsidP="00B44285">
      <w:pPr>
        <w:pStyle w:val="Listenabsatz"/>
        <w:numPr>
          <w:ilvl w:val="2"/>
          <w:numId w:val="2"/>
        </w:numPr>
        <w:rPr>
          <w:rFonts w:ascii="Helvetica" w:hAnsi="Helvetica"/>
          <w:b/>
          <w:sz w:val="22"/>
          <w:szCs w:val="22"/>
        </w:rPr>
      </w:pPr>
      <w:r>
        <w:rPr>
          <w:rFonts w:ascii="Helvetica" w:hAnsi="Helvetica" w:cs="Helvetica"/>
          <w:noProof/>
        </w:rPr>
        <w:drawing>
          <wp:anchor distT="0" distB="0" distL="114300" distR="114300" simplePos="0" relativeHeight="251659264" behindDoc="0" locked="0" layoutInCell="1" allowOverlap="1" wp14:anchorId="5A53112A" wp14:editId="0E06A208">
            <wp:simplePos x="0" y="0"/>
            <wp:positionH relativeFrom="column">
              <wp:posOffset>4000500</wp:posOffset>
            </wp:positionH>
            <wp:positionV relativeFrom="paragraph">
              <wp:posOffset>99695</wp:posOffset>
            </wp:positionV>
            <wp:extent cx="1717040" cy="1717040"/>
            <wp:effectExtent l="0" t="0" r="10160" b="10160"/>
            <wp:wrapTight wrapText="bothSides">
              <wp:wrapPolygon edited="0">
                <wp:start x="0" y="0"/>
                <wp:lineTo x="0" y="21408"/>
                <wp:lineTo x="21408" y="21408"/>
                <wp:lineTo x="21408" y="0"/>
                <wp:lineTo x="0" y="0"/>
              </wp:wrapPolygon>
            </wp:wrapTight>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7040" cy="171704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0C4996" w:rsidRPr="00B44285">
        <w:rPr>
          <w:rFonts w:ascii="Helvetica" w:hAnsi="Helvetica"/>
          <w:b/>
          <w:sz w:val="22"/>
          <w:szCs w:val="22"/>
        </w:rPr>
        <w:t>Allergische Vaskulitis</w:t>
      </w:r>
      <w:r w:rsidRPr="00B44285">
        <w:rPr>
          <w:rFonts w:ascii="Helvetica" w:hAnsi="Helvetica"/>
          <w:b/>
          <w:sz w:val="22"/>
          <w:szCs w:val="22"/>
        </w:rPr>
        <w:t xml:space="preserve"> </w:t>
      </w:r>
      <w:hyperlink r:id="rId13" w:history="1">
        <w:r w:rsidRPr="00B44285">
          <w:rPr>
            <w:rFonts w:ascii="Helvetica" w:hAnsi="Helvetica" w:cs="Lucida Grande"/>
            <w:b/>
            <w:spacing w:val="-20"/>
            <w:kern w:val="1"/>
            <w:sz w:val="22"/>
            <w:szCs w:val="22"/>
            <w:u w:val="single"/>
          </w:rPr>
          <w:t>2</w:t>
        </w:r>
      </w:hyperlink>
      <w:r w:rsidRPr="00B44285">
        <w:rPr>
          <w:rFonts w:ascii="Helvetica" w:hAnsi="Helvetica" w:cs="Helvetica"/>
        </w:rPr>
        <w:t xml:space="preserve"> </w:t>
      </w:r>
    </w:p>
    <w:p w14:paraId="321F656A" w14:textId="77777777" w:rsidR="00B44285" w:rsidRDefault="00B44285" w:rsidP="00B44285">
      <w:pPr>
        <w:widowControl w:val="0"/>
        <w:autoSpaceDE w:val="0"/>
        <w:autoSpaceDN w:val="0"/>
        <w:adjustRightInd w:val="0"/>
        <w:rPr>
          <w:rFonts w:ascii="Lucida Grande" w:hAnsi="Lucida Grande" w:cs="Lucida Grande"/>
          <w:kern w:val="1"/>
          <w:sz w:val="22"/>
          <w:szCs w:val="22"/>
        </w:rPr>
      </w:pPr>
    </w:p>
    <w:p w14:paraId="1785FC42" w14:textId="77777777" w:rsidR="00B44285" w:rsidRPr="00B44285" w:rsidRDefault="00B44285" w:rsidP="00B44285">
      <w:pPr>
        <w:widowControl w:val="0"/>
        <w:autoSpaceDE w:val="0"/>
        <w:autoSpaceDN w:val="0"/>
        <w:adjustRightInd w:val="0"/>
        <w:spacing w:after="100"/>
        <w:ind w:right="300"/>
        <w:rPr>
          <w:rFonts w:ascii="Helvetica" w:hAnsi="Helvetica" w:cs="Lucida Grande"/>
          <w:b/>
          <w:bCs/>
          <w:kern w:val="1"/>
          <w:sz w:val="20"/>
          <w:szCs w:val="20"/>
        </w:rPr>
      </w:pPr>
      <w:r w:rsidRPr="00B44285">
        <w:rPr>
          <w:rFonts w:ascii="Helvetica" w:hAnsi="Helvetica" w:cs="Lucida Grande"/>
          <w:b/>
          <w:bCs/>
          <w:kern w:val="1"/>
          <w:sz w:val="20"/>
          <w:szCs w:val="20"/>
        </w:rPr>
        <w:t>Synonyme</w:t>
      </w:r>
    </w:p>
    <w:p w14:paraId="0A2B3224" w14:textId="2DAEAE21" w:rsidR="00B44285" w:rsidRPr="00B44285" w:rsidRDefault="00B44285" w:rsidP="00B44285">
      <w:pPr>
        <w:widowControl w:val="0"/>
        <w:autoSpaceDE w:val="0"/>
        <w:autoSpaceDN w:val="0"/>
        <w:adjustRightInd w:val="0"/>
        <w:rPr>
          <w:rFonts w:ascii="Helvetica" w:hAnsi="Helvetica" w:cs="Lucida Grande"/>
          <w:kern w:val="1"/>
          <w:sz w:val="20"/>
          <w:szCs w:val="20"/>
        </w:rPr>
      </w:pPr>
      <w:r w:rsidRPr="00B44285">
        <w:rPr>
          <w:rFonts w:ascii="Helvetica" w:hAnsi="Helvetica" w:cs="Lucida Grande"/>
          <w:kern w:val="1"/>
          <w:sz w:val="20"/>
          <w:szCs w:val="20"/>
        </w:rPr>
        <w:t>Kutane nekrotisierende Vaskulitis, Hypersensitivitätsangiitis, anaphylaktoide Purpura, Purpura rheumatica, l</w:t>
      </w:r>
      <w:r w:rsidRPr="0039772E">
        <w:rPr>
          <w:rFonts w:ascii="Helvetica" w:hAnsi="Helvetica" w:cs="Lucida Grande"/>
          <w:kern w:val="1"/>
          <w:sz w:val="20"/>
          <w:szCs w:val="20"/>
          <w:u w:val="single"/>
        </w:rPr>
        <w:t>eukozytoklastische Purpura</w:t>
      </w:r>
      <w:r w:rsidRPr="00B44285">
        <w:rPr>
          <w:rFonts w:ascii="Helvetica" w:hAnsi="Helvetica" w:cs="Lucida Grande"/>
          <w:kern w:val="1"/>
          <w:sz w:val="20"/>
          <w:szCs w:val="20"/>
        </w:rPr>
        <w:t xml:space="preserve">, </w:t>
      </w:r>
      <w:r w:rsidRPr="001A5C09">
        <w:rPr>
          <w:rFonts w:ascii="Helvetica" w:hAnsi="Helvetica" w:cs="Lucida Grande"/>
          <w:kern w:val="1"/>
          <w:sz w:val="20"/>
          <w:szCs w:val="20"/>
          <w:u w:val="single"/>
        </w:rPr>
        <w:t>Unterform: Purpura Schönlein-Hen</w:t>
      </w:r>
      <w:r w:rsidR="00490B95">
        <w:rPr>
          <w:rFonts w:ascii="Helvetica" w:hAnsi="Helvetica" w:cs="Lucida Grande"/>
          <w:kern w:val="1"/>
          <w:sz w:val="20"/>
          <w:szCs w:val="20"/>
          <w:u w:val="single"/>
        </w:rPr>
        <w:t>o</w:t>
      </w:r>
      <w:r w:rsidRPr="001A5C09">
        <w:rPr>
          <w:rFonts w:ascii="Helvetica" w:hAnsi="Helvetica" w:cs="Lucida Grande"/>
          <w:kern w:val="1"/>
          <w:sz w:val="20"/>
          <w:szCs w:val="20"/>
          <w:u w:val="single"/>
        </w:rPr>
        <w:t>ch(IgA)</w:t>
      </w:r>
      <w:r w:rsidRPr="00B44285">
        <w:rPr>
          <w:rFonts w:ascii="Helvetica" w:hAnsi="Helvetica" w:cs="Lucida Grande"/>
          <w:kern w:val="1"/>
          <w:sz w:val="20"/>
          <w:szCs w:val="20"/>
        </w:rPr>
        <w:t>.</w:t>
      </w:r>
    </w:p>
    <w:p w14:paraId="362F5177" w14:textId="77777777" w:rsidR="00B44285" w:rsidRPr="00B44285" w:rsidRDefault="00B44285" w:rsidP="00B44285">
      <w:pPr>
        <w:widowControl w:val="0"/>
        <w:autoSpaceDE w:val="0"/>
        <w:autoSpaceDN w:val="0"/>
        <w:adjustRightInd w:val="0"/>
        <w:rPr>
          <w:rFonts w:ascii="Helvetica" w:hAnsi="Helvetica" w:cs="Lucida Grande"/>
          <w:kern w:val="1"/>
          <w:sz w:val="20"/>
          <w:szCs w:val="20"/>
        </w:rPr>
      </w:pPr>
    </w:p>
    <w:p w14:paraId="50551985" w14:textId="77777777" w:rsidR="00B44285" w:rsidRPr="00B44285" w:rsidRDefault="00B44285" w:rsidP="00B44285">
      <w:pPr>
        <w:widowControl w:val="0"/>
        <w:autoSpaceDE w:val="0"/>
        <w:autoSpaceDN w:val="0"/>
        <w:adjustRightInd w:val="0"/>
        <w:spacing w:after="100"/>
        <w:ind w:right="300"/>
        <w:rPr>
          <w:rFonts w:ascii="Helvetica" w:hAnsi="Helvetica" w:cs="Lucida Grande"/>
          <w:b/>
          <w:bCs/>
          <w:kern w:val="1"/>
          <w:sz w:val="20"/>
          <w:szCs w:val="20"/>
        </w:rPr>
      </w:pPr>
      <w:r w:rsidRPr="00B44285">
        <w:rPr>
          <w:rFonts w:ascii="Helvetica" w:hAnsi="Helvetica" w:cs="Lucida Grande"/>
          <w:b/>
          <w:bCs/>
          <w:kern w:val="1"/>
          <w:sz w:val="20"/>
          <w:szCs w:val="20"/>
        </w:rPr>
        <w:t>Definition</w:t>
      </w:r>
    </w:p>
    <w:p w14:paraId="6BC0F49B" w14:textId="77777777" w:rsidR="00B44285" w:rsidRPr="00B44285" w:rsidRDefault="00B44285" w:rsidP="00B44285">
      <w:pPr>
        <w:widowControl w:val="0"/>
        <w:autoSpaceDE w:val="0"/>
        <w:autoSpaceDN w:val="0"/>
        <w:adjustRightInd w:val="0"/>
        <w:rPr>
          <w:rFonts w:ascii="Helvetica" w:hAnsi="Helvetica" w:cs="Lucida Grande"/>
          <w:kern w:val="1"/>
          <w:sz w:val="20"/>
          <w:szCs w:val="20"/>
        </w:rPr>
      </w:pPr>
      <w:r w:rsidRPr="00B44285">
        <w:rPr>
          <w:rFonts w:ascii="Helvetica" w:hAnsi="Helvetica" w:cs="Lucida Grande"/>
          <w:kern w:val="1"/>
          <w:sz w:val="20"/>
          <w:szCs w:val="20"/>
        </w:rPr>
        <w:t xml:space="preserve">Sammelbegriff für </w:t>
      </w:r>
      <w:r w:rsidRPr="001A5C09">
        <w:rPr>
          <w:rFonts w:ascii="Helvetica" w:hAnsi="Helvetica" w:cs="Lucida Grande"/>
          <w:kern w:val="1"/>
          <w:sz w:val="20"/>
          <w:szCs w:val="20"/>
          <w:u w:val="single"/>
        </w:rPr>
        <w:t>petechiale tastbare Exantheme</w:t>
      </w:r>
      <w:r w:rsidRPr="00B44285">
        <w:rPr>
          <w:rFonts w:ascii="Helvetica" w:hAnsi="Helvetica" w:cs="Lucida Grande"/>
          <w:kern w:val="1"/>
          <w:sz w:val="20"/>
          <w:szCs w:val="20"/>
        </w:rPr>
        <w:t xml:space="preserve">, pathogenetisch meist einer </w:t>
      </w:r>
      <w:r w:rsidRPr="001A5C09">
        <w:rPr>
          <w:rFonts w:ascii="Helvetica" w:hAnsi="Helvetica" w:cs="Lucida Grande"/>
          <w:kern w:val="1"/>
          <w:sz w:val="20"/>
          <w:szCs w:val="20"/>
          <w:u w:val="single"/>
        </w:rPr>
        <w:t>Immunkomplexreaktion (Typ III)</w:t>
      </w:r>
      <w:r w:rsidRPr="00B44285">
        <w:rPr>
          <w:rFonts w:ascii="Helvetica" w:hAnsi="Helvetica" w:cs="Lucida Grande"/>
          <w:kern w:val="1"/>
          <w:sz w:val="20"/>
          <w:szCs w:val="20"/>
        </w:rPr>
        <w:t xml:space="preserve"> entsprechend.</w:t>
      </w:r>
    </w:p>
    <w:p w14:paraId="6474D0B9" w14:textId="77777777" w:rsidR="00B44285" w:rsidRPr="00B44285" w:rsidRDefault="00B44285" w:rsidP="00B44285">
      <w:pPr>
        <w:widowControl w:val="0"/>
        <w:autoSpaceDE w:val="0"/>
        <w:autoSpaceDN w:val="0"/>
        <w:adjustRightInd w:val="0"/>
        <w:rPr>
          <w:rFonts w:ascii="Helvetica" w:hAnsi="Helvetica" w:cs="Lucida Grande"/>
          <w:kern w:val="1"/>
          <w:sz w:val="20"/>
          <w:szCs w:val="20"/>
        </w:rPr>
      </w:pPr>
    </w:p>
    <w:p w14:paraId="70783121" w14:textId="77777777" w:rsidR="00B44285" w:rsidRPr="00B44285" w:rsidRDefault="00B44285" w:rsidP="00B44285">
      <w:pPr>
        <w:widowControl w:val="0"/>
        <w:autoSpaceDE w:val="0"/>
        <w:autoSpaceDN w:val="0"/>
        <w:adjustRightInd w:val="0"/>
        <w:spacing w:after="100"/>
        <w:ind w:right="300"/>
        <w:rPr>
          <w:rFonts w:ascii="Helvetica" w:hAnsi="Helvetica" w:cs="Lucida Grande"/>
          <w:b/>
          <w:bCs/>
          <w:kern w:val="1"/>
          <w:sz w:val="20"/>
          <w:szCs w:val="20"/>
        </w:rPr>
      </w:pPr>
      <w:r w:rsidRPr="00B44285">
        <w:rPr>
          <w:rFonts w:ascii="Helvetica" w:hAnsi="Helvetica" w:cs="Lucida Grande"/>
          <w:b/>
          <w:bCs/>
          <w:kern w:val="1"/>
          <w:sz w:val="20"/>
          <w:szCs w:val="20"/>
        </w:rPr>
        <w:t>Aetiologie &amp; Pathogenese</w:t>
      </w:r>
    </w:p>
    <w:p w14:paraId="4E01BCB8" w14:textId="77777777" w:rsidR="00B44285" w:rsidRPr="00B44285" w:rsidRDefault="00B44285" w:rsidP="00B44285">
      <w:pPr>
        <w:widowControl w:val="0"/>
        <w:autoSpaceDE w:val="0"/>
        <w:autoSpaceDN w:val="0"/>
        <w:adjustRightInd w:val="0"/>
        <w:rPr>
          <w:rFonts w:ascii="Helvetica" w:hAnsi="Helvetica" w:cs="Lucida Grande"/>
          <w:kern w:val="1"/>
          <w:sz w:val="20"/>
          <w:szCs w:val="20"/>
        </w:rPr>
      </w:pPr>
      <w:r w:rsidRPr="00B44285">
        <w:rPr>
          <w:rFonts w:ascii="Helvetica" w:hAnsi="Helvetica" w:cs="Lucida Grande"/>
          <w:kern w:val="1"/>
          <w:sz w:val="20"/>
          <w:szCs w:val="20"/>
        </w:rPr>
        <w:t>Meist Präzipitation von I</w:t>
      </w:r>
      <w:r w:rsidRPr="00C812C2">
        <w:rPr>
          <w:rFonts w:ascii="Helvetica" w:hAnsi="Helvetica" w:cs="Lucida Grande"/>
          <w:kern w:val="1"/>
          <w:sz w:val="20"/>
          <w:szCs w:val="20"/>
          <w:u w:val="single"/>
        </w:rPr>
        <w:t>mmunkomplexen</w:t>
      </w:r>
      <w:r w:rsidRPr="00B44285">
        <w:rPr>
          <w:rFonts w:ascii="Helvetica" w:hAnsi="Helvetica" w:cs="Lucida Grande"/>
          <w:kern w:val="1"/>
          <w:sz w:val="20"/>
          <w:szCs w:val="20"/>
        </w:rPr>
        <w:t xml:space="preserve"> (Antikörper +Antigen) in </w:t>
      </w:r>
      <w:r w:rsidRPr="00C812C2">
        <w:rPr>
          <w:rFonts w:ascii="Helvetica" w:hAnsi="Helvetica" w:cs="Lucida Grande"/>
          <w:kern w:val="1"/>
          <w:sz w:val="20"/>
          <w:szCs w:val="20"/>
          <w:u w:val="single"/>
        </w:rPr>
        <w:t>Gefässwand</w:t>
      </w:r>
      <w:r w:rsidRPr="00B44285">
        <w:rPr>
          <w:rFonts w:ascii="Helvetica" w:hAnsi="Helvetica" w:cs="Lucida Grande"/>
          <w:kern w:val="1"/>
          <w:sz w:val="20"/>
          <w:szCs w:val="20"/>
        </w:rPr>
        <w:t xml:space="preserve"> und perivaskulär -&gt; </w:t>
      </w:r>
      <w:r w:rsidRPr="0039772E">
        <w:rPr>
          <w:rFonts w:ascii="Helvetica" w:hAnsi="Helvetica" w:cs="Lucida Grande"/>
          <w:kern w:val="1"/>
          <w:sz w:val="20"/>
          <w:szCs w:val="20"/>
          <w:u w:val="single"/>
        </w:rPr>
        <w:t>Komplementaktivierung</w:t>
      </w:r>
      <w:r w:rsidRPr="00B44285">
        <w:rPr>
          <w:rFonts w:ascii="Helvetica" w:hAnsi="Helvetica" w:cs="Lucida Grande"/>
          <w:kern w:val="1"/>
          <w:sz w:val="20"/>
          <w:szCs w:val="20"/>
        </w:rPr>
        <w:t xml:space="preserve"> -&gt; </w:t>
      </w:r>
      <w:r w:rsidRPr="0039772E">
        <w:rPr>
          <w:rFonts w:ascii="Helvetica" w:hAnsi="Helvetica" w:cs="Lucida Grande"/>
          <w:kern w:val="1"/>
          <w:sz w:val="20"/>
          <w:szCs w:val="20"/>
          <w:u w:val="single"/>
        </w:rPr>
        <w:t>Granulozyten</w:t>
      </w:r>
      <w:r w:rsidRPr="00B44285">
        <w:rPr>
          <w:rFonts w:ascii="Helvetica" w:hAnsi="Helvetica" w:cs="Lucida Grande"/>
          <w:kern w:val="1"/>
          <w:sz w:val="20"/>
          <w:szCs w:val="20"/>
        </w:rPr>
        <w:t xml:space="preserve"> -&gt; lysozymale Enzyme.</w:t>
      </w:r>
    </w:p>
    <w:p w14:paraId="33B1B0E4" w14:textId="77777777" w:rsidR="00B44285" w:rsidRPr="00B44285" w:rsidRDefault="00B44285" w:rsidP="00B44285">
      <w:pPr>
        <w:widowControl w:val="0"/>
        <w:autoSpaceDE w:val="0"/>
        <w:autoSpaceDN w:val="0"/>
        <w:adjustRightInd w:val="0"/>
        <w:rPr>
          <w:rFonts w:ascii="Helvetica" w:hAnsi="Helvetica" w:cs="Lucida Grande"/>
          <w:kern w:val="1"/>
          <w:sz w:val="20"/>
          <w:szCs w:val="20"/>
        </w:rPr>
      </w:pPr>
      <w:r w:rsidRPr="00B44285">
        <w:rPr>
          <w:rFonts w:ascii="Helvetica" w:hAnsi="Helvetica" w:cs="Lucida Grande"/>
          <w:b/>
          <w:bCs/>
          <w:kern w:val="1"/>
          <w:sz w:val="20"/>
          <w:szCs w:val="20"/>
        </w:rPr>
        <w:t>Auslösefaktoren:</w:t>
      </w:r>
    </w:p>
    <w:p w14:paraId="42DBF0B2" w14:textId="77777777" w:rsidR="00B44285" w:rsidRPr="00B44285" w:rsidRDefault="00B44285"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B44285">
        <w:rPr>
          <w:rFonts w:ascii="Helvetica" w:hAnsi="Helvetica" w:cs="Lucida Grande"/>
          <w:kern w:val="1"/>
          <w:sz w:val="20"/>
          <w:szCs w:val="20"/>
        </w:rPr>
        <w:t> Medikamente, Fremdproteine</w:t>
      </w:r>
    </w:p>
    <w:p w14:paraId="0AADBCA7" w14:textId="77777777" w:rsidR="00B44285" w:rsidRPr="00B44285" w:rsidRDefault="00B44285"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B44285">
        <w:rPr>
          <w:rFonts w:ascii="Helvetica" w:hAnsi="Helvetica" w:cs="Lucida Grande"/>
          <w:kern w:val="1"/>
          <w:sz w:val="20"/>
          <w:szCs w:val="20"/>
        </w:rPr>
        <w:t> Infekte: Bakterien (v.a. Streptokokken), Viren (z.B. Hepatitis C)</w:t>
      </w:r>
    </w:p>
    <w:p w14:paraId="462AF9EE" w14:textId="77777777" w:rsidR="00B44285" w:rsidRPr="00B44285" w:rsidRDefault="00B44285"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B44285">
        <w:rPr>
          <w:rFonts w:ascii="Helvetica" w:hAnsi="Helvetica" w:cs="Lucida Grande"/>
          <w:kern w:val="1"/>
          <w:sz w:val="20"/>
          <w:szCs w:val="20"/>
        </w:rPr>
        <w:t> Chronische Entzündungen wie Sarkoidose, Hepatopathien, Kollagenosen, Erkrankungen des Rheumatischen Formenkreises, chronisch entzündliche Darmerkrankungen. Speziell: Vaskulitis durch  </w:t>
      </w:r>
      <w:r w:rsidRPr="00C812C2">
        <w:rPr>
          <w:rFonts w:ascii="Helvetica" w:hAnsi="Helvetica" w:cs="Lucida Grande"/>
          <w:kern w:val="1"/>
          <w:sz w:val="20"/>
          <w:szCs w:val="20"/>
          <w:u w:val="single"/>
        </w:rPr>
        <w:t>Ablagerung IgA-haltiger Immunkomplexe (Purpura Schönlein-Hennoch v.a. Kinder)</w:t>
      </w:r>
    </w:p>
    <w:p w14:paraId="79C30031" w14:textId="3FF46A45" w:rsidR="00B44285" w:rsidRDefault="00B44285"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B44285">
        <w:rPr>
          <w:rFonts w:ascii="Helvetica" w:hAnsi="Helvetica" w:cs="Lucida Grande"/>
          <w:kern w:val="1"/>
          <w:sz w:val="20"/>
          <w:szCs w:val="20"/>
        </w:rPr>
        <w:t>Malignome: Myeloproliferative Erkrankungen, Lymphome, Myelom</w:t>
      </w:r>
    </w:p>
    <w:p w14:paraId="06C0141F" w14:textId="1E9DA7DB" w:rsidR="002E7414" w:rsidRPr="00B44285" w:rsidRDefault="002E7414" w:rsidP="0039772E">
      <w:pPr>
        <w:widowControl w:val="0"/>
        <w:tabs>
          <w:tab w:val="left" w:pos="220"/>
          <w:tab w:val="left" w:pos="720"/>
        </w:tabs>
        <w:autoSpaceDE w:val="0"/>
        <w:autoSpaceDN w:val="0"/>
        <w:adjustRightInd w:val="0"/>
        <w:rPr>
          <w:rFonts w:ascii="Helvetica" w:hAnsi="Helvetica" w:cs="Lucida Grande"/>
          <w:kern w:val="1"/>
          <w:sz w:val="20"/>
          <w:szCs w:val="20"/>
        </w:rPr>
      </w:pPr>
    </w:p>
    <w:p w14:paraId="48EB44BF" w14:textId="77777777" w:rsidR="00B44285" w:rsidRPr="00B44285" w:rsidRDefault="00B44285" w:rsidP="00B44285">
      <w:pPr>
        <w:widowControl w:val="0"/>
        <w:autoSpaceDE w:val="0"/>
        <w:autoSpaceDN w:val="0"/>
        <w:adjustRightInd w:val="0"/>
        <w:rPr>
          <w:rFonts w:ascii="Helvetica" w:hAnsi="Helvetica" w:cs="Lucida Grande"/>
          <w:kern w:val="1"/>
          <w:sz w:val="20"/>
          <w:szCs w:val="20"/>
        </w:rPr>
      </w:pPr>
    </w:p>
    <w:p w14:paraId="04B9316D" w14:textId="77777777" w:rsidR="00B44285" w:rsidRPr="00B44285" w:rsidRDefault="00B44285" w:rsidP="00B44285">
      <w:pPr>
        <w:widowControl w:val="0"/>
        <w:autoSpaceDE w:val="0"/>
        <w:autoSpaceDN w:val="0"/>
        <w:adjustRightInd w:val="0"/>
        <w:rPr>
          <w:rFonts w:ascii="Helvetica" w:hAnsi="Helvetica" w:cs="Lucida Grande"/>
          <w:kern w:val="1"/>
          <w:sz w:val="20"/>
          <w:szCs w:val="20"/>
        </w:rPr>
      </w:pPr>
    </w:p>
    <w:p w14:paraId="4FA9D480" w14:textId="77777777" w:rsidR="00B44285" w:rsidRDefault="00B44285" w:rsidP="00B44285">
      <w:pPr>
        <w:widowControl w:val="0"/>
        <w:autoSpaceDE w:val="0"/>
        <w:autoSpaceDN w:val="0"/>
        <w:adjustRightInd w:val="0"/>
        <w:spacing w:after="100"/>
        <w:ind w:right="300"/>
        <w:rPr>
          <w:rFonts w:ascii="Helvetica" w:hAnsi="Helvetica" w:cs="Lucida Grande"/>
          <w:b/>
          <w:bCs/>
          <w:kern w:val="1"/>
          <w:sz w:val="20"/>
          <w:szCs w:val="20"/>
        </w:rPr>
      </w:pPr>
      <w:r w:rsidRPr="00B44285">
        <w:rPr>
          <w:rFonts w:ascii="Helvetica" w:hAnsi="Helvetica" w:cs="Lucida Grande"/>
          <w:b/>
          <w:bCs/>
          <w:kern w:val="1"/>
          <w:sz w:val="20"/>
          <w:szCs w:val="20"/>
        </w:rPr>
        <w:t>Symptome</w:t>
      </w:r>
    </w:p>
    <w:p w14:paraId="2C0414D5" w14:textId="0562438D" w:rsidR="002E7414" w:rsidRDefault="002E7414" w:rsidP="002E7414">
      <w:pPr>
        <w:widowControl w:val="0"/>
        <w:autoSpaceDE w:val="0"/>
        <w:autoSpaceDN w:val="0"/>
        <w:adjustRightInd w:val="0"/>
        <w:spacing w:after="100"/>
        <w:ind w:right="300"/>
        <w:rPr>
          <w:rFonts w:ascii="Helvetica" w:hAnsi="Helvetica" w:cs="Lucida Grande"/>
          <w:bCs/>
          <w:kern w:val="1"/>
          <w:sz w:val="20"/>
          <w:szCs w:val="20"/>
        </w:rPr>
      </w:pPr>
      <w:r>
        <w:rPr>
          <w:rFonts w:ascii="Helvetica" w:hAnsi="Helvetica" w:cs="Lucida Grande"/>
          <w:bCs/>
          <w:kern w:val="1"/>
          <w:sz w:val="20"/>
          <w:szCs w:val="20"/>
        </w:rPr>
        <w:t>1. Oberflächliche</w:t>
      </w:r>
      <w:r w:rsidR="0039772E">
        <w:rPr>
          <w:rFonts w:ascii="Helvetica" w:hAnsi="Helvetica" w:cs="Lucida Grande"/>
          <w:bCs/>
          <w:kern w:val="1"/>
          <w:sz w:val="20"/>
          <w:szCs w:val="20"/>
        </w:rPr>
        <w:t xml:space="preserve"> (dermal)</w:t>
      </w:r>
      <w:r>
        <w:rPr>
          <w:rFonts w:ascii="Helvetica" w:hAnsi="Helvetica" w:cs="Lucida Grande"/>
          <w:bCs/>
          <w:kern w:val="1"/>
          <w:sz w:val="20"/>
          <w:szCs w:val="20"/>
        </w:rPr>
        <w:t xml:space="preserve"> und leicht Entzündung: Fixe Urtikaria (&gt;24h), infiltrative Plaque, kokadenförmig</w:t>
      </w:r>
    </w:p>
    <w:p w14:paraId="414A0B4A" w14:textId="25C63538" w:rsidR="00B44285" w:rsidRDefault="002E7414" w:rsidP="002E7414">
      <w:pPr>
        <w:widowControl w:val="0"/>
        <w:autoSpaceDE w:val="0"/>
        <w:autoSpaceDN w:val="0"/>
        <w:adjustRightInd w:val="0"/>
        <w:spacing w:after="100"/>
        <w:ind w:right="300"/>
        <w:rPr>
          <w:rFonts w:ascii="Helvetica" w:hAnsi="Helvetica" w:cs="Lucida Grande"/>
          <w:kern w:val="1"/>
          <w:sz w:val="20"/>
          <w:szCs w:val="20"/>
        </w:rPr>
      </w:pPr>
      <w:r w:rsidRPr="002E7414">
        <w:rPr>
          <w:rFonts w:ascii="Helvetica" w:hAnsi="Helvetica" w:cs="Lucida Grande"/>
          <w:kern w:val="1"/>
          <w:sz w:val="20"/>
          <w:szCs w:val="20"/>
        </w:rPr>
        <w:lastRenderedPageBreak/>
        <w:t xml:space="preserve">2. </w:t>
      </w:r>
      <w:r>
        <w:rPr>
          <w:rFonts w:ascii="Helvetica" w:hAnsi="Helvetica" w:cs="Lucida Grande"/>
          <w:kern w:val="1"/>
          <w:sz w:val="20"/>
          <w:szCs w:val="20"/>
        </w:rPr>
        <w:t>Oberflächlich</w:t>
      </w:r>
      <w:r w:rsidR="0039772E">
        <w:rPr>
          <w:rFonts w:ascii="Helvetica" w:hAnsi="Helvetica" w:cs="Lucida Grande"/>
          <w:kern w:val="1"/>
          <w:sz w:val="20"/>
          <w:szCs w:val="20"/>
        </w:rPr>
        <w:t xml:space="preserve"> (dermal)</w:t>
      </w:r>
      <w:r>
        <w:rPr>
          <w:rFonts w:ascii="Helvetica" w:hAnsi="Helvetica" w:cs="Lucida Grande"/>
          <w:kern w:val="1"/>
          <w:sz w:val="20"/>
          <w:szCs w:val="20"/>
        </w:rPr>
        <w:t xml:space="preserve">, intensive Entzündung: </w:t>
      </w:r>
      <w:r w:rsidR="00B44285" w:rsidRPr="00C812C2">
        <w:rPr>
          <w:rFonts w:ascii="Helvetica" w:hAnsi="Helvetica" w:cs="Lucida Grande"/>
          <w:kern w:val="1"/>
          <w:sz w:val="20"/>
          <w:szCs w:val="20"/>
          <w:u w:val="single"/>
        </w:rPr>
        <w:t>Palpable Purpura</w:t>
      </w:r>
      <w:r w:rsidR="00804B98">
        <w:rPr>
          <w:rFonts w:ascii="Helvetica" w:hAnsi="Helvetica" w:cs="Lucida Grande"/>
          <w:kern w:val="1"/>
          <w:sz w:val="20"/>
          <w:szCs w:val="20"/>
          <w:u w:val="single"/>
        </w:rPr>
        <w:t xml:space="preserve"> </w:t>
      </w:r>
      <w:r w:rsidR="00804B98" w:rsidRPr="00804B98">
        <w:rPr>
          <w:rFonts w:ascii="Helvetica" w:hAnsi="Helvetica" w:cs="Lucida Grande"/>
          <w:kern w:val="1"/>
          <w:sz w:val="20"/>
          <w:szCs w:val="20"/>
        </w:rPr>
        <w:t>(=nicht wegdrückbare Kapillarblutung</w:t>
      </w:r>
      <w:r w:rsidR="000A22E7">
        <w:rPr>
          <w:rFonts w:ascii="Helvetica" w:hAnsi="Helvetica" w:cs="Lucida Grande"/>
          <w:kern w:val="1"/>
          <w:sz w:val="20"/>
          <w:szCs w:val="20"/>
        </w:rPr>
        <w:t xml:space="preserve"> in die Dermis</w:t>
      </w:r>
      <w:r w:rsidR="00804B98" w:rsidRPr="00804B98">
        <w:rPr>
          <w:rFonts w:ascii="Helvetica" w:hAnsi="Helvetica" w:cs="Lucida Grande"/>
          <w:kern w:val="1"/>
          <w:sz w:val="20"/>
          <w:szCs w:val="20"/>
        </w:rPr>
        <w:t>)</w:t>
      </w:r>
      <w:r w:rsidR="00B44285" w:rsidRPr="00804B98">
        <w:rPr>
          <w:rFonts w:ascii="Helvetica" w:hAnsi="Helvetica" w:cs="Lucida Grande"/>
          <w:kern w:val="1"/>
          <w:sz w:val="20"/>
          <w:szCs w:val="20"/>
        </w:rPr>
        <w:t>,</w:t>
      </w:r>
      <w:r w:rsidR="00B44285" w:rsidRPr="00B44285">
        <w:rPr>
          <w:rFonts w:ascii="Helvetica" w:hAnsi="Helvetica" w:cs="Lucida Grande"/>
          <w:kern w:val="1"/>
          <w:sz w:val="20"/>
          <w:szCs w:val="20"/>
        </w:rPr>
        <w:t xml:space="preserve"> hämorrhagische Bullae, Nekrosen (fakultativ)</w:t>
      </w:r>
    </w:p>
    <w:p w14:paraId="76DD2E74" w14:textId="01BE8789" w:rsidR="002E7414" w:rsidRDefault="002E7414" w:rsidP="002E7414">
      <w:pPr>
        <w:widowControl w:val="0"/>
        <w:autoSpaceDE w:val="0"/>
        <w:autoSpaceDN w:val="0"/>
        <w:adjustRightInd w:val="0"/>
        <w:spacing w:after="100"/>
        <w:ind w:right="300"/>
        <w:rPr>
          <w:rFonts w:ascii="Helvetica" w:hAnsi="Helvetica" w:cs="Lucida Grande"/>
          <w:kern w:val="1"/>
          <w:sz w:val="20"/>
          <w:szCs w:val="20"/>
        </w:rPr>
      </w:pPr>
      <w:r>
        <w:rPr>
          <w:rFonts w:ascii="Helvetica" w:hAnsi="Helvetica" w:cs="Lucida Grande"/>
          <w:kern w:val="1"/>
          <w:sz w:val="20"/>
          <w:szCs w:val="20"/>
        </w:rPr>
        <w:t>3. Tiefe</w:t>
      </w:r>
      <w:r w:rsidR="0039772E">
        <w:rPr>
          <w:rFonts w:ascii="Helvetica" w:hAnsi="Helvetica" w:cs="Lucida Grande"/>
          <w:kern w:val="1"/>
          <w:sz w:val="20"/>
          <w:szCs w:val="20"/>
        </w:rPr>
        <w:t xml:space="preserve"> (subkutane)</w:t>
      </w:r>
      <w:r>
        <w:rPr>
          <w:rFonts w:ascii="Helvetica" w:hAnsi="Helvetica" w:cs="Lucida Grande"/>
          <w:kern w:val="1"/>
          <w:sz w:val="20"/>
          <w:szCs w:val="20"/>
        </w:rPr>
        <w:t xml:space="preserve"> Entzündung: Dermale und Hypodermale Knoten, </w:t>
      </w:r>
      <w:r w:rsidR="00147871" w:rsidRPr="00147871">
        <w:rPr>
          <w:rFonts w:ascii="Helvetica" w:hAnsi="Helvetica" w:cs="Lucida Grande"/>
          <w:kern w:val="1"/>
          <w:sz w:val="20"/>
          <w:szCs w:val="20"/>
          <w:u w:val="single"/>
        </w:rPr>
        <w:t>Livedo racemosa</w:t>
      </w:r>
      <w:r w:rsidR="00147871">
        <w:rPr>
          <w:rFonts w:ascii="Helvetica" w:hAnsi="Helvetica" w:cs="Lucida Grande"/>
          <w:kern w:val="1"/>
          <w:sz w:val="20"/>
          <w:szCs w:val="20"/>
        </w:rPr>
        <w:t xml:space="preserve"> (path. netzförmige Hautzeichung), Retiforme Purpura und Nekrose</w:t>
      </w:r>
    </w:p>
    <w:p w14:paraId="2D5ABC1B" w14:textId="1AA38F48" w:rsidR="002E7414" w:rsidRPr="002E7414" w:rsidRDefault="002E7414" w:rsidP="002E7414">
      <w:pPr>
        <w:widowControl w:val="0"/>
        <w:autoSpaceDE w:val="0"/>
        <w:autoSpaceDN w:val="0"/>
        <w:adjustRightInd w:val="0"/>
        <w:spacing w:after="100"/>
        <w:ind w:right="300"/>
        <w:rPr>
          <w:rFonts w:ascii="Helvetica" w:hAnsi="Helvetica" w:cs="Lucida Grande"/>
          <w:bCs/>
          <w:kern w:val="1"/>
          <w:sz w:val="20"/>
          <w:szCs w:val="20"/>
        </w:rPr>
      </w:pPr>
      <w:r w:rsidRPr="00B44285">
        <w:rPr>
          <w:rFonts w:ascii="Helvetica" w:hAnsi="Helvetica" w:cs="Lucida Grande"/>
          <w:kern w:val="1"/>
          <w:sz w:val="20"/>
          <w:szCs w:val="20"/>
        </w:rPr>
        <w:t>bei I</w:t>
      </w:r>
      <w:r w:rsidRPr="00C812C2">
        <w:rPr>
          <w:rFonts w:ascii="Helvetica" w:hAnsi="Helvetica" w:cs="Lucida Grande"/>
          <w:kern w:val="1"/>
          <w:sz w:val="20"/>
          <w:szCs w:val="20"/>
          <w:u w:val="single"/>
        </w:rPr>
        <w:t>nnenorganbeteiligung</w:t>
      </w:r>
      <w:r w:rsidRPr="00B44285">
        <w:rPr>
          <w:rFonts w:ascii="Helvetica" w:hAnsi="Helvetica" w:cs="Lucida Grande"/>
          <w:kern w:val="1"/>
          <w:sz w:val="20"/>
          <w:szCs w:val="20"/>
        </w:rPr>
        <w:t xml:space="preserve"> (Niere, Magen-Darm-Trakt, Gelenke, Nervensystem) entsprechende Symptomatik</w:t>
      </w:r>
      <w:r w:rsidR="0039772E">
        <w:rPr>
          <w:rFonts w:ascii="Helvetica" w:hAnsi="Helvetica" w:cs="Lucida Grande"/>
          <w:kern w:val="1"/>
          <w:sz w:val="20"/>
          <w:szCs w:val="20"/>
        </w:rPr>
        <w:t xml:space="preserve">, </w:t>
      </w:r>
      <w:r w:rsidR="0039772E" w:rsidRPr="0039772E">
        <w:rPr>
          <w:rFonts w:ascii="Helvetica" w:hAnsi="Helvetica" w:cs="Lucida Grande"/>
          <w:kern w:val="1"/>
          <w:sz w:val="20"/>
          <w:szCs w:val="20"/>
          <w:u w:val="single"/>
        </w:rPr>
        <w:t>Purpura Schönleich-Henoch</w:t>
      </w:r>
      <w:r w:rsidR="0039772E">
        <w:rPr>
          <w:rFonts w:ascii="Helvetica" w:hAnsi="Helvetica" w:cs="Lucida Grande"/>
          <w:kern w:val="1"/>
          <w:sz w:val="20"/>
          <w:szCs w:val="20"/>
        </w:rPr>
        <w:t>: Purpura, Oligoarthritis, GIT-Beteiligung, Glomerunephritis (Hämaturie), evtl. ZNS Befall</w:t>
      </w:r>
    </w:p>
    <w:p w14:paraId="509FF916" w14:textId="77777777" w:rsidR="00B44285" w:rsidRPr="00B44285" w:rsidRDefault="00B44285" w:rsidP="00B44285">
      <w:pPr>
        <w:widowControl w:val="0"/>
        <w:autoSpaceDE w:val="0"/>
        <w:autoSpaceDN w:val="0"/>
        <w:adjustRightInd w:val="0"/>
        <w:rPr>
          <w:rFonts w:ascii="Helvetica" w:hAnsi="Helvetica" w:cs="Lucida Grande"/>
          <w:kern w:val="1"/>
          <w:sz w:val="20"/>
          <w:szCs w:val="20"/>
        </w:rPr>
      </w:pPr>
    </w:p>
    <w:p w14:paraId="2423ADB7" w14:textId="77777777" w:rsidR="00B44285" w:rsidRPr="00B44285" w:rsidRDefault="00B44285" w:rsidP="00B44285">
      <w:pPr>
        <w:widowControl w:val="0"/>
        <w:autoSpaceDE w:val="0"/>
        <w:autoSpaceDN w:val="0"/>
        <w:adjustRightInd w:val="0"/>
        <w:spacing w:after="100"/>
        <w:ind w:right="300"/>
        <w:rPr>
          <w:rFonts w:ascii="Helvetica" w:hAnsi="Helvetica" w:cs="Lucida Grande"/>
          <w:b/>
          <w:bCs/>
          <w:kern w:val="1"/>
          <w:sz w:val="20"/>
          <w:szCs w:val="20"/>
        </w:rPr>
      </w:pPr>
      <w:r w:rsidRPr="00B44285">
        <w:rPr>
          <w:rFonts w:ascii="Helvetica" w:hAnsi="Helvetica" w:cs="Lucida Grande"/>
          <w:b/>
          <w:bCs/>
          <w:kern w:val="1"/>
          <w:sz w:val="20"/>
          <w:szCs w:val="20"/>
        </w:rPr>
        <w:t>Lokalisation</w:t>
      </w:r>
    </w:p>
    <w:p w14:paraId="07CC0E77" w14:textId="77777777" w:rsidR="00B44285" w:rsidRPr="00B44285" w:rsidRDefault="00B44285" w:rsidP="00B44285">
      <w:pPr>
        <w:widowControl w:val="0"/>
        <w:autoSpaceDE w:val="0"/>
        <w:autoSpaceDN w:val="0"/>
        <w:adjustRightInd w:val="0"/>
        <w:rPr>
          <w:rFonts w:ascii="Helvetica" w:hAnsi="Helvetica" w:cs="Lucida Grande"/>
          <w:kern w:val="1"/>
          <w:sz w:val="20"/>
          <w:szCs w:val="20"/>
        </w:rPr>
      </w:pPr>
      <w:r w:rsidRPr="00B44285">
        <w:rPr>
          <w:rFonts w:ascii="Helvetica" w:hAnsi="Helvetica" w:cs="Lucida Grande"/>
          <w:kern w:val="1"/>
          <w:sz w:val="20"/>
          <w:szCs w:val="20"/>
        </w:rPr>
        <w:t xml:space="preserve">Abhängige Körperpartien, v.a. an den </w:t>
      </w:r>
      <w:r w:rsidRPr="00C812C2">
        <w:rPr>
          <w:rFonts w:ascii="Helvetica" w:hAnsi="Helvetica" w:cs="Lucida Grande"/>
          <w:kern w:val="1"/>
          <w:sz w:val="20"/>
          <w:szCs w:val="20"/>
          <w:u w:val="single"/>
        </w:rPr>
        <w:t>Unterschenkeln</w:t>
      </w:r>
      <w:r w:rsidRPr="00B44285">
        <w:rPr>
          <w:rFonts w:ascii="Helvetica" w:hAnsi="Helvetica" w:cs="Lucida Grande"/>
          <w:kern w:val="1"/>
          <w:sz w:val="20"/>
          <w:szCs w:val="20"/>
        </w:rPr>
        <w:t>.</w:t>
      </w:r>
    </w:p>
    <w:p w14:paraId="3A539B8F" w14:textId="77777777" w:rsidR="00B44285" w:rsidRPr="00B44285" w:rsidRDefault="00B44285" w:rsidP="00B44285">
      <w:pPr>
        <w:widowControl w:val="0"/>
        <w:autoSpaceDE w:val="0"/>
        <w:autoSpaceDN w:val="0"/>
        <w:adjustRightInd w:val="0"/>
        <w:rPr>
          <w:rFonts w:ascii="Helvetica" w:hAnsi="Helvetica" w:cs="Lucida Grande"/>
          <w:kern w:val="1"/>
          <w:sz w:val="20"/>
          <w:szCs w:val="20"/>
        </w:rPr>
      </w:pPr>
    </w:p>
    <w:p w14:paraId="34839CDC" w14:textId="77777777" w:rsidR="00B44285" w:rsidRPr="00B44285" w:rsidRDefault="00B44285" w:rsidP="00B44285">
      <w:pPr>
        <w:widowControl w:val="0"/>
        <w:autoSpaceDE w:val="0"/>
        <w:autoSpaceDN w:val="0"/>
        <w:adjustRightInd w:val="0"/>
        <w:spacing w:after="100"/>
        <w:ind w:right="300"/>
        <w:rPr>
          <w:rFonts w:ascii="Helvetica" w:hAnsi="Helvetica" w:cs="Lucida Grande"/>
          <w:b/>
          <w:bCs/>
          <w:kern w:val="1"/>
          <w:sz w:val="20"/>
          <w:szCs w:val="20"/>
        </w:rPr>
      </w:pPr>
      <w:r w:rsidRPr="00B44285">
        <w:rPr>
          <w:rFonts w:ascii="Helvetica" w:hAnsi="Helvetica" w:cs="Lucida Grande"/>
          <w:b/>
          <w:bCs/>
          <w:kern w:val="1"/>
          <w:sz w:val="20"/>
          <w:szCs w:val="20"/>
        </w:rPr>
        <w:t>Labor</w:t>
      </w:r>
    </w:p>
    <w:p w14:paraId="0E76949F" w14:textId="77777777" w:rsidR="00B44285" w:rsidRPr="00B44285" w:rsidRDefault="00B44285"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B44285">
        <w:rPr>
          <w:rFonts w:ascii="Helvetica" w:hAnsi="Helvetica" w:cs="Lucida Grande"/>
          <w:kern w:val="1"/>
          <w:sz w:val="20"/>
          <w:szCs w:val="20"/>
        </w:rPr>
        <w:t>Aktivitätsbezogene Parameter: CRP, BSR, Leukozyten</w:t>
      </w:r>
    </w:p>
    <w:p w14:paraId="76305DF7" w14:textId="77777777" w:rsidR="00B44285" w:rsidRPr="00B44285" w:rsidRDefault="00B44285"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B44285">
        <w:rPr>
          <w:rFonts w:ascii="Helvetica" w:hAnsi="Helvetica" w:cs="Lucida Grande"/>
          <w:kern w:val="1"/>
          <w:sz w:val="20"/>
          <w:szCs w:val="20"/>
        </w:rPr>
        <w:t>Aetiologiebezogene Parameter: Rotes+weisses Blutbild, Thrombozyten, Anti DNase B, Antistreptolysintiter, Hepatitisserologie, ANA, ds DNS, RF, ANCA</w:t>
      </w:r>
    </w:p>
    <w:p w14:paraId="3891D480" w14:textId="77777777" w:rsidR="00B44285" w:rsidRPr="00B44285" w:rsidRDefault="00B44285"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B44285">
        <w:rPr>
          <w:rFonts w:ascii="Helvetica" w:hAnsi="Helvetica" w:cs="Lucida Grande"/>
          <w:kern w:val="1"/>
          <w:sz w:val="20"/>
          <w:szCs w:val="20"/>
        </w:rPr>
        <w:t>Organbezogene Parameter: Urinstatus, Kreatinin, Harnstoff, Okkultes Blut im Stuhl, Leberwerte</w:t>
      </w:r>
    </w:p>
    <w:p w14:paraId="4D92116F" w14:textId="77777777" w:rsidR="00B44285" w:rsidRPr="00B44285" w:rsidRDefault="00B44285" w:rsidP="00B44285">
      <w:pPr>
        <w:widowControl w:val="0"/>
        <w:autoSpaceDE w:val="0"/>
        <w:autoSpaceDN w:val="0"/>
        <w:adjustRightInd w:val="0"/>
        <w:rPr>
          <w:rFonts w:ascii="Helvetica" w:hAnsi="Helvetica" w:cs="Lucida Grande"/>
          <w:kern w:val="1"/>
          <w:sz w:val="20"/>
          <w:szCs w:val="20"/>
        </w:rPr>
      </w:pPr>
    </w:p>
    <w:p w14:paraId="77B3AE7B" w14:textId="77777777" w:rsidR="00B44285" w:rsidRPr="00B44285" w:rsidRDefault="00B44285" w:rsidP="00B44285">
      <w:pPr>
        <w:widowControl w:val="0"/>
        <w:autoSpaceDE w:val="0"/>
        <w:autoSpaceDN w:val="0"/>
        <w:adjustRightInd w:val="0"/>
        <w:rPr>
          <w:rFonts w:ascii="Helvetica" w:hAnsi="Helvetica" w:cs="Lucida Grande"/>
          <w:kern w:val="1"/>
          <w:sz w:val="20"/>
          <w:szCs w:val="20"/>
        </w:rPr>
      </w:pPr>
    </w:p>
    <w:p w14:paraId="433998BF" w14:textId="77777777" w:rsidR="00B44285" w:rsidRPr="00B44285" w:rsidRDefault="00B44285" w:rsidP="00B44285">
      <w:pPr>
        <w:widowControl w:val="0"/>
        <w:autoSpaceDE w:val="0"/>
        <w:autoSpaceDN w:val="0"/>
        <w:adjustRightInd w:val="0"/>
        <w:spacing w:after="100"/>
        <w:ind w:right="300"/>
        <w:rPr>
          <w:rFonts w:ascii="Helvetica" w:hAnsi="Helvetica" w:cs="Lucida Grande"/>
          <w:b/>
          <w:bCs/>
          <w:kern w:val="1"/>
          <w:sz w:val="20"/>
          <w:szCs w:val="20"/>
        </w:rPr>
      </w:pPr>
      <w:r w:rsidRPr="00B44285">
        <w:rPr>
          <w:rFonts w:ascii="Helvetica" w:hAnsi="Helvetica" w:cs="Lucida Grande"/>
          <w:b/>
          <w:bCs/>
          <w:kern w:val="1"/>
          <w:sz w:val="20"/>
          <w:szCs w:val="20"/>
        </w:rPr>
        <w:t>Verlauf</w:t>
      </w:r>
    </w:p>
    <w:p w14:paraId="13A5BF2A" w14:textId="77777777" w:rsidR="00B44285" w:rsidRPr="00B44285" w:rsidRDefault="00B44285" w:rsidP="00B44285">
      <w:pPr>
        <w:widowControl w:val="0"/>
        <w:autoSpaceDE w:val="0"/>
        <w:autoSpaceDN w:val="0"/>
        <w:adjustRightInd w:val="0"/>
        <w:rPr>
          <w:rFonts w:ascii="Helvetica" w:hAnsi="Helvetica" w:cs="Lucida Grande"/>
          <w:kern w:val="1"/>
          <w:sz w:val="20"/>
          <w:szCs w:val="20"/>
        </w:rPr>
      </w:pPr>
      <w:r w:rsidRPr="00B44285">
        <w:rPr>
          <w:rFonts w:ascii="Helvetica" w:hAnsi="Helvetica" w:cs="Lucida Grande"/>
          <w:kern w:val="1"/>
          <w:sz w:val="20"/>
          <w:szCs w:val="20"/>
        </w:rPr>
        <w:t>Subakut, chronisch, rezidivierend.</w:t>
      </w:r>
    </w:p>
    <w:p w14:paraId="58A377B0" w14:textId="77777777" w:rsidR="00B44285" w:rsidRPr="00B44285" w:rsidRDefault="00B44285" w:rsidP="00B44285">
      <w:pPr>
        <w:widowControl w:val="0"/>
        <w:autoSpaceDE w:val="0"/>
        <w:autoSpaceDN w:val="0"/>
        <w:adjustRightInd w:val="0"/>
        <w:rPr>
          <w:rFonts w:ascii="Helvetica" w:hAnsi="Helvetica" w:cs="Lucida Grande"/>
          <w:kern w:val="1"/>
          <w:sz w:val="20"/>
          <w:szCs w:val="20"/>
        </w:rPr>
      </w:pPr>
    </w:p>
    <w:p w14:paraId="12337514" w14:textId="77777777" w:rsidR="00B44285" w:rsidRPr="00B44285" w:rsidRDefault="00B44285" w:rsidP="00B44285">
      <w:pPr>
        <w:widowControl w:val="0"/>
        <w:autoSpaceDE w:val="0"/>
        <w:autoSpaceDN w:val="0"/>
        <w:adjustRightInd w:val="0"/>
        <w:spacing w:after="100"/>
        <w:ind w:right="300"/>
        <w:rPr>
          <w:rFonts w:ascii="Helvetica" w:hAnsi="Helvetica" w:cs="Lucida Grande"/>
          <w:b/>
          <w:bCs/>
          <w:kern w:val="1"/>
          <w:sz w:val="20"/>
          <w:szCs w:val="20"/>
        </w:rPr>
      </w:pPr>
      <w:r w:rsidRPr="00B44285">
        <w:rPr>
          <w:rFonts w:ascii="Helvetica" w:hAnsi="Helvetica" w:cs="Lucida Grande"/>
          <w:b/>
          <w:bCs/>
          <w:kern w:val="1"/>
          <w:sz w:val="20"/>
          <w:szCs w:val="20"/>
        </w:rPr>
        <w:t>Diagnose</w:t>
      </w:r>
    </w:p>
    <w:p w14:paraId="5B1F4772" w14:textId="77777777" w:rsidR="00B44285" w:rsidRPr="00B44285" w:rsidRDefault="00B44285" w:rsidP="00B44285">
      <w:pPr>
        <w:widowControl w:val="0"/>
        <w:autoSpaceDE w:val="0"/>
        <w:autoSpaceDN w:val="0"/>
        <w:adjustRightInd w:val="0"/>
        <w:rPr>
          <w:rFonts w:ascii="Helvetica" w:hAnsi="Helvetica" w:cs="Lucida Grande"/>
          <w:kern w:val="1"/>
          <w:sz w:val="20"/>
          <w:szCs w:val="20"/>
        </w:rPr>
      </w:pPr>
      <w:r w:rsidRPr="00B44285">
        <w:rPr>
          <w:rFonts w:ascii="Helvetica" w:hAnsi="Helvetica" w:cs="Lucida Grande"/>
          <w:kern w:val="1"/>
          <w:sz w:val="20"/>
          <w:szCs w:val="20"/>
        </w:rPr>
        <w:t>Klinisch, histologisch.</w:t>
      </w:r>
    </w:p>
    <w:p w14:paraId="5A04CFAE" w14:textId="77777777" w:rsidR="00B44285" w:rsidRPr="00B44285" w:rsidRDefault="00B44285" w:rsidP="00B44285">
      <w:pPr>
        <w:widowControl w:val="0"/>
        <w:autoSpaceDE w:val="0"/>
        <w:autoSpaceDN w:val="0"/>
        <w:adjustRightInd w:val="0"/>
        <w:rPr>
          <w:rFonts w:ascii="Helvetica" w:hAnsi="Helvetica" w:cs="Lucida Grande"/>
          <w:kern w:val="1"/>
          <w:sz w:val="20"/>
          <w:szCs w:val="20"/>
        </w:rPr>
      </w:pPr>
    </w:p>
    <w:p w14:paraId="05A03C4D" w14:textId="77777777" w:rsidR="00B44285" w:rsidRPr="00B44285" w:rsidRDefault="00B44285" w:rsidP="00B44285">
      <w:pPr>
        <w:widowControl w:val="0"/>
        <w:autoSpaceDE w:val="0"/>
        <w:autoSpaceDN w:val="0"/>
        <w:adjustRightInd w:val="0"/>
        <w:spacing w:after="100"/>
        <w:ind w:right="300"/>
        <w:rPr>
          <w:rFonts w:ascii="Helvetica" w:hAnsi="Helvetica" w:cs="Lucida Grande"/>
          <w:b/>
          <w:bCs/>
          <w:kern w:val="1"/>
          <w:sz w:val="20"/>
          <w:szCs w:val="20"/>
        </w:rPr>
      </w:pPr>
      <w:r w:rsidRPr="00B44285">
        <w:rPr>
          <w:rFonts w:ascii="Helvetica" w:hAnsi="Helvetica" w:cs="Lucida Grande"/>
          <w:b/>
          <w:bCs/>
          <w:kern w:val="1"/>
          <w:sz w:val="20"/>
          <w:szCs w:val="20"/>
        </w:rPr>
        <w:t>Differentialdiagnose</w:t>
      </w:r>
    </w:p>
    <w:p w14:paraId="6F3613A3" w14:textId="77777777" w:rsidR="00B44285" w:rsidRPr="00B44285" w:rsidRDefault="00B44285" w:rsidP="00B44285">
      <w:pPr>
        <w:widowControl w:val="0"/>
        <w:autoSpaceDE w:val="0"/>
        <w:autoSpaceDN w:val="0"/>
        <w:adjustRightInd w:val="0"/>
        <w:rPr>
          <w:rFonts w:ascii="Helvetica" w:hAnsi="Helvetica" w:cs="Lucida Grande"/>
          <w:kern w:val="1"/>
          <w:sz w:val="20"/>
          <w:szCs w:val="20"/>
        </w:rPr>
      </w:pPr>
    </w:p>
    <w:p w14:paraId="089C40DD" w14:textId="77777777" w:rsidR="00B44285" w:rsidRPr="00B44285" w:rsidRDefault="00B44285"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B44285">
        <w:rPr>
          <w:rFonts w:ascii="Helvetica" w:hAnsi="Helvetica" w:cs="Lucida Grande"/>
          <w:kern w:val="1"/>
          <w:sz w:val="20"/>
          <w:szCs w:val="20"/>
        </w:rPr>
        <w:t>Rheologisch: (z.B. Kryoproteinämie, Antiphospholipid-Antikörper)</w:t>
      </w:r>
    </w:p>
    <w:p w14:paraId="6D712072" w14:textId="77777777" w:rsidR="00B44285" w:rsidRPr="00B44285" w:rsidRDefault="00B44285"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B44285">
        <w:rPr>
          <w:rFonts w:ascii="Helvetica" w:hAnsi="Helvetica" w:cs="Lucida Grande"/>
          <w:kern w:val="1"/>
          <w:sz w:val="20"/>
          <w:szCs w:val="20"/>
        </w:rPr>
        <w:t>Embolisch: (Cholesterinkristalle, Vorhofmyxom)</w:t>
      </w:r>
    </w:p>
    <w:p w14:paraId="27F69E2A" w14:textId="77777777" w:rsidR="00B44285" w:rsidRDefault="00B44285"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B44285">
        <w:rPr>
          <w:rFonts w:ascii="Helvetica" w:hAnsi="Helvetica" w:cs="Lucida Grande"/>
          <w:kern w:val="1"/>
          <w:sz w:val="20"/>
          <w:szCs w:val="20"/>
        </w:rPr>
        <w:t>Septisch-embolisch: (Endokarditis)</w:t>
      </w:r>
    </w:p>
    <w:p w14:paraId="36C31002" w14:textId="5108628A" w:rsidR="00E91BC6" w:rsidRPr="00E91BC6" w:rsidRDefault="00E91BC6" w:rsidP="008E2ED9">
      <w:pPr>
        <w:widowControl w:val="0"/>
        <w:numPr>
          <w:ilvl w:val="0"/>
          <w:numId w:val="5"/>
        </w:numPr>
        <w:tabs>
          <w:tab w:val="left" w:pos="220"/>
          <w:tab w:val="left" w:pos="720"/>
        </w:tabs>
        <w:autoSpaceDE w:val="0"/>
        <w:autoSpaceDN w:val="0"/>
        <w:adjustRightInd w:val="0"/>
        <w:ind w:hanging="720"/>
        <w:rPr>
          <w:rFonts w:ascii="Helvetica" w:hAnsi="Helvetica" w:cs="Lucida Grande"/>
          <w:b/>
          <w:kern w:val="1"/>
          <w:sz w:val="20"/>
          <w:szCs w:val="20"/>
        </w:rPr>
      </w:pPr>
      <w:r w:rsidRPr="00E91BC6">
        <w:rPr>
          <w:rFonts w:ascii="Helvetica" w:hAnsi="Helvetica" w:cs="Lucida Grande"/>
          <w:b/>
          <w:kern w:val="1"/>
          <w:sz w:val="20"/>
          <w:szCs w:val="20"/>
        </w:rPr>
        <w:t>DD Livedo</w:t>
      </w:r>
    </w:p>
    <w:p w14:paraId="7449DF4C" w14:textId="60DD0228" w:rsidR="00E91BC6" w:rsidRDefault="00E91BC6" w:rsidP="00E91BC6">
      <w:pPr>
        <w:widowControl w:val="0"/>
        <w:tabs>
          <w:tab w:val="left" w:pos="220"/>
          <w:tab w:val="left" w:pos="720"/>
        </w:tabs>
        <w:autoSpaceDE w:val="0"/>
        <w:autoSpaceDN w:val="0"/>
        <w:adjustRightInd w:val="0"/>
        <w:rPr>
          <w:rFonts w:ascii="Helvetica" w:hAnsi="Helvetica" w:cs="Lucida Grande"/>
          <w:kern w:val="1"/>
          <w:sz w:val="20"/>
          <w:szCs w:val="20"/>
        </w:rPr>
      </w:pPr>
      <w:r>
        <w:rPr>
          <w:rFonts w:ascii="Helvetica" w:hAnsi="Helvetica" w:cs="Lucida Grande"/>
          <w:kern w:val="1"/>
          <w:sz w:val="20"/>
          <w:szCs w:val="20"/>
        </w:rPr>
        <w:tab/>
        <w:t>- Livedo reticularis: funktionelle Vasokonstriktion bei Kälteexposition</w:t>
      </w:r>
    </w:p>
    <w:p w14:paraId="49B932C1" w14:textId="264ED33F" w:rsidR="00E91BC6" w:rsidRDefault="00E91BC6" w:rsidP="00E91BC6">
      <w:pPr>
        <w:widowControl w:val="0"/>
        <w:tabs>
          <w:tab w:val="left" w:pos="220"/>
          <w:tab w:val="left" w:pos="720"/>
        </w:tabs>
        <w:autoSpaceDE w:val="0"/>
        <w:autoSpaceDN w:val="0"/>
        <w:adjustRightInd w:val="0"/>
        <w:ind w:left="220"/>
        <w:rPr>
          <w:rFonts w:ascii="Helvetica" w:hAnsi="Helvetica" w:cs="Lucida Grande"/>
          <w:kern w:val="1"/>
          <w:sz w:val="20"/>
          <w:szCs w:val="20"/>
        </w:rPr>
      </w:pPr>
      <w:r>
        <w:rPr>
          <w:rFonts w:ascii="Helvetica" w:hAnsi="Helvetica" w:cs="Lucida Grande"/>
          <w:kern w:val="1"/>
          <w:sz w:val="20"/>
          <w:szCs w:val="20"/>
        </w:rPr>
        <w:t>- Livedo racemosa: pathologische Gefässverschlüsse bei Vaskulitis o. thromboembolischer Ereignisse (fixiert, auch am Stamm</w:t>
      </w:r>
      <w:r w:rsidR="00926BDE">
        <w:rPr>
          <w:rFonts w:ascii="Helvetica" w:hAnsi="Helvetica" w:cs="Lucida Grande"/>
          <w:kern w:val="1"/>
          <w:sz w:val="20"/>
          <w:szCs w:val="20"/>
        </w:rPr>
        <w:t>, blue toe</w:t>
      </w:r>
      <w:r>
        <w:rPr>
          <w:rFonts w:ascii="Helvetica" w:hAnsi="Helvetica" w:cs="Lucida Grande"/>
          <w:kern w:val="1"/>
          <w:sz w:val="20"/>
          <w:szCs w:val="20"/>
        </w:rPr>
        <w:t>)</w:t>
      </w:r>
    </w:p>
    <w:p w14:paraId="69DD372E" w14:textId="77777777" w:rsidR="000A22E7" w:rsidRPr="002A3329" w:rsidRDefault="000A22E7" w:rsidP="008E2ED9">
      <w:pPr>
        <w:widowControl w:val="0"/>
        <w:numPr>
          <w:ilvl w:val="0"/>
          <w:numId w:val="5"/>
        </w:numPr>
        <w:tabs>
          <w:tab w:val="left" w:pos="220"/>
          <w:tab w:val="left" w:pos="720"/>
        </w:tabs>
        <w:autoSpaceDE w:val="0"/>
        <w:autoSpaceDN w:val="0"/>
        <w:adjustRightInd w:val="0"/>
        <w:ind w:hanging="720"/>
        <w:rPr>
          <w:rFonts w:ascii="Helvetica" w:hAnsi="Helvetica" w:cs="Lucida Grande"/>
          <w:b/>
          <w:kern w:val="1"/>
          <w:sz w:val="20"/>
          <w:szCs w:val="20"/>
        </w:rPr>
      </w:pPr>
      <w:r w:rsidRPr="002A3329">
        <w:rPr>
          <w:rFonts w:ascii="Helvetica" w:hAnsi="Helvetica" w:cs="Lucida Grande"/>
          <w:b/>
          <w:kern w:val="1"/>
          <w:sz w:val="20"/>
          <w:szCs w:val="20"/>
        </w:rPr>
        <w:t xml:space="preserve">DD Purpura: </w:t>
      </w:r>
    </w:p>
    <w:p w14:paraId="6FA92D9A" w14:textId="77777777" w:rsidR="000A22E7" w:rsidRDefault="000A22E7" w:rsidP="008E2ED9">
      <w:pPr>
        <w:widowControl w:val="0"/>
        <w:numPr>
          <w:ilvl w:val="1"/>
          <w:numId w:val="5"/>
        </w:numPr>
        <w:tabs>
          <w:tab w:val="left" w:pos="220"/>
          <w:tab w:val="left" w:pos="720"/>
        </w:tabs>
        <w:autoSpaceDE w:val="0"/>
        <w:autoSpaceDN w:val="0"/>
        <w:adjustRightInd w:val="0"/>
        <w:ind w:left="720" w:hanging="720"/>
        <w:rPr>
          <w:rFonts w:ascii="Helvetica" w:hAnsi="Helvetica" w:cs="Lucida Grande"/>
          <w:kern w:val="1"/>
          <w:sz w:val="20"/>
          <w:szCs w:val="20"/>
        </w:rPr>
      </w:pPr>
      <w:r>
        <w:rPr>
          <w:rFonts w:ascii="Helvetica" w:hAnsi="Helvetica" w:cs="Lucida Grande"/>
          <w:kern w:val="1"/>
          <w:sz w:val="20"/>
          <w:szCs w:val="20"/>
        </w:rPr>
        <w:t>- Thrombopenie: Medi, DIC, hereditär, Knomarksinfiltrierende Prozesse</w:t>
      </w:r>
    </w:p>
    <w:p w14:paraId="2E9178AD" w14:textId="1E1ECCE9" w:rsidR="000A22E7" w:rsidRPr="006E2019" w:rsidRDefault="006E2019" w:rsidP="006E2019">
      <w:pPr>
        <w:widowControl w:val="0"/>
        <w:tabs>
          <w:tab w:val="left" w:pos="220"/>
          <w:tab w:val="left" w:pos="720"/>
        </w:tabs>
        <w:autoSpaceDE w:val="0"/>
        <w:autoSpaceDN w:val="0"/>
        <w:adjustRightInd w:val="0"/>
        <w:rPr>
          <w:rFonts w:ascii="Helvetica" w:hAnsi="Helvetica" w:cs="Lucida Grande"/>
          <w:kern w:val="1"/>
          <w:sz w:val="20"/>
          <w:szCs w:val="20"/>
        </w:rPr>
      </w:pPr>
      <w:r>
        <w:rPr>
          <w:rFonts w:ascii="Helvetica" w:hAnsi="Helvetica" w:cs="Lucida Grande"/>
          <w:kern w:val="1"/>
          <w:sz w:val="20"/>
          <w:szCs w:val="20"/>
        </w:rPr>
        <w:tab/>
        <w:t xml:space="preserve">- </w:t>
      </w:r>
      <w:r w:rsidR="000A22E7" w:rsidRPr="006E2019">
        <w:rPr>
          <w:rFonts w:ascii="Helvetica" w:hAnsi="Helvetica" w:cs="Lucida Grande"/>
          <w:kern w:val="1"/>
          <w:sz w:val="20"/>
          <w:szCs w:val="20"/>
        </w:rPr>
        <w:t>Koagulopathie: Hämophilie</w:t>
      </w:r>
      <w:r>
        <w:rPr>
          <w:rFonts w:ascii="Helvetica" w:hAnsi="Helvetica" w:cs="Lucida Grande"/>
          <w:kern w:val="1"/>
          <w:sz w:val="20"/>
          <w:szCs w:val="20"/>
        </w:rPr>
        <w:t xml:space="preserve">, </w:t>
      </w:r>
      <w:r w:rsidR="000A22E7" w:rsidRPr="006E2019">
        <w:rPr>
          <w:rFonts w:ascii="Helvetica" w:hAnsi="Helvetica" w:cs="Lucida Grande"/>
          <w:kern w:val="1"/>
          <w:sz w:val="20"/>
          <w:szCs w:val="20"/>
        </w:rPr>
        <w:t>Vit. K Mangel, Marcoumar</w:t>
      </w:r>
      <w:r>
        <w:rPr>
          <w:rFonts w:ascii="Helvetica" w:hAnsi="Helvetica" w:cs="Lucida Grande"/>
          <w:kern w:val="1"/>
          <w:sz w:val="20"/>
          <w:szCs w:val="20"/>
        </w:rPr>
        <w:t>, Lerberpatho.</w:t>
      </w:r>
    </w:p>
    <w:p w14:paraId="62271CB9" w14:textId="63172537" w:rsidR="000A22E7" w:rsidRDefault="006E2019" w:rsidP="006E2019">
      <w:pPr>
        <w:widowControl w:val="0"/>
        <w:tabs>
          <w:tab w:val="left" w:pos="220"/>
          <w:tab w:val="left" w:pos="720"/>
        </w:tabs>
        <w:autoSpaceDE w:val="0"/>
        <w:autoSpaceDN w:val="0"/>
        <w:adjustRightInd w:val="0"/>
        <w:rPr>
          <w:rFonts w:ascii="Helvetica" w:hAnsi="Helvetica" w:cs="Lucida Grande"/>
          <w:kern w:val="1"/>
          <w:sz w:val="20"/>
          <w:szCs w:val="20"/>
        </w:rPr>
      </w:pPr>
      <w:r>
        <w:rPr>
          <w:rFonts w:ascii="Helvetica" w:hAnsi="Helvetica" w:cs="Lucida Grande"/>
          <w:kern w:val="1"/>
          <w:sz w:val="20"/>
          <w:szCs w:val="20"/>
        </w:rPr>
        <w:tab/>
        <w:t>- Vaskulopathie: CVI, Bindegewebsschwäche bei Steroiden</w:t>
      </w:r>
    </w:p>
    <w:p w14:paraId="60C43AF8" w14:textId="09FBA91E" w:rsidR="006E2019" w:rsidRDefault="006E2019" w:rsidP="006E2019">
      <w:pPr>
        <w:widowControl w:val="0"/>
        <w:tabs>
          <w:tab w:val="left" w:pos="220"/>
          <w:tab w:val="left" w:pos="720"/>
        </w:tabs>
        <w:autoSpaceDE w:val="0"/>
        <w:autoSpaceDN w:val="0"/>
        <w:adjustRightInd w:val="0"/>
        <w:rPr>
          <w:rFonts w:ascii="Helvetica" w:hAnsi="Helvetica" w:cs="Lucida Grande"/>
          <w:kern w:val="1"/>
          <w:sz w:val="20"/>
          <w:szCs w:val="20"/>
          <w:u w:val="single"/>
        </w:rPr>
      </w:pPr>
      <w:r>
        <w:rPr>
          <w:rFonts w:ascii="Helvetica" w:hAnsi="Helvetica" w:cs="Lucida Grande"/>
          <w:kern w:val="1"/>
          <w:sz w:val="20"/>
          <w:szCs w:val="20"/>
        </w:rPr>
        <w:tab/>
        <w:t xml:space="preserve">- </w:t>
      </w:r>
      <w:r w:rsidRPr="006E2019">
        <w:rPr>
          <w:rFonts w:ascii="Helvetica" w:hAnsi="Helvetica" w:cs="Lucida Grande"/>
          <w:kern w:val="1"/>
          <w:sz w:val="20"/>
          <w:szCs w:val="20"/>
          <w:u w:val="single"/>
        </w:rPr>
        <w:t>Vaskulitis</w:t>
      </w:r>
    </w:p>
    <w:p w14:paraId="603F5AFB" w14:textId="076783EC" w:rsidR="002A3329" w:rsidRPr="002A3329" w:rsidRDefault="002A3329" w:rsidP="002A3329">
      <w:pPr>
        <w:widowControl w:val="0"/>
        <w:tabs>
          <w:tab w:val="left" w:pos="220"/>
          <w:tab w:val="left" w:pos="720"/>
        </w:tabs>
        <w:autoSpaceDE w:val="0"/>
        <w:autoSpaceDN w:val="0"/>
        <w:adjustRightInd w:val="0"/>
        <w:ind w:left="220"/>
        <w:rPr>
          <w:rFonts w:ascii="Helvetica" w:hAnsi="Helvetica" w:cs="Lucida Grande"/>
          <w:kern w:val="1"/>
          <w:sz w:val="20"/>
          <w:szCs w:val="20"/>
        </w:rPr>
      </w:pPr>
      <w:r>
        <w:rPr>
          <w:rFonts w:ascii="Helvetica" w:hAnsi="Helvetica" w:cs="Lucida Grande"/>
          <w:kern w:val="1"/>
          <w:sz w:val="20"/>
          <w:szCs w:val="20"/>
        </w:rPr>
        <w:t xml:space="preserve">- </w:t>
      </w:r>
      <w:r w:rsidRPr="002A3329">
        <w:rPr>
          <w:rFonts w:ascii="Helvetica" w:hAnsi="Helvetica" w:cs="Lucida Grande"/>
          <w:b/>
          <w:kern w:val="1"/>
          <w:sz w:val="20"/>
          <w:szCs w:val="20"/>
        </w:rPr>
        <w:t>CAVE</w:t>
      </w:r>
      <w:r>
        <w:rPr>
          <w:rFonts w:ascii="Helvetica" w:hAnsi="Helvetica" w:cs="Lucida Grande"/>
          <w:kern w:val="1"/>
          <w:sz w:val="20"/>
          <w:szCs w:val="20"/>
        </w:rPr>
        <w:t xml:space="preserve"> 1) immer an gravierende Erkrankung denken! (Vaskulitis, Menigokokken, Endokarditis, Thrombopenie) 2) bei Kindern: Purpura Schönlein-Henoch oder Meningokokkenspesis (St. febrilis)! 3) Systembeteiligung ausschliessen</w:t>
      </w:r>
    </w:p>
    <w:p w14:paraId="1D6F13E5" w14:textId="77777777" w:rsidR="00B44285" w:rsidRPr="00B44285" w:rsidRDefault="00B44285" w:rsidP="00B44285">
      <w:pPr>
        <w:widowControl w:val="0"/>
        <w:autoSpaceDE w:val="0"/>
        <w:autoSpaceDN w:val="0"/>
        <w:adjustRightInd w:val="0"/>
        <w:rPr>
          <w:rFonts w:ascii="Helvetica" w:hAnsi="Helvetica" w:cs="Lucida Grande"/>
          <w:kern w:val="1"/>
          <w:sz w:val="20"/>
          <w:szCs w:val="20"/>
        </w:rPr>
      </w:pPr>
    </w:p>
    <w:p w14:paraId="495AFC00" w14:textId="77777777" w:rsidR="00B44285" w:rsidRPr="00B44285" w:rsidRDefault="00B44285" w:rsidP="00B44285">
      <w:pPr>
        <w:widowControl w:val="0"/>
        <w:autoSpaceDE w:val="0"/>
        <w:autoSpaceDN w:val="0"/>
        <w:adjustRightInd w:val="0"/>
        <w:spacing w:after="100"/>
        <w:ind w:right="300"/>
        <w:rPr>
          <w:rFonts w:ascii="Helvetica" w:hAnsi="Helvetica" w:cs="Lucida Grande"/>
          <w:b/>
          <w:bCs/>
          <w:kern w:val="1"/>
          <w:sz w:val="20"/>
          <w:szCs w:val="20"/>
        </w:rPr>
      </w:pPr>
      <w:r w:rsidRPr="00B44285">
        <w:rPr>
          <w:rFonts w:ascii="Helvetica" w:hAnsi="Helvetica" w:cs="Lucida Grande"/>
          <w:b/>
          <w:bCs/>
          <w:kern w:val="1"/>
          <w:sz w:val="20"/>
          <w:szCs w:val="20"/>
        </w:rPr>
        <w:t>Therapie</w:t>
      </w:r>
    </w:p>
    <w:p w14:paraId="02DBC920" w14:textId="2EDC75B7" w:rsidR="00B44285" w:rsidRPr="00C812C2" w:rsidRDefault="00B44285" w:rsidP="00C812C2">
      <w:pPr>
        <w:rPr>
          <w:rFonts w:ascii="Helvetica" w:hAnsi="Helvetica" w:cs="Lucida Grande"/>
          <w:kern w:val="1"/>
          <w:sz w:val="20"/>
          <w:szCs w:val="20"/>
        </w:rPr>
      </w:pPr>
      <w:r w:rsidRPr="00C812C2">
        <w:rPr>
          <w:rFonts w:ascii="Helvetica" w:hAnsi="Helvetica" w:cs="Lucida Grande"/>
          <w:kern w:val="1"/>
          <w:sz w:val="20"/>
          <w:szCs w:val="20"/>
        </w:rPr>
        <w:t>Vermeiden der Noxe, Bettruhe, medikamentöse Therapie (Kortikosteroide p.o. + ev. Antibiotika).</w:t>
      </w:r>
      <w:r w:rsidR="000219C5">
        <w:rPr>
          <w:rFonts w:ascii="Helvetica" w:hAnsi="Helvetica" w:cs="Lucida Grande"/>
          <w:kern w:val="1"/>
          <w:sz w:val="20"/>
          <w:szCs w:val="20"/>
        </w:rPr>
        <w:t xml:space="preserve"> Evtl. Immunsuppressiva, Antikoagulation bei mikrothrombischen Prozessen, Hemmung der neutrophilen Granulozyten (Dapsone, Colchicine)</w:t>
      </w:r>
    </w:p>
    <w:p w14:paraId="43D46060" w14:textId="77777777" w:rsidR="00C812C2" w:rsidRDefault="00C812C2" w:rsidP="00B44285">
      <w:pPr>
        <w:pStyle w:val="Listenabsatz"/>
        <w:rPr>
          <w:rFonts w:ascii="Helvetica" w:hAnsi="Helvetica" w:cs="Lucida Grande"/>
          <w:kern w:val="1"/>
          <w:sz w:val="20"/>
          <w:szCs w:val="20"/>
        </w:rPr>
      </w:pPr>
    </w:p>
    <w:p w14:paraId="45820DCE" w14:textId="77777777" w:rsidR="00C812C2" w:rsidRDefault="00C812C2" w:rsidP="00B44285">
      <w:pPr>
        <w:pStyle w:val="Listenabsatz"/>
        <w:rPr>
          <w:rFonts w:ascii="Helvetica" w:hAnsi="Helvetica" w:cs="Lucida Grande"/>
          <w:kern w:val="1"/>
          <w:sz w:val="20"/>
          <w:szCs w:val="20"/>
        </w:rPr>
      </w:pPr>
    </w:p>
    <w:p w14:paraId="295863E4" w14:textId="023EA57B" w:rsidR="00C812C2" w:rsidRDefault="0081231D" w:rsidP="0081231D">
      <w:pPr>
        <w:pStyle w:val="Listenabsatz"/>
        <w:jc w:val="center"/>
        <w:rPr>
          <w:rFonts w:ascii="Helvetica" w:hAnsi="Helvetica"/>
          <w:sz w:val="20"/>
          <w:szCs w:val="20"/>
        </w:rPr>
      </w:pPr>
      <w:r>
        <w:rPr>
          <w:rFonts w:ascii="Helvetica" w:hAnsi="Helvetica"/>
          <w:noProof/>
          <w:sz w:val="20"/>
          <w:szCs w:val="20"/>
        </w:rPr>
        <w:lastRenderedPageBreak/>
        <w:drawing>
          <wp:inline distT="0" distB="0" distL="0" distR="0" wp14:anchorId="385F0C6B" wp14:editId="6AEB4C3D">
            <wp:extent cx="3010165" cy="1624281"/>
            <wp:effectExtent l="0" t="0" r="0" b="1905"/>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schirmfoto 2014-03-24 um 10.39.52.png"/>
                    <pic:cNvPicPr/>
                  </pic:nvPicPr>
                  <pic:blipFill>
                    <a:blip r:embed="rId14">
                      <a:extLst>
                        <a:ext uri="{28A0092B-C50C-407E-A947-70E740481C1C}">
                          <a14:useLocalDpi xmlns:a14="http://schemas.microsoft.com/office/drawing/2010/main" val="0"/>
                        </a:ext>
                      </a:extLst>
                    </a:blip>
                    <a:stretch>
                      <a:fillRect/>
                    </a:stretch>
                  </pic:blipFill>
                  <pic:spPr>
                    <a:xfrm>
                      <a:off x="0" y="0"/>
                      <a:ext cx="3010165" cy="1624281"/>
                    </a:xfrm>
                    <a:prstGeom prst="rect">
                      <a:avLst/>
                    </a:prstGeom>
                    <a:extLst>
                      <a:ext uri="{FAA26D3D-D897-4be2-8F04-BA451C77F1D7}">
                        <ma14:placeholderFlag xmlns:ma14="http://schemas.microsoft.com/office/mac/drawingml/2011/main"/>
                      </a:ext>
                    </a:extLst>
                  </pic:spPr>
                </pic:pic>
              </a:graphicData>
            </a:graphic>
          </wp:inline>
        </w:drawing>
      </w:r>
    </w:p>
    <w:p w14:paraId="59845B08" w14:textId="77777777" w:rsidR="0081231D" w:rsidRPr="00B44285" w:rsidRDefault="0081231D" w:rsidP="0081231D">
      <w:pPr>
        <w:pStyle w:val="Listenabsatz"/>
        <w:jc w:val="center"/>
        <w:rPr>
          <w:rFonts w:ascii="Helvetica" w:hAnsi="Helvetica"/>
          <w:sz w:val="20"/>
          <w:szCs w:val="20"/>
        </w:rPr>
      </w:pPr>
    </w:p>
    <w:p w14:paraId="55003DDA" w14:textId="7EC6DFC5" w:rsidR="007576E5" w:rsidRPr="007576E5" w:rsidRDefault="00371EE4" w:rsidP="007576E5">
      <w:pPr>
        <w:pStyle w:val="Listenabsatz"/>
        <w:numPr>
          <w:ilvl w:val="2"/>
          <w:numId w:val="2"/>
        </w:numPr>
        <w:rPr>
          <w:rFonts w:ascii="Helvetica" w:hAnsi="Helvetica"/>
          <w:b/>
          <w:sz w:val="22"/>
          <w:szCs w:val="22"/>
        </w:rPr>
      </w:pPr>
      <w:r>
        <w:rPr>
          <w:rFonts w:ascii="Helvetica" w:hAnsi="Helvetica" w:cs="Helvetica"/>
          <w:noProof/>
        </w:rPr>
        <w:drawing>
          <wp:anchor distT="0" distB="0" distL="114300" distR="114300" simplePos="0" relativeHeight="251665408" behindDoc="0" locked="0" layoutInCell="1" allowOverlap="1" wp14:anchorId="1BA5E195" wp14:editId="2E8382DA">
            <wp:simplePos x="0" y="0"/>
            <wp:positionH relativeFrom="column">
              <wp:posOffset>3771900</wp:posOffset>
            </wp:positionH>
            <wp:positionV relativeFrom="paragraph">
              <wp:posOffset>50800</wp:posOffset>
            </wp:positionV>
            <wp:extent cx="1712595" cy="1761490"/>
            <wp:effectExtent l="0" t="0" r="0" b="0"/>
            <wp:wrapTight wrapText="bothSides">
              <wp:wrapPolygon edited="0">
                <wp:start x="0" y="0"/>
                <wp:lineTo x="0" y="21180"/>
                <wp:lineTo x="21143" y="21180"/>
                <wp:lineTo x="21143" y="0"/>
                <wp:lineTo x="0" y="0"/>
              </wp:wrapPolygon>
            </wp:wrapTight>
            <wp:docPr id="15" name="Bil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2595" cy="176149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0C4996" w:rsidRPr="007576E5">
        <w:rPr>
          <w:rFonts w:ascii="Helvetica" w:hAnsi="Helvetica"/>
          <w:b/>
          <w:sz w:val="22"/>
          <w:szCs w:val="22"/>
        </w:rPr>
        <w:t>Atopische Dermatitis</w:t>
      </w:r>
      <w:r w:rsidR="007576E5" w:rsidRPr="007576E5">
        <w:rPr>
          <w:rFonts w:ascii="Helvetica" w:hAnsi="Helvetica"/>
          <w:b/>
          <w:sz w:val="22"/>
          <w:szCs w:val="22"/>
        </w:rPr>
        <w:t xml:space="preserve"> </w:t>
      </w:r>
      <w:hyperlink r:id="rId16" w:history="1">
        <w:r w:rsidR="007576E5" w:rsidRPr="007576E5">
          <w:rPr>
            <w:rFonts w:ascii="Helvetica" w:hAnsi="Helvetica" w:cs="Lucida Grande"/>
            <w:b/>
            <w:spacing w:val="-20"/>
            <w:kern w:val="1"/>
            <w:sz w:val="22"/>
            <w:szCs w:val="22"/>
            <w:u w:val="single"/>
          </w:rPr>
          <w:t>2DTG</w:t>
        </w:r>
      </w:hyperlink>
      <w:r w:rsidRPr="00371EE4">
        <w:rPr>
          <w:rFonts w:ascii="Helvetica" w:hAnsi="Helvetica" w:cs="Helvetica"/>
        </w:rPr>
        <w:t xml:space="preserve"> </w:t>
      </w:r>
    </w:p>
    <w:p w14:paraId="373DDCCF" w14:textId="77777777" w:rsidR="007576E5" w:rsidRDefault="007576E5" w:rsidP="007576E5">
      <w:pPr>
        <w:widowControl w:val="0"/>
        <w:autoSpaceDE w:val="0"/>
        <w:autoSpaceDN w:val="0"/>
        <w:adjustRightInd w:val="0"/>
        <w:rPr>
          <w:rFonts w:ascii="Lucida Grande" w:hAnsi="Lucida Grande" w:cs="Lucida Grande"/>
          <w:kern w:val="1"/>
          <w:sz w:val="22"/>
          <w:szCs w:val="22"/>
        </w:rPr>
      </w:pPr>
    </w:p>
    <w:p w14:paraId="5B4CB143" w14:textId="77777777" w:rsidR="007576E5" w:rsidRPr="007576E5" w:rsidRDefault="007576E5" w:rsidP="007576E5">
      <w:pPr>
        <w:widowControl w:val="0"/>
        <w:autoSpaceDE w:val="0"/>
        <w:autoSpaceDN w:val="0"/>
        <w:adjustRightInd w:val="0"/>
        <w:spacing w:after="100"/>
        <w:ind w:right="300"/>
        <w:rPr>
          <w:rFonts w:ascii="Helvetica" w:hAnsi="Helvetica" w:cs="Lucida Grande"/>
          <w:b/>
          <w:bCs/>
          <w:kern w:val="1"/>
          <w:sz w:val="20"/>
          <w:szCs w:val="20"/>
        </w:rPr>
      </w:pPr>
      <w:r w:rsidRPr="007576E5">
        <w:rPr>
          <w:rFonts w:ascii="Helvetica" w:hAnsi="Helvetica" w:cs="Lucida Grande"/>
          <w:b/>
          <w:bCs/>
          <w:kern w:val="1"/>
          <w:sz w:val="20"/>
          <w:szCs w:val="20"/>
        </w:rPr>
        <w:t>Synonyme</w:t>
      </w:r>
    </w:p>
    <w:p w14:paraId="28393CCB" w14:textId="77777777" w:rsidR="007576E5" w:rsidRPr="007576E5" w:rsidRDefault="007576E5" w:rsidP="007576E5">
      <w:pPr>
        <w:widowControl w:val="0"/>
        <w:autoSpaceDE w:val="0"/>
        <w:autoSpaceDN w:val="0"/>
        <w:adjustRightInd w:val="0"/>
        <w:rPr>
          <w:rFonts w:ascii="Helvetica" w:hAnsi="Helvetica" w:cs="Lucida Grande"/>
          <w:kern w:val="1"/>
          <w:sz w:val="20"/>
          <w:szCs w:val="20"/>
        </w:rPr>
      </w:pPr>
      <w:r w:rsidRPr="00EE5158">
        <w:rPr>
          <w:rFonts w:ascii="Helvetica" w:hAnsi="Helvetica" w:cs="Lucida Grande"/>
          <w:kern w:val="1"/>
          <w:sz w:val="20"/>
          <w:szCs w:val="20"/>
          <w:u w:val="single"/>
        </w:rPr>
        <w:t>Atopisches Ekzem</w:t>
      </w:r>
      <w:r w:rsidRPr="007576E5">
        <w:rPr>
          <w:rFonts w:ascii="Helvetica" w:hAnsi="Helvetica" w:cs="Lucida Grande"/>
          <w:kern w:val="1"/>
          <w:sz w:val="20"/>
          <w:szCs w:val="20"/>
        </w:rPr>
        <w:t xml:space="preserve">, Endogenes Ekzem, </w:t>
      </w:r>
      <w:r w:rsidRPr="00EE5158">
        <w:rPr>
          <w:rFonts w:ascii="Helvetica" w:hAnsi="Helvetica" w:cs="Lucida Grande"/>
          <w:kern w:val="1"/>
          <w:sz w:val="20"/>
          <w:szCs w:val="20"/>
          <w:u w:val="single"/>
        </w:rPr>
        <w:t>Neurodermitis generalisata</w:t>
      </w:r>
      <w:r w:rsidRPr="007576E5">
        <w:rPr>
          <w:rFonts w:ascii="Helvetica" w:hAnsi="Helvetica" w:cs="Lucida Grande"/>
          <w:kern w:val="1"/>
          <w:sz w:val="20"/>
          <w:szCs w:val="20"/>
        </w:rPr>
        <w:t>, Eczéma constitutionalis.</w:t>
      </w:r>
    </w:p>
    <w:p w14:paraId="36DE0F57" w14:textId="77777777" w:rsidR="007576E5" w:rsidRPr="007576E5" w:rsidRDefault="007576E5" w:rsidP="007576E5">
      <w:pPr>
        <w:widowControl w:val="0"/>
        <w:autoSpaceDE w:val="0"/>
        <w:autoSpaceDN w:val="0"/>
        <w:adjustRightInd w:val="0"/>
        <w:rPr>
          <w:rFonts w:ascii="Helvetica" w:hAnsi="Helvetica" w:cs="Lucida Grande"/>
          <w:kern w:val="1"/>
          <w:sz w:val="20"/>
          <w:szCs w:val="20"/>
        </w:rPr>
      </w:pPr>
    </w:p>
    <w:p w14:paraId="7FFF3D0A" w14:textId="77777777" w:rsidR="007576E5" w:rsidRPr="007576E5" w:rsidRDefault="007576E5" w:rsidP="007576E5">
      <w:pPr>
        <w:widowControl w:val="0"/>
        <w:autoSpaceDE w:val="0"/>
        <w:autoSpaceDN w:val="0"/>
        <w:adjustRightInd w:val="0"/>
        <w:spacing w:after="100"/>
        <w:ind w:right="300"/>
        <w:rPr>
          <w:rFonts w:ascii="Helvetica" w:hAnsi="Helvetica" w:cs="Lucida Grande"/>
          <w:b/>
          <w:bCs/>
          <w:kern w:val="1"/>
          <w:sz w:val="20"/>
          <w:szCs w:val="20"/>
        </w:rPr>
      </w:pPr>
      <w:r w:rsidRPr="007576E5">
        <w:rPr>
          <w:rFonts w:ascii="Helvetica" w:hAnsi="Helvetica" w:cs="Lucida Grande"/>
          <w:b/>
          <w:bCs/>
          <w:kern w:val="1"/>
          <w:sz w:val="20"/>
          <w:szCs w:val="20"/>
        </w:rPr>
        <w:t>Definition</w:t>
      </w:r>
    </w:p>
    <w:p w14:paraId="7DD5B0ED" w14:textId="77777777" w:rsidR="007576E5" w:rsidRPr="007576E5" w:rsidRDefault="007576E5" w:rsidP="007576E5">
      <w:pPr>
        <w:widowControl w:val="0"/>
        <w:autoSpaceDE w:val="0"/>
        <w:autoSpaceDN w:val="0"/>
        <w:adjustRightInd w:val="0"/>
        <w:rPr>
          <w:rFonts w:ascii="Helvetica" w:hAnsi="Helvetica" w:cs="Lucida Grande"/>
          <w:kern w:val="1"/>
          <w:sz w:val="20"/>
          <w:szCs w:val="20"/>
        </w:rPr>
      </w:pPr>
      <w:r w:rsidRPr="007576E5">
        <w:rPr>
          <w:rFonts w:ascii="Helvetica" w:hAnsi="Helvetica" w:cs="Lucida Grande"/>
          <w:kern w:val="1"/>
          <w:sz w:val="20"/>
          <w:szCs w:val="20"/>
        </w:rPr>
        <w:t xml:space="preserve">Ekzem im Rahmen einer </w:t>
      </w:r>
      <w:r w:rsidRPr="0081231D">
        <w:rPr>
          <w:rFonts w:ascii="Helvetica" w:hAnsi="Helvetica" w:cs="Lucida Grande"/>
          <w:kern w:val="1"/>
          <w:sz w:val="20"/>
          <w:szCs w:val="20"/>
          <w:u w:val="single"/>
        </w:rPr>
        <w:t>Atopie</w:t>
      </w:r>
      <w:r w:rsidRPr="007576E5">
        <w:rPr>
          <w:rFonts w:ascii="Helvetica" w:hAnsi="Helvetica" w:cs="Lucida Grande"/>
          <w:kern w:val="1"/>
          <w:sz w:val="20"/>
          <w:szCs w:val="20"/>
        </w:rPr>
        <w:t xml:space="preserve"> mit chronisch-rezidivierendem Verlauf, gekennzeichnet durch die 3 Leitsymptome </w:t>
      </w:r>
      <w:r w:rsidRPr="0081231D">
        <w:rPr>
          <w:rFonts w:ascii="Helvetica" w:hAnsi="Helvetica" w:cs="Lucida Grande"/>
          <w:kern w:val="1"/>
          <w:sz w:val="20"/>
          <w:szCs w:val="20"/>
          <w:u w:val="single"/>
        </w:rPr>
        <w:t>Hauttrockenheit</w:t>
      </w:r>
      <w:r w:rsidRPr="007576E5">
        <w:rPr>
          <w:rFonts w:ascii="Helvetica" w:hAnsi="Helvetica" w:cs="Lucida Grande"/>
          <w:kern w:val="1"/>
          <w:sz w:val="20"/>
          <w:szCs w:val="20"/>
        </w:rPr>
        <w:t xml:space="preserve">, </w:t>
      </w:r>
      <w:r w:rsidRPr="0081231D">
        <w:rPr>
          <w:rFonts w:ascii="Helvetica" w:hAnsi="Helvetica" w:cs="Lucida Grande"/>
          <w:kern w:val="1"/>
          <w:sz w:val="20"/>
          <w:szCs w:val="20"/>
          <w:u w:val="single"/>
        </w:rPr>
        <w:t>Juckreiz</w:t>
      </w:r>
      <w:r w:rsidRPr="007576E5">
        <w:rPr>
          <w:rFonts w:ascii="Helvetica" w:hAnsi="Helvetica" w:cs="Lucida Grande"/>
          <w:kern w:val="1"/>
          <w:sz w:val="20"/>
          <w:szCs w:val="20"/>
        </w:rPr>
        <w:t xml:space="preserve"> und </w:t>
      </w:r>
      <w:r w:rsidRPr="0081231D">
        <w:rPr>
          <w:rFonts w:ascii="Helvetica" w:hAnsi="Helvetica" w:cs="Lucida Grande"/>
          <w:kern w:val="1"/>
          <w:sz w:val="20"/>
          <w:szCs w:val="20"/>
          <w:u w:val="single"/>
        </w:rPr>
        <w:t>Beugenekzeme</w:t>
      </w:r>
      <w:r w:rsidRPr="0081231D">
        <w:rPr>
          <w:rFonts w:ascii="Helvetica" w:hAnsi="Helvetica" w:cs="Lucida Grande"/>
          <w:kern w:val="1"/>
          <w:sz w:val="20"/>
          <w:szCs w:val="20"/>
        </w:rPr>
        <w:t>.</w:t>
      </w:r>
    </w:p>
    <w:p w14:paraId="09F15D87" w14:textId="77777777" w:rsidR="007576E5" w:rsidRPr="007576E5" w:rsidRDefault="007576E5" w:rsidP="007576E5">
      <w:pPr>
        <w:widowControl w:val="0"/>
        <w:autoSpaceDE w:val="0"/>
        <w:autoSpaceDN w:val="0"/>
        <w:adjustRightInd w:val="0"/>
        <w:rPr>
          <w:rFonts w:ascii="Helvetica" w:hAnsi="Helvetica" w:cs="Lucida Grande"/>
          <w:kern w:val="1"/>
          <w:sz w:val="20"/>
          <w:szCs w:val="20"/>
        </w:rPr>
      </w:pPr>
    </w:p>
    <w:p w14:paraId="3A1DD771" w14:textId="1675C2D9" w:rsidR="007576E5" w:rsidRPr="0081231D" w:rsidRDefault="007576E5" w:rsidP="0081231D">
      <w:pPr>
        <w:widowControl w:val="0"/>
        <w:autoSpaceDE w:val="0"/>
        <w:autoSpaceDN w:val="0"/>
        <w:adjustRightInd w:val="0"/>
        <w:spacing w:after="100"/>
        <w:ind w:right="300"/>
        <w:rPr>
          <w:rFonts w:ascii="Helvetica" w:hAnsi="Helvetica" w:cs="Lucida Grande"/>
          <w:b/>
          <w:bCs/>
          <w:kern w:val="1"/>
          <w:sz w:val="20"/>
          <w:szCs w:val="20"/>
        </w:rPr>
      </w:pPr>
      <w:r w:rsidRPr="007576E5">
        <w:rPr>
          <w:rFonts w:ascii="Helvetica" w:hAnsi="Helvetica" w:cs="Lucida Grande"/>
          <w:b/>
          <w:bCs/>
          <w:kern w:val="1"/>
          <w:sz w:val="20"/>
          <w:szCs w:val="20"/>
        </w:rPr>
        <w:t>Aetiologie &amp; Pathogenese</w:t>
      </w:r>
    </w:p>
    <w:p w14:paraId="25DED55B" w14:textId="77777777" w:rsidR="007576E5" w:rsidRDefault="007576E5"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7576E5">
        <w:rPr>
          <w:rFonts w:ascii="Helvetica" w:hAnsi="Helvetica" w:cs="Lucida Grande"/>
          <w:kern w:val="1"/>
          <w:sz w:val="20"/>
          <w:szCs w:val="20"/>
        </w:rPr>
        <w:t xml:space="preserve">Polygen vererbte abnorme Reaktionsmuster des Immunssystems (z.B. </w:t>
      </w:r>
      <w:r w:rsidRPr="0081231D">
        <w:rPr>
          <w:rFonts w:ascii="Helvetica" w:hAnsi="Helvetica" w:cs="Lucida Grande"/>
          <w:kern w:val="1"/>
          <w:sz w:val="20"/>
          <w:szCs w:val="20"/>
          <w:u w:val="single"/>
        </w:rPr>
        <w:t>überschiessende IgE Bildung</w:t>
      </w:r>
      <w:r w:rsidRPr="007576E5">
        <w:rPr>
          <w:rFonts w:ascii="Helvetica" w:hAnsi="Helvetica" w:cs="Lucida Grande"/>
          <w:kern w:val="1"/>
          <w:sz w:val="20"/>
          <w:szCs w:val="20"/>
        </w:rPr>
        <w:t xml:space="preserve">, Ungleichgwicht zwischen T-Helferzellen vom Typ TH1 und </w:t>
      </w:r>
      <w:r w:rsidRPr="0081231D">
        <w:rPr>
          <w:rFonts w:ascii="Helvetica" w:hAnsi="Helvetica" w:cs="Lucida Grande"/>
          <w:kern w:val="1"/>
          <w:sz w:val="20"/>
          <w:szCs w:val="20"/>
          <w:u w:val="single"/>
        </w:rPr>
        <w:t>TH2</w:t>
      </w:r>
      <w:r w:rsidRPr="007576E5">
        <w:rPr>
          <w:rFonts w:ascii="Helvetica" w:hAnsi="Helvetica" w:cs="Lucida Grande"/>
          <w:kern w:val="1"/>
          <w:sz w:val="20"/>
          <w:szCs w:val="20"/>
        </w:rPr>
        <w:t xml:space="preserve"> zugunsten letzterer.</w:t>
      </w:r>
    </w:p>
    <w:p w14:paraId="7D34D005" w14:textId="6E1D3FFB" w:rsidR="00501FE0" w:rsidRPr="00501FE0" w:rsidRDefault="00501FE0" w:rsidP="008E2ED9">
      <w:pPr>
        <w:widowControl w:val="0"/>
        <w:numPr>
          <w:ilvl w:val="0"/>
          <w:numId w:val="3"/>
        </w:numPr>
        <w:tabs>
          <w:tab w:val="left" w:pos="220"/>
          <w:tab w:val="left" w:pos="720"/>
        </w:tabs>
        <w:autoSpaceDE w:val="0"/>
        <w:autoSpaceDN w:val="0"/>
        <w:adjustRightInd w:val="0"/>
        <w:ind w:hanging="720"/>
        <w:rPr>
          <w:rFonts w:ascii="Helvetica" w:hAnsi="Helvetica" w:cs="Lucida Grande"/>
          <w:color w:val="7F7F7F" w:themeColor="text1" w:themeTint="80"/>
          <w:kern w:val="1"/>
          <w:sz w:val="20"/>
          <w:szCs w:val="20"/>
        </w:rPr>
      </w:pPr>
      <w:r>
        <w:rPr>
          <w:rFonts w:ascii="Helvetica" w:hAnsi="Helvetica" w:cs="Lucida Grande"/>
          <w:kern w:val="1"/>
          <w:sz w:val="20"/>
          <w:szCs w:val="20"/>
        </w:rPr>
        <w:t xml:space="preserve">IgE assoziiert (80%), </w:t>
      </w:r>
      <w:r w:rsidRPr="00501FE0">
        <w:rPr>
          <w:rFonts w:ascii="Helvetica" w:hAnsi="Helvetica" w:cs="Lucida Grande"/>
          <w:color w:val="7F7F7F" w:themeColor="text1" w:themeTint="80"/>
          <w:kern w:val="1"/>
          <w:sz w:val="20"/>
          <w:szCs w:val="20"/>
        </w:rPr>
        <w:t>nicht-atopische nicht-IgE assoziiert (20%)</w:t>
      </w:r>
    </w:p>
    <w:p w14:paraId="70ABCC96" w14:textId="77777777" w:rsidR="007576E5" w:rsidRPr="007576E5" w:rsidRDefault="007576E5"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7576E5">
        <w:rPr>
          <w:rFonts w:ascii="Helvetica" w:hAnsi="Helvetica" w:cs="Lucida Grande"/>
          <w:kern w:val="1"/>
          <w:sz w:val="20"/>
          <w:szCs w:val="20"/>
        </w:rPr>
        <w:t>Manifestationsfördernde Faktoren: Klimatische Verhältnisse, Hausstaubmilben, Psyche</w:t>
      </w:r>
    </w:p>
    <w:p w14:paraId="09D4901B" w14:textId="77777777" w:rsidR="007576E5" w:rsidRPr="007576E5" w:rsidRDefault="007576E5"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81231D">
        <w:rPr>
          <w:rFonts w:ascii="Helvetica" w:hAnsi="Helvetica" w:cs="Lucida Grande"/>
          <w:kern w:val="1"/>
          <w:sz w:val="20"/>
          <w:szCs w:val="20"/>
          <w:u w:val="single"/>
        </w:rPr>
        <w:t>Barrieredefekt</w:t>
      </w:r>
      <w:r w:rsidRPr="007576E5">
        <w:rPr>
          <w:rFonts w:ascii="Helvetica" w:hAnsi="Helvetica" w:cs="Lucida Grande"/>
          <w:kern w:val="1"/>
          <w:sz w:val="20"/>
          <w:szCs w:val="20"/>
        </w:rPr>
        <w:t>: genetische Ursache der Störung der epidermalen Barriere identifizieren: eine Mutation im Filaggrin-Gen,dem „filament aggregating protein“.</w:t>
      </w:r>
    </w:p>
    <w:p w14:paraId="3AA907CB" w14:textId="77777777" w:rsidR="007576E5" w:rsidRPr="007576E5" w:rsidRDefault="007576E5" w:rsidP="007576E5">
      <w:pPr>
        <w:widowControl w:val="0"/>
        <w:autoSpaceDE w:val="0"/>
        <w:autoSpaceDN w:val="0"/>
        <w:adjustRightInd w:val="0"/>
        <w:rPr>
          <w:rFonts w:ascii="Helvetica" w:hAnsi="Helvetica" w:cs="Lucida Grande"/>
          <w:kern w:val="1"/>
          <w:sz w:val="20"/>
          <w:szCs w:val="20"/>
        </w:rPr>
      </w:pPr>
      <w:r w:rsidRPr="007576E5">
        <w:rPr>
          <w:rFonts w:ascii="Helvetica" w:hAnsi="Helvetica" w:cs="Lucida Grande"/>
          <w:kern w:val="1"/>
          <w:sz w:val="20"/>
          <w:szCs w:val="20"/>
        </w:rPr>
        <w:t> </w:t>
      </w:r>
    </w:p>
    <w:p w14:paraId="019CC221" w14:textId="77777777" w:rsidR="007576E5" w:rsidRPr="007576E5" w:rsidRDefault="007576E5" w:rsidP="007576E5">
      <w:pPr>
        <w:widowControl w:val="0"/>
        <w:autoSpaceDE w:val="0"/>
        <w:autoSpaceDN w:val="0"/>
        <w:adjustRightInd w:val="0"/>
        <w:rPr>
          <w:rFonts w:ascii="Helvetica" w:hAnsi="Helvetica" w:cs="Lucida Grande"/>
          <w:kern w:val="1"/>
          <w:sz w:val="20"/>
          <w:szCs w:val="20"/>
        </w:rPr>
      </w:pPr>
    </w:p>
    <w:p w14:paraId="4AC73BC0" w14:textId="0148F517" w:rsidR="007576E5" w:rsidRPr="0081231D" w:rsidRDefault="007576E5" w:rsidP="0081231D">
      <w:pPr>
        <w:widowControl w:val="0"/>
        <w:autoSpaceDE w:val="0"/>
        <w:autoSpaceDN w:val="0"/>
        <w:adjustRightInd w:val="0"/>
        <w:spacing w:after="100"/>
        <w:ind w:right="300"/>
        <w:rPr>
          <w:rFonts w:ascii="Helvetica" w:hAnsi="Helvetica" w:cs="Lucida Grande"/>
          <w:b/>
          <w:bCs/>
          <w:kern w:val="1"/>
          <w:sz w:val="20"/>
          <w:szCs w:val="20"/>
        </w:rPr>
      </w:pPr>
      <w:r w:rsidRPr="007576E5">
        <w:rPr>
          <w:rFonts w:ascii="Helvetica" w:hAnsi="Helvetica" w:cs="Lucida Grande"/>
          <w:b/>
          <w:bCs/>
          <w:kern w:val="1"/>
          <w:sz w:val="20"/>
          <w:szCs w:val="20"/>
        </w:rPr>
        <w:t>Symptome</w:t>
      </w:r>
    </w:p>
    <w:p w14:paraId="584C12EF" w14:textId="77777777" w:rsidR="007576E5" w:rsidRPr="007576E5" w:rsidRDefault="007576E5"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81231D">
        <w:rPr>
          <w:rFonts w:ascii="Helvetica" w:hAnsi="Helvetica" w:cs="Lucida Grande"/>
          <w:kern w:val="1"/>
          <w:sz w:val="20"/>
          <w:szCs w:val="20"/>
          <w:u w:val="single"/>
        </w:rPr>
        <w:t>Ekzem mit altersabhängig typischer Lokalisation</w:t>
      </w:r>
      <w:r w:rsidRPr="007576E5">
        <w:rPr>
          <w:rFonts w:ascii="Helvetica" w:hAnsi="Helvetica" w:cs="Lucida Grande"/>
          <w:kern w:val="1"/>
          <w:sz w:val="20"/>
          <w:szCs w:val="20"/>
        </w:rPr>
        <w:t>:</w:t>
      </w:r>
    </w:p>
    <w:p w14:paraId="797F4106" w14:textId="77777777" w:rsidR="007576E5" w:rsidRPr="007576E5" w:rsidRDefault="007576E5" w:rsidP="008E2ED9">
      <w:pPr>
        <w:widowControl w:val="0"/>
        <w:numPr>
          <w:ilvl w:val="1"/>
          <w:numId w:val="4"/>
        </w:numPr>
        <w:tabs>
          <w:tab w:val="left" w:pos="940"/>
          <w:tab w:val="left" w:pos="1440"/>
        </w:tabs>
        <w:autoSpaceDE w:val="0"/>
        <w:autoSpaceDN w:val="0"/>
        <w:adjustRightInd w:val="0"/>
        <w:ind w:hanging="1440"/>
        <w:rPr>
          <w:rFonts w:ascii="Helvetica" w:hAnsi="Helvetica" w:cs="Lucida Grande"/>
          <w:kern w:val="1"/>
          <w:sz w:val="20"/>
          <w:szCs w:val="20"/>
        </w:rPr>
      </w:pPr>
      <w:r w:rsidRPr="007576E5">
        <w:rPr>
          <w:rFonts w:ascii="Helvetica" w:hAnsi="Helvetica" w:cs="Lucida Grande"/>
          <w:kern w:val="1"/>
          <w:sz w:val="20"/>
          <w:szCs w:val="20"/>
        </w:rPr>
        <w:t>Beugen (Ellenbeuge, Kniekehlen, Handgelenk)</w:t>
      </w:r>
    </w:p>
    <w:p w14:paraId="21EE7A18" w14:textId="77777777" w:rsidR="007576E5" w:rsidRPr="007576E5" w:rsidRDefault="007576E5" w:rsidP="008E2ED9">
      <w:pPr>
        <w:widowControl w:val="0"/>
        <w:numPr>
          <w:ilvl w:val="1"/>
          <w:numId w:val="4"/>
        </w:numPr>
        <w:tabs>
          <w:tab w:val="left" w:pos="940"/>
          <w:tab w:val="left" w:pos="1440"/>
        </w:tabs>
        <w:autoSpaceDE w:val="0"/>
        <w:autoSpaceDN w:val="0"/>
        <w:adjustRightInd w:val="0"/>
        <w:ind w:hanging="1440"/>
        <w:rPr>
          <w:rFonts w:ascii="Helvetica" w:hAnsi="Helvetica" w:cs="Lucida Grande"/>
          <w:kern w:val="1"/>
          <w:sz w:val="20"/>
          <w:szCs w:val="20"/>
        </w:rPr>
      </w:pPr>
      <w:r w:rsidRPr="007576E5">
        <w:rPr>
          <w:rFonts w:ascii="Helvetica" w:hAnsi="Helvetica" w:cs="Lucida Grande"/>
          <w:kern w:val="1"/>
          <w:sz w:val="20"/>
          <w:szCs w:val="20"/>
        </w:rPr>
        <w:t>Finger und Zehen</w:t>
      </w:r>
    </w:p>
    <w:p w14:paraId="54CEA862" w14:textId="77777777" w:rsidR="007576E5" w:rsidRPr="007576E5" w:rsidRDefault="007576E5" w:rsidP="008E2ED9">
      <w:pPr>
        <w:widowControl w:val="0"/>
        <w:numPr>
          <w:ilvl w:val="1"/>
          <w:numId w:val="4"/>
        </w:numPr>
        <w:tabs>
          <w:tab w:val="left" w:pos="940"/>
          <w:tab w:val="left" w:pos="1440"/>
        </w:tabs>
        <w:autoSpaceDE w:val="0"/>
        <w:autoSpaceDN w:val="0"/>
        <w:adjustRightInd w:val="0"/>
        <w:ind w:hanging="1440"/>
        <w:rPr>
          <w:rFonts w:ascii="Helvetica" w:hAnsi="Helvetica" w:cs="Lucida Grande"/>
          <w:kern w:val="1"/>
          <w:sz w:val="20"/>
          <w:szCs w:val="20"/>
        </w:rPr>
      </w:pPr>
      <w:r w:rsidRPr="007576E5">
        <w:rPr>
          <w:rFonts w:ascii="Helvetica" w:hAnsi="Helvetica" w:cs="Lucida Grande"/>
          <w:kern w:val="1"/>
          <w:sz w:val="20"/>
          <w:szCs w:val="20"/>
        </w:rPr>
        <w:t>Hals und Gesicht</w:t>
      </w:r>
    </w:p>
    <w:p w14:paraId="171EA440" w14:textId="77777777" w:rsidR="007576E5" w:rsidRPr="007576E5" w:rsidRDefault="007576E5" w:rsidP="008E2ED9">
      <w:pPr>
        <w:widowControl w:val="0"/>
        <w:numPr>
          <w:ilvl w:val="1"/>
          <w:numId w:val="4"/>
        </w:numPr>
        <w:tabs>
          <w:tab w:val="left" w:pos="940"/>
          <w:tab w:val="left" w:pos="1440"/>
        </w:tabs>
        <w:autoSpaceDE w:val="0"/>
        <w:autoSpaceDN w:val="0"/>
        <w:adjustRightInd w:val="0"/>
        <w:ind w:hanging="1440"/>
        <w:rPr>
          <w:rFonts w:ascii="Helvetica" w:hAnsi="Helvetica" w:cs="Lucida Grande"/>
          <w:kern w:val="1"/>
          <w:sz w:val="20"/>
          <w:szCs w:val="20"/>
        </w:rPr>
      </w:pPr>
      <w:r w:rsidRPr="007576E5">
        <w:rPr>
          <w:rFonts w:ascii="Helvetica" w:hAnsi="Helvetica" w:cs="Lucida Grande"/>
          <w:kern w:val="1"/>
          <w:sz w:val="20"/>
          <w:szCs w:val="20"/>
        </w:rPr>
        <w:t>Befall aller Körperregionen möglich bis hin zur Erythrodermie</w:t>
      </w:r>
    </w:p>
    <w:p w14:paraId="0D8FED44" w14:textId="77777777" w:rsidR="007576E5" w:rsidRPr="007576E5" w:rsidRDefault="007576E5"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7576E5">
        <w:rPr>
          <w:rFonts w:ascii="Helvetica" w:hAnsi="Helvetica" w:cs="Lucida Grande"/>
          <w:kern w:val="1"/>
          <w:sz w:val="20"/>
          <w:szCs w:val="20"/>
        </w:rPr>
        <w:t>Weitere Zeichen:</w:t>
      </w:r>
    </w:p>
    <w:p w14:paraId="658DFE27" w14:textId="77777777" w:rsidR="007576E5" w:rsidRPr="007576E5" w:rsidRDefault="007576E5" w:rsidP="008E2ED9">
      <w:pPr>
        <w:widowControl w:val="0"/>
        <w:numPr>
          <w:ilvl w:val="1"/>
          <w:numId w:val="4"/>
        </w:numPr>
        <w:tabs>
          <w:tab w:val="left" w:pos="940"/>
          <w:tab w:val="left" w:pos="1440"/>
        </w:tabs>
        <w:autoSpaceDE w:val="0"/>
        <w:autoSpaceDN w:val="0"/>
        <w:adjustRightInd w:val="0"/>
        <w:ind w:hanging="1440"/>
        <w:rPr>
          <w:rFonts w:ascii="Helvetica" w:hAnsi="Helvetica" w:cs="Lucida Grande"/>
          <w:kern w:val="1"/>
          <w:sz w:val="20"/>
          <w:szCs w:val="20"/>
        </w:rPr>
      </w:pPr>
      <w:r w:rsidRPr="007576E5">
        <w:rPr>
          <w:rFonts w:ascii="Helvetica" w:hAnsi="Helvetica" w:cs="Lucida Grande"/>
          <w:kern w:val="1"/>
          <w:sz w:val="20"/>
          <w:szCs w:val="20"/>
        </w:rPr>
        <w:t>Trockene Haut (Sebostase)</w:t>
      </w:r>
    </w:p>
    <w:p w14:paraId="135BFDB4" w14:textId="77777777" w:rsidR="007576E5" w:rsidRPr="007576E5" w:rsidRDefault="007576E5" w:rsidP="008E2ED9">
      <w:pPr>
        <w:widowControl w:val="0"/>
        <w:numPr>
          <w:ilvl w:val="1"/>
          <w:numId w:val="4"/>
        </w:numPr>
        <w:tabs>
          <w:tab w:val="left" w:pos="940"/>
          <w:tab w:val="left" w:pos="1440"/>
        </w:tabs>
        <w:autoSpaceDE w:val="0"/>
        <w:autoSpaceDN w:val="0"/>
        <w:adjustRightInd w:val="0"/>
        <w:ind w:hanging="1440"/>
        <w:rPr>
          <w:rFonts w:ascii="Helvetica" w:hAnsi="Helvetica" w:cs="Lucida Grande"/>
          <w:kern w:val="1"/>
          <w:sz w:val="20"/>
          <w:szCs w:val="20"/>
        </w:rPr>
      </w:pPr>
      <w:r w:rsidRPr="007576E5">
        <w:rPr>
          <w:rFonts w:ascii="Helvetica" w:hAnsi="Helvetica" w:cs="Lucida Grande"/>
          <w:kern w:val="1"/>
          <w:sz w:val="20"/>
          <w:szCs w:val="20"/>
        </w:rPr>
        <w:t>Weisser Dermographismus</w:t>
      </w:r>
    </w:p>
    <w:p w14:paraId="4B20AC92" w14:textId="77777777" w:rsidR="007576E5" w:rsidRPr="007576E5" w:rsidRDefault="007576E5" w:rsidP="008E2ED9">
      <w:pPr>
        <w:widowControl w:val="0"/>
        <w:numPr>
          <w:ilvl w:val="1"/>
          <w:numId w:val="4"/>
        </w:numPr>
        <w:tabs>
          <w:tab w:val="left" w:pos="940"/>
          <w:tab w:val="left" w:pos="1440"/>
        </w:tabs>
        <w:autoSpaceDE w:val="0"/>
        <w:autoSpaceDN w:val="0"/>
        <w:adjustRightInd w:val="0"/>
        <w:ind w:hanging="1440"/>
        <w:rPr>
          <w:rFonts w:ascii="Helvetica" w:hAnsi="Helvetica" w:cs="Lucida Grande"/>
          <w:kern w:val="1"/>
          <w:sz w:val="20"/>
          <w:szCs w:val="20"/>
        </w:rPr>
      </w:pPr>
      <w:r w:rsidRPr="007576E5">
        <w:rPr>
          <w:rFonts w:ascii="Helvetica" w:hAnsi="Helvetica" w:cs="Lucida Grande"/>
          <w:kern w:val="1"/>
          <w:sz w:val="20"/>
          <w:szCs w:val="20"/>
        </w:rPr>
        <w:t>Keratosis pilaris (follikuläre Hyperkeratose)</w:t>
      </w:r>
    </w:p>
    <w:p w14:paraId="3F893023" w14:textId="77777777" w:rsidR="007576E5" w:rsidRPr="007576E5" w:rsidRDefault="007576E5" w:rsidP="008E2ED9">
      <w:pPr>
        <w:widowControl w:val="0"/>
        <w:numPr>
          <w:ilvl w:val="1"/>
          <w:numId w:val="4"/>
        </w:numPr>
        <w:tabs>
          <w:tab w:val="left" w:pos="940"/>
          <w:tab w:val="left" w:pos="1440"/>
        </w:tabs>
        <w:autoSpaceDE w:val="0"/>
        <w:autoSpaceDN w:val="0"/>
        <w:adjustRightInd w:val="0"/>
        <w:ind w:hanging="1440"/>
        <w:rPr>
          <w:rFonts w:ascii="Helvetica" w:hAnsi="Helvetica" w:cs="Lucida Grande"/>
          <w:kern w:val="1"/>
          <w:sz w:val="20"/>
          <w:szCs w:val="20"/>
        </w:rPr>
      </w:pPr>
      <w:r w:rsidRPr="007576E5">
        <w:rPr>
          <w:rFonts w:ascii="Helvetica" w:hAnsi="Helvetica" w:cs="Lucida Grande"/>
          <w:kern w:val="1"/>
          <w:sz w:val="20"/>
          <w:szCs w:val="20"/>
        </w:rPr>
        <w:t>Ausfall der lateralen Augenbrauen (Hertoghe-Zeichen)</w:t>
      </w:r>
    </w:p>
    <w:p w14:paraId="0D08730E" w14:textId="77777777" w:rsidR="007576E5" w:rsidRPr="007576E5" w:rsidRDefault="007576E5" w:rsidP="008E2ED9">
      <w:pPr>
        <w:widowControl w:val="0"/>
        <w:numPr>
          <w:ilvl w:val="1"/>
          <w:numId w:val="4"/>
        </w:numPr>
        <w:tabs>
          <w:tab w:val="left" w:pos="940"/>
          <w:tab w:val="left" w:pos="1440"/>
        </w:tabs>
        <w:autoSpaceDE w:val="0"/>
        <w:autoSpaceDN w:val="0"/>
        <w:adjustRightInd w:val="0"/>
        <w:ind w:hanging="1440"/>
        <w:rPr>
          <w:rFonts w:ascii="Helvetica" w:hAnsi="Helvetica" w:cs="Lucida Grande"/>
          <w:kern w:val="1"/>
          <w:sz w:val="20"/>
          <w:szCs w:val="20"/>
        </w:rPr>
      </w:pPr>
      <w:r w:rsidRPr="007576E5">
        <w:rPr>
          <w:rFonts w:ascii="Helvetica" w:hAnsi="Helvetica" w:cs="Lucida Grande"/>
          <w:kern w:val="1"/>
          <w:sz w:val="20"/>
          <w:szCs w:val="20"/>
        </w:rPr>
        <w:t>Doppelte Unterlidfalte (Dennie Morgan Falte)</w:t>
      </w:r>
    </w:p>
    <w:p w14:paraId="18328661" w14:textId="77777777" w:rsidR="007576E5" w:rsidRPr="007576E5" w:rsidRDefault="007576E5" w:rsidP="008E2ED9">
      <w:pPr>
        <w:widowControl w:val="0"/>
        <w:numPr>
          <w:ilvl w:val="1"/>
          <w:numId w:val="4"/>
        </w:numPr>
        <w:tabs>
          <w:tab w:val="left" w:pos="940"/>
          <w:tab w:val="left" w:pos="1440"/>
        </w:tabs>
        <w:autoSpaceDE w:val="0"/>
        <w:autoSpaceDN w:val="0"/>
        <w:adjustRightInd w:val="0"/>
        <w:ind w:hanging="1440"/>
        <w:rPr>
          <w:rFonts w:ascii="Helvetica" w:hAnsi="Helvetica" w:cs="Lucida Grande"/>
          <w:kern w:val="1"/>
          <w:sz w:val="20"/>
          <w:szCs w:val="20"/>
        </w:rPr>
      </w:pPr>
      <w:r w:rsidRPr="007576E5">
        <w:rPr>
          <w:rFonts w:ascii="Helvetica" w:hAnsi="Helvetica" w:cs="Lucida Grande"/>
          <w:kern w:val="1"/>
          <w:sz w:val="20"/>
          <w:szCs w:val="20"/>
        </w:rPr>
        <w:t>Cheilitis sicca</w:t>
      </w:r>
    </w:p>
    <w:p w14:paraId="6559E3BE" w14:textId="77777777" w:rsidR="007576E5" w:rsidRPr="007576E5" w:rsidRDefault="007576E5" w:rsidP="008E2ED9">
      <w:pPr>
        <w:widowControl w:val="0"/>
        <w:numPr>
          <w:ilvl w:val="1"/>
          <w:numId w:val="4"/>
        </w:numPr>
        <w:tabs>
          <w:tab w:val="left" w:pos="940"/>
          <w:tab w:val="left" w:pos="1440"/>
        </w:tabs>
        <w:autoSpaceDE w:val="0"/>
        <w:autoSpaceDN w:val="0"/>
        <w:adjustRightInd w:val="0"/>
        <w:ind w:hanging="1440"/>
        <w:rPr>
          <w:rFonts w:ascii="Helvetica" w:hAnsi="Helvetica" w:cs="Lucida Grande"/>
          <w:kern w:val="1"/>
          <w:sz w:val="20"/>
          <w:szCs w:val="20"/>
        </w:rPr>
      </w:pPr>
      <w:r w:rsidRPr="007576E5">
        <w:rPr>
          <w:rFonts w:ascii="Helvetica" w:hAnsi="Helvetica" w:cs="Lucida Grande"/>
          <w:kern w:val="1"/>
          <w:sz w:val="20"/>
          <w:szCs w:val="20"/>
        </w:rPr>
        <w:t>Wollunverträglichkeit</w:t>
      </w:r>
    </w:p>
    <w:p w14:paraId="4482EC2E" w14:textId="77777777" w:rsidR="007576E5" w:rsidRPr="007576E5" w:rsidRDefault="007576E5" w:rsidP="007576E5">
      <w:pPr>
        <w:widowControl w:val="0"/>
        <w:autoSpaceDE w:val="0"/>
        <w:autoSpaceDN w:val="0"/>
        <w:adjustRightInd w:val="0"/>
        <w:rPr>
          <w:rFonts w:ascii="Helvetica" w:hAnsi="Helvetica" w:cs="Lucida Grande"/>
          <w:kern w:val="1"/>
          <w:sz w:val="20"/>
          <w:szCs w:val="20"/>
        </w:rPr>
      </w:pPr>
      <w:r w:rsidRPr="007576E5">
        <w:rPr>
          <w:rFonts w:ascii="Helvetica" w:hAnsi="Helvetica" w:cs="Lucida Grande"/>
          <w:kern w:val="1"/>
          <w:sz w:val="20"/>
          <w:szCs w:val="20"/>
        </w:rPr>
        <w:t>Meist wird zur Bestimmung ein Atopie Score (z.B. EASI, SCORAD, Atopiescore nach Diepgen) benutzt.</w:t>
      </w:r>
    </w:p>
    <w:p w14:paraId="6DAB79B9" w14:textId="77777777" w:rsidR="007576E5" w:rsidRPr="007576E5" w:rsidRDefault="007576E5" w:rsidP="007576E5">
      <w:pPr>
        <w:widowControl w:val="0"/>
        <w:autoSpaceDE w:val="0"/>
        <w:autoSpaceDN w:val="0"/>
        <w:adjustRightInd w:val="0"/>
        <w:rPr>
          <w:rFonts w:ascii="Helvetica" w:hAnsi="Helvetica" w:cs="Lucida Grande"/>
          <w:kern w:val="1"/>
          <w:sz w:val="20"/>
          <w:szCs w:val="20"/>
        </w:rPr>
      </w:pPr>
      <w:r w:rsidRPr="007576E5">
        <w:rPr>
          <w:rFonts w:ascii="Helvetica" w:hAnsi="Helvetica" w:cs="Lucida Grande"/>
          <w:kern w:val="1"/>
          <w:sz w:val="20"/>
          <w:szCs w:val="20"/>
        </w:rPr>
        <w:t> </w:t>
      </w:r>
    </w:p>
    <w:p w14:paraId="6669A651" w14:textId="77777777" w:rsidR="007576E5" w:rsidRPr="007576E5" w:rsidRDefault="007576E5" w:rsidP="007576E5">
      <w:pPr>
        <w:widowControl w:val="0"/>
        <w:autoSpaceDE w:val="0"/>
        <w:autoSpaceDN w:val="0"/>
        <w:adjustRightInd w:val="0"/>
        <w:rPr>
          <w:rFonts w:ascii="Helvetica" w:hAnsi="Helvetica" w:cs="Lucida Grande"/>
          <w:kern w:val="1"/>
          <w:sz w:val="20"/>
          <w:szCs w:val="20"/>
        </w:rPr>
      </w:pPr>
    </w:p>
    <w:p w14:paraId="7E1E51DB" w14:textId="77777777" w:rsidR="007576E5" w:rsidRPr="007576E5" w:rsidRDefault="007576E5" w:rsidP="007576E5">
      <w:pPr>
        <w:widowControl w:val="0"/>
        <w:autoSpaceDE w:val="0"/>
        <w:autoSpaceDN w:val="0"/>
        <w:adjustRightInd w:val="0"/>
        <w:spacing w:after="100"/>
        <w:ind w:right="300"/>
        <w:rPr>
          <w:rFonts w:ascii="Helvetica" w:hAnsi="Helvetica" w:cs="Lucida Grande"/>
          <w:b/>
          <w:bCs/>
          <w:kern w:val="1"/>
          <w:sz w:val="20"/>
          <w:szCs w:val="20"/>
        </w:rPr>
      </w:pPr>
      <w:r w:rsidRPr="007576E5">
        <w:rPr>
          <w:rFonts w:ascii="Helvetica" w:hAnsi="Helvetica" w:cs="Lucida Grande"/>
          <w:b/>
          <w:bCs/>
          <w:kern w:val="1"/>
          <w:sz w:val="20"/>
          <w:szCs w:val="20"/>
        </w:rPr>
        <w:t>Labor</w:t>
      </w:r>
    </w:p>
    <w:p w14:paraId="6C3735FE" w14:textId="66EF3032" w:rsidR="007576E5" w:rsidRPr="007576E5" w:rsidRDefault="007576E5" w:rsidP="007576E5">
      <w:pPr>
        <w:widowControl w:val="0"/>
        <w:autoSpaceDE w:val="0"/>
        <w:autoSpaceDN w:val="0"/>
        <w:adjustRightInd w:val="0"/>
        <w:rPr>
          <w:rFonts w:ascii="Helvetica" w:hAnsi="Helvetica" w:cs="Lucida Grande"/>
          <w:kern w:val="1"/>
          <w:sz w:val="20"/>
          <w:szCs w:val="20"/>
        </w:rPr>
      </w:pPr>
      <w:r w:rsidRPr="0081231D">
        <w:rPr>
          <w:rFonts w:ascii="Helvetica" w:hAnsi="Helvetica" w:cs="Lucida Grande"/>
          <w:kern w:val="1"/>
          <w:sz w:val="20"/>
          <w:szCs w:val="20"/>
          <w:u w:val="single"/>
        </w:rPr>
        <w:t>Gesamt</w:t>
      </w:r>
      <w:r w:rsidR="0081231D" w:rsidRPr="0081231D">
        <w:rPr>
          <w:rFonts w:ascii="Helvetica" w:hAnsi="Helvetica" w:cs="Lucida Grande"/>
          <w:kern w:val="1"/>
          <w:sz w:val="20"/>
          <w:szCs w:val="20"/>
          <w:u w:val="single"/>
        </w:rPr>
        <w:t xml:space="preserve"> </w:t>
      </w:r>
      <w:r w:rsidRPr="0081231D">
        <w:rPr>
          <w:rFonts w:ascii="Helvetica" w:hAnsi="Helvetica" w:cs="Lucida Grande"/>
          <w:kern w:val="1"/>
          <w:sz w:val="20"/>
          <w:szCs w:val="20"/>
          <w:u w:val="single"/>
        </w:rPr>
        <w:t>IgE</w:t>
      </w:r>
      <w:r w:rsidRPr="007576E5">
        <w:rPr>
          <w:rFonts w:ascii="Helvetica" w:hAnsi="Helvetica" w:cs="Lucida Grande"/>
          <w:kern w:val="1"/>
          <w:sz w:val="20"/>
          <w:szCs w:val="20"/>
        </w:rPr>
        <w:t xml:space="preserve"> im Serum oft &gt; 200kU/l, manchmal </w:t>
      </w:r>
      <w:r w:rsidRPr="0081231D">
        <w:rPr>
          <w:rFonts w:ascii="Helvetica" w:hAnsi="Helvetica" w:cs="Lucida Grande"/>
          <w:kern w:val="1"/>
          <w:sz w:val="20"/>
          <w:szCs w:val="20"/>
          <w:u w:val="single"/>
        </w:rPr>
        <w:t>Eosinophilie</w:t>
      </w:r>
      <w:r w:rsidRPr="007576E5">
        <w:rPr>
          <w:rFonts w:ascii="Helvetica" w:hAnsi="Helvetica" w:cs="Lucida Grande"/>
          <w:kern w:val="1"/>
          <w:sz w:val="20"/>
          <w:szCs w:val="20"/>
        </w:rPr>
        <w:t xml:space="preserve">, häufig mehrfach positive </w:t>
      </w:r>
      <w:r w:rsidRPr="0081231D">
        <w:rPr>
          <w:rFonts w:ascii="Helvetica" w:hAnsi="Helvetica" w:cs="Lucida Grande"/>
          <w:kern w:val="1"/>
          <w:sz w:val="20"/>
          <w:szCs w:val="20"/>
          <w:u w:val="single"/>
        </w:rPr>
        <w:t>Prickteste,</w:t>
      </w:r>
      <w:r w:rsidRPr="007576E5">
        <w:rPr>
          <w:rFonts w:ascii="Helvetica" w:hAnsi="Helvetica" w:cs="Lucida Grande"/>
          <w:kern w:val="1"/>
          <w:sz w:val="20"/>
          <w:szCs w:val="20"/>
        </w:rPr>
        <w:t xml:space="preserve"> Epikutanteste mit Inhalationsallergenen nach Stratum corneum Abriss.  </w:t>
      </w:r>
    </w:p>
    <w:p w14:paraId="1D1F3FCC" w14:textId="77777777" w:rsidR="007576E5" w:rsidRPr="007576E5" w:rsidRDefault="007576E5" w:rsidP="007576E5">
      <w:pPr>
        <w:widowControl w:val="0"/>
        <w:autoSpaceDE w:val="0"/>
        <w:autoSpaceDN w:val="0"/>
        <w:adjustRightInd w:val="0"/>
        <w:rPr>
          <w:rFonts w:ascii="Helvetica" w:hAnsi="Helvetica" w:cs="Lucida Grande"/>
          <w:kern w:val="1"/>
          <w:sz w:val="20"/>
          <w:szCs w:val="20"/>
        </w:rPr>
      </w:pPr>
    </w:p>
    <w:p w14:paraId="52DF2596" w14:textId="77777777" w:rsidR="007576E5" w:rsidRPr="007576E5" w:rsidRDefault="007576E5" w:rsidP="007576E5">
      <w:pPr>
        <w:widowControl w:val="0"/>
        <w:autoSpaceDE w:val="0"/>
        <w:autoSpaceDN w:val="0"/>
        <w:adjustRightInd w:val="0"/>
        <w:spacing w:after="100"/>
        <w:ind w:right="300"/>
        <w:rPr>
          <w:rFonts w:ascii="Helvetica" w:hAnsi="Helvetica" w:cs="Lucida Grande"/>
          <w:b/>
          <w:bCs/>
          <w:kern w:val="1"/>
          <w:sz w:val="20"/>
          <w:szCs w:val="20"/>
        </w:rPr>
      </w:pPr>
      <w:r w:rsidRPr="007576E5">
        <w:rPr>
          <w:rFonts w:ascii="Helvetica" w:hAnsi="Helvetica" w:cs="Lucida Grande"/>
          <w:b/>
          <w:bCs/>
          <w:kern w:val="1"/>
          <w:sz w:val="20"/>
          <w:szCs w:val="20"/>
        </w:rPr>
        <w:t>Histologie</w:t>
      </w:r>
    </w:p>
    <w:p w14:paraId="55B1D956" w14:textId="77777777" w:rsidR="007576E5" w:rsidRPr="007576E5" w:rsidRDefault="007576E5" w:rsidP="007576E5">
      <w:pPr>
        <w:widowControl w:val="0"/>
        <w:autoSpaceDE w:val="0"/>
        <w:autoSpaceDN w:val="0"/>
        <w:adjustRightInd w:val="0"/>
        <w:rPr>
          <w:rFonts w:ascii="Helvetica" w:hAnsi="Helvetica" w:cs="Lucida Grande"/>
          <w:kern w:val="1"/>
          <w:sz w:val="20"/>
          <w:szCs w:val="20"/>
        </w:rPr>
      </w:pPr>
      <w:r w:rsidRPr="007576E5">
        <w:rPr>
          <w:rFonts w:ascii="Helvetica" w:hAnsi="Helvetica" w:cs="Lucida Grande"/>
          <w:kern w:val="1"/>
          <w:sz w:val="20"/>
          <w:szCs w:val="20"/>
        </w:rPr>
        <w:t>Typische Histologie des Ekzems:</w:t>
      </w:r>
    </w:p>
    <w:p w14:paraId="22EB9D06" w14:textId="77777777" w:rsidR="007576E5" w:rsidRPr="007576E5" w:rsidRDefault="007576E5"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7576E5">
        <w:rPr>
          <w:rFonts w:ascii="Helvetica" w:hAnsi="Helvetica" w:cs="Lucida Grande"/>
          <w:kern w:val="1"/>
          <w:sz w:val="20"/>
          <w:szCs w:val="20"/>
        </w:rPr>
        <w:t>Akutes Stadium: Spongiose, perivaskulär betonte lymphohistozytäre Infiltrate im oberen Corium.</w:t>
      </w:r>
    </w:p>
    <w:p w14:paraId="43F3AE6B" w14:textId="77777777" w:rsidR="007576E5" w:rsidRPr="007576E5" w:rsidRDefault="007576E5"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7576E5">
        <w:rPr>
          <w:rFonts w:ascii="Helvetica" w:hAnsi="Helvetica" w:cs="Lucida Grande"/>
          <w:kern w:val="1"/>
          <w:sz w:val="20"/>
          <w:szCs w:val="20"/>
        </w:rPr>
        <w:lastRenderedPageBreak/>
        <w:t>Chronisches Stadium: Parakeratose, Akanthose, perivaskulär betonte lymphohistozytäre Infiltrate im oberen Corium.</w:t>
      </w:r>
    </w:p>
    <w:p w14:paraId="76772465" w14:textId="77777777" w:rsidR="007576E5" w:rsidRPr="007576E5" w:rsidRDefault="007576E5" w:rsidP="007576E5">
      <w:pPr>
        <w:widowControl w:val="0"/>
        <w:autoSpaceDE w:val="0"/>
        <w:autoSpaceDN w:val="0"/>
        <w:adjustRightInd w:val="0"/>
        <w:rPr>
          <w:rFonts w:ascii="Helvetica" w:hAnsi="Helvetica" w:cs="Lucida Grande"/>
          <w:kern w:val="1"/>
          <w:sz w:val="20"/>
          <w:szCs w:val="20"/>
        </w:rPr>
      </w:pPr>
    </w:p>
    <w:p w14:paraId="53BC3B9D" w14:textId="77777777" w:rsidR="007576E5" w:rsidRPr="007576E5" w:rsidRDefault="007576E5" w:rsidP="007576E5">
      <w:pPr>
        <w:widowControl w:val="0"/>
        <w:autoSpaceDE w:val="0"/>
        <w:autoSpaceDN w:val="0"/>
        <w:adjustRightInd w:val="0"/>
        <w:rPr>
          <w:rFonts w:ascii="Helvetica" w:hAnsi="Helvetica" w:cs="Lucida Grande"/>
          <w:kern w:val="1"/>
          <w:sz w:val="20"/>
          <w:szCs w:val="20"/>
        </w:rPr>
      </w:pPr>
    </w:p>
    <w:p w14:paraId="7747D8DD" w14:textId="77777777" w:rsidR="007576E5" w:rsidRPr="007576E5" w:rsidRDefault="007576E5" w:rsidP="007576E5">
      <w:pPr>
        <w:widowControl w:val="0"/>
        <w:autoSpaceDE w:val="0"/>
        <w:autoSpaceDN w:val="0"/>
        <w:adjustRightInd w:val="0"/>
        <w:spacing w:after="100"/>
        <w:ind w:right="300"/>
        <w:rPr>
          <w:rFonts w:ascii="Helvetica" w:hAnsi="Helvetica" w:cs="Lucida Grande"/>
          <w:b/>
          <w:bCs/>
          <w:kern w:val="1"/>
          <w:sz w:val="20"/>
          <w:szCs w:val="20"/>
        </w:rPr>
      </w:pPr>
      <w:r w:rsidRPr="007576E5">
        <w:rPr>
          <w:rFonts w:ascii="Helvetica" w:hAnsi="Helvetica" w:cs="Lucida Grande"/>
          <w:b/>
          <w:bCs/>
          <w:kern w:val="1"/>
          <w:sz w:val="20"/>
          <w:szCs w:val="20"/>
        </w:rPr>
        <w:t>Verlauf</w:t>
      </w:r>
    </w:p>
    <w:p w14:paraId="1A578688" w14:textId="77777777" w:rsidR="007576E5" w:rsidRPr="007576E5" w:rsidRDefault="007576E5" w:rsidP="007576E5">
      <w:pPr>
        <w:widowControl w:val="0"/>
        <w:autoSpaceDE w:val="0"/>
        <w:autoSpaceDN w:val="0"/>
        <w:adjustRightInd w:val="0"/>
        <w:rPr>
          <w:rFonts w:ascii="Helvetica" w:hAnsi="Helvetica" w:cs="Lucida Grande"/>
          <w:kern w:val="1"/>
          <w:sz w:val="20"/>
          <w:szCs w:val="20"/>
        </w:rPr>
      </w:pPr>
      <w:r w:rsidRPr="0081231D">
        <w:rPr>
          <w:rFonts w:ascii="Helvetica" w:hAnsi="Helvetica" w:cs="Lucida Grande"/>
          <w:kern w:val="1"/>
          <w:sz w:val="20"/>
          <w:szCs w:val="20"/>
          <w:u w:val="single"/>
        </w:rPr>
        <w:t>Milchschorf</w:t>
      </w:r>
      <w:r w:rsidRPr="007576E5">
        <w:rPr>
          <w:rFonts w:ascii="Helvetica" w:hAnsi="Helvetica" w:cs="Lucida Grande"/>
          <w:kern w:val="1"/>
          <w:sz w:val="20"/>
          <w:szCs w:val="20"/>
        </w:rPr>
        <w:t xml:space="preserve"> ab dem 3. Lebensmonat, </w:t>
      </w:r>
      <w:r w:rsidRPr="0081231D">
        <w:rPr>
          <w:rFonts w:ascii="Helvetica" w:hAnsi="Helvetica" w:cs="Lucida Grande"/>
          <w:kern w:val="1"/>
          <w:sz w:val="20"/>
          <w:szCs w:val="20"/>
          <w:u w:val="single"/>
        </w:rPr>
        <w:t>nässendes Ekzem</w:t>
      </w:r>
      <w:r w:rsidRPr="007576E5">
        <w:rPr>
          <w:rFonts w:ascii="Helvetica" w:hAnsi="Helvetica" w:cs="Lucida Grande"/>
          <w:kern w:val="1"/>
          <w:sz w:val="20"/>
          <w:szCs w:val="20"/>
        </w:rPr>
        <w:t xml:space="preserve"> in der Kindheit, </w:t>
      </w:r>
      <w:r w:rsidRPr="0081231D">
        <w:rPr>
          <w:rFonts w:ascii="Helvetica" w:hAnsi="Helvetica" w:cs="Lucida Grande"/>
          <w:kern w:val="1"/>
          <w:sz w:val="20"/>
          <w:szCs w:val="20"/>
          <w:u w:val="single"/>
        </w:rPr>
        <w:t>trockenes Ekzem</w:t>
      </w:r>
      <w:r w:rsidRPr="007576E5">
        <w:rPr>
          <w:rFonts w:ascii="Helvetica" w:hAnsi="Helvetica" w:cs="Lucida Grande"/>
          <w:kern w:val="1"/>
          <w:sz w:val="20"/>
          <w:szCs w:val="20"/>
        </w:rPr>
        <w:t xml:space="preserve"> nach der Adoleszenz. In der Kindheit sehr häufig (10-15% aller Kinder), bei einem Drittel davon Spontanheilung bis zum Eintritt in Schulalter; im Erwachsenalter 5-8% betroffen. Erstmanifestationen sind auch erst im Erwachsenenalter möglich.</w:t>
      </w:r>
    </w:p>
    <w:p w14:paraId="2AD0C6C8" w14:textId="77777777" w:rsidR="007576E5" w:rsidRPr="007576E5" w:rsidRDefault="007576E5" w:rsidP="007576E5">
      <w:pPr>
        <w:widowControl w:val="0"/>
        <w:autoSpaceDE w:val="0"/>
        <w:autoSpaceDN w:val="0"/>
        <w:adjustRightInd w:val="0"/>
        <w:rPr>
          <w:rFonts w:ascii="Helvetica" w:hAnsi="Helvetica" w:cs="Lucida Grande"/>
          <w:kern w:val="1"/>
          <w:sz w:val="20"/>
          <w:szCs w:val="20"/>
        </w:rPr>
      </w:pPr>
    </w:p>
    <w:p w14:paraId="2666A30D" w14:textId="77777777" w:rsidR="007576E5" w:rsidRPr="007576E5" w:rsidRDefault="007576E5" w:rsidP="007576E5">
      <w:pPr>
        <w:widowControl w:val="0"/>
        <w:autoSpaceDE w:val="0"/>
        <w:autoSpaceDN w:val="0"/>
        <w:adjustRightInd w:val="0"/>
        <w:spacing w:after="100"/>
        <w:ind w:right="300"/>
        <w:rPr>
          <w:rFonts w:ascii="Helvetica" w:hAnsi="Helvetica" w:cs="Lucida Grande"/>
          <w:b/>
          <w:bCs/>
          <w:kern w:val="1"/>
          <w:sz w:val="20"/>
          <w:szCs w:val="20"/>
        </w:rPr>
      </w:pPr>
      <w:r w:rsidRPr="007576E5">
        <w:rPr>
          <w:rFonts w:ascii="Helvetica" w:hAnsi="Helvetica" w:cs="Lucida Grande"/>
          <w:b/>
          <w:bCs/>
          <w:kern w:val="1"/>
          <w:sz w:val="20"/>
          <w:szCs w:val="20"/>
        </w:rPr>
        <w:t>Komplikationen</w:t>
      </w:r>
    </w:p>
    <w:p w14:paraId="4A89ECA2" w14:textId="2391761C" w:rsidR="007576E5" w:rsidRPr="007576E5" w:rsidRDefault="007576E5" w:rsidP="007576E5">
      <w:pPr>
        <w:widowControl w:val="0"/>
        <w:autoSpaceDE w:val="0"/>
        <w:autoSpaceDN w:val="0"/>
        <w:adjustRightInd w:val="0"/>
        <w:rPr>
          <w:rFonts w:ascii="Helvetica" w:hAnsi="Helvetica" w:cs="Lucida Grande"/>
          <w:kern w:val="1"/>
          <w:sz w:val="20"/>
          <w:szCs w:val="20"/>
        </w:rPr>
      </w:pPr>
      <w:r w:rsidRPr="007576E5">
        <w:rPr>
          <w:rFonts w:ascii="Helvetica" w:hAnsi="Helvetica" w:cs="Lucida Grande"/>
          <w:kern w:val="1"/>
          <w:sz w:val="20"/>
          <w:szCs w:val="20"/>
        </w:rPr>
        <w:t>Neigung zu Superinfektionen mit Bakterien (Impetiginisation) und Viren (</w:t>
      </w:r>
      <w:r w:rsidRPr="005C5F9F">
        <w:rPr>
          <w:rFonts w:ascii="Helvetica" w:hAnsi="Helvetica" w:cs="Lucida Grande"/>
          <w:kern w:val="1"/>
          <w:sz w:val="20"/>
          <w:szCs w:val="20"/>
          <w:u w:val="single"/>
        </w:rPr>
        <w:t>Eczéma herpeticatum</w:t>
      </w:r>
      <w:r w:rsidRPr="007576E5">
        <w:rPr>
          <w:rFonts w:ascii="Helvetica" w:hAnsi="Helvetica" w:cs="Lucida Grande"/>
          <w:kern w:val="1"/>
          <w:sz w:val="20"/>
          <w:szCs w:val="20"/>
        </w:rPr>
        <w:t xml:space="preserve"> </w:t>
      </w:r>
      <w:r w:rsidR="005C5F9F">
        <w:rPr>
          <w:rFonts w:ascii="Helvetica" w:hAnsi="Helvetica" w:cs="Lucida Grande"/>
          <w:kern w:val="1"/>
          <w:sz w:val="20"/>
          <w:szCs w:val="20"/>
        </w:rPr>
        <w:t xml:space="preserve">durch HSV </w:t>
      </w:r>
      <w:r w:rsidRPr="007576E5">
        <w:rPr>
          <w:rFonts w:ascii="Helvetica" w:hAnsi="Helvetica" w:cs="Lucida Grande"/>
          <w:kern w:val="1"/>
          <w:sz w:val="20"/>
          <w:szCs w:val="20"/>
        </w:rPr>
        <w:t xml:space="preserve">/ </w:t>
      </w:r>
      <w:r w:rsidRPr="005C5F9F">
        <w:rPr>
          <w:rFonts w:ascii="Helvetica" w:hAnsi="Helvetica" w:cs="Lucida Grande"/>
          <w:kern w:val="1"/>
          <w:sz w:val="20"/>
          <w:szCs w:val="20"/>
          <w:u w:val="single"/>
        </w:rPr>
        <w:t>molluscatum</w:t>
      </w:r>
      <w:r w:rsidR="005C5F9F">
        <w:rPr>
          <w:rFonts w:ascii="Helvetica" w:hAnsi="Helvetica" w:cs="Lucida Grande"/>
          <w:kern w:val="1"/>
          <w:sz w:val="20"/>
          <w:szCs w:val="20"/>
        </w:rPr>
        <w:t xml:space="preserve"> (</w:t>
      </w:r>
      <w:r w:rsidR="005C5F9F" w:rsidRPr="005C5F9F">
        <w:rPr>
          <w:rFonts w:ascii="Helvetica" w:hAnsi="Helvetica" w:cs="Lucida Grande"/>
          <w:kern w:val="1"/>
          <w:sz w:val="20"/>
          <w:szCs w:val="20"/>
        </w:rPr>
        <w:t>Generalisierung vom Molluscum-contagiosum-Virus bei atopischem E.</w:t>
      </w:r>
      <w:r w:rsidR="005C5F9F">
        <w:rPr>
          <w:rFonts w:ascii="Helvetica" w:hAnsi="Helvetica" w:cs="Lucida Grande"/>
          <w:kern w:val="1"/>
          <w:sz w:val="20"/>
          <w:szCs w:val="20"/>
        </w:rPr>
        <w:t>)</w:t>
      </w:r>
      <w:r w:rsidRPr="007576E5">
        <w:rPr>
          <w:rFonts w:ascii="Helvetica" w:hAnsi="Helvetica" w:cs="Lucida Grande"/>
          <w:kern w:val="1"/>
          <w:sz w:val="20"/>
          <w:szCs w:val="20"/>
        </w:rPr>
        <w:t>).</w:t>
      </w:r>
    </w:p>
    <w:p w14:paraId="2847E48F" w14:textId="77777777" w:rsidR="007576E5" w:rsidRPr="007576E5" w:rsidRDefault="007576E5" w:rsidP="007576E5">
      <w:pPr>
        <w:widowControl w:val="0"/>
        <w:autoSpaceDE w:val="0"/>
        <w:autoSpaceDN w:val="0"/>
        <w:adjustRightInd w:val="0"/>
        <w:rPr>
          <w:rFonts w:ascii="Helvetica" w:hAnsi="Helvetica" w:cs="Lucida Grande"/>
          <w:kern w:val="1"/>
          <w:sz w:val="20"/>
          <w:szCs w:val="20"/>
        </w:rPr>
      </w:pPr>
    </w:p>
    <w:p w14:paraId="69181664" w14:textId="77777777" w:rsidR="007576E5" w:rsidRPr="007576E5" w:rsidRDefault="007576E5" w:rsidP="007576E5">
      <w:pPr>
        <w:widowControl w:val="0"/>
        <w:autoSpaceDE w:val="0"/>
        <w:autoSpaceDN w:val="0"/>
        <w:adjustRightInd w:val="0"/>
        <w:spacing w:after="100"/>
        <w:ind w:right="300"/>
        <w:rPr>
          <w:rFonts w:ascii="Helvetica" w:hAnsi="Helvetica" w:cs="Lucida Grande"/>
          <w:b/>
          <w:bCs/>
          <w:kern w:val="1"/>
          <w:sz w:val="20"/>
          <w:szCs w:val="20"/>
        </w:rPr>
      </w:pPr>
      <w:r w:rsidRPr="007576E5">
        <w:rPr>
          <w:rFonts w:ascii="Helvetica" w:hAnsi="Helvetica" w:cs="Lucida Grande"/>
          <w:b/>
          <w:bCs/>
          <w:kern w:val="1"/>
          <w:sz w:val="20"/>
          <w:szCs w:val="20"/>
        </w:rPr>
        <w:t>Diagnose</w:t>
      </w:r>
    </w:p>
    <w:p w14:paraId="5C1FEF5D" w14:textId="5FA38EFE" w:rsidR="007576E5" w:rsidRPr="007576E5" w:rsidRDefault="007576E5" w:rsidP="007576E5">
      <w:pPr>
        <w:widowControl w:val="0"/>
        <w:autoSpaceDE w:val="0"/>
        <w:autoSpaceDN w:val="0"/>
        <w:adjustRightInd w:val="0"/>
        <w:rPr>
          <w:rFonts w:ascii="Helvetica" w:hAnsi="Helvetica" w:cs="Lucida Grande"/>
          <w:kern w:val="1"/>
          <w:sz w:val="20"/>
          <w:szCs w:val="20"/>
        </w:rPr>
      </w:pPr>
      <w:r w:rsidRPr="007576E5">
        <w:rPr>
          <w:rFonts w:ascii="Helvetica" w:hAnsi="Helvetica" w:cs="Lucida Grande"/>
          <w:kern w:val="1"/>
          <w:sz w:val="20"/>
          <w:szCs w:val="20"/>
        </w:rPr>
        <w:t xml:space="preserve">Typische Familienanamnese und Eigenanamnese, typisches klinisches Bild, entsprechende Laborparameter, oft andere </w:t>
      </w:r>
      <w:r w:rsidRPr="0081231D">
        <w:rPr>
          <w:rFonts w:ascii="Helvetica" w:hAnsi="Helvetica" w:cs="Lucida Grande"/>
          <w:kern w:val="1"/>
          <w:sz w:val="20"/>
          <w:szCs w:val="20"/>
          <w:u w:val="single"/>
        </w:rPr>
        <w:t>atopische Erkrankungen</w:t>
      </w:r>
      <w:r w:rsidRPr="007576E5">
        <w:rPr>
          <w:rFonts w:ascii="Helvetica" w:hAnsi="Helvetica" w:cs="Lucida Grande"/>
          <w:kern w:val="1"/>
          <w:sz w:val="20"/>
          <w:szCs w:val="20"/>
        </w:rPr>
        <w:t xml:space="preserve"> wie </w:t>
      </w:r>
      <w:r w:rsidRPr="0081231D">
        <w:rPr>
          <w:rFonts w:ascii="Helvetica" w:hAnsi="Helvetica" w:cs="Lucida Grande"/>
          <w:kern w:val="1"/>
          <w:sz w:val="20"/>
          <w:szCs w:val="20"/>
          <w:u w:val="single"/>
        </w:rPr>
        <w:t>allergische Rhinitis</w:t>
      </w:r>
      <w:r w:rsidR="00076937">
        <w:rPr>
          <w:rFonts w:ascii="Helvetica" w:hAnsi="Helvetica" w:cs="Lucida Grande"/>
          <w:kern w:val="1"/>
          <w:sz w:val="20"/>
          <w:szCs w:val="20"/>
          <w:u w:val="single"/>
        </w:rPr>
        <w:t xml:space="preserve"> </w:t>
      </w:r>
      <w:r w:rsidR="00076937" w:rsidRPr="00076937">
        <w:rPr>
          <w:rFonts w:ascii="Helvetica" w:hAnsi="Helvetica" w:cs="Lucida Grande"/>
          <w:kern w:val="1"/>
          <w:sz w:val="20"/>
          <w:szCs w:val="20"/>
        </w:rPr>
        <w:t>(60%)</w:t>
      </w:r>
      <w:r w:rsidRPr="00076937">
        <w:rPr>
          <w:rFonts w:ascii="Helvetica" w:hAnsi="Helvetica" w:cs="Lucida Grande"/>
          <w:kern w:val="1"/>
          <w:sz w:val="20"/>
          <w:szCs w:val="20"/>
        </w:rPr>
        <w:t>,</w:t>
      </w:r>
      <w:r w:rsidRPr="007576E5">
        <w:rPr>
          <w:rFonts w:ascii="Helvetica" w:hAnsi="Helvetica" w:cs="Lucida Grande"/>
          <w:kern w:val="1"/>
          <w:sz w:val="20"/>
          <w:szCs w:val="20"/>
        </w:rPr>
        <w:t xml:space="preserve"> Konjunktivitis, </w:t>
      </w:r>
      <w:r w:rsidRPr="0081231D">
        <w:rPr>
          <w:rFonts w:ascii="Helvetica" w:hAnsi="Helvetica" w:cs="Lucida Grande"/>
          <w:kern w:val="1"/>
          <w:sz w:val="20"/>
          <w:szCs w:val="20"/>
          <w:u w:val="single"/>
        </w:rPr>
        <w:t>Asthma</w:t>
      </w:r>
      <w:r w:rsidRPr="007576E5">
        <w:rPr>
          <w:rFonts w:ascii="Helvetica" w:hAnsi="Helvetica" w:cs="Lucida Grande"/>
          <w:kern w:val="1"/>
          <w:sz w:val="20"/>
          <w:szCs w:val="20"/>
        </w:rPr>
        <w:t xml:space="preserve"> </w:t>
      </w:r>
      <w:r w:rsidR="00FA376B">
        <w:rPr>
          <w:rFonts w:ascii="Helvetica" w:hAnsi="Helvetica" w:cs="Lucida Grande"/>
          <w:kern w:val="1"/>
          <w:sz w:val="20"/>
          <w:szCs w:val="20"/>
        </w:rPr>
        <w:t>bronchiale</w:t>
      </w:r>
      <w:r w:rsidR="00076937">
        <w:rPr>
          <w:rFonts w:ascii="Helvetica" w:hAnsi="Helvetica" w:cs="Lucida Grande"/>
          <w:kern w:val="1"/>
          <w:sz w:val="20"/>
          <w:szCs w:val="20"/>
        </w:rPr>
        <w:t xml:space="preserve"> (25%), eosinophile Ösophagitits</w:t>
      </w:r>
      <w:r w:rsidR="00FA376B">
        <w:rPr>
          <w:rFonts w:ascii="Helvetica" w:hAnsi="Helvetica" w:cs="Lucida Grande"/>
          <w:kern w:val="1"/>
          <w:sz w:val="20"/>
          <w:szCs w:val="20"/>
        </w:rPr>
        <w:t xml:space="preserve"> </w:t>
      </w:r>
      <w:r w:rsidRPr="007576E5">
        <w:rPr>
          <w:rFonts w:ascii="Helvetica" w:hAnsi="Helvetica" w:cs="Lucida Grande"/>
          <w:kern w:val="1"/>
          <w:sz w:val="20"/>
          <w:szCs w:val="20"/>
        </w:rPr>
        <w:t xml:space="preserve">oder </w:t>
      </w:r>
      <w:r w:rsidRPr="0081231D">
        <w:rPr>
          <w:rFonts w:ascii="Helvetica" w:hAnsi="Helvetica" w:cs="Lucida Grande"/>
          <w:kern w:val="1"/>
          <w:sz w:val="20"/>
          <w:szCs w:val="20"/>
          <w:u w:val="single"/>
        </w:rPr>
        <w:t>Nahrungsmittelallergie</w:t>
      </w:r>
      <w:r w:rsidRPr="007576E5">
        <w:rPr>
          <w:rFonts w:ascii="Helvetica" w:hAnsi="Helvetica" w:cs="Lucida Grande"/>
          <w:kern w:val="1"/>
          <w:sz w:val="20"/>
          <w:szCs w:val="20"/>
        </w:rPr>
        <w:t>. Positiver Atopiescore.</w:t>
      </w:r>
    </w:p>
    <w:p w14:paraId="502EB859" w14:textId="77777777" w:rsidR="007576E5" w:rsidRPr="007576E5" w:rsidRDefault="007576E5" w:rsidP="007576E5">
      <w:pPr>
        <w:widowControl w:val="0"/>
        <w:autoSpaceDE w:val="0"/>
        <w:autoSpaceDN w:val="0"/>
        <w:adjustRightInd w:val="0"/>
        <w:rPr>
          <w:rFonts w:ascii="Helvetica" w:hAnsi="Helvetica" w:cs="Lucida Grande"/>
          <w:kern w:val="1"/>
          <w:sz w:val="20"/>
          <w:szCs w:val="20"/>
        </w:rPr>
      </w:pPr>
    </w:p>
    <w:p w14:paraId="2B6307F3" w14:textId="77777777" w:rsidR="007576E5" w:rsidRPr="007576E5" w:rsidRDefault="007576E5" w:rsidP="007576E5">
      <w:pPr>
        <w:widowControl w:val="0"/>
        <w:autoSpaceDE w:val="0"/>
        <w:autoSpaceDN w:val="0"/>
        <w:adjustRightInd w:val="0"/>
        <w:spacing w:after="100"/>
        <w:ind w:right="300"/>
        <w:rPr>
          <w:rFonts w:ascii="Helvetica" w:hAnsi="Helvetica" w:cs="Lucida Grande"/>
          <w:b/>
          <w:bCs/>
          <w:kern w:val="1"/>
          <w:sz w:val="20"/>
          <w:szCs w:val="20"/>
        </w:rPr>
      </w:pPr>
      <w:r w:rsidRPr="007576E5">
        <w:rPr>
          <w:rFonts w:ascii="Helvetica" w:hAnsi="Helvetica" w:cs="Lucida Grande"/>
          <w:b/>
          <w:bCs/>
          <w:kern w:val="1"/>
          <w:sz w:val="20"/>
          <w:szCs w:val="20"/>
        </w:rPr>
        <w:t>Differentialdiagnose</w:t>
      </w:r>
    </w:p>
    <w:p w14:paraId="1134B20C" w14:textId="77777777" w:rsidR="007576E5" w:rsidRPr="007576E5" w:rsidRDefault="005C0B12" w:rsidP="007576E5">
      <w:pPr>
        <w:widowControl w:val="0"/>
        <w:autoSpaceDE w:val="0"/>
        <w:autoSpaceDN w:val="0"/>
        <w:adjustRightInd w:val="0"/>
        <w:rPr>
          <w:rFonts w:ascii="Helvetica" w:hAnsi="Helvetica" w:cs="Lucida Grande"/>
          <w:kern w:val="1"/>
          <w:sz w:val="20"/>
          <w:szCs w:val="20"/>
        </w:rPr>
      </w:pPr>
      <w:hyperlink r:id="rId17" w:history="1">
        <w:r w:rsidR="007576E5" w:rsidRPr="007576E5">
          <w:rPr>
            <w:rFonts w:ascii="Helvetica" w:hAnsi="Helvetica" w:cs="Lucida Grande"/>
            <w:kern w:val="1"/>
            <w:sz w:val="20"/>
            <w:szCs w:val="20"/>
          </w:rPr>
          <w:t>Seborrhoisches Ekzem</w:t>
        </w:r>
      </w:hyperlink>
      <w:r w:rsidR="007576E5" w:rsidRPr="007576E5">
        <w:rPr>
          <w:rFonts w:ascii="Helvetica" w:hAnsi="Helvetica" w:cs="Lucida Grande"/>
          <w:kern w:val="1"/>
          <w:sz w:val="20"/>
          <w:szCs w:val="20"/>
        </w:rPr>
        <w:t xml:space="preserve">, </w:t>
      </w:r>
      <w:hyperlink r:id="rId18" w:history="1">
        <w:r w:rsidR="007576E5" w:rsidRPr="007576E5">
          <w:rPr>
            <w:rFonts w:ascii="Helvetica" w:hAnsi="Helvetica" w:cs="Lucida Grande"/>
            <w:kern w:val="1"/>
            <w:sz w:val="20"/>
            <w:szCs w:val="20"/>
          </w:rPr>
          <w:t>allergisches Kontaktekzem</w:t>
        </w:r>
      </w:hyperlink>
      <w:r w:rsidR="007576E5" w:rsidRPr="007576E5">
        <w:rPr>
          <w:rFonts w:ascii="Helvetica" w:hAnsi="Helvetica" w:cs="Lucida Grande"/>
          <w:kern w:val="1"/>
          <w:sz w:val="20"/>
          <w:szCs w:val="20"/>
        </w:rPr>
        <w:t xml:space="preserve">, </w:t>
      </w:r>
      <w:hyperlink r:id="rId19" w:history="1">
        <w:r w:rsidR="007576E5" w:rsidRPr="007576E5">
          <w:rPr>
            <w:rFonts w:ascii="Helvetica" w:hAnsi="Helvetica" w:cs="Lucida Grande"/>
            <w:kern w:val="1"/>
            <w:sz w:val="20"/>
            <w:szCs w:val="20"/>
          </w:rPr>
          <w:t>Skabies</w:t>
        </w:r>
      </w:hyperlink>
      <w:r w:rsidR="007576E5" w:rsidRPr="007576E5">
        <w:rPr>
          <w:rFonts w:ascii="Helvetica" w:hAnsi="Helvetica" w:cs="Lucida Grande"/>
          <w:kern w:val="1"/>
          <w:sz w:val="20"/>
          <w:szCs w:val="20"/>
        </w:rPr>
        <w:t>. Bei älteren Menschen auch prämykosides Stadium der</w:t>
      </w:r>
      <w:hyperlink r:id="rId20" w:history="1">
        <w:r w:rsidR="007576E5" w:rsidRPr="007576E5">
          <w:rPr>
            <w:rFonts w:ascii="Helvetica" w:hAnsi="Helvetica" w:cs="Lucida Grande"/>
            <w:kern w:val="1"/>
            <w:sz w:val="20"/>
            <w:szCs w:val="20"/>
          </w:rPr>
          <w:t xml:space="preserve"> Mycosis fungoides </w:t>
        </w:r>
      </w:hyperlink>
      <w:r w:rsidR="007576E5" w:rsidRPr="007576E5">
        <w:rPr>
          <w:rFonts w:ascii="Helvetica" w:hAnsi="Helvetica" w:cs="Lucida Grande"/>
          <w:kern w:val="1"/>
          <w:sz w:val="20"/>
          <w:szCs w:val="20"/>
        </w:rPr>
        <w:t>oder präbullöses Stadium des</w:t>
      </w:r>
      <w:hyperlink r:id="rId21" w:history="1">
        <w:r w:rsidR="007576E5" w:rsidRPr="007576E5">
          <w:rPr>
            <w:rFonts w:ascii="Helvetica" w:hAnsi="Helvetica" w:cs="Lucida Grande"/>
            <w:kern w:val="1"/>
            <w:sz w:val="20"/>
            <w:szCs w:val="20"/>
          </w:rPr>
          <w:t xml:space="preserve"> bullösen Pemphigoids</w:t>
        </w:r>
      </w:hyperlink>
      <w:r w:rsidR="007576E5" w:rsidRPr="007576E5">
        <w:rPr>
          <w:rFonts w:ascii="Helvetica" w:hAnsi="Helvetica" w:cs="Lucida Grande"/>
          <w:kern w:val="1"/>
          <w:sz w:val="20"/>
          <w:szCs w:val="20"/>
        </w:rPr>
        <w:t>.</w:t>
      </w:r>
    </w:p>
    <w:p w14:paraId="2D9F35C0" w14:textId="77777777" w:rsidR="007576E5" w:rsidRPr="007576E5" w:rsidRDefault="007576E5" w:rsidP="007576E5">
      <w:pPr>
        <w:widowControl w:val="0"/>
        <w:autoSpaceDE w:val="0"/>
        <w:autoSpaceDN w:val="0"/>
        <w:adjustRightInd w:val="0"/>
        <w:rPr>
          <w:rFonts w:ascii="Helvetica" w:hAnsi="Helvetica" w:cs="Lucida Grande"/>
          <w:kern w:val="1"/>
          <w:sz w:val="20"/>
          <w:szCs w:val="20"/>
        </w:rPr>
      </w:pPr>
    </w:p>
    <w:p w14:paraId="0C152884" w14:textId="2807C3EF" w:rsidR="007576E5" w:rsidRDefault="007576E5" w:rsidP="00B5705F">
      <w:pPr>
        <w:widowControl w:val="0"/>
        <w:autoSpaceDE w:val="0"/>
        <w:autoSpaceDN w:val="0"/>
        <w:adjustRightInd w:val="0"/>
        <w:spacing w:after="100"/>
        <w:ind w:right="300"/>
        <w:rPr>
          <w:rFonts w:ascii="Helvetica" w:hAnsi="Helvetica" w:cs="Lucida Grande"/>
          <w:b/>
          <w:bCs/>
          <w:kern w:val="1"/>
          <w:sz w:val="20"/>
          <w:szCs w:val="20"/>
        </w:rPr>
      </w:pPr>
      <w:r w:rsidRPr="007576E5">
        <w:rPr>
          <w:rFonts w:ascii="Helvetica" w:hAnsi="Helvetica" w:cs="Lucida Grande"/>
          <w:b/>
          <w:bCs/>
          <w:kern w:val="1"/>
          <w:sz w:val="20"/>
          <w:szCs w:val="20"/>
        </w:rPr>
        <w:t>Therapie</w:t>
      </w:r>
    </w:p>
    <w:p w14:paraId="4E85FC0D" w14:textId="32E94025" w:rsidR="007A79BB" w:rsidRPr="007A79BB" w:rsidRDefault="007A79BB" w:rsidP="00B5705F">
      <w:pPr>
        <w:widowControl w:val="0"/>
        <w:autoSpaceDE w:val="0"/>
        <w:autoSpaceDN w:val="0"/>
        <w:adjustRightInd w:val="0"/>
        <w:spacing w:after="100"/>
        <w:ind w:right="300"/>
        <w:rPr>
          <w:rFonts w:ascii="Helvetica" w:hAnsi="Helvetica" w:cs="Lucida Grande"/>
          <w:bCs/>
          <w:kern w:val="1"/>
          <w:sz w:val="20"/>
          <w:szCs w:val="20"/>
        </w:rPr>
      </w:pPr>
      <w:r w:rsidRPr="007A79BB">
        <w:rPr>
          <w:rFonts w:ascii="Helvetica" w:hAnsi="Helvetica" w:cs="Lucida Grande"/>
          <w:bCs/>
          <w:kern w:val="1"/>
          <w:sz w:val="20"/>
          <w:szCs w:val="20"/>
        </w:rPr>
        <w:t>Generell:</w:t>
      </w:r>
      <w:r>
        <w:rPr>
          <w:rFonts w:ascii="Helvetica" w:hAnsi="Helvetica" w:cs="Lucida Grande"/>
          <w:bCs/>
          <w:kern w:val="1"/>
          <w:sz w:val="20"/>
          <w:szCs w:val="20"/>
        </w:rPr>
        <w:t xml:space="preserve"> Wiederherstellen der Hautbarriere, antiinflammatorisch, antimikrobiell, antipruriginös,</w:t>
      </w:r>
    </w:p>
    <w:p w14:paraId="22C00D06" w14:textId="77777777" w:rsidR="007576E5" w:rsidRPr="007576E5" w:rsidRDefault="007576E5" w:rsidP="008E2ED9">
      <w:pPr>
        <w:widowControl w:val="0"/>
        <w:numPr>
          <w:ilvl w:val="0"/>
          <w:numId w:val="6"/>
        </w:numPr>
        <w:tabs>
          <w:tab w:val="left" w:pos="220"/>
          <w:tab w:val="left" w:pos="720"/>
        </w:tabs>
        <w:autoSpaceDE w:val="0"/>
        <w:autoSpaceDN w:val="0"/>
        <w:adjustRightInd w:val="0"/>
        <w:ind w:hanging="720"/>
        <w:rPr>
          <w:rFonts w:ascii="Helvetica" w:hAnsi="Helvetica" w:cs="Lucida Grande"/>
          <w:kern w:val="1"/>
          <w:sz w:val="20"/>
          <w:szCs w:val="20"/>
        </w:rPr>
      </w:pPr>
      <w:r w:rsidRPr="007576E5">
        <w:rPr>
          <w:rFonts w:ascii="Helvetica" w:hAnsi="Helvetica" w:cs="Lucida Grande"/>
          <w:kern w:val="1"/>
          <w:sz w:val="20"/>
          <w:szCs w:val="20"/>
        </w:rPr>
        <w:t>Allgemeinmassnahmen:</w:t>
      </w:r>
    </w:p>
    <w:p w14:paraId="3CC05414" w14:textId="31920AE9" w:rsidR="007576E5" w:rsidRPr="007576E5" w:rsidRDefault="007576E5" w:rsidP="008E2ED9">
      <w:pPr>
        <w:widowControl w:val="0"/>
        <w:numPr>
          <w:ilvl w:val="1"/>
          <w:numId w:val="6"/>
        </w:numPr>
        <w:tabs>
          <w:tab w:val="left" w:pos="940"/>
          <w:tab w:val="left" w:pos="1440"/>
        </w:tabs>
        <w:autoSpaceDE w:val="0"/>
        <w:autoSpaceDN w:val="0"/>
        <w:adjustRightInd w:val="0"/>
        <w:ind w:hanging="1440"/>
        <w:rPr>
          <w:rFonts w:ascii="Helvetica" w:hAnsi="Helvetica" w:cs="Lucida Grande"/>
          <w:kern w:val="1"/>
          <w:sz w:val="20"/>
          <w:szCs w:val="20"/>
        </w:rPr>
      </w:pPr>
      <w:r w:rsidRPr="007576E5">
        <w:rPr>
          <w:rFonts w:ascii="Helvetica" w:hAnsi="Helvetica" w:cs="Lucida Grande"/>
          <w:kern w:val="1"/>
          <w:sz w:val="20"/>
          <w:szCs w:val="20"/>
        </w:rPr>
        <w:t>Beratung betreffend Verhaltensregeln (z.B. exazerb</w:t>
      </w:r>
      <w:r w:rsidR="0081231D">
        <w:rPr>
          <w:rFonts w:ascii="Helvetica" w:hAnsi="Helvetica" w:cs="Lucida Grande"/>
          <w:kern w:val="1"/>
          <w:sz w:val="20"/>
          <w:szCs w:val="20"/>
        </w:rPr>
        <w:t xml:space="preserve">ierende Faktoren, Körperpflege, </w:t>
      </w:r>
      <w:r w:rsidRPr="007576E5">
        <w:rPr>
          <w:rFonts w:ascii="Helvetica" w:hAnsi="Helvetica" w:cs="Lucida Grande"/>
          <w:kern w:val="1"/>
          <w:sz w:val="20"/>
          <w:szCs w:val="20"/>
        </w:rPr>
        <w:t>Freizeitgestaltung, Berufswahl) -&gt; Merkblätter</w:t>
      </w:r>
    </w:p>
    <w:p w14:paraId="3966663F" w14:textId="77777777" w:rsidR="007576E5" w:rsidRPr="007576E5" w:rsidRDefault="007576E5" w:rsidP="008E2ED9">
      <w:pPr>
        <w:widowControl w:val="0"/>
        <w:numPr>
          <w:ilvl w:val="0"/>
          <w:numId w:val="6"/>
        </w:numPr>
        <w:tabs>
          <w:tab w:val="left" w:pos="220"/>
          <w:tab w:val="left" w:pos="720"/>
        </w:tabs>
        <w:autoSpaceDE w:val="0"/>
        <w:autoSpaceDN w:val="0"/>
        <w:adjustRightInd w:val="0"/>
        <w:ind w:hanging="720"/>
        <w:rPr>
          <w:rFonts w:ascii="Helvetica" w:hAnsi="Helvetica" w:cs="Lucida Grande"/>
          <w:kern w:val="1"/>
          <w:sz w:val="20"/>
          <w:szCs w:val="20"/>
        </w:rPr>
      </w:pPr>
      <w:r w:rsidRPr="007576E5">
        <w:rPr>
          <w:rFonts w:ascii="Helvetica" w:hAnsi="Helvetica" w:cs="Lucida Grande"/>
          <w:kern w:val="1"/>
          <w:sz w:val="20"/>
          <w:szCs w:val="20"/>
        </w:rPr>
        <w:t>Intervalltherapie:</w:t>
      </w:r>
    </w:p>
    <w:p w14:paraId="286D56B4" w14:textId="77777777" w:rsidR="007576E5" w:rsidRPr="007576E5" w:rsidRDefault="007576E5" w:rsidP="008E2ED9">
      <w:pPr>
        <w:widowControl w:val="0"/>
        <w:numPr>
          <w:ilvl w:val="1"/>
          <w:numId w:val="6"/>
        </w:numPr>
        <w:tabs>
          <w:tab w:val="left" w:pos="940"/>
          <w:tab w:val="left" w:pos="1440"/>
        </w:tabs>
        <w:autoSpaceDE w:val="0"/>
        <w:autoSpaceDN w:val="0"/>
        <w:adjustRightInd w:val="0"/>
        <w:ind w:hanging="1440"/>
        <w:rPr>
          <w:rFonts w:ascii="Helvetica" w:hAnsi="Helvetica" w:cs="Lucida Grande"/>
          <w:kern w:val="1"/>
          <w:sz w:val="20"/>
          <w:szCs w:val="20"/>
        </w:rPr>
      </w:pPr>
      <w:r w:rsidRPr="007576E5">
        <w:rPr>
          <w:rFonts w:ascii="Helvetica" w:hAnsi="Helvetica" w:cs="Lucida Grande"/>
          <w:kern w:val="1"/>
          <w:sz w:val="20"/>
          <w:szCs w:val="20"/>
        </w:rPr>
        <w:t>Rückfettung (z.B. harnstoffhaltige Externa)</w:t>
      </w:r>
    </w:p>
    <w:p w14:paraId="05A40CBD" w14:textId="77777777" w:rsidR="007576E5" w:rsidRPr="007576E5" w:rsidRDefault="007576E5" w:rsidP="008E2ED9">
      <w:pPr>
        <w:widowControl w:val="0"/>
        <w:numPr>
          <w:ilvl w:val="1"/>
          <w:numId w:val="6"/>
        </w:numPr>
        <w:tabs>
          <w:tab w:val="left" w:pos="940"/>
          <w:tab w:val="left" w:pos="1440"/>
        </w:tabs>
        <w:autoSpaceDE w:val="0"/>
        <w:autoSpaceDN w:val="0"/>
        <w:adjustRightInd w:val="0"/>
        <w:ind w:hanging="1440"/>
        <w:rPr>
          <w:rFonts w:ascii="Helvetica" w:hAnsi="Helvetica" w:cs="Lucida Grande"/>
          <w:kern w:val="1"/>
          <w:sz w:val="20"/>
          <w:szCs w:val="20"/>
        </w:rPr>
      </w:pPr>
      <w:r w:rsidRPr="007576E5">
        <w:rPr>
          <w:rFonts w:ascii="Helvetica" w:hAnsi="Helvetica" w:cs="Lucida Grande"/>
          <w:kern w:val="1"/>
          <w:sz w:val="20"/>
          <w:szCs w:val="20"/>
        </w:rPr>
        <w:t>Schonende Reinigung der Haut (Syndets statt Seifen)</w:t>
      </w:r>
    </w:p>
    <w:p w14:paraId="01895DDE" w14:textId="77777777" w:rsidR="007576E5" w:rsidRPr="007576E5" w:rsidRDefault="007576E5" w:rsidP="008E2ED9">
      <w:pPr>
        <w:widowControl w:val="0"/>
        <w:numPr>
          <w:ilvl w:val="0"/>
          <w:numId w:val="6"/>
        </w:numPr>
        <w:tabs>
          <w:tab w:val="left" w:pos="220"/>
          <w:tab w:val="left" w:pos="720"/>
        </w:tabs>
        <w:autoSpaceDE w:val="0"/>
        <w:autoSpaceDN w:val="0"/>
        <w:adjustRightInd w:val="0"/>
        <w:ind w:hanging="720"/>
        <w:rPr>
          <w:rFonts w:ascii="Helvetica" w:hAnsi="Helvetica" w:cs="Lucida Grande"/>
          <w:kern w:val="1"/>
          <w:sz w:val="20"/>
          <w:szCs w:val="20"/>
        </w:rPr>
      </w:pPr>
      <w:r w:rsidRPr="007576E5">
        <w:rPr>
          <w:rFonts w:ascii="Helvetica" w:hAnsi="Helvetica" w:cs="Lucida Grande"/>
          <w:kern w:val="1"/>
          <w:sz w:val="20"/>
          <w:szCs w:val="20"/>
        </w:rPr>
        <w:t>Behandlung des Schubes:</w:t>
      </w:r>
    </w:p>
    <w:p w14:paraId="0DE2D1C3" w14:textId="77777777" w:rsidR="007576E5" w:rsidRPr="007576E5" w:rsidRDefault="007576E5" w:rsidP="008E2ED9">
      <w:pPr>
        <w:widowControl w:val="0"/>
        <w:numPr>
          <w:ilvl w:val="1"/>
          <w:numId w:val="6"/>
        </w:numPr>
        <w:tabs>
          <w:tab w:val="left" w:pos="940"/>
          <w:tab w:val="left" w:pos="1440"/>
        </w:tabs>
        <w:autoSpaceDE w:val="0"/>
        <w:autoSpaceDN w:val="0"/>
        <w:adjustRightInd w:val="0"/>
        <w:ind w:hanging="1440"/>
        <w:rPr>
          <w:rFonts w:ascii="Helvetica" w:hAnsi="Helvetica" w:cs="Lucida Grande"/>
          <w:kern w:val="1"/>
          <w:sz w:val="20"/>
          <w:szCs w:val="20"/>
        </w:rPr>
      </w:pPr>
      <w:r w:rsidRPr="007576E5">
        <w:rPr>
          <w:rFonts w:ascii="Helvetica" w:hAnsi="Helvetica" w:cs="Lucida Grande"/>
          <w:kern w:val="1"/>
          <w:sz w:val="20"/>
          <w:szCs w:val="20"/>
        </w:rPr>
        <w:t>Topische Glukokortikosteroide bei Bedarf mit antimikrobiellem Zusatz</w:t>
      </w:r>
    </w:p>
    <w:p w14:paraId="5195DD96" w14:textId="77777777" w:rsidR="007576E5" w:rsidRPr="007576E5" w:rsidRDefault="007576E5" w:rsidP="008E2ED9">
      <w:pPr>
        <w:widowControl w:val="0"/>
        <w:numPr>
          <w:ilvl w:val="1"/>
          <w:numId w:val="6"/>
        </w:numPr>
        <w:tabs>
          <w:tab w:val="left" w:pos="940"/>
          <w:tab w:val="left" w:pos="1440"/>
        </w:tabs>
        <w:autoSpaceDE w:val="0"/>
        <w:autoSpaceDN w:val="0"/>
        <w:adjustRightInd w:val="0"/>
        <w:ind w:hanging="1440"/>
        <w:rPr>
          <w:rFonts w:ascii="Helvetica" w:hAnsi="Helvetica" w:cs="Lucida Grande"/>
          <w:kern w:val="1"/>
          <w:sz w:val="20"/>
          <w:szCs w:val="20"/>
        </w:rPr>
      </w:pPr>
      <w:r w:rsidRPr="007576E5">
        <w:rPr>
          <w:rFonts w:ascii="Helvetica" w:hAnsi="Helvetica" w:cs="Lucida Grande"/>
          <w:kern w:val="1"/>
          <w:sz w:val="20"/>
          <w:szCs w:val="20"/>
        </w:rPr>
        <w:t>Topische Immunmodulatoren (Tacrolimus, Pimecrolimus)</w:t>
      </w:r>
    </w:p>
    <w:p w14:paraId="7D62AE39" w14:textId="77777777" w:rsidR="007576E5" w:rsidRPr="007576E5" w:rsidRDefault="007576E5" w:rsidP="008E2ED9">
      <w:pPr>
        <w:widowControl w:val="0"/>
        <w:numPr>
          <w:ilvl w:val="0"/>
          <w:numId w:val="6"/>
        </w:numPr>
        <w:tabs>
          <w:tab w:val="left" w:pos="220"/>
          <w:tab w:val="left" w:pos="720"/>
        </w:tabs>
        <w:autoSpaceDE w:val="0"/>
        <w:autoSpaceDN w:val="0"/>
        <w:adjustRightInd w:val="0"/>
        <w:ind w:hanging="720"/>
        <w:rPr>
          <w:rFonts w:ascii="Helvetica" w:hAnsi="Helvetica" w:cs="Lucida Grande"/>
          <w:kern w:val="1"/>
          <w:sz w:val="20"/>
          <w:szCs w:val="20"/>
        </w:rPr>
      </w:pPr>
      <w:r w:rsidRPr="007576E5">
        <w:rPr>
          <w:rFonts w:ascii="Helvetica" w:hAnsi="Helvetica" w:cs="Lucida Grande"/>
          <w:kern w:val="1"/>
          <w:sz w:val="20"/>
          <w:szCs w:val="20"/>
        </w:rPr>
        <w:t>Schwere Fälle:</w:t>
      </w:r>
    </w:p>
    <w:p w14:paraId="4DC2CA6D" w14:textId="77777777" w:rsidR="007576E5" w:rsidRPr="007576E5" w:rsidRDefault="007576E5" w:rsidP="008E2ED9">
      <w:pPr>
        <w:widowControl w:val="0"/>
        <w:numPr>
          <w:ilvl w:val="1"/>
          <w:numId w:val="6"/>
        </w:numPr>
        <w:tabs>
          <w:tab w:val="left" w:pos="940"/>
          <w:tab w:val="left" w:pos="1440"/>
        </w:tabs>
        <w:autoSpaceDE w:val="0"/>
        <w:autoSpaceDN w:val="0"/>
        <w:adjustRightInd w:val="0"/>
        <w:ind w:hanging="1440"/>
        <w:rPr>
          <w:rFonts w:ascii="Helvetica" w:hAnsi="Helvetica" w:cs="Lucida Grande"/>
          <w:kern w:val="1"/>
          <w:sz w:val="20"/>
          <w:szCs w:val="20"/>
        </w:rPr>
      </w:pPr>
      <w:r w:rsidRPr="007576E5">
        <w:rPr>
          <w:rFonts w:ascii="Helvetica" w:hAnsi="Helvetica" w:cs="Lucida Grande"/>
          <w:kern w:val="1"/>
          <w:sz w:val="20"/>
          <w:szCs w:val="20"/>
        </w:rPr>
        <w:t>Phototherapie</w:t>
      </w:r>
    </w:p>
    <w:p w14:paraId="44DC8C0B" w14:textId="77777777" w:rsidR="007576E5" w:rsidRPr="007576E5" w:rsidRDefault="007576E5" w:rsidP="008E2ED9">
      <w:pPr>
        <w:widowControl w:val="0"/>
        <w:numPr>
          <w:ilvl w:val="1"/>
          <w:numId w:val="6"/>
        </w:numPr>
        <w:tabs>
          <w:tab w:val="left" w:pos="940"/>
          <w:tab w:val="left" w:pos="1440"/>
        </w:tabs>
        <w:autoSpaceDE w:val="0"/>
        <w:autoSpaceDN w:val="0"/>
        <w:adjustRightInd w:val="0"/>
        <w:ind w:hanging="1440"/>
        <w:rPr>
          <w:rFonts w:ascii="Helvetica" w:hAnsi="Helvetica" w:cs="Lucida Grande"/>
          <w:kern w:val="1"/>
          <w:sz w:val="20"/>
          <w:szCs w:val="20"/>
        </w:rPr>
      </w:pPr>
      <w:r w:rsidRPr="007576E5">
        <w:rPr>
          <w:rFonts w:ascii="Helvetica" w:hAnsi="Helvetica" w:cs="Lucida Grande"/>
          <w:kern w:val="1"/>
          <w:sz w:val="20"/>
          <w:szCs w:val="20"/>
        </w:rPr>
        <w:t>kurzfristig systemische Glukokortikosteroide</w:t>
      </w:r>
    </w:p>
    <w:p w14:paraId="45502707" w14:textId="5BF550AB" w:rsidR="007576E5" w:rsidRDefault="007576E5" w:rsidP="007576E5">
      <w:pPr>
        <w:pStyle w:val="Listenabsatz"/>
        <w:rPr>
          <w:rFonts w:ascii="Helvetica" w:hAnsi="Helvetica" w:cs="Lucida Grande"/>
          <w:kern w:val="1"/>
          <w:sz w:val="20"/>
          <w:szCs w:val="20"/>
        </w:rPr>
      </w:pPr>
      <w:r w:rsidRPr="007576E5">
        <w:rPr>
          <w:rFonts w:ascii="Helvetica" w:hAnsi="Helvetica" w:cs="Lucida Grande"/>
          <w:kern w:val="1"/>
          <w:sz w:val="20"/>
          <w:szCs w:val="20"/>
        </w:rPr>
        <w:t>In seltenen Fällen: Ciclosporin A, ev. andere Immunsupressiva</w:t>
      </w:r>
    </w:p>
    <w:p w14:paraId="722A5622" w14:textId="77777777" w:rsidR="007576E5" w:rsidRDefault="007576E5" w:rsidP="007576E5">
      <w:pPr>
        <w:pStyle w:val="Listenabsatz"/>
      </w:pPr>
    </w:p>
    <w:p w14:paraId="732C7D3C" w14:textId="77777777" w:rsidR="00501FE0" w:rsidRDefault="00501FE0" w:rsidP="007576E5">
      <w:pPr>
        <w:pStyle w:val="Listenabsatz"/>
      </w:pPr>
    </w:p>
    <w:p w14:paraId="0CCD6D26" w14:textId="6A18B3F0" w:rsidR="00501FE0" w:rsidRDefault="00F52A47" w:rsidP="007576E5">
      <w:pPr>
        <w:pStyle w:val="Listenabsatz"/>
      </w:pPr>
      <w:r>
        <w:rPr>
          <w:rFonts w:ascii="Helvetica" w:hAnsi="Helvetica" w:cs="Helvetica"/>
          <w:noProof/>
        </w:rPr>
        <w:drawing>
          <wp:anchor distT="0" distB="0" distL="114300" distR="114300" simplePos="0" relativeHeight="251660288" behindDoc="0" locked="0" layoutInCell="1" allowOverlap="1" wp14:anchorId="096668FE" wp14:editId="1A662CA6">
            <wp:simplePos x="0" y="0"/>
            <wp:positionH relativeFrom="column">
              <wp:posOffset>4229100</wp:posOffset>
            </wp:positionH>
            <wp:positionV relativeFrom="paragraph">
              <wp:posOffset>160020</wp:posOffset>
            </wp:positionV>
            <wp:extent cx="1713865" cy="1713865"/>
            <wp:effectExtent l="0" t="0" r="0" b="0"/>
            <wp:wrapTight wrapText="bothSides">
              <wp:wrapPolygon edited="0">
                <wp:start x="0" y="0"/>
                <wp:lineTo x="0" y="21128"/>
                <wp:lineTo x="21128" y="21128"/>
                <wp:lineTo x="21128" y="0"/>
                <wp:lineTo x="0" y="0"/>
              </wp:wrapPolygon>
            </wp:wrapTight>
            <wp:docPr id="5"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13865" cy="171386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7DB461A" w14:textId="3A6C5C2B" w:rsidR="00B5705F" w:rsidRPr="00B5705F" w:rsidRDefault="009670EB" w:rsidP="00B5705F">
      <w:pPr>
        <w:pStyle w:val="Listenabsatz"/>
        <w:numPr>
          <w:ilvl w:val="2"/>
          <w:numId w:val="2"/>
        </w:numPr>
        <w:rPr>
          <w:rFonts w:ascii="Helvetica" w:hAnsi="Helvetica"/>
          <w:b/>
          <w:sz w:val="22"/>
          <w:szCs w:val="22"/>
        </w:rPr>
      </w:pPr>
      <w:r w:rsidRPr="00B5705F">
        <w:rPr>
          <w:rFonts w:ascii="Helvetica" w:hAnsi="Helvetica"/>
          <w:b/>
          <w:sz w:val="22"/>
          <w:szCs w:val="22"/>
        </w:rPr>
        <w:t>Allergische Kontak</w:t>
      </w:r>
      <w:r w:rsidR="00B5705F">
        <w:rPr>
          <w:rFonts w:ascii="Helvetica" w:hAnsi="Helvetica"/>
          <w:b/>
          <w:sz w:val="22"/>
          <w:szCs w:val="22"/>
        </w:rPr>
        <w:t>t</w:t>
      </w:r>
      <w:r w:rsidRPr="00B5705F">
        <w:rPr>
          <w:rFonts w:ascii="Helvetica" w:hAnsi="Helvetica"/>
          <w:b/>
          <w:sz w:val="22"/>
          <w:szCs w:val="22"/>
        </w:rPr>
        <w:t>dermatitis</w:t>
      </w:r>
      <w:r w:rsidR="00B5705F" w:rsidRPr="00B5705F">
        <w:rPr>
          <w:rFonts w:ascii="Helvetica" w:hAnsi="Helvetica"/>
          <w:b/>
          <w:sz w:val="22"/>
          <w:szCs w:val="22"/>
        </w:rPr>
        <w:t xml:space="preserve"> </w:t>
      </w:r>
      <w:hyperlink r:id="rId23" w:history="1">
        <w:r w:rsidR="00B5705F" w:rsidRPr="00B5705F">
          <w:rPr>
            <w:rFonts w:ascii="Helvetica" w:hAnsi="Helvetica" w:cs="Lucida Grande"/>
            <w:b/>
            <w:spacing w:val="-20"/>
            <w:kern w:val="1"/>
            <w:sz w:val="22"/>
            <w:szCs w:val="22"/>
            <w:u w:val="single"/>
          </w:rPr>
          <w:t>2DTEPG</w:t>
        </w:r>
      </w:hyperlink>
      <w:r w:rsidR="00F52A47" w:rsidRPr="00F52A47">
        <w:rPr>
          <w:rFonts w:ascii="Helvetica" w:hAnsi="Helvetica" w:cs="Helvetica"/>
        </w:rPr>
        <w:t xml:space="preserve"> </w:t>
      </w:r>
    </w:p>
    <w:p w14:paraId="7DB9AAAB" w14:textId="77777777" w:rsidR="00B5705F" w:rsidRDefault="00B5705F" w:rsidP="00B5705F">
      <w:pPr>
        <w:widowControl w:val="0"/>
        <w:autoSpaceDE w:val="0"/>
        <w:autoSpaceDN w:val="0"/>
        <w:adjustRightInd w:val="0"/>
        <w:rPr>
          <w:rFonts w:ascii="Lucida Grande" w:hAnsi="Lucida Grande" w:cs="Lucida Grande"/>
          <w:kern w:val="1"/>
          <w:sz w:val="22"/>
          <w:szCs w:val="22"/>
        </w:rPr>
      </w:pPr>
    </w:p>
    <w:p w14:paraId="56D57055" w14:textId="77777777" w:rsidR="00B5705F" w:rsidRPr="00B5705F" w:rsidRDefault="00B5705F" w:rsidP="00B5705F">
      <w:pPr>
        <w:widowControl w:val="0"/>
        <w:autoSpaceDE w:val="0"/>
        <w:autoSpaceDN w:val="0"/>
        <w:adjustRightInd w:val="0"/>
        <w:spacing w:after="100"/>
        <w:ind w:right="300"/>
        <w:rPr>
          <w:rFonts w:ascii="Helvetica" w:hAnsi="Helvetica" w:cs="Lucida Grande"/>
          <w:b/>
          <w:bCs/>
          <w:kern w:val="1"/>
          <w:sz w:val="20"/>
          <w:szCs w:val="20"/>
        </w:rPr>
      </w:pPr>
      <w:r w:rsidRPr="00B5705F">
        <w:rPr>
          <w:rFonts w:ascii="Helvetica" w:hAnsi="Helvetica" w:cs="Lucida Grande"/>
          <w:b/>
          <w:bCs/>
          <w:kern w:val="1"/>
          <w:sz w:val="20"/>
          <w:szCs w:val="20"/>
        </w:rPr>
        <w:t>Synonyme</w:t>
      </w:r>
    </w:p>
    <w:p w14:paraId="554363CA" w14:textId="77777777" w:rsidR="00B5705F" w:rsidRPr="00B5705F" w:rsidRDefault="00B5705F" w:rsidP="00B5705F">
      <w:pPr>
        <w:widowControl w:val="0"/>
        <w:autoSpaceDE w:val="0"/>
        <w:autoSpaceDN w:val="0"/>
        <w:adjustRightInd w:val="0"/>
        <w:rPr>
          <w:rFonts w:ascii="Helvetica" w:hAnsi="Helvetica" w:cs="Lucida Grande"/>
          <w:kern w:val="1"/>
          <w:sz w:val="20"/>
          <w:szCs w:val="20"/>
        </w:rPr>
      </w:pPr>
      <w:r w:rsidRPr="00B5705F">
        <w:rPr>
          <w:rFonts w:ascii="Helvetica" w:hAnsi="Helvetica" w:cs="Lucida Grande"/>
          <w:kern w:val="1"/>
          <w:sz w:val="20"/>
          <w:szCs w:val="20"/>
          <w:u w:val="single"/>
        </w:rPr>
        <w:t>Allergisches Kontaktekzem</w:t>
      </w:r>
      <w:r w:rsidRPr="00B5705F">
        <w:rPr>
          <w:rFonts w:ascii="Helvetica" w:hAnsi="Helvetica" w:cs="Lucida Grande"/>
          <w:kern w:val="1"/>
          <w:sz w:val="20"/>
          <w:szCs w:val="20"/>
        </w:rPr>
        <w:t>.</w:t>
      </w:r>
    </w:p>
    <w:p w14:paraId="15582057" w14:textId="77777777" w:rsidR="00B5705F" w:rsidRPr="00B5705F" w:rsidRDefault="00B5705F" w:rsidP="00B5705F">
      <w:pPr>
        <w:widowControl w:val="0"/>
        <w:autoSpaceDE w:val="0"/>
        <w:autoSpaceDN w:val="0"/>
        <w:adjustRightInd w:val="0"/>
        <w:rPr>
          <w:rFonts w:ascii="Helvetica" w:hAnsi="Helvetica" w:cs="Lucida Grande"/>
          <w:kern w:val="1"/>
          <w:sz w:val="20"/>
          <w:szCs w:val="20"/>
        </w:rPr>
      </w:pPr>
    </w:p>
    <w:p w14:paraId="70DD68EB" w14:textId="77777777" w:rsidR="00B5705F" w:rsidRPr="00B5705F" w:rsidRDefault="00B5705F" w:rsidP="00B5705F">
      <w:pPr>
        <w:widowControl w:val="0"/>
        <w:autoSpaceDE w:val="0"/>
        <w:autoSpaceDN w:val="0"/>
        <w:adjustRightInd w:val="0"/>
        <w:spacing w:after="100"/>
        <w:ind w:right="300"/>
        <w:rPr>
          <w:rFonts w:ascii="Helvetica" w:hAnsi="Helvetica" w:cs="Lucida Grande"/>
          <w:b/>
          <w:bCs/>
          <w:kern w:val="1"/>
          <w:sz w:val="20"/>
          <w:szCs w:val="20"/>
        </w:rPr>
      </w:pPr>
      <w:r w:rsidRPr="00B5705F">
        <w:rPr>
          <w:rFonts w:ascii="Helvetica" w:hAnsi="Helvetica" w:cs="Lucida Grande"/>
          <w:b/>
          <w:bCs/>
          <w:kern w:val="1"/>
          <w:sz w:val="20"/>
          <w:szCs w:val="20"/>
        </w:rPr>
        <w:t>Definition</w:t>
      </w:r>
    </w:p>
    <w:p w14:paraId="790EEBDD" w14:textId="77777777" w:rsidR="00B5705F" w:rsidRPr="00B5705F" w:rsidRDefault="00B5705F" w:rsidP="00B5705F">
      <w:pPr>
        <w:widowControl w:val="0"/>
        <w:autoSpaceDE w:val="0"/>
        <w:autoSpaceDN w:val="0"/>
        <w:adjustRightInd w:val="0"/>
        <w:rPr>
          <w:rFonts w:ascii="Helvetica" w:hAnsi="Helvetica" w:cs="Lucida Grande"/>
          <w:kern w:val="1"/>
          <w:sz w:val="20"/>
          <w:szCs w:val="20"/>
        </w:rPr>
      </w:pPr>
      <w:r w:rsidRPr="00B5705F">
        <w:rPr>
          <w:rFonts w:ascii="Helvetica" w:hAnsi="Helvetica" w:cs="Lucida Grande"/>
          <w:kern w:val="1"/>
          <w:sz w:val="20"/>
          <w:szCs w:val="20"/>
        </w:rPr>
        <w:t>Häufige Ekzemform, bedingt durch allergische Reaktion vom verzögerten </w:t>
      </w:r>
      <w:r w:rsidRPr="00B5705F">
        <w:rPr>
          <w:rFonts w:ascii="Helvetica" w:hAnsi="Helvetica" w:cs="Lucida Grande"/>
          <w:kern w:val="1"/>
          <w:sz w:val="20"/>
          <w:szCs w:val="20"/>
          <w:u w:val="single"/>
        </w:rPr>
        <w:t>Typ (Typ IV)</w:t>
      </w:r>
      <w:r w:rsidRPr="00B5705F">
        <w:rPr>
          <w:rFonts w:ascii="Helvetica" w:hAnsi="Helvetica" w:cs="Lucida Grande"/>
          <w:kern w:val="1"/>
          <w:sz w:val="20"/>
          <w:szCs w:val="20"/>
        </w:rPr>
        <w:t> auf </w:t>
      </w:r>
      <w:r w:rsidRPr="00B5705F">
        <w:rPr>
          <w:rFonts w:ascii="Helvetica" w:hAnsi="Helvetica" w:cs="Lucida Grande"/>
          <w:kern w:val="1"/>
          <w:sz w:val="20"/>
          <w:szCs w:val="20"/>
          <w:u w:val="single"/>
        </w:rPr>
        <w:t>exogene</w:t>
      </w:r>
      <w:r w:rsidRPr="00B5705F">
        <w:rPr>
          <w:rFonts w:ascii="Helvetica" w:hAnsi="Helvetica" w:cs="Lucida Grande"/>
          <w:kern w:val="1"/>
          <w:sz w:val="20"/>
          <w:szCs w:val="20"/>
        </w:rPr>
        <w:t xml:space="preserve"> (Kontakt-) </w:t>
      </w:r>
      <w:r w:rsidRPr="00B5705F">
        <w:rPr>
          <w:rFonts w:ascii="Helvetica" w:hAnsi="Helvetica" w:cs="Lucida Grande"/>
          <w:kern w:val="1"/>
          <w:sz w:val="20"/>
          <w:szCs w:val="20"/>
          <w:u w:val="single"/>
        </w:rPr>
        <w:t>Allergene</w:t>
      </w:r>
      <w:r w:rsidRPr="00B5705F">
        <w:rPr>
          <w:rFonts w:ascii="Helvetica" w:hAnsi="Helvetica" w:cs="Lucida Grande"/>
          <w:kern w:val="1"/>
          <w:sz w:val="20"/>
          <w:szCs w:val="20"/>
        </w:rPr>
        <w:t xml:space="preserve"> (Haptene) auf der Haut.</w:t>
      </w:r>
    </w:p>
    <w:p w14:paraId="4C7B7E16" w14:textId="77777777" w:rsidR="00B5705F" w:rsidRPr="00B5705F" w:rsidRDefault="00B5705F" w:rsidP="00B5705F">
      <w:pPr>
        <w:widowControl w:val="0"/>
        <w:autoSpaceDE w:val="0"/>
        <w:autoSpaceDN w:val="0"/>
        <w:adjustRightInd w:val="0"/>
        <w:rPr>
          <w:rFonts w:ascii="Helvetica" w:hAnsi="Helvetica" w:cs="Lucida Grande"/>
          <w:kern w:val="1"/>
          <w:sz w:val="20"/>
          <w:szCs w:val="20"/>
        </w:rPr>
      </w:pPr>
    </w:p>
    <w:p w14:paraId="38A0F520" w14:textId="77777777" w:rsidR="00B5705F" w:rsidRPr="00B5705F" w:rsidRDefault="00B5705F" w:rsidP="00B5705F">
      <w:pPr>
        <w:widowControl w:val="0"/>
        <w:autoSpaceDE w:val="0"/>
        <w:autoSpaceDN w:val="0"/>
        <w:adjustRightInd w:val="0"/>
        <w:spacing w:after="100"/>
        <w:ind w:right="300"/>
        <w:rPr>
          <w:rFonts w:ascii="Helvetica" w:hAnsi="Helvetica" w:cs="Lucida Grande"/>
          <w:b/>
          <w:bCs/>
          <w:kern w:val="1"/>
          <w:sz w:val="20"/>
          <w:szCs w:val="20"/>
        </w:rPr>
      </w:pPr>
      <w:r w:rsidRPr="00B5705F">
        <w:rPr>
          <w:rFonts w:ascii="Helvetica" w:hAnsi="Helvetica" w:cs="Lucida Grande"/>
          <w:b/>
          <w:bCs/>
          <w:kern w:val="1"/>
          <w:sz w:val="20"/>
          <w:szCs w:val="20"/>
        </w:rPr>
        <w:t>Aetiologie &amp; Pathogenese</w:t>
      </w:r>
    </w:p>
    <w:p w14:paraId="11E88C04" w14:textId="77777777" w:rsidR="00B5705F" w:rsidRDefault="00B5705F" w:rsidP="00B5705F">
      <w:pPr>
        <w:widowControl w:val="0"/>
        <w:autoSpaceDE w:val="0"/>
        <w:autoSpaceDN w:val="0"/>
        <w:adjustRightInd w:val="0"/>
        <w:rPr>
          <w:rFonts w:ascii="Helvetica" w:hAnsi="Helvetica" w:cs="Lucida Grande"/>
          <w:kern w:val="1"/>
          <w:sz w:val="20"/>
          <w:szCs w:val="20"/>
        </w:rPr>
      </w:pPr>
      <w:r w:rsidRPr="00B5705F">
        <w:rPr>
          <w:rFonts w:ascii="Helvetica" w:hAnsi="Helvetica" w:cs="Lucida Grande"/>
          <w:kern w:val="1"/>
          <w:sz w:val="20"/>
          <w:szCs w:val="20"/>
        </w:rPr>
        <w:t>Durch allergenspezifisch sensibilisierte T-Lymphozyten verursachte allergische Reaktion (</w:t>
      </w:r>
      <w:r w:rsidRPr="00B5705F">
        <w:rPr>
          <w:rFonts w:ascii="Helvetica" w:hAnsi="Helvetica" w:cs="Lucida Grande"/>
          <w:kern w:val="1"/>
          <w:sz w:val="20"/>
          <w:szCs w:val="20"/>
          <w:u w:val="single"/>
        </w:rPr>
        <w:t>Typ IV</w:t>
      </w:r>
      <w:r w:rsidRPr="00B5705F">
        <w:rPr>
          <w:rFonts w:ascii="Helvetica" w:hAnsi="Helvetica" w:cs="Lucida Grande"/>
          <w:kern w:val="1"/>
          <w:sz w:val="20"/>
          <w:szCs w:val="20"/>
        </w:rPr>
        <w:t xml:space="preserve"> nach Coombs&amp;Gell). Sensibilisierungszeit 5-10 Tage; die klinische Sensibilisierungslatenz kann Monate bis </w:t>
      </w:r>
      <w:r w:rsidRPr="00B5705F">
        <w:rPr>
          <w:rFonts w:ascii="Helvetica" w:hAnsi="Helvetica" w:cs="Lucida Grande"/>
          <w:kern w:val="1"/>
          <w:sz w:val="20"/>
          <w:szCs w:val="20"/>
        </w:rPr>
        <w:lastRenderedPageBreak/>
        <w:t>Jahre dauern. Das Ekzem tritt beim Sensibilisierten nach Allergenkontakt mit einer Latenz von 8-24 Stunden, gelegentlich auch später, auf. Die einzelnen Allergene haben eine unterschiedliche allergisierende Potenz.</w:t>
      </w:r>
    </w:p>
    <w:p w14:paraId="3311EE9B" w14:textId="77777777" w:rsidR="00C95F43" w:rsidRPr="00B5705F" w:rsidRDefault="00C95F43" w:rsidP="00B5705F">
      <w:pPr>
        <w:widowControl w:val="0"/>
        <w:autoSpaceDE w:val="0"/>
        <w:autoSpaceDN w:val="0"/>
        <w:adjustRightInd w:val="0"/>
        <w:rPr>
          <w:rFonts w:ascii="Helvetica" w:hAnsi="Helvetica" w:cs="Lucida Grande"/>
          <w:kern w:val="1"/>
          <w:sz w:val="20"/>
          <w:szCs w:val="20"/>
        </w:rPr>
      </w:pPr>
    </w:p>
    <w:p w14:paraId="1F1617E8" w14:textId="6036D839" w:rsidR="00B5705F" w:rsidRPr="00B5705F" w:rsidRDefault="00B5705F" w:rsidP="00B5705F">
      <w:pPr>
        <w:widowControl w:val="0"/>
        <w:autoSpaceDE w:val="0"/>
        <w:autoSpaceDN w:val="0"/>
        <w:adjustRightInd w:val="0"/>
        <w:rPr>
          <w:rFonts w:ascii="Helvetica" w:hAnsi="Helvetica" w:cs="Lucida Grande"/>
          <w:kern w:val="1"/>
          <w:sz w:val="20"/>
          <w:szCs w:val="20"/>
        </w:rPr>
      </w:pPr>
      <w:r w:rsidRPr="00B5705F">
        <w:rPr>
          <w:rFonts w:ascii="Helvetica" w:hAnsi="Helvetica" w:cs="Lucida Grande"/>
          <w:kern w:val="1"/>
          <w:sz w:val="20"/>
          <w:szCs w:val="20"/>
        </w:rPr>
        <w:t>Häufige Kontaktallergene:</w:t>
      </w:r>
    </w:p>
    <w:p w14:paraId="2D9FDC59" w14:textId="77777777" w:rsidR="00B5705F" w:rsidRPr="00B5705F" w:rsidRDefault="00B5705F"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B5705F">
        <w:rPr>
          <w:rFonts w:ascii="Helvetica" w:hAnsi="Helvetica" w:cs="Lucida Grande"/>
          <w:kern w:val="1"/>
          <w:sz w:val="20"/>
          <w:szCs w:val="20"/>
        </w:rPr>
        <w:tab/>
        <w:t>Metalle (z.B. Nickel in Ohrschmuck, Jeansknöpfen, Münzen)</w:t>
      </w:r>
    </w:p>
    <w:p w14:paraId="68D51D98" w14:textId="77777777" w:rsidR="00B5705F" w:rsidRPr="00B5705F" w:rsidRDefault="00B5705F"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B5705F">
        <w:rPr>
          <w:rFonts w:ascii="Helvetica" w:hAnsi="Helvetica" w:cs="Lucida Grande"/>
          <w:kern w:val="1"/>
          <w:sz w:val="20"/>
          <w:szCs w:val="20"/>
        </w:rPr>
        <w:tab/>
        <w:t>Duftstoffe (in Kosmetika, Pflegeprodukten, Industrieprodukten)</w:t>
      </w:r>
    </w:p>
    <w:p w14:paraId="52DD3333" w14:textId="77777777" w:rsidR="00B5705F" w:rsidRPr="00B5705F" w:rsidRDefault="00B5705F"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B5705F">
        <w:rPr>
          <w:rFonts w:ascii="Helvetica" w:hAnsi="Helvetica" w:cs="Lucida Grande"/>
          <w:kern w:val="1"/>
          <w:sz w:val="20"/>
          <w:szCs w:val="20"/>
        </w:rPr>
        <w:tab/>
        <w:t>Natürliche Stoffe (z.B. Kolophonium, Perubalsam, Kompositen = Korbblütler)</w:t>
      </w:r>
    </w:p>
    <w:p w14:paraId="0B020359" w14:textId="77777777" w:rsidR="00B5705F" w:rsidRPr="00B5705F" w:rsidRDefault="00B5705F"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B5705F">
        <w:rPr>
          <w:rFonts w:ascii="Helvetica" w:hAnsi="Helvetica" w:cs="Lucida Grande"/>
          <w:kern w:val="1"/>
          <w:sz w:val="20"/>
          <w:szCs w:val="20"/>
        </w:rPr>
        <w:tab/>
        <w:t>Gummiinhaltsstoffe (Gummiadditiva wie Thiurame, Carbamate)</w:t>
      </w:r>
    </w:p>
    <w:p w14:paraId="67471C4F" w14:textId="1DBE2EEF" w:rsidR="00B5705F" w:rsidRPr="00F52A47" w:rsidRDefault="00B5705F" w:rsidP="008E2ED9">
      <w:pPr>
        <w:widowControl w:val="0"/>
        <w:numPr>
          <w:ilvl w:val="0"/>
          <w:numId w:val="3"/>
        </w:numPr>
        <w:tabs>
          <w:tab w:val="left" w:pos="220"/>
          <w:tab w:val="left" w:pos="720"/>
        </w:tabs>
        <w:autoSpaceDE w:val="0"/>
        <w:autoSpaceDN w:val="0"/>
        <w:adjustRightInd w:val="0"/>
        <w:ind w:hanging="720"/>
        <w:rPr>
          <w:rFonts w:ascii="Helvetica" w:hAnsi="Helvetica" w:cs="Lucida Grande"/>
          <w:i/>
          <w:kern w:val="1"/>
          <w:sz w:val="20"/>
          <w:szCs w:val="20"/>
        </w:rPr>
      </w:pPr>
      <w:r w:rsidRPr="00B5705F">
        <w:rPr>
          <w:rFonts w:ascii="Helvetica" w:hAnsi="Helvetica" w:cs="Lucida Grande"/>
          <w:kern w:val="1"/>
          <w:sz w:val="20"/>
          <w:szCs w:val="20"/>
        </w:rPr>
        <w:tab/>
      </w:r>
      <w:r w:rsidRPr="00F52A47">
        <w:rPr>
          <w:rFonts w:ascii="Helvetica" w:hAnsi="Helvetica" w:cs="Lucida Grande"/>
          <w:i/>
          <w:kern w:val="1"/>
          <w:sz w:val="20"/>
          <w:szCs w:val="20"/>
        </w:rPr>
        <w:t>Nicht Latex</w:t>
      </w:r>
      <w:r w:rsidR="00F52A47">
        <w:rPr>
          <w:rFonts w:ascii="Helvetica" w:hAnsi="Helvetica" w:cs="Lucida Grande"/>
          <w:i/>
          <w:kern w:val="1"/>
          <w:sz w:val="20"/>
          <w:szCs w:val="20"/>
        </w:rPr>
        <w:t>!</w:t>
      </w:r>
      <w:r w:rsidRPr="00F52A47">
        <w:rPr>
          <w:rFonts w:ascii="Helvetica" w:hAnsi="Helvetica" w:cs="Lucida Grande"/>
          <w:i/>
          <w:kern w:val="1"/>
          <w:sz w:val="20"/>
          <w:szCs w:val="20"/>
        </w:rPr>
        <w:t xml:space="preserve"> (= IgE-vermittelte Allergie vom Soforttyp)</w:t>
      </w:r>
    </w:p>
    <w:p w14:paraId="2E15FEA2" w14:textId="44C36032" w:rsidR="00B5705F" w:rsidRPr="00B5705F" w:rsidRDefault="00B5705F"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B5705F">
        <w:rPr>
          <w:rFonts w:ascii="Helvetica" w:hAnsi="Helvetica" w:cs="Lucida Grande"/>
          <w:kern w:val="1"/>
          <w:sz w:val="20"/>
          <w:szCs w:val="20"/>
        </w:rPr>
        <w:tab/>
        <w:t>Konservierungsstoffe (z.B. Isothiazolinone, Methyl-3-brom</w:t>
      </w:r>
      <w:r w:rsidR="00F52A47">
        <w:rPr>
          <w:rFonts w:ascii="Helvetica" w:hAnsi="Helvetica" w:cs="Lucida Grande"/>
          <w:kern w:val="1"/>
          <w:sz w:val="20"/>
          <w:szCs w:val="20"/>
        </w:rPr>
        <w:t xml:space="preserve">o-butyronitril, </w:t>
      </w:r>
      <w:r w:rsidRPr="00B5705F">
        <w:rPr>
          <w:rFonts w:ascii="Helvetica" w:hAnsi="Helvetica" w:cs="Lucida Grande"/>
          <w:kern w:val="1"/>
          <w:sz w:val="20"/>
          <w:szCs w:val="20"/>
        </w:rPr>
        <w:t>Formaldehyd)</w:t>
      </w:r>
    </w:p>
    <w:p w14:paraId="1CD650F7" w14:textId="50B91C31" w:rsidR="00B5705F" w:rsidRPr="00B5705F" w:rsidRDefault="00B5705F"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B5705F">
        <w:rPr>
          <w:rFonts w:ascii="Helvetica" w:hAnsi="Helvetica" w:cs="Lucida Grande"/>
          <w:kern w:val="1"/>
          <w:sz w:val="20"/>
          <w:szCs w:val="20"/>
        </w:rPr>
        <w:tab/>
        <w:t>Berufliche Substanzen (z.B. Epoxide, Chromsalze (Ze</w:t>
      </w:r>
      <w:r w:rsidR="00F52A47">
        <w:rPr>
          <w:rFonts w:ascii="Helvetica" w:hAnsi="Helvetica" w:cs="Lucida Grande"/>
          <w:kern w:val="1"/>
          <w:sz w:val="20"/>
          <w:szCs w:val="20"/>
        </w:rPr>
        <w:t>ment und Leder), p-</w:t>
      </w:r>
      <w:r w:rsidRPr="00B5705F">
        <w:rPr>
          <w:rFonts w:ascii="Helvetica" w:hAnsi="Helvetica" w:cs="Lucida Grande"/>
          <w:kern w:val="1"/>
          <w:sz w:val="20"/>
          <w:szCs w:val="20"/>
        </w:rPr>
        <w:t>Phenylendiamin)</w:t>
      </w:r>
    </w:p>
    <w:p w14:paraId="1A07AA42" w14:textId="6042A88F" w:rsidR="00B5705F" w:rsidRPr="00B5705F" w:rsidRDefault="00B5705F" w:rsidP="00B5705F">
      <w:pPr>
        <w:widowControl w:val="0"/>
        <w:autoSpaceDE w:val="0"/>
        <w:autoSpaceDN w:val="0"/>
        <w:adjustRightInd w:val="0"/>
        <w:rPr>
          <w:rFonts w:ascii="Helvetica" w:hAnsi="Helvetica" w:cs="Lucida Grande"/>
          <w:kern w:val="1"/>
          <w:sz w:val="20"/>
          <w:szCs w:val="20"/>
        </w:rPr>
      </w:pPr>
    </w:p>
    <w:p w14:paraId="331B6358" w14:textId="77777777" w:rsidR="00B5705F" w:rsidRPr="00B5705F" w:rsidRDefault="00B5705F" w:rsidP="00B5705F">
      <w:pPr>
        <w:widowControl w:val="0"/>
        <w:autoSpaceDE w:val="0"/>
        <w:autoSpaceDN w:val="0"/>
        <w:adjustRightInd w:val="0"/>
        <w:spacing w:after="100"/>
        <w:ind w:right="300"/>
        <w:rPr>
          <w:rFonts w:ascii="Helvetica" w:hAnsi="Helvetica" w:cs="Lucida Grande"/>
          <w:b/>
          <w:bCs/>
          <w:kern w:val="1"/>
          <w:sz w:val="20"/>
          <w:szCs w:val="20"/>
        </w:rPr>
      </w:pPr>
      <w:r w:rsidRPr="00B5705F">
        <w:rPr>
          <w:rFonts w:ascii="Helvetica" w:hAnsi="Helvetica" w:cs="Lucida Grande"/>
          <w:b/>
          <w:bCs/>
          <w:kern w:val="1"/>
          <w:sz w:val="20"/>
          <w:szCs w:val="20"/>
        </w:rPr>
        <w:t>Symptome</w:t>
      </w:r>
    </w:p>
    <w:p w14:paraId="3CBEF7BE" w14:textId="695055F0" w:rsidR="00B5705F" w:rsidRPr="00B5705F" w:rsidRDefault="00B5705F" w:rsidP="00B5705F">
      <w:pPr>
        <w:widowControl w:val="0"/>
        <w:autoSpaceDE w:val="0"/>
        <w:autoSpaceDN w:val="0"/>
        <w:adjustRightInd w:val="0"/>
        <w:rPr>
          <w:rFonts w:ascii="Helvetica" w:hAnsi="Helvetica" w:cs="Lucida Grande"/>
          <w:kern w:val="1"/>
          <w:sz w:val="20"/>
          <w:szCs w:val="20"/>
        </w:rPr>
      </w:pPr>
      <w:r w:rsidRPr="00B5705F">
        <w:rPr>
          <w:rFonts w:ascii="Helvetica" w:hAnsi="Helvetica" w:cs="Lucida Grande"/>
          <w:kern w:val="1"/>
          <w:sz w:val="20"/>
          <w:szCs w:val="20"/>
        </w:rPr>
        <w:t xml:space="preserve">Am Einwirkungsbereich des Allergens akutes Auftreten von </w:t>
      </w:r>
      <w:r w:rsidRPr="00F52A47">
        <w:rPr>
          <w:rFonts w:ascii="Helvetica" w:hAnsi="Helvetica" w:cs="Lucida Grande"/>
          <w:kern w:val="1"/>
          <w:sz w:val="20"/>
          <w:szCs w:val="20"/>
          <w:u w:val="single"/>
        </w:rPr>
        <w:t>Rötung, Ödem, Papulovesikel</w:t>
      </w:r>
      <w:r w:rsidRPr="00B5705F">
        <w:rPr>
          <w:rFonts w:ascii="Helvetica" w:hAnsi="Helvetica" w:cs="Lucida Grande"/>
          <w:kern w:val="1"/>
          <w:sz w:val="20"/>
          <w:szCs w:val="20"/>
        </w:rPr>
        <w:t xml:space="preserve"> mit rascher </w:t>
      </w:r>
      <w:r w:rsidRPr="00F52A47">
        <w:rPr>
          <w:rFonts w:ascii="Helvetica" w:hAnsi="Helvetica" w:cs="Lucida Grande"/>
          <w:kern w:val="1"/>
          <w:sz w:val="20"/>
          <w:szCs w:val="20"/>
          <w:u w:val="single"/>
        </w:rPr>
        <w:t>Erosion</w:t>
      </w:r>
      <w:r w:rsidRPr="00B5705F">
        <w:rPr>
          <w:rFonts w:ascii="Helvetica" w:hAnsi="Helvetica" w:cs="Lucida Grande"/>
          <w:kern w:val="1"/>
          <w:sz w:val="20"/>
          <w:szCs w:val="20"/>
        </w:rPr>
        <w:t xml:space="preserve"> und </w:t>
      </w:r>
      <w:r w:rsidRPr="00F52A47">
        <w:rPr>
          <w:rFonts w:ascii="Helvetica" w:hAnsi="Helvetica" w:cs="Lucida Grande"/>
          <w:kern w:val="1"/>
          <w:sz w:val="20"/>
          <w:szCs w:val="20"/>
          <w:u w:val="single"/>
        </w:rPr>
        <w:t>konsekutivem Nässen</w:t>
      </w:r>
      <w:r w:rsidRPr="00B5705F">
        <w:rPr>
          <w:rFonts w:ascii="Helvetica" w:hAnsi="Helvetica" w:cs="Lucida Grande"/>
          <w:kern w:val="1"/>
          <w:sz w:val="20"/>
          <w:szCs w:val="20"/>
        </w:rPr>
        <w:t>. </w:t>
      </w:r>
      <w:r w:rsidRPr="00F52A47">
        <w:rPr>
          <w:rFonts w:ascii="Helvetica" w:hAnsi="Helvetica" w:cs="Lucida Grande"/>
          <w:kern w:val="1"/>
          <w:sz w:val="20"/>
          <w:szCs w:val="20"/>
          <w:u w:val="single"/>
        </w:rPr>
        <w:t>Starker Pruritus</w:t>
      </w:r>
      <w:r w:rsidRPr="00B5705F">
        <w:rPr>
          <w:rFonts w:ascii="Helvetica" w:hAnsi="Helvetica" w:cs="Lucida Grande"/>
          <w:kern w:val="1"/>
          <w:sz w:val="20"/>
          <w:szCs w:val="20"/>
        </w:rPr>
        <w:t>. Unscharfe Begrenzung, Streureaktionen</w:t>
      </w:r>
      <w:r w:rsidR="00B31B59">
        <w:rPr>
          <w:rFonts w:ascii="Helvetica" w:hAnsi="Helvetica" w:cs="Lucida Grande"/>
          <w:kern w:val="1"/>
          <w:sz w:val="20"/>
          <w:szCs w:val="20"/>
        </w:rPr>
        <w:t xml:space="preserve"> (DD Toxische Kontakdermatitis)</w:t>
      </w:r>
      <w:r w:rsidRPr="00B5705F">
        <w:rPr>
          <w:rFonts w:ascii="Helvetica" w:hAnsi="Helvetica" w:cs="Lucida Grande"/>
          <w:kern w:val="1"/>
          <w:sz w:val="20"/>
          <w:szCs w:val="20"/>
        </w:rPr>
        <w:t>. Später zusätzlich Schuppung und Krusten. Beim chronischen Verlauf stehen Rhagaden, Hyperkeratose und Lichenifikation im Vordergrund. Primär chronisch verlaufendes allergisches Kontaktekzem möglich.</w:t>
      </w:r>
    </w:p>
    <w:p w14:paraId="05330686" w14:textId="77777777" w:rsidR="00B5705F" w:rsidRPr="00B5705F" w:rsidRDefault="00B5705F" w:rsidP="00B5705F">
      <w:pPr>
        <w:widowControl w:val="0"/>
        <w:autoSpaceDE w:val="0"/>
        <w:autoSpaceDN w:val="0"/>
        <w:adjustRightInd w:val="0"/>
        <w:rPr>
          <w:rFonts w:ascii="Helvetica" w:hAnsi="Helvetica" w:cs="Lucida Grande"/>
          <w:kern w:val="1"/>
          <w:sz w:val="20"/>
          <w:szCs w:val="20"/>
        </w:rPr>
      </w:pPr>
    </w:p>
    <w:p w14:paraId="118DF5A2" w14:textId="77777777" w:rsidR="00B5705F" w:rsidRPr="00B5705F" w:rsidRDefault="00B5705F" w:rsidP="00B5705F">
      <w:pPr>
        <w:widowControl w:val="0"/>
        <w:autoSpaceDE w:val="0"/>
        <w:autoSpaceDN w:val="0"/>
        <w:adjustRightInd w:val="0"/>
        <w:spacing w:after="100"/>
        <w:ind w:right="300"/>
        <w:rPr>
          <w:rFonts w:ascii="Helvetica" w:hAnsi="Helvetica" w:cs="Lucida Grande"/>
          <w:b/>
          <w:bCs/>
          <w:kern w:val="1"/>
          <w:sz w:val="20"/>
          <w:szCs w:val="20"/>
        </w:rPr>
      </w:pPr>
      <w:r w:rsidRPr="00B5705F">
        <w:rPr>
          <w:rFonts w:ascii="Helvetica" w:hAnsi="Helvetica" w:cs="Lucida Grande"/>
          <w:b/>
          <w:bCs/>
          <w:kern w:val="1"/>
          <w:sz w:val="20"/>
          <w:szCs w:val="20"/>
        </w:rPr>
        <w:t>Lokalisation</w:t>
      </w:r>
    </w:p>
    <w:p w14:paraId="0E150F1D" w14:textId="77777777" w:rsidR="00B5705F" w:rsidRPr="00B5705F" w:rsidRDefault="00B5705F" w:rsidP="00B5705F">
      <w:pPr>
        <w:widowControl w:val="0"/>
        <w:autoSpaceDE w:val="0"/>
        <w:autoSpaceDN w:val="0"/>
        <w:adjustRightInd w:val="0"/>
        <w:rPr>
          <w:rFonts w:ascii="Helvetica" w:hAnsi="Helvetica" w:cs="Lucida Grande"/>
          <w:kern w:val="1"/>
          <w:sz w:val="20"/>
          <w:szCs w:val="20"/>
        </w:rPr>
      </w:pPr>
      <w:r w:rsidRPr="00B5705F">
        <w:rPr>
          <w:rFonts w:ascii="Helvetica" w:hAnsi="Helvetica" w:cs="Lucida Grande"/>
          <w:kern w:val="1"/>
          <w:sz w:val="20"/>
          <w:szCs w:val="20"/>
        </w:rPr>
        <w:t>Je nach Exposition unterschiedlich. So genannte systemische (hämatogene) Kontaktdermatitis durch systemische (perorale, inhalatorische) Aufnahme des Kontaktallergens.</w:t>
      </w:r>
    </w:p>
    <w:p w14:paraId="58F1750B" w14:textId="77777777" w:rsidR="00B5705F" w:rsidRPr="00B5705F" w:rsidRDefault="00B5705F" w:rsidP="00B5705F">
      <w:pPr>
        <w:widowControl w:val="0"/>
        <w:autoSpaceDE w:val="0"/>
        <w:autoSpaceDN w:val="0"/>
        <w:adjustRightInd w:val="0"/>
        <w:rPr>
          <w:rFonts w:ascii="Helvetica" w:hAnsi="Helvetica" w:cs="Lucida Grande"/>
          <w:kern w:val="1"/>
          <w:sz w:val="20"/>
          <w:szCs w:val="20"/>
        </w:rPr>
      </w:pPr>
      <w:r w:rsidRPr="00B5705F">
        <w:rPr>
          <w:rFonts w:ascii="Helvetica" w:hAnsi="Helvetica" w:cs="Lucida Grande"/>
          <w:b/>
          <w:bCs/>
          <w:kern w:val="1"/>
          <w:sz w:val="20"/>
          <w:szCs w:val="20"/>
        </w:rPr>
        <w:t>Spezielle Manifestationsorte und deren mögliche Allergene:</w:t>
      </w:r>
    </w:p>
    <w:p w14:paraId="422418F6" w14:textId="77777777" w:rsidR="00B5705F" w:rsidRPr="00B5705F" w:rsidRDefault="00B5705F"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B5705F">
        <w:rPr>
          <w:rFonts w:ascii="Helvetica" w:hAnsi="Helvetica" w:cs="Lucida Grande"/>
          <w:kern w:val="1"/>
          <w:sz w:val="20"/>
          <w:szCs w:val="20"/>
        </w:rPr>
        <w:t>Gesicht: Kosmetika, aerogene Allergene (Lacke, Epoxide), aerogene (luftübertragene) Allergene</w:t>
      </w:r>
    </w:p>
    <w:p w14:paraId="7DDE79C5" w14:textId="77777777" w:rsidR="00B5705F" w:rsidRPr="00B5705F" w:rsidRDefault="00B5705F"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B5705F">
        <w:rPr>
          <w:rFonts w:ascii="Helvetica" w:hAnsi="Helvetica" w:cs="Lucida Grande"/>
          <w:kern w:val="1"/>
          <w:sz w:val="20"/>
          <w:szCs w:val="20"/>
        </w:rPr>
        <w:t>Ohren: Schmuck, Brille, Hörgerät</w:t>
      </w:r>
    </w:p>
    <w:p w14:paraId="5AF263B1" w14:textId="77777777" w:rsidR="00B5705F" w:rsidRPr="00B5705F" w:rsidRDefault="00B5705F"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B5705F">
        <w:rPr>
          <w:rFonts w:ascii="Helvetica" w:hAnsi="Helvetica" w:cs="Lucida Grande"/>
          <w:kern w:val="1"/>
          <w:sz w:val="20"/>
          <w:szCs w:val="20"/>
        </w:rPr>
        <w:t>Lippen: Kosmetika, Virustatika</w:t>
      </w:r>
    </w:p>
    <w:p w14:paraId="1FE75126" w14:textId="77777777" w:rsidR="00B5705F" w:rsidRPr="00B5705F" w:rsidRDefault="00B5705F"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B5705F">
        <w:rPr>
          <w:rFonts w:ascii="Helvetica" w:hAnsi="Helvetica" w:cs="Lucida Grande"/>
          <w:kern w:val="1"/>
          <w:sz w:val="20"/>
          <w:szCs w:val="20"/>
        </w:rPr>
        <w:t>Stirn/Nacken: Shampoos, Haarfärbemittel</w:t>
      </w:r>
    </w:p>
    <w:p w14:paraId="0820DC1A" w14:textId="77777777" w:rsidR="00B5705F" w:rsidRPr="00B5705F" w:rsidRDefault="00B5705F"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B5705F">
        <w:rPr>
          <w:rFonts w:ascii="Helvetica" w:hAnsi="Helvetica" w:cs="Lucida Grande"/>
          <w:kern w:val="1"/>
          <w:sz w:val="20"/>
          <w:szCs w:val="20"/>
        </w:rPr>
        <w:t>Hals/Finger/Handgelenk: Schmuck</w:t>
      </w:r>
    </w:p>
    <w:p w14:paraId="6FA874E2" w14:textId="4129C285" w:rsidR="00B5705F" w:rsidRPr="00B5705F" w:rsidRDefault="00B5705F"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B5705F">
        <w:rPr>
          <w:rFonts w:ascii="Helvetica" w:hAnsi="Helvetica" w:cs="Lucida Grande"/>
          <w:kern w:val="1"/>
          <w:sz w:val="20"/>
          <w:szCs w:val="20"/>
        </w:rPr>
        <w:t>Hände: Berufliche und hobbymässige Kontaktallergene</w:t>
      </w:r>
      <w:r w:rsidR="00BC079B">
        <w:rPr>
          <w:rFonts w:ascii="Helvetica" w:hAnsi="Helvetica" w:cs="Lucida Grande"/>
          <w:kern w:val="1"/>
          <w:sz w:val="20"/>
          <w:szCs w:val="20"/>
        </w:rPr>
        <w:t xml:space="preserve"> (</w:t>
      </w:r>
    </w:p>
    <w:p w14:paraId="2C98FF15" w14:textId="77777777" w:rsidR="00B5705F" w:rsidRPr="00B5705F" w:rsidRDefault="00B5705F"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B5705F">
        <w:rPr>
          <w:rFonts w:ascii="Helvetica" w:hAnsi="Helvetica" w:cs="Lucida Grande"/>
          <w:kern w:val="1"/>
          <w:sz w:val="20"/>
          <w:szCs w:val="20"/>
        </w:rPr>
        <w:t>Achseln: Deodorantien</w:t>
      </w:r>
    </w:p>
    <w:p w14:paraId="047EA193" w14:textId="77777777" w:rsidR="00B5705F" w:rsidRPr="00B5705F" w:rsidRDefault="00B5705F"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B5705F">
        <w:rPr>
          <w:rFonts w:ascii="Helvetica" w:hAnsi="Helvetica" w:cs="Lucida Grande"/>
          <w:kern w:val="1"/>
          <w:sz w:val="20"/>
          <w:szCs w:val="20"/>
        </w:rPr>
        <w:t>Füsse: Schuhe, Antimykotika</w:t>
      </w:r>
    </w:p>
    <w:p w14:paraId="090928D2" w14:textId="77777777" w:rsidR="00B5705F" w:rsidRPr="00B5705F" w:rsidRDefault="00B5705F"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B5705F">
        <w:rPr>
          <w:rFonts w:ascii="Helvetica" w:hAnsi="Helvetica" w:cs="Lucida Grande"/>
          <w:kern w:val="1"/>
          <w:sz w:val="20"/>
          <w:szCs w:val="20"/>
        </w:rPr>
        <w:t>Mundschleimhaut: Zahnprothesenstoffe</w:t>
      </w:r>
    </w:p>
    <w:p w14:paraId="3F6FBE68" w14:textId="77777777" w:rsidR="00B5705F" w:rsidRPr="00B5705F" w:rsidRDefault="00B5705F"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B5705F">
        <w:rPr>
          <w:rFonts w:ascii="Helvetica" w:hAnsi="Helvetica" w:cs="Lucida Grande"/>
          <w:kern w:val="1"/>
          <w:sz w:val="20"/>
          <w:szCs w:val="20"/>
        </w:rPr>
        <w:t>Unterschenkel: Gummistrümpfe, Salben</w:t>
      </w:r>
    </w:p>
    <w:p w14:paraId="3CE86583" w14:textId="77777777" w:rsidR="00B5705F" w:rsidRPr="00B5705F" w:rsidRDefault="00B5705F" w:rsidP="00B5705F">
      <w:pPr>
        <w:widowControl w:val="0"/>
        <w:autoSpaceDE w:val="0"/>
        <w:autoSpaceDN w:val="0"/>
        <w:adjustRightInd w:val="0"/>
        <w:rPr>
          <w:rFonts w:ascii="Helvetica" w:hAnsi="Helvetica" w:cs="Lucida Grande"/>
          <w:kern w:val="1"/>
          <w:sz w:val="20"/>
          <w:szCs w:val="20"/>
        </w:rPr>
      </w:pPr>
      <w:r w:rsidRPr="00B5705F">
        <w:rPr>
          <w:rFonts w:ascii="Helvetica" w:hAnsi="Helvetica" w:cs="Lucida Grande"/>
          <w:kern w:val="1"/>
          <w:sz w:val="20"/>
          <w:szCs w:val="20"/>
        </w:rPr>
        <w:t> </w:t>
      </w:r>
    </w:p>
    <w:p w14:paraId="3A8B223D" w14:textId="77777777" w:rsidR="00B5705F" w:rsidRPr="00B5705F" w:rsidRDefault="00B5705F" w:rsidP="00B5705F">
      <w:pPr>
        <w:widowControl w:val="0"/>
        <w:autoSpaceDE w:val="0"/>
        <w:autoSpaceDN w:val="0"/>
        <w:adjustRightInd w:val="0"/>
        <w:rPr>
          <w:rFonts w:ascii="Helvetica" w:hAnsi="Helvetica" w:cs="Lucida Grande"/>
          <w:kern w:val="1"/>
          <w:sz w:val="20"/>
          <w:szCs w:val="20"/>
        </w:rPr>
      </w:pPr>
    </w:p>
    <w:p w14:paraId="06AD5B3A" w14:textId="77777777" w:rsidR="00B5705F" w:rsidRPr="00B5705F" w:rsidRDefault="00B5705F" w:rsidP="00B5705F">
      <w:pPr>
        <w:widowControl w:val="0"/>
        <w:autoSpaceDE w:val="0"/>
        <w:autoSpaceDN w:val="0"/>
        <w:adjustRightInd w:val="0"/>
        <w:spacing w:after="100"/>
        <w:ind w:right="300"/>
        <w:rPr>
          <w:rFonts w:ascii="Helvetica" w:hAnsi="Helvetica" w:cs="Lucida Grande"/>
          <w:b/>
          <w:bCs/>
          <w:kern w:val="1"/>
          <w:sz w:val="20"/>
          <w:szCs w:val="20"/>
        </w:rPr>
      </w:pPr>
      <w:r w:rsidRPr="00B5705F">
        <w:rPr>
          <w:rFonts w:ascii="Helvetica" w:hAnsi="Helvetica" w:cs="Lucida Grande"/>
          <w:b/>
          <w:bCs/>
          <w:kern w:val="1"/>
          <w:sz w:val="20"/>
          <w:szCs w:val="20"/>
        </w:rPr>
        <w:t>Labor</w:t>
      </w:r>
    </w:p>
    <w:p w14:paraId="4391641C" w14:textId="77777777" w:rsidR="00B5705F" w:rsidRPr="00B5705F" w:rsidRDefault="00B5705F" w:rsidP="00B5705F">
      <w:pPr>
        <w:widowControl w:val="0"/>
        <w:autoSpaceDE w:val="0"/>
        <w:autoSpaceDN w:val="0"/>
        <w:adjustRightInd w:val="0"/>
        <w:rPr>
          <w:rFonts w:ascii="Helvetica" w:hAnsi="Helvetica" w:cs="Lucida Grande"/>
          <w:kern w:val="1"/>
          <w:sz w:val="20"/>
          <w:szCs w:val="20"/>
        </w:rPr>
      </w:pPr>
      <w:r w:rsidRPr="00B31B59">
        <w:rPr>
          <w:rFonts w:ascii="Helvetica" w:hAnsi="Helvetica" w:cs="Lucida Grande"/>
          <w:kern w:val="1"/>
          <w:sz w:val="20"/>
          <w:szCs w:val="20"/>
          <w:u w:val="single"/>
        </w:rPr>
        <w:t>Epikutantestung</w:t>
      </w:r>
      <w:r w:rsidRPr="00B5705F">
        <w:rPr>
          <w:rFonts w:ascii="Helvetica" w:hAnsi="Helvetica" w:cs="Lucida Grande"/>
          <w:kern w:val="1"/>
          <w:sz w:val="20"/>
          <w:szCs w:val="20"/>
        </w:rPr>
        <w:t>: Standardreihe, Spezialreihen, ggf. Eigensubstanzen. ROAT (Repeated Open Application Test).</w:t>
      </w:r>
    </w:p>
    <w:p w14:paraId="3BBA6E2C" w14:textId="77777777" w:rsidR="00B5705F" w:rsidRPr="00B5705F" w:rsidRDefault="00B5705F" w:rsidP="00B5705F">
      <w:pPr>
        <w:widowControl w:val="0"/>
        <w:autoSpaceDE w:val="0"/>
        <w:autoSpaceDN w:val="0"/>
        <w:adjustRightInd w:val="0"/>
        <w:rPr>
          <w:rFonts w:ascii="Helvetica" w:hAnsi="Helvetica" w:cs="Lucida Grande"/>
          <w:kern w:val="1"/>
          <w:sz w:val="20"/>
          <w:szCs w:val="20"/>
        </w:rPr>
      </w:pPr>
    </w:p>
    <w:p w14:paraId="7A216C51" w14:textId="77777777" w:rsidR="00B5705F" w:rsidRPr="00B5705F" w:rsidRDefault="00B5705F" w:rsidP="00B5705F">
      <w:pPr>
        <w:widowControl w:val="0"/>
        <w:autoSpaceDE w:val="0"/>
        <w:autoSpaceDN w:val="0"/>
        <w:adjustRightInd w:val="0"/>
        <w:spacing w:after="100"/>
        <w:ind w:right="300"/>
        <w:rPr>
          <w:rFonts w:ascii="Helvetica" w:hAnsi="Helvetica" w:cs="Lucida Grande"/>
          <w:b/>
          <w:bCs/>
          <w:kern w:val="1"/>
          <w:sz w:val="20"/>
          <w:szCs w:val="20"/>
        </w:rPr>
      </w:pPr>
      <w:r w:rsidRPr="00B5705F">
        <w:rPr>
          <w:rFonts w:ascii="Helvetica" w:hAnsi="Helvetica" w:cs="Lucida Grande"/>
          <w:b/>
          <w:bCs/>
          <w:kern w:val="1"/>
          <w:sz w:val="20"/>
          <w:szCs w:val="20"/>
        </w:rPr>
        <w:t>Histologie</w:t>
      </w:r>
    </w:p>
    <w:p w14:paraId="6F455390" w14:textId="77777777" w:rsidR="00B5705F" w:rsidRPr="00B5705F" w:rsidRDefault="00B5705F" w:rsidP="00B5705F">
      <w:pPr>
        <w:widowControl w:val="0"/>
        <w:autoSpaceDE w:val="0"/>
        <w:autoSpaceDN w:val="0"/>
        <w:adjustRightInd w:val="0"/>
        <w:rPr>
          <w:rFonts w:ascii="Helvetica" w:hAnsi="Helvetica" w:cs="Lucida Grande"/>
          <w:kern w:val="1"/>
          <w:sz w:val="20"/>
          <w:szCs w:val="20"/>
        </w:rPr>
      </w:pPr>
      <w:r w:rsidRPr="00B5705F">
        <w:rPr>
          <w:rFonts w:ascii="Helvetica" w:hAnsi="Helvetica" w:cs="Lucida Grande"/>
          <w:kern w:val="1"/>
          <w:sz w:val="20"/>
          <w:szCs w:val="20"/>
        </w:rPr>
        <w:t>Parakeratose, Spongiose, Akanthose, entzündliches lympho-histiozytäres Infiltrat mit Exozytose von Lymphozyten in die Epidermis.</w:t>
      </w:r>
    </w:p>
    <w:p w14:paraId="51A3AA21" w14:textId="77777777" w:rsidR="00B5705F" w:rsidRPr="00B5705F" w:rsidRDefault="00B5705F" w:rsidP="00B5705F">
      <w:pPr>
        <w:widowControl w:val="0"/>
        <w:autoSpaceDE w:val="0"/>
        <w:autoSpaceDN w:val="0"/>
        <w:adjustRightInd w:val="0"/>
        <w:rPr>
          <w:rFonts w:ascii="Helvetica" w:hAnsi="Helvetica" w:cs="Lucida Grande"/>
          <w:kern w:val="1"/>
          <w:sz w:val="20"/>
          <w:szCs w:val="20"/>
        </w:rPr>
      </w:pPr>
    </w:p>
    <w:p w14:paraId="0EC2A6B5" w14:textId="77777777" w:rsidR="00B5705F" w:rsidRPr="00B5705F" w:rsidRDefault="00B5705F" w:rsidP="00B5705F">
      <w:pPr>
        <w:widowControl w:val="0"/>
        <w:autoSpaceDE w:val="0"/>
        <w:autoSpaceDN w:val="0"/>
        <w:adjustRightInd w:val="0"/>
        <w:spacing w:after="100"/>
        <w:ind w:right="300"/>
        <w:rPr>
          <w:rFonts w:ascii="Helvetica" w:hAnsi="Helvetica" w:cs="Lucida Grande"/>
          <w:b/>
          <w:bCs/>
          <w:kern w:val="1"/>
          <w:sz w:val="20"/>
          <w:szCs w:val="20"/>
        </w:rPr>
      </w:pPr>
      <w:r w:rsidRPr="00B5705F">
        <w:rPr>
          <w:rFonts w:ascii="Helvetica" w:hAnsi="Helvetica" w:cs="Lucida Grande"/>
          <w:b/>
          <w:bCs/>
          <w:kern w:val="1"/>
          <w:sz w:val="20"/>
          <w:szCs w:val="20"/>
        </w:rPr>
        <w:t>Verlauf</w:t>
      </w:r>
    </w:p>
    <w:p w14:paraId="5C8224C0" w14:textId="77777777" w:rsidR="00B5705F" w:rsidRPr="00B5705F" w:rsidRDefault="00B5705F" w:rsidP="00B5705F">
      <w:pPr>
        <w:widowControl w:val="0"/>
        <w:autoSpaceDE w:val="0"/>
        <w:autoSpaceDN w:val="0"/>
        <w:adjustRightInd w:val="0"/>
        <w:rPr>
          <w:rFonts w:ascii="Helvetica" w:hAnsi="Helvetica" w:cs="Lucida Grande"/>
          <w:kern w:val="1"/>
          <w:sz w:val="20"/>
          <w:szCs w:val="20"/>
        </w:rPr>
      </w:pPr>
      <w:r w:rsidRPr="00B5705F">
        <w:rPr>
          <w:rFonts w:ascii="Helvetica" w:hAnsi="Helvetica" w:cs="Lucida Grande"/>
          <w:kern w:val="1"/>
          <w:sz w:val="20"/>
          <w:szCs w:val="20"/>
        </w:rPr>
        <w:t>Die klinische Symptomatik klingt üblicherweise nach Allergenvermeidung innert 1-2 Wochen ab, die Kontaktsensibilisierung bleibt meistens das ganze Leben persistent.</w:t>
      </w:r>
    </w:p>
    <w:p w14:paraId="07C8C008" w14:textId="77777777" w:rsidR="00B5705F" w:rsidRPr="00B5705F" w:rsidRDefault="00B5705F" w:rsidP="00B5705F">
      <w:pPr>
        <w:widowControl w:val="0"/>
        <w:autoSpaceDE w:val="0"/>
        <w:autoSpaceDN w:val="0"/>
        <w:adjustRightInd w:val="0"/>
        <w:rPr>
          <w:rFonts w:ascii="Helvetica" w:hAnsi="Helvetica" w:cs="Lucida Grande"/>
          <w:kern w:val="1"/>
          <w:sz w:val="20"/>
          <w:szCs w:val="20"/>
        </w:rPr>
      </w:pPr>
    </w:p>
    <w:p w14:paraId="3B7BA40F" w14:textId="77777777" w:rsidR="00B5705F" w:rsidRPr="00B5705F" w:rsidRDefault="00B5705F" w:rsidP="00B5705F">
      <w:pPr>
        <w:widowControl w:val="0"/>
        <w:autoSpaceDE w:val="0"/>
        <w:autoSpaceDN w:val="0"/>
        <w:adjustRightInd w:val="0"/>
        <w:spacing w:after="100"/>
        <w:ind w:right="300"/>
        <w:rPr>
          <w:rFonts w:ascii="Helvetica" w:hAnsi="Helvetica" w:cs="Lucida Grande"/>
          <w:b/>
          <w:bCs/>
          <w:kern w:val="1"/>
          <w:sz w:val="20"/>
          <w:szCs w:val="20"/>
        </w:rPr>
      </w:pPr>
      <w:r w:rsidRPr="00B5705F">
        <w:rPr>
          <w:rFonts w:ascii="Helvetica" w:hAnsi="Helvetica" w:cs="Lucida Grande"/>
          <w:b/>
          <w:bCs/>
          <w:kern w:val="1"/>
          <w:sz w:val="20"/>
          <w:szCs w:val="20"/>
        </w:rPr>
        <w:t>Komplikationen</w:t>
      </w:r>
    </w:p>
    <w:p w14:paraId="1151B349" w14:textId="77777777" w:rsidR="00B5705F" w:rsidRPr="00B5705F" w:rsidRDefault="00B5705F" w:rsidP="00B5705F">
      <w:pPr>
        <w:widowControl w:val="0"/>
        <w:autoSpaceDE w:val="0"/>
        <w:autoSpaceDN w:val="0"/>
        <w:adjustRightInd w:val="0"/>
        <w:rPr>
          <w:rFonts w:ascii="Helvetica" w:hAnsi="Helvetica" w:cs="Lucida Grande"/>
          <w:kern w:val="1"/>
          <w:sz w:val="20"/>
          <w:szCs w:val="20"/>
        </w:rPr>
      </w:pPr>
      <w:r w:rsidRPr="00B5705F">
        <w:rPr>
          <w:rFonts w:ascii="Helvetica" w:hAnsi="Helvetica" w:cs="Lucida Grande"/>
          <w:kern w:val="1"/>
          <w:sz w:val="20"/>
          <w:szCs w:val="20"/>
        </w:rPr>
        <w:t>Impetiginisierung, Erythrodermie, chron. persisitierendes Ekzem (auch nach Allergenvermeidung).</w:t>
      </w:r>
    </w:p>
    <w:p w14:paraId="0657B736" w14:textId="77777777" w:rsidR="00B5705F" w:rsidRPr="00B5705F" w:rsidRDefault="00B5705F" w:rsidP="00B5705F">
      <w:pPr>
        <w:widowControl w:val="0"/>
        <w:autoSpaceDE w:val="0"/>
        <w:autoSpaceDN w:val="0"/>
        <w:adjustRightInd w:val="0"/>
        <w:rPr>
          <w:rFonts w:ascii="Helvetica" w:hAnsi="Helvetica" w:cs="Lucida Grande"/>
          <w:kern w:val="1"/>
          <w:sz w:val="20"/>
          <w:szCs w:val="20"/>
        </w:rPr>
      </w:pPr>
    </w:p>
    <w:p w14:paraId="6E1C553A" w14:textId="77777777" w:rsidR="00B5705F" w:rsidRPr="00B5705F" w:rsidRDefault="00B5705F" w:rsidP="00B5705F">
      <w:pPr>
        <w:widowControl w:val="0"/>
        <w:autoSpaceDE w:val="0"/>
        <w:autoSpaceDN w:val="0"/>
        <w:adjustRightInd w:val="0"/>
        <w:spacing w:after="100"/>
        <w:ind w:right="300"/>
        <w:rPr>
          <w:rFonts w:ascii="Helvetica" w:hAnsi="Helvetica" w:cs="Lucida Grande"/>
          <w:b/>
          <w:bCs/>
          <w:kern w:val="1"/>
          <w:sz w:val="20"/>
          <w:szCs w:val="20"/>
        </w:rPr>
      </w:pPr>
      <w:r w:rsidRPr="00B5705F">
        <w:rPr>
          <w:rFonts w:ascii="Helvetica" w:hAnsi="Helvetica" w:cs="Lucida Grande"/>
          <w:b/>
          <w:bCs/>
          <w:kern w:val="1"/>
          <w:sz w:val="20"/>
          <w:szCs w:val="20"/>
        </w:rPr>
        <w:t>Diagnose</w:t>
      </w:r>
    </w:p>
    <w:p w14:paraId="4FFE7E44" w14:textId="77777777" w:rsidR="00B5705F" w:rsidRPr="00B5705F" w:rsidRDefault="00B5705F" w:rsidP="00B5705F">
      <w:pPr>
        <w:widowControl w:val="0"/>
        <w:autoSpaceDE w:val="0"/>
        <w:autoSpaceDN w:val="0"/>
        <w:adjustRightInd w:val="0"/>
        <w:rPr>
          <w:rFonts w:ascii="Helvetica" w:hAnsi="Helvetica" w:cs="Lucida Grande"/>
          <w:kern w:val="1"/>
          <w:sz w:val="20"/>
          <w:szCs w:val="20"/>
        </w:rPr>
      </w:pPr>
      <w:r w:rsidRPr="00B5705F">
        <w:rPr>
          <w:rFonts w:ascii="Helvetica" w:hAnsi="Helvetica" w:cs="Lucida Grande"/>
          <w:kern w:val="1"/>
          <w:sz w:val="20"/>
          <w:szCs w:val="20"/>
        </w:rPr>
        <w:t>Detektivistische Erhebung der Anamnese (berufliches und privates Umfeld, Hobbies, etc.), Epikutantestung.</w:t>
      </w:r>
    </w:p>
    <w:p w14:paraId="713EDBA1" w14:textId="77777777" w:rsidR="00B5705F" w:rsidRPr="00B5705F" w:rsidRDefault="00B5705F" w:rsidP="00B5705F">
      <w:pPr>
        <w:widowControl w:val="0"/>
        <w:autoSpaceDE w:val="0"/>
        <w:autoSpaceDN w:val="0"/>
        <w:adjustRightInd w:val="0"/>
        <w:rPr>
          <w:rFonts w:ascii="Helvetica" w:hAnsi="Helvetica" w:cs="Lucida Grande"/>
          <w:kern w:val="1"/>
          <w:sz w:val="20"/>
          <w:szCs w:val="20"/>
        </w:rPr>
      </w:pPr>
    </w:p>
    <w:p w14:paraId="137CA308" w14:textId="77777777" w:rsidR="00B5705F" w:rsidRPr="00B5705F" w:rsidRDefault="00B5705F" w:rsidP="00B5705F">
      <w:pPr>
        <w:widowControl w:val="0"/>
        <w:autoSpaceDE w:val="0"/>
        <w:autoSpaceDN w:val="0"/>
        <w:adjustRightInd w:val="0"/>
        <w:spacing w:after="100"/>
        <w:ind w:right="300"/>
        <w:rPr>
          <w:rFonts w:ascii="Helvetica" w:hAnsi="Helvetica" w:cs="Lucida Grande"/>
          <w:b/>
          <w:bCs/>
          <w:kern w:val="1"/>
          <w:sz w:val="20"/>
          <w:szCs w:val="20"/>
        </w:rPr>
      </w:pPr>
      <w:r w:rsidRPr="00B5705F">
        <w:rPr>
          <w:rFonts w:ascii="Helvetica" w:hAnsi="Helvetica" w:cs="Lucida Grande"/>
          <w:b/>
          <w:bCs/>
          <w:kern w:val="1"/>
          <w:sz w:val="20"/>
          <w:szCs w:val="20"/>
        </w:rPr>
        <w:t>Differentialdiagnose</w:t>
      </w:r>
    </w:p>
    <w:p w14:paraId="2F8720FB" w14:textId="77777777" w:rsidR="00B5705F" w:rsidRPr="00B5705F" w:rsidRDefault="00B5705F" w:rsidP="00B5705F">
      <w:pPr>
        <w:widowControl w:val="0"/>
        <w:autoSpaceDE w:val="0"/>
        <w:autoSpaceDN w:val="0"/>
        <w:adjustRightInd w:val="0"/>
        <w:rPr>
          <w:rFonts w:ascii="Helvetica" w:hAnsi="Helvetica" w:cs="Lucida Grande"/>
          <w:kern w:val="1"/>
          <w:sz w:val="20"/>
          <w:szCs w:val="20"/>
        </w:rPr>
      </w:pPr>
      <w:r w:rsidRPr="00B5705F">
        <w:rPr>
          <w:rFonts w:ascii="Helvetica" w:hAnsi="Helvetica" w:cs="Lucida Grande"/>
          <w:kern w:val="1"/>
          <w:sz w:val="20"/>
          <w:szCs w:val="20"/>
        </w:rPr>
        <w:lastRenderedPageBreak/>
        <w:t>Bei Hand- und Fussekzem: Mykose. Zum Teil schwierige Abgrenzung gegen</w:t>
      </w:r>
      <w:hyperlink r:id="rId24" w:history="1">
        <w:r w:rsidRPr="00B5705F">
          <w:rPr>
            <w:rFonts w:ascii="Helvetica" w:hAnsi="Helvetica" w:cs="Lucida Grande"/>
            <w:kern w:val="1"/>
            <w:sz w:val="20"/>
            <w:szCs w:val="20"/>
          </w:rPr>
          <w:t xml:space="preserve"> kummulativ-toxisches Kontaktekzem</w:t>
        </w:r>
      </w:hyperlink>
      <w:r w:rsidRPr="00B5705F">
        <w:rPr>
          <w:rFonts w:ascii="Helvetica" w:hAnsi="Helvetica" w:cs="Lucida Grande"/>
          <w:kern w:val="1"/>
          <w:sz w:val="20"/>
          <w:szCs w:val="20"/>
        </w:rPr>
        <w:t>.</w:t>
      </w:r>
      <w:hyperlink r:id="rId25" w:history="1">
        <w:r w:rsidRPr="00B5705F">
          <w:rPr>
            <w:rFonts w:ascii="Helvetica" w:hAnsi="Helvetica" w:cs="Lucida Grande"/>
            <w:kern w:val="1"/>
            <w:sz w:val="20"/>
            <w:szCs w:val="20"/>
          </w:rPr>
          <w:t xml:space="preserve"> Psoriasis</w:t>
        </w:r>
      </w:hyperlink>
      <w:r w:rsidRPr="00B5705F">
        <w:rPr>
          <w:rFonts w:ascii="Helvetica" w:hAnsi="Helvetica" w:cs="Lucida Grande"/>
          <w:kern w:val="1"/>
          <w:sz w:val="20"/>
          <w:szCs w:val="20"/>
        </w:rPr>
        <w:t xml:space="preserve">.  Therapieresistente umschriebene Ekzeme: </w:t>
      </w:r>
      <w:hyperlink r:id="rId26" w:history="1">
        <w:r w:rsidRPr="00B5705F">
          <w:rPr>
            <w:rFonts w:ascii="Helvetica" w:hAnsi="Helvetica" w:cs="Lucida Grande"/>
            <w:kern w:val="1"/>
            <w:sz w:val="20"/>
            <w:szCs w:val="20"/>
          </w:rPr>
          <w:t>M. Bowen</w:t>
        </w:r>
      </w:hyperlink>
      <w:r w:rsidRPr="00B5705F">
        <w:rPr>
          <w:rFonts w:ascii="Helvetica" w:hAnsi="Helvetica" w:cs="Lucida Grande"/>
          <w:kern w:val="1"/>
          <w:sz w:val="20"/>
          <w:szCs w:val="20"/>
        </w:rPr>
        <w:t xml:space="preserve">, Lupus vulgaris, </w:t>
      </w:r>
      <w:hyperlink r:id="rId27" w:history="1">
        <w:r w:rsidRPr="00B5705F">
          <w:rPr>
            <w:rFonts w:ascii="Helvetica" w:hAnsi="Helvetica" w:cs="Lucida Grande"/>
            <w:kern w:val="1"/>
            <w:sz w:val="20"/>
            <w:szCs w:val="20"/>
          </w:rPr>
          <w:t>M. Paget</w:t>
        </w:r>
      </w:hyperlink>
      <w:r w:rsidRPr="00B5705F">
        <w:rPr>
          <w:rFonts w:ascii="Helvetica" w:hAnsi="Helvetica" w:cs="Lucida Grande"/>
          <w:kern w:val="1"/>
          <w:sz w:val="20"/>
          <w:szCs w:val="20"/>
        </w:rPr>
        <w:t>.</w:t>
      </w:r>
    </w:p>
    <w:p w14:paraId="6E090410" w14:textId="77777777" w:rsidR="00B5705F" w:rsidRPr="00B5705F" w:rsidRDefault="00B5705F" w:rsidP="00B5705F">
      <w:pPr>
        <w:widowControl w:val="0"/>
        <w:autoSpaceDE w:val="0"/>
        <w:autoSpaceDN w:val="0"/>
        <w:adjustRightInd w:val="0"/>
        <w:rPr>
          <w:rFonts w:ascii="Helvetica" w:hAnsi="Helvetica" w:cs="Lucida Grande"/>
          <w:kern w:val="1"/>
          <w:sz w:val="20"/>
          <w:szCs w:val="20"/>
        </w:rPr>
      </w:pPr>
    </w:p>
    <w:p w14:paraId="40DA6852" w14:textId="6C8E34F2" w:rsidR="00B5705F" w:rsidRPr="00B31B59" w:rsidRDefault="00B5705F" w:rsidP="00B31B59">
      <w:pPr>
        <w:widowControl w:val="0"/>
        <w:autoSpaceDE w:val="0"/>
        <w:autoSpaceDN w:val="0"/>
        <w:adjustRightInd w:val="0"/>
        <w:spacing w:after="100"/>
        <w:ind w:right="300"/>
        <w:rPr>
          <w:rFonts w:ascii="Helvetica" w:hAnsi="Helvetica" w:cs="Lucida Grande"/>
          <w:b/>
          <w:bCs/>
          <w:kern w:val="1"/>
          <w:sz w:val="20"/>
          <w:szCs w:val="20"/>
        </w:rPr>
      </w:pPr>
      <w:r w:rsidRPr="00B5705F">
        <w:rPr>
          <w:rFonts w:ascii="Helvetica" w:hAnsi="Helvetica" w:cs="Lucida Grande"/>
          <w:b/>
          <w:bCs/>
          <w:kern w:val="1"/>
          <w:sz w:val="20"/>
          <w:szCs w:val="20"/>
        </w:rPr>
        <w:t>Therapie</w:t>
      </w:r>
    </w:p>
    <w:p w14:paraId="15E0FB5E" w14:textId="77777777" w:rsidR="00B5705F" w:rsidRPr="00B31B59" w:rsidRDefault="00B5705F"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u w:val="single"/>
        </w:rPr>
      </w:pPr>
      <w:r w:rsidRPr="00B31B59">
        <w:rPr>
          <w:rFonts w:ascii="Helvetica" w:hAnsi="Helvetica" w:cs="Lucida Grande"/>
          <w:kern w:val="1"/>
          <w:sz w:val="20"/>
          <w:szCs w:val="20"/>
          <w:u w:val="single"/>
        </w:rPr>
        <w:t>Allergenkarenz</w:t>
      </w:r>
    </w:p>
    <w:p w14:paraId="7317F600" w14:textId="77777777" w:rsidR="00B5705F" w:rsidRPr="00B5705F" w:rsidRDefault="00B5705F"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B5705F">
        <w:rPr>
          <w:rFonts w:ascii="Helvetica" w:hAnsi="Helvetica" w:cs="Lucida Grande"/>
          <w:kern w:val="1"/>
          <w:sz w:val="20"/>
          <w:szCs w:val="20"/>
        </w:rPr>
        <w:t>Zusätzliche irritative Noxen ausschalten (z.B. Syndets statt Seifen)</w:t>
      </w:r>
    </w:p>
    <w:p w14:paraId="79454852" w14:textId="77777777" w:rsidR="00B5705F" w:rsidRPr="00B5705F" w:rsidRDefault="00B5705F"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B5705F">
        <w:rPr>
          <w:rFonts w:ascii="Helvetica" w:hAnsi="Helvetica" w:cs="Lucida Grande"/>
          <w:kern w:val="1"/>
          <w:sz w:val="20"/>
          <w:szCs w:val="20"/>
        </w:rPr>
        <w:t xml:space="preserve">Lokalbehandlung: - akut nässendes Ekzem: feuchter Umschlag/Bäder - </w:t>
      </w:r>
      <w:r w:rsidRPr="00C95F43">
        <w:rPr>
          <w:rFonts w:ascii="Helvetica" w:hAnsi="Helvetica" w:cs="Lucida Grande"/>
          <w:kern w:val="1"/>
          <w:sz w:val="20"/>
          <w:szCs w:val="20"/>
          <w:u w:val="single"/>
        </w:rPr>
        <w:t>Glukokortikoide</w:t>
      </w:r>
      <w:r w:rsidRPr="00B5705F">
        <w:rPr>
          <w:rFonts w:ascii="Helvetica" w:hAnsi="Helvetica" w:cs="Lucida Grande"/>
          <w:kern w:val="1"/>
          <w:sz w:val="20"/>
          <w:szCs w:val="20"/>
        </w:rPr>
        <w:t xml:space="preserve"> in der, der Akuität der Hautläsionen angepassten   </w:t>
      </w:r>
      <w:r w:rsidRPr="00C95F43">
        <w:rPr>
          <w:rFonts w:ascii="Helvetica" w:hAnsi="Helvetica" w:cs="Lucida Grande"/>
          <w:kern w:val="1"/>
          <w:sz w:val="20"/>
          <w:szCs w:val="20"/>
          <w:u w:val="single"/>
        </w:rPr>
        <w:t>Galenik</w:t>
      </w:r>
      <w:r w:rsidRPr="00B5705F">
        <w:rPr>
          <w:rFonts w:ascii="Helvetica" w:hAnsi="Helvetica" w:cs="Lucida Grande"/>
          <w:kern w:val="1"/>
          <w:sz w:val="20"/>
          <w:szCs w:val="20"/>
        </w:rPr>
        <w:t xml:space="preserve"> (Creme, Lotion) - Bei Impetiginisierung zusätzlich antimikrobielle Therapie - In der Abheilungsphase Rückfettung.</w:t>
      </w:r>
    </w:p>
    <w:p w14:paraId="71F46866" w14:textId="77777777" w:rsidR="00B5705F" w:rsidRPr="00B5705F" w:rsidRDefault="00B5705F"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B5705F">
        <w:rPr>
          <w:rFonts w:ascii="Helvetica" w:hAnsi="Helvetica" w:cs="Lucida Grande"/>
          <w:kern w:val="1"/>
          <w:sz w:val="20"/>
          <w:szCs w:val="20"/>
        </w:rPr>
        <w:t>Bei chronischem Verlauf allenfalls - Teerpräparate (Magistralrezeptur) und Keratolytika - Lichttherapie - In ausgewählten Fällen Röntgentherapie    </w:t>
      </w:r>
    </w:p>
    <w:p w14:paraId="3FE0F224" w14:textId="4855FF93" w:rsidR="00501FE0" w:rsidRDefault="00B5705F" w:rsidP="00B5705F">
      <w:pPr>
        <w:pStyle w:val="Listenabsatz"/>
        <w:rPr>
          <w:rFonts w:ascii="Helvetica" w:hAnsi="Helvetica" w:cs="Lucida Grande"/>
          <w:kern w:val="1"/>
          <w:sz w:val="20"/>
          <w:szCs w:val="20"/>
        </w:rPr>
      </w:pPr>
      <w:r w:rsidRPr="00B5705F">
        <w:rPr>
          <w:rFonts w:ascii="Helvetica" w:hAnsi="Helvetica" w:cs="Lucida Grande"/>
          <w:kern w:val="1"/>
          <w:sz w:val="20"/>
          <w:szCs w:val="20"/>
        </w:rPr>
        <w:t>Bei schweren therapieresistenten Handekzemen Alitretinoin (Toctino®)</w:t>
      </w:r>
    </w:p>
    <w:p w14:paraId="05765782" w14:textId="77777777" w:rsidR="00B5705F" w:rsidRDefault="00B5705F" w:rsidP="00B5705F">
      <w:pPr>
        <w:pStyle w:val="Listenabsatz"/>
        <w:rPr>
          <w:rFonts w:ascii="Helvetica" w:hAnsi="Helvetica"/>
          <w:sz w:val="20"/>
          <w:szCs w:val="20"/>
        </w:rPr>
      </w:pPr>
    </w:p>
    <w:p w14:paraId="26920B7F" w14:textId="77777777" w:rsidR="00B31B59" w:rsidRDefault="00B31B59" w:rsidP="00B5705F">
      <w:pPr>
        <w:pStyle w:val="Listenabsatz"/>
        <w:rPr>
          <w:rFonts w:ascii="Helvetica" w:hAnsi="Helvetica"/>
          <w:sz w:val="20"/>
          <w:szCs w:val="20"/>
        </w:rPr>
      </w:pPr>
    </w:p>
    <w:p w14:paraId="4BCFCA0C" w14:textId="741351E3" w:rsidR="00B31B59" w:rsidRPr="00B5705F" w:rsidRDefault="00F10D51" w:rsidP="00B5705F">
      <w:pPr>
        <w:pStyle w:val="Listenabsatz"/>
        <w:rPr>
          <w:rFonts w:ascii="Helvetica" w:hAnsi="Helvetica"/>
          <w:sz w:val="20"/>
          <w:szCs w:val="20"/>
        </w:rPr>
      </w:pPr>
      <w:r>
        <w:rPr>
          <w:rFonts w:ascii="Helvetica" w:hAnsi="Helvetica" w:cs="Helvetica"/>
          <w:noProof/>
        </w:rPr>
        <w:drawing>
          <wp:anchor distT="0" distB="0" distL="114300" distR="114300" simplePos="0" relativeHeight="251661312" behindDoc="0" locked="0" layoutInCell="1" allowOverlap="1" wp14:anchorId="785409C0" wp14:editId="2AA168BF">
            <wp:simplePos x="0" y="0"/>
            <wp:positionH relativeFrom="column">
              <wp:posOffset>3771265</wp:posOffset>
            </wp:positionH>
            <wp:positionV relativeFrom="paragraph">
              <wp:posOffset>87630</wp:posOffset>
            </wp:positionV>
            <wp:extent cx="1828165" cy="1828165"/>
            <wp:effectExtent l="0" t="0" r="635" b="635"/>
            <wp:wrapTight wrapText="bothSides">
              <wp:wrapPolygon edited="0">
                <wp:start x="0" y="0"/>
                <wp:lineTo x="0" y="21307"/>
                <wp:lineTo x="21307" y="21307"/>
                <wp:lineTo x="21307" y="0"/>
                <wp:lineTo x="0" y="0"/>
              </wp:wrapPolygon>
            </wp:wrapTight>
            <wp:docPr id="7"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28165" cy="182816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26A7471" w14:textId="1F8CB548" w:rsidR="00B31B59" w:rsidRPr="00B31B59" w:rsidRDefault="009670EB" w:rsidP="00B31B59">
      <w:pPr>
        <w:pStyle w:val="Listenabsatz"/>
        <w:numPr>
          <w:ilvl w:val="2"/>
          <w:numId w:val="2"/>
        </w:numPr>
        <w:rPr>
          <w:rFonts w:ascii="Helvetica" w:hAnsi="Helvetica"/>
          <w:b/>
          <w:sz w:val="22"/>
          <w:szCs w:val="22"/>
        </w:rPr>
      </w:pPr>
      <w:r w:rsidRPr="00B31B59">
        <w:rPr>
          <w:rFonts w:ascii="Helvetica" w:hAnsi="Helvetica"/>
          <w:b/>
          <w:sz w:val="22"/>
          <w:szCs w:val="22"/>
        </w:rPr>
        <w:t>Toxische Kontakdermatitis</w:t>
      </w:r>
      <w:r w:rsidR="00B31B59" w:rsidRPr="00B31B59">
        <w:rPr>
          <w:rFonts w:ascii="Helvetica" w:hAnsi="Helvetica"/>
          <w:b/>
          <w:sz w:val="22"/>
          <w:szCs w:val="22"/>
        </w:rPr>
        <w:t xml:space="preserve"> </w:t>
      </w:r>
      <w:hyperlink r:id="rId29" w:history="1">
        <w:r w:rsidR="00B31B59" w:rsidRPr="00B31B59">
          <w:rPr>
            <w:rFonts w:ascii="Helvetica" w:hAnsi="Helvetica" w:cs="Lucida Grande"/>
            <w:b/>
            <w:spacing w:val="-20"/>
            <w:kern w:val="1"/>
            <w:sz w:val="22"/>
            <w:szCs w:val="22"/>
            <w:u w:val="single"/>
          </w:rPr>
          <w:t>2DTEP</w:t>
        </w:r>
      </w:hyperlink>
      <w:r w:rsidR="00F10D51" w:rsidRPr="00F10D51">
        <w:rPr>
          <w:rFonts w:ascii="Helvetica" w:hAnsi="Helvetica" w:cs="Helvetica"/>
        </w:rPr>
        <w:t xml:space="preserve"> </w:t>
      </w:r>
    </w:p>
    <w:p w14:paraId="4901CBEC" w14:textId="77777777" w:rsidR="00B31B59" w:rsidRDefault="00B31B59" w:rsidP="00B31B59">
      <w:pPr>
        <w:widowControl w:val="0"/>
        <w:autoSpaceDE w:val="0"/>
        <w:autoSpaceDN w:val="0"/>
        <w:adjustRightInd w:val="0"/>
        <w:rPr>
          <w:rFonts w:ascii="Lucida Grande" w:hAnsi="Lucida Grande" w:cs="Lucida Grande"/>
          <w:kern w:val="1"/>
          <w:sz w:val="22"/>
          <w:szCs w:val="22"/>
        </w:rPr>
      </w:pPr>
    </w:p>
    <w:p w14:paraId="38F57631" w14:textId="77777777" w:rsidR="00B31B59" w:rsidRPr="00B31B59" w:rsidRDefault="00B31B59" w:rsidP="00B31B59">
      <w:pPr>
        <w:widowControl w:val="0"/>
        <w:autoSpaceDE w:val="0"/>
        <w:autoSpaceDN w:val="0"/>
        <w:adjustRightInd w:val="0"/>
        <w:spacing w:after="100"/>
        <w:ind w:right="300"/>
        <w:rPr>
          <w:rFonts w:ascii="Helvetica" w:hAnsi="Helvetica" w:cs="Lucida Grande"/>
          <w:b/>
          <w:bCs/>
          <w:kern w:val="1"/>
          <w:sz w:val="20"/>
          <w:szCs w:val="20"/>
        </w:rPr>
      </w:pPr>
      <w:r w:rsidRPr="00B31B59">
        <w:rPr>
          <w:rFonts w:ascii="Helvetica" w:hAnsi="Helvetica" w:cs="Lucida Grande"/>
          <w:b/>
          <w:bCs/>
          <w:kern w:val="1"/>
          <w:sz w:val="20"/>
          <w:szCs w:val="20"/>
        </w:rPr>
        <w:t>Synonyme</w:t>
      </w:r>
    </w:p>
    <w:p w14:paraId="3BC3F8DD" w14:textId="6392FDDF" w:rsidR="00B31B59" w:rsidRPr="00B31B59" w:rsidRDefault="00B31B59" w:rsidP="00B31B59">
      <w:pPr>
        <w:widowControl w:val="0"/>
        <w:autoSpaceDE w:val="0"/>
        <w:autoSpaceDN w:val="0"/>
        <w:adjustRightInd w:val="0"/>
        <w:rPr>
          <w:rFonts w:ascii="Helvetica" w:hAnsi="Helvetica" w:cs="Lucida Grande"/>
          <w:kern w:val="1"/>
          <w:sz w:val="20"/>
          <w:szCs w:val="20"/>
        </w:rPr>
      </w:pPr>
      <w:r w:rsidRPr="00B31B59">
        <w:rPr>
          <w:rFonts w:ascii="Helvetica" w:hAnsi="Helvetica" w:cs="Lucida Grande"/>
          <w:kern w:val="1"/>
          <w:sz w:val="20"/>
          <w:szCs w:val="20"/>
          <w:u w:val="single"/>
        </w:rPr>
        <w:t>Kumulativ toxisches Ekzem</w:t>
      </w:r>
      <w:r w:rsidRPr="00B31B59">
        <w:rPr>
          <w:rFonts w:ascii="Helvetica" w:hAnsi="Helvetica" w:cs="Lucida Grande"/>
          <w:kern w:val="1"/>
          <w:sz w:val="20"/>
          <w:szCs w:val="20"/>
        </w:rPr>
        <w:t>, Erschöpfungsekzem, Abnutzungsekzem.</w:t>
      </w:r>
      <w:r w:rsidR="00BC079B">
        <w:rPr>
          <w:rFonts w:ascii="Helvetica" w:hAnsi="Helvetica" w:cs="Lucida Grande"/>
          <w:kern w:val="1"/>
          <w:sz w:val="20"/>
          <w:szCs w:val="20"/>
        </w:rPr>
        <w:t xml:space="preserve"> </w:t>
      </w:r>
      <w:r w:rsidR="00BC079B" w:rsidRPr="00BC079B">
        <w:rPr>
          <w:rFonts w:ascii="Helvetica" w:hAnsi="Helvetica" w:cs="Lucida Grande"/>
          <w:kern w:val="1"/>
          <w:sz w:val="20"/>
          <w:szCs w:val="20"/>
          <w:u w:val="single"/>
        </w:rPr>
        <w:t>irritiative Kontaktdermatitis</w:t>
      </w:r>
    </w:p>
    <w:p w14:paraId="682EFF90" w14:textId="77777777" w:rsidR="00B31B59" w:rsidRPr="00B31B59" w:rsidRDefault="00B31B59" w:rsidP="00B31B59">
      <w:pPr>
        <w:widowControl w:val="0"/>
        <w:autoSpaceDE w:val="0"/>
        <w:autoSpaceDN w:val="0"/>
        <w:adjustRightInd w:val="0"/>
        <w:rPr>
          <w:rFonts w:ascii="Helvetica" w:hAnsi="Helvetica" w:cs="Lucida Grande"/>
          <w:kern w:val="1"/>
          <w:sz w:val="20"/>
          <w:szCs w:val="20"/>
        </w:rPr>
      </w:pPr>
    </w:p>
    <w:p w14:paraId="6E0F29E0" w14:textId="77777777" w:rsidR="00B31B59" w:rsidRPr="00B31B59" w:rsidRDefault="00B31B59" w:rsidP="00B31B59">
      <w:pPr>
        <w:widowControl w:val="0"/>
        <w:autoSpaceDE w:val="0"/>
        <w:autoSpaceDN w:val="0"/>
        <w:adjustRightInd w:val="0"/>
        <w:spacing w:after="100"/>
        <w:ind w:right="300"/>
        <w:rPr>
          <w:rFonts w:ascii="Helvetica" w:hAnsi="Helvetica" w:cs="Lucida Grande"/>
          <w:b/>
          <w:bCs/>
          <w:kern w:val="1"/>
          <w:sz w:val="20"/>
          <w:szCs w:val="20"/>
        </w:rPr>
      </w:pPr>
      <w:r w:rsidRPr="00B31B59">
        <w:rPr>
          <w:rFonts w:ascii="Helvetica" w:hAnsi="Helvetica" w:cs="Lucida Grande"/>
          <w:b/>
          <w:bCs/>
          <w:kern w:val="1"/>
          <w:sz w:val="20"/>
          <w:szCs w:val="20"/>
        </w:rPr>
        <w:t>Definition</w:t>
      </w:r>
    </w:p>
    <w:p w14:paraId="56C66C29" w14:textId="12212439" w:rsidR="00B31B59" w:rsidRPr="00B31B59" w:rsidRDefault="00B31B59" w:rsidP="00B31B59">
      <w:pPr>
        <w:widowControl w:val="0"/>
        <w:autoSpaceDE w:val="0"/>
        <w:autoSpaceDN w:val="0"/>
        <w:adjustRightInd w:val="0"/>
        <w:rPr>
          <w:rFonts w:ascii="Helvetica" w:hAnsi="Helvetica" w:cs="Lucida Grande"/>
          <w:kern w:val="1"/>
          <w:sz w:val="20"/>
          <w:szCs w:val="20"/>
        </w:rPr>
      </w:pPr>
      <w:r w:rsidRPr="00B31B59">
        <w:rPr>
          <w:rFonts w:ascii="Helvetica" w:hAnsi="Helvetica" w:cs="Lucida Grande"/>
          <w:kern w:val="1"/>
          <w:sz w:val="20"/>
          <w:szCs w:val="20"/>
          <w:u w:val="single"/>
        </w:rPr>
        <w:t>Aku</w:t>
      </w:r>
      <w:r w:rsidRPr="00B31B59">
        <w:rPr>
          <w:rFonts w:ascii="Helvetica" w:hAnsi="Helvetica" w:cs="Lucida Grande"/>
          <w:kern w:val="1"/>
          <w:sz w:val="20"/>
          <w:szCs w:val="20"/>
        </w:rPr>
        <w:t xml:space="preserve">t verlaufendes Ekzem durch </w:t>
      </w:r>
      <w:r w:rsidRPr="00B31B59">
        <w:rPr>
          <w:rFonts w:ascii="Helvetica" w:hAnsi="Helvetica" w:cs="Lucida Grande"/>
          <w:kern w:val="1"/>
          <w:sz w:val="20"/>
          <w:szCs w:val="20"/>
          <w:u w:val="single"/>
        </w:rPr>
        <w:t>Noxen in toxischer Konzentration</w:t>
      </w:r>
      <w:r w:rsidRPr="00B31B59">
        <w:rPr>
          <w:rFonts w:ascii="Helvetica" w:hAnsi="Helvetica" w:cs="Lucida Grande"/>
          <w:kern w:val="1"/>
          <w:sz w:val="20"/>
          <w:szCs w:val="20"/>
        </w:rPr>
        <w:t xml:space="preserve">. </w:t>
      </w:r>
      <w:r w:rsidRPr="00B31B59">
        <w:rPr>
          <w:rFonts w:ascii="Helvetica" w:hAnsi="Helvetica" w:cs="Lucida Grande"/>
          <w:kern w:val="1"/>
          <w:sz w:val="20"/>
          <w:szCs w:val="20"/>
          <w:u w:val="single"/>
        </w:rPr>
        <w:t>Chronisches Ekzem</w:t>
      </w:r>
      <w:r w:rsidRPr="00B31B59">
        <w:rPr>
          <w:rFonts w:ascii="Helvetica" w:hAnsi="Helvetica" w:cs="Lucida Grande"/>
          <w:kern w:val="1"/>
          <w:sz w:val="20"/>
          <w:szCs w:val="20"/>
        </w:rPr>
        <w:t xml:space="preserve"> durch </w:t>
      </w:r>
      <w:r w:rsidRPr="00B31B59">
        <w:rPr>
          <w:rFonts w:ascii="Helvetica" w:hAnsi="Helvetica" w:cs="Lucida Grande"/>
          <w:kern w:val="1"/>
          <w:sz w:val="20"/>
          <w:szCs w:val="20"/>
          <w:u w:val="single"/>
        </w:rPr>
        <w:t>repetitive Einwirkung</w:t>
      </w:r>
      <w:r w:rsidRPr="00B31B59">
        <w:rPr>
          <w:rFonts w:ascii="Helvetica" w:hAnsi="Helvetica" w:cs="Lucida Grande"/>
          <w:kern w:val="1"/>
          <w:sz w:val="20"/>
          <w:szCs w:val="20"/>
        </w:rPr>
        <w:t xml:space="preserve"> von </w:t>
      </w:r>
      <w:r w:rsidRPr="00B31B59">
        <w:rPr>
          <w:rFonts w:ascii="Helvetica" w:hAnsi="Helvetica" w:cs="Lucida Grande"/>
          <w:kern w:val="1"/>
          <w:sz w:val="20"/>
          <w:szCs w:val="20"/>
          <w:u w:val="single"/>
        </w:rPr>
        <w:t>Noxen in einer nicht toxischen Konzentration</w:t>
      </w:r>
      <w:r w:rsidRPr="00B31B59">
        <w:rPr>
          <w:rFonts w:ascii="Helvetica" w:hAnsi="Helvetica" w:cs="Lucida Grande"/>
          <w:kern w:val="1"/>
          <w:sz w:val="20"/>
          <w:szCs w:val="20"/>
        </w:rPr>
        <w:t>.</w:t>
      </w:r>
      <w:r w:rsidR="002D32F2">
        <w:rPr>
          <w:rFonts w:ascii="Helvetica" w:hAnsi="Helvetica" w:cs="Lucida Grande"/>
          <w:kern w:val="1"/>
          <w:sz w:val="20"/>
          <w:szCs w:val="20"/>
        </w:rPr>
        <w:t xml:space="preserve"> </w:t>
      </w:r>
      <w:r w:rsidR="002D32F2" w:rsidRPr="00302426">
        <w:rPr>
          <w:rFonts w:ascii="Helvetica" w:hAnsi="Helvetica" w:cs="Lucida Grande"/>
          <w:kern w:val="1"/>
          <w:sz w:val="20"/>
          <w:szCs w:val="20"/>
          <w:u w:val="single"/>
        </w:rPr>
        <w:t xml:space="preserve">Windeldermatitis </w:t>
      </w:r>
      <w:r w:rsidR="002D32F2">
        <w:rPr>
          <w:rFonts w:ascii="Helvetica" w:hAnsi="Helvetica" w:cs="Lucida Grande"/>
          <w:kern w:val="1"/>
          <w:sz w:val="20"/>
          <w:szCs w:val="20"/>
        </w:rPr>
        <w:t>ist eine Form einer toxischen Kontaktdermatitis.</w:t>
      </w:r>
    </w:p>
    <w:p w14:paraId="15304F6B" w14:textId="77777777" w:rsidR="00B31B59" w:rsidRPr="00B31B59" w:rsidRDefault="00B31B59" w:rsidP="00B31B59">
      <w:pPr>
        <w:widowControl w:val="0"/>
        <w:autoSpaceDE w:val="0"/>
        <w:autoSpaceDN w:val="0"/>
        <w:adjustRightInd w:val="0"/>
        <w:rPr>
          <w:rFonts w:ascii="Helvetica" w:hAnsi="Helvetica" w:cs="Lucida Grande"/>
          <w:kern w:val="1"/>
          <w:sz w:val="20"/>
          <w:szCs w:val="20"/>
        </w:rPr>
      </w:pPr>
    </w:p>
    <w:p w14:paraId="79636C46" w14:textId="77777777" w:rsidR="00B31B59" w:rsidRPr="00B31B59" w:rsidRDefault="00B31B59" w:rsidP="00B31B59">
      <w:pPr>
        <w:widowControl w:val="0"/>
        <w:autoSpaceDE w:val="0"/>
        <w:autoSpaceDN w:val="0"/>
        <w:adjustRightInd w:val="0"/>
        <w:spacing w:after="100"/>
        <w:ind w:right="300"/>
        <w:rPr>
          <w:rFonts w:ascii="Helvetica" w:hAnsi="Helvetica" w:cs="Lucida Grande"/>
          <w:b/>
          <w:bCs/>
          <w:kern w:val="1"/>
          <w:sz w:val="20"/>
          <w:szCs w:val="20"/>
        </w:rPr>
      </w:pPr>
      <w:r w:rsidRPr="00B31B59">
        <w:rPr>
          <w:rFonts w:ascii="Helvetica" w:hAnsi="Helvetica" w:cs="Lucida Grande"/>
          <w:b/>
          <w:bCs/>
          <w:kern w:val="1"/>
          <w:sz w:val="20"/>
          <w:szCs w:val="20"/>
        </w:rPr>
        <w:t>Aetiologie &amp; Pathogenese</w:t>
      </w:r>
    </w:p>
    <w:p w14:paraId="763DA04E" w14:textId="1ADBC27B" w:rsidR="00B31B59" w:rsidRDefault="00B31B59" w:rsidP="00B31B59">
      <w:pPr>
        <w:widowControl w:val="0"/>
        <w:autoSpaceDE w:val="0"/>
        <w:autoSpaceDN w:val="0"/>
        <w:adjustRightInd w:val="0"/>
        <w:rPr>
          <w:rFonts w:ascii="Helvetica" w:hAnsi="Helvetica" w:cs="Lucida Grande"/>
          <w:kern w:val="1"/>
          <w:sz w:val="20"/>
          <w:szCs w:val="20"/>
        </w:rPr>
      </w:pPr>
      <w:r w:rsidRPr="00B31B59">
        <w:rPr>
          <w:rFonts w:ascii="Helvetica" w:hAnsi="Helvetica" w:cs="Lucida Grande"/>
          <w:kern w:val="1"/>
          <w:sz w:val="20"/>
          <w:szCs w:val="20"/>
        </w:rPr>
        <w:t xml:space="preserve">Ekzem durch </w:t>
      </w:r>
      <w:r w:rsidRPr="00B31B59">
        <w:rPr>
          <w:rFonts w:ascii="Helvetica" w:hAnsi="Helvetica" w:cs="Lucida Grande"/>
          <w:kern w:val="1"/>
          <w:sz w:val="20"/>
          <w:szCs w:val="20"/>
          <w:u w:val="single"/>
        </w:rPr>
        <w:t>akute toxische Irritation</w:t>
      </w:r>
      <w:r w:rsidRPr="00B31B59">
        <w:rPr>
          <w:rFonts w:ascii="Helvetica" w:hAnsi="Helvetica" w:cs="Lucida Grande"/>
          <w:kern w:val="1"/>
          <w:sz w:val="20"/>
          <w:szCs w:val="20"/>
        </w:rPr>
        <w:t xml:space="preserve"> (</w:t>
      </w:r>
      <w:r w:rsidRPr="00B31B59">
        <w:rPr>
          <w:rFonts w:ascii="Helvetica" w:hAnsi="Helvetica" w:cs="Lucida Grande"/>
          <w:kern w:val="1"/>
          <w:sz w:val="20"/>
          <w:szCs w:val="20"/>
          <w:u w:val="single"/>
        </w:rPr>
        <w:t>physikalische</w:t>
      </w:r>
      <w:r w:rsidRPr="00B31B59">
        <w:rPr>
          <w:rFonts w:ascii="Helvetica" w:hAnsi="Helvetica" w:cs="Lucida Grande"/>
          <w:kern w:val="1"/>
          <w:sz w:val="20"/>
          <w:szCs w:val="20"/>
        </w:rPr>
        <w:t xml:space="preserve"> oder </w:t>
      </w:r>
      <w:r w:rsidRPr="00B31B59">
        <w:rPr>
          <w:rFonts w:ascii="Helvetica" w:hAnsi="Helvetica" w:cs="Lucida Grande"/>
          <w:kern w:val="1"/>
          <w:sz w:val="20"/>
          <w:szCs w:val="20"/>
          <w:u w:val="single"/>
        </w:rPr>
        <w:t>chemische Noxen</w:t>
      </w:r>
      <w:r w:rsidRPr="00B31B59">
        <w:rPr>
          <w:rFonts w:ascii="Helvetica" w:hAnsi="Helvetica" w:cs="Lucida Grande"/>
          <w:kern w:val="1"/>
          <w:sz w:val="20"/>
          <w:szCs w:val="20"/>
        </w:rPr>
        <w:t xml:space="preserve">) oder durch </w:t>
      </w:r>
      <w:r w:rsidRPr="00B31B59">
        <w:rPr>
          <w:rFonts w:ascii="Helvetica" w:hAnsi="Helvetica" w:cs="Lucida Grande"/>
          <w:kern w:val="1"/>
          <w:sz w:val="20"/>
          <w:szCs w:val="20"/>
          <w:u w:val="single"/>
        </w:rPr>
        <w:t>chronische</w:t>
      </w:r>
      <w:r w:rsidRPr="00B31B59">
        <w:rPr>
          <w:rFonts w:ascii="Helvetica" w:hAnsi="Helvetica" w:cs="Lucida Grande"/>
          <w:kern w:val="1"/>
          <w:sz w:val="20"/>
          <w:szCs w:val="20"/>
        </w:rPr>
        <w:t xml:space="preserve"> bzw. </w:t>
      </w:r>
      <w:r w:rsidRPr="00B31B59">
        <w:rPr>
          <w:rFonts w:ascii="Helvetica" w:hAnsi="Helvetica" w:cs="Lucida Grande"/>
          <w:kern w:val="1"/>
          <w:sz w:val="20"/>
          <w:szCs w:val="20"/>
          <w:u w:val="single"/>
        </w:rPr>
        <w:t>repetitive subtoxische</w:t>
      </w:r>
      <w:r w:rsidRPr="00B31B59">
        <w:rPr>
          <w:rFonts w:ascii="Helvetica" w:hAnsi="Helvetica" w:cs="Lucida Grande"/>
          <w:kern w:val="1"/>
          <w:sz w:val="20"/>
          <w:szCs w:val="20"/>
        </w:rPr>
        <w:t> Schädigung (</w:t>
      </w:r>
      <w:r w:rsidRPr="00B31B59">
        <w:rPr>
          <w:rFonts w:ascii="Helvetica" w:hAnsi="Helvetica" w:cs="Lucida Grande"/>
          <w:kern w:val="1"/>
          <w:sz w:val="20"/>
          <w:szCs w:val="20"/>
          <w:u w:val="single"/>
        </w:rPr>
        <w:t>Wasser, Detergentien, Lösungsmittel, körpereigene Sekrete</w:t>
      </w:r>
      <w:r w:rsidR="00287D9A">
        <w:rPr>
          <w:rFonts w:ascii="Helvetica" w:hAnsi="Helvetica" w:cs="Lucida Grande"/>
          <w:kern w:val="1"/>
          <w:sz w:val="20"/>
          <w:szCs w:val="20"/>
        </w:rPr>
        <w:t>), Störung der Lipidbarriere, pH-Verschiebung =&gt; Aktivierung von Proteasen =&gt; Störung der Hautbarriere: Eindringen von Chemikalien =&gt; Entzündung</w:t>
      </w:r>
    </w:p>
    <w:p w14:paraId="3C0899A2" w14:textId="0A3B2732" w:rsidR="002D32F2" w:rsidRPr="00B31B59" w:rsidRDefault="002D32F2" w:rsidP="00B31B59">
      <w:pPr>
        <w:widowControl w:val="0"/>
        <w:autoSpaceDE w:val="0"/>
        <w:autoSpaceDN w:val="0"/>
        <w:adjustRightInd w:val="0"/>
        <w:rPr>
          <w:rFonts w:ascii="Helvetica" w:hAnsi="Helvetica" w:cs="Lucida Grande"/>
          <w:kern w:val="1"/>
          <w:sz w:val="20"/>
          <w:szCs w:val="20"/>
        </w:rPr>
      </w:pPr>
      <w:r>
        <w:rPr>
          <w:rFonts w:ascii="Helvetica" w:hAnsi="Helvetica" w:cs="Lucida Grande"/>
          <w:kern w:val="1"/>
          <w:sz w:val="20"/>
          <w:szCs w:val="20"/>
        </w:rPr>
        <w:t>Weitere chronisch, irridative Ekzeme: Stauungsekzem bei CVI, Exsikationsekzem bei übertriebenem Waschen, mikrobielles Ekzem (Intertrigin, Windeldermatitis).</w:t>
      </w:r>
    </w:p>
    <w:p w14:paraId="353BB950" w14:textId="77777777" w:rsidR="00B31B59" w:rsidRPr="00B31B59" w:rsidRDefault="00B31B59" w:rsidP="00B31B59">
      <w:pPr>
        <w:widowControl w:val="0"/>
        <w:autoSpaceDE w:val="0"/>
        <w:autoSpaceDN w:val="0"/>
        <w:adjustRightInd w:val="0"/>
        <w:rPr>
          <w:rFonts w:ascii="Helvetica" w:hAnsi="Helvetica" w:cs="Lucida Grande"/>
          <w:kern w:val="1"/>
          <w:sz w:val="20"/>
          <w:szCs w:val="20"/>
        </w:rPr>
      </w:pPr>
    </w:p>
    <w:p w14:paraId="4F40F7F8" w14:textId="77777777" w:rsidR="00B31B59" w:rsidRPr="00B31B59" w:rsidRDefault="00B31B59" w:rsidP="00B31B59">
      <w:pPr>
        <w:widowControl w:val="0"/>
        <w:autoSpaceDE w:val="0"/>
        <w:autoSpaceDN w:val="0"/>
        <w:adjustRightInd w:val="0"/>
        <w:spacing w:after="100"/>
        <w:ind w:right="300"/>
        <w:rPr>
          <w:rFonts w:ascii="Helvetica" w:hAnsi="Helvetica" w:cs="Lucida Grande"/>
          <w:b/>
          <w:bCs/>
          <w:kern w:val="1"/>
          <w:sz w:val="20"/>
          <w:szCs w:val="20"/>
        </w:rPr>
      </w:pPr>
      <w:r w:rsidRPr="00B31B59">
        <w:rPr>
          <w:rFonts w:ascii="Helvetica" w:hAnsi="Helvetica" w:cs="Lucida Grande"/>
          <w:b/>
          <w:bCs/>
          <w:kern w:val="1"/>
          <w:sz w:val="20"/>
          <w:szCs w:val="20"/>
        </w:rPr>
        <w:t>Symptome</w:t>
      </w:r>
    </w:p>
    <w:p w14:paraId="0A75D0FE" w14:textId="61E35568" w:rsidR="00B31B59" w:rsidRPr="00B31B59" w:rsidRDefault="00B31B59" w:rsidP="00B31B59">
      <w:pPr>
        <w:widowControl w:val="0"/>
        <w:autoSpaceDE w:val="0"/>
        <w:autoSpaceDN w:val="0"/>
        <w:adjustRightInd w:val="0"/>
        <w:rPr>
          <w:rFonts w:ascii="Helvetica" w:hAnsi="Helvetica" w:cs="Lucida Grande"/>
          <w:kern w:val="1"/>
          <w:sz w:val="20"/>
          <w:szCs w:val="20"/>
        </w:rPr>
      </w:pPr>
      <w:r w:rsidRPr="00B31B59">
        <w:rPr>
          <w:rFonts w:ascii="Helvetica" w:hAnsi="Helvetica" w:cs="Lucida Grande"/>
          <w:kern w:val="1"/>
          <w:sz w:val="20"/>
          <w:szCs w:val="20"/>
          <w:u w:val="single"/>
        </w:rPr>
        <w:t>Flächenhafte Ekzemherde</w:t>
      </w:r>
      <w:r w:rsidRPr="00B31B59">
        <w:rPr>
          <w:rFonts w:ascii="Helvetica" w:hAnsi="Helvetica" w:cs="Lucida Grande"/>
          <w:kern w:val="1"/>
          <w:sz w:val="20"/>
          <w:szCs w:val="20"/>
        </w:rPr>
        <w:t xml:space="preserve"> auf </w:t>
      </w:r>
      <w:r w:rsidRPr="00B31B59">
        <w:rPr>
          <w:rFonts w:ascii="Helvetica" w:hAnsi="Helvetica" w:cs="Lucida Grande"/>
          <w:kern w:val="1"/>
          <w:sz w:val="20"/>
          <w:szCs w:val="20"/>
          <w:u w:val="single"/>
        </w:rPr>
        <w:t>Kontaktstellen beschränkt</w:t>
      </w:r>
      <w:r w:rsidRPr="00B31B59">
        <w:rPr>
          <w:rFonts w:ascii="Helvetica" w:hAnsi="Helvetica" w:cs="Lucida Grande"/>
          <w:kern w:val="1"/>
          <w:sz w:val="20"/>
          <w:szCs w:val="20"/>
        </w:rPr>
        <w:t xml:space="preserve">. </w:t>
      </w:r>
      <w:r w:rsidRPr="00B31B59">
        <w:rPr>
          <w:rFonts w:ascii="Helvetica" w:hAnsi="Helvetica" w:cs="Lucida Grande"/>
          <w:kern w:val="1"/>
          <w:sz w:val="20"/>
          <w:szCs w:val="20"/>
          <w:u w:val="single"/>
        </w:rPr>
        <w:t>Keine Streureaktionen</w:t>
      </w:r>
      <w:r>
        <w:rPr>
          <w:rFonts w:ascii="Helvetica" w:hAnsi="Helvetica" w:cs="Lucida Grande"/>
          <w:kern w:val="1"/>
          <w:sz w:val="20"/>
          <w:szCs w:val="20"/>
        </w:rPr>
        <w:t xml:space="preserve"> (DD Allergische Kontaktdermatitis)</w:t>
      </w:r>
      <w:r w:rsidRPr="00B31B59">
        <w:rPr>
          <w:rFonts w:ascii="Helvetica" w:hAnsi="Helvetica" w:cs="Lucida Grande"/>
          <w:kern w:val="1"/>
          <w:sz w:val="20"/>
          <w:szCs w:val="20"/>
        </w:rPr>
        <w:t>.</w:t>
      </w:r>
    </w:p>
    <w:p w14:paraId="64DF6954" w14:textId="77777777" w:rsidR="00B31B59" w:rsidRPr="00B31B59" w:rsidRDefault="00B31B59" w:rsidP="00B31B59">
      <w:pPr>
        <w:widowControl w:val="0"/>
        <w:autoSpaceDE w:val="0"/>
        <w:autoSpaceDN w:val="0"/>
        <w:adjustRightInd w:val="0"/>
        <w:rPr>
          <w:rFonts w:ascii="Helvetica" w:hAnsi="Helvetica" w:cs="Lucida Grande"/>
          <w:kern w:val="1"/>
          <w:sz w:val="20"/>
          <w:szCs w:val="20"/>
        </w:rPr>
      </w:pPr>
    </w:p>
    <w:p w14:paraId="69D8992C" w14:textId="77777777" w:rsidR="00B31B59" w:rsidRPr="00B31B59" w:rsidRDefault="00B31B59" w:rsidP="00B31B59">
      <w:pPr>
        <w:widowControl w:val="0"/>
        <w:autoSpaceDE w:val="0"/>
        <w:autoSpaceDN w:val="0"/>
        <w:adjustRightInd w:val="0"/>
        <w:spacing w:after="100"/>
        <w:ind w:right="300"/>
        <w:rPr>
          <w:rFonts w:ascii="Helvetica" w:hAnsi="Helvetica" w:cs="Lucida Grande"/>
          <w:b/>
          <w:bCs/>
          <w:kern w:val="1"/>
          <w:sz w:val="20"/>
          <w:szCs w:val="20"/>
        </w:rPr>
      </w:pPr>
      <w:r w:rsidRPr="00B31B59">
        <w:rPr>
          <w:rFonts w:ascii="Helvetica" w:hAnsi="Helvetica" w:cs="Lucida Grande"/>
          <w:b/>
          <w:bCs/>
          <w:kern w:val="1"/>
          <w:sz w:val="20"/>
          <w:szCs w:val="20"/>
        </w:rPr>
        <w:t>Labor</w:t>
      </w:r>
    </w:p>
    <w:p w14:paraId="35792F23" w14:textId="77777777" w:rsidR="00B31B59" w:rsidRPr="00B31B59" w:rsidRDefault="00B31B59" w:rsidP="00B31B59">
      <w:pPr>
        <w:widowControl w:val="0"/>
        <w:autoSpaceDE w:val="0"/>
        <w:autoSpaceDN w:val="0"/>
        <w:adjustRightInd w:val="0"/>
        <w:rPr>
          <w:rFonts w:ascii="Helvetica" w:hAnsi="Helvetica" w:cs="Lucida Grande"/>
          <w:kern w:val="1"/>
          <w:sz w:val="20"/>
          <w:szCs w:val="20"/>
        </w:rPr>
      </w:pPr>
      <w:r w:rsidRPr="00B31B59">
        <w:rPr>
          <w:rFonts w:ascii="Helvetica" w:hAnsi="Helvetica" w:cs="Lucida Grande"/>
          <w:kern w:val="1"/>
          <w:sz w:val="20"/>
          <w:szCs w:val="20"/>
        </w:rPr>
        <w:t>Ausschluss einer allergischen Kontaktdermatitis durch Epikutantest. (</w:t>
      </w:r>
      <w:r w:rsidRPr="00B31B59">
        <w:rPr>
          <w:rFonts w:ascii="Helvetica" w:hAnsi="Helvetica" w:cs="Lucida Grande"/>
          <w:b/>
          <w:bCs/>
          <w:kern w:val="1"/>
          <w:sz w:val="20"/>
          <w:szCs w:val="20"/>
        </w:rPr>
        <w:t>CAVE</w:t>
      </w:r>
      <w:r w:rsidRPr="00B31B59">
        <w:rPr>
          <w:rFonts w:ascii="Helvetica" w:hAnsi="Helvetica" w:cs="Lucida Grande"/>
          <w:kern w:val="1"/>
          <w:sz w:val="20"/>
          <w:szCs w:val="20"/>
        </w:rPr>
        <w:t>: Toxische Reaktion bei ungenügender Verdünnung der Testsubstanzen).</w:t>
      </w:r>
    </w:p>
    <w:p w14:paraId="051218C0" w14:textId="77777777" w:rsidR="00B31B59" w:rsidRPr="00B31B59" w:rsidRDefault="00B31B59" w:rsidP="00B31B59">
      <w:pPr>
        <w:widowControl w:val="0"/>
        <w:autoSpaceDE w:val="0"/>
        <w:autoSpaceDN w:val="0"/>
        <w:adjustRightInd w:val="0"/>
        <w:rPr>
          <w:rFonts w:ascii="Helvetica" w:hAnsi="Helvetica" w:cs="Lucida Grande"/>
          <w:kern w:val="1"/>
          <w:sz w:val="20"/>
          <w:szCs w:val="20"/>
        </w:rPr>
      </w:pPr>
    </w:p>
    <w:p w14:paraId="224C38B9" w14:textId="77777777" w:rsidR="00B31B59" w:rsidRPr="00B31B59" w:rsidRDefault="00B31B59" w:rsidP="00B31B59">
      <w:pPr>
        <w:widowControl w:val="0"/>
        <w:autoSpaceDE w:val="0"/>
        <w:autoSpaceDN w:val="0"/>
        <w:adjustRightInd w:val="0"/>
        <w:spacing w:after="100"/>
        <w:ind w:right="300"/>
        <w:rPr>
          <w:rFonts w:ascii="Helvetica" w:hAnsi="Helvetica" w:cs="Lucida Grande"/>
          <w:b/>
          <w:bCs/>
          <w:kern w:val="1"/>
          <w:sz w:val="20"/>
          <w:szCs w:val="20"/>
        </w:rPr>
      </w:pPr>
      <w:r w:rsidRPr="00B31B59">
        <w:rPr>
          <w:rFonts w:ascii="Helvetica" w:hAnsi="Helvetica" w:cs="Lucida Grande"/>
          <w:b/>
          <w:bCs/>
          <w:kern w:val="1"/>
          <w:sz w:val="20"/>
          <w:szCs w:val="20"/>
        </w:rPr>
        <w:t>Verlauf</w:t>
      </w:r>
    </w:p>
    <w:p w14:paraId="6128C2CF" w14:textId="77777777" w:rsidR="00B31B59" w:rsidRPr="00B31B59" w:rsidRDefault="00B31B59" w:rsidP="00B31B59">
      <w:pPr>
        <w:widowControl w:val="0"/>
        <w:autoSpaceDE w:val="0"/>
        <w:autoSpaceDN w:val="0"/>
        <w:adjustRightInd w:val="0"/>
        <w:rPr>
          <w:rFonts w:ascii="Helvetica" w:hAnsi="Helvetica" w:cs="Lucida Grande"/>
          <w:kern w:val="1"/>
          <w:sz w:val="20"/>
          <w:szCs w:val="20"/>
        </w:rPr>
      </w:pPr>
      <w:r w:rsidRPr="00B31B59">
        <w:rPr>
          <w:rFonts w:ascii="Helvetica" w:hAnsi="Helvetica" w:cs="Lucida Grande"/>
          <w:kern w:val="1"/>
          <w:sz w:val="20"/>
          <w:szCs w:val="20"/>
        </w:rPr>
        <w:t>Akut oder chronisch je nach Stärke und Dauer der Einwirkung der externen Noxe.</w:t>
      </w:r>
    </w:p>
    <w:p w14:paraId="73C6627A" w14:textId="77777777" w:rsidR="00B31B59" w:rsidRPr="00B31B59" w:rsidRDefault="00B31B59" w:rsidP="00B31B59">
      <w:pPr>
        <w:widowControl w:val="0"/>
        <w:autoSpaceDE w:val="0"/>
        <w:autoSpaceDN w:val="0"/>
        <w:adjustRightInd w:val="0"/>
        <w:rPr>
          <w:rFonts w:ascii="Helvetica" w:hAnsi="Helvetica" w:cs="Lucida Grande"/>
          <w:kern w:val="1"/>
          <w:sz w:val="20"/>
          <w:szCs w:val="20"/>
        </w:rPr>
      </w:pPr>
    </w:p>
    <w:p w14:paraId="1CBCD603" w14:textId="77777777" w:rsidR="00B31B59" w:rsidRPr="00B31B59" w:rsidRDefault="00B31B59" w:rsidP="00B31B59">
      <w:pPr>
        <w:widowControl w:val="0"/>
        <w:autoSpaceDE w:val="0"/>
        <w:autoSpaceDN w:val="0"/>
        <w:adjustRightInd w:val="0"/>
        <w:spacing w:after="100"/>
        <w:ind w:right="300"/>
        <w:rPr>
          <w:rFonts w:ascii="Helvetica" w:hAnsi="Helvetica" w:cs="Lucida Grande"/>
          <w:b/>
          <w:bCs/>
          <w:kern w:val="1"/>
          <w:sz w:val="20"/>
          <w:szCs w:val="20"/>
        </w:rPr>
      </w:pPr>
      <w:r w:rsidRPr="00B31B59">
        <w:rPr>
          <w:rFonts w:ascii="Helvetica" w:hAnsi="Helvetica" w:cs="Lucida Grande"/>
          <w:b/>
          <w:bCs/>
          <w:kern w:val="1"/>
          <w:sz w:val="20"/>
          <w:szCs w:val="20"/>
        </w:rPr>
        <w:t>Komplikationen</w:t>
      </w:r>
    </w:p>
    <w:p w14:paraId="136AF5F4" w14:textId="2A1C2113" w:rsidR="00B31B59" w:rsidRPr="00B31B59" w:rsidRDefault="00B31B59" w:rsidP="00B31B59">
      <w:pPr>
        <w:widowControl w:val="0"/>
        <w:autoSpaceDE w:val="0"/>
        <w:autoSpaceDN w:val="0"/>
        <w:adjustRightInd w:val="0"/>
        <w:rPr>
          <w:rFonts w:ascii="Helvetica" w:hAnsi="Helvetica" w:cs="Lucida Grande"/>
          <w:kern w:val="1"/>
          <w:sz w:val="20"/>
          <w:szCs w:val="20"/>
        </w:rPr>
      </w:pPr>
      <w:r w:rsidRPr="00B31B59">
        <w:rPr>
          <w:rFonts w:ascii="Helvetica" w:hAnsi="Helvetica" w:cs="Lucida Grande"/>
          <w:kern w:val="1"/>
          <w:sz w:val="20"/>
          <w:szCs w:val="20"/>
        </w:rPr>
        <w:t>Gefahr einer zusätzlichen Kontaktsensibilisierung</w:t>
      </w:r>
      <w:r w:rsidR="00287D9A">
        <w:rPr>
          <w:rFonts w:ascii="Helvetica" w:hAnsi="Helvetica" w:cs="Lucida Grande"/>
          <w:kern w:val="1"/>
          <w:sz w:val="20"/>
          <w:szCs w:val="20"/>
        </w:rPr>
        <w:t xml:space="preserve"> (Entwicklung eines allergischen Kontaktekzems, Typ IV)</w:t>
      </w:r>
      <w:r w:rsidRPr="00B31B59">
        <w:rPr>
          <w:rFonts w:ascii="Helvetica" w:hAnsi="Helvetica" w:cs="Lucida Grande"/>
          <w:kern w:val="1"/>
          <w:sz w:val="20"/>
          <w:szCs w:val="20"/>
        </w:rPr>
        <w:t>. Impetiginisierung.</w:t>
      </w:r>
    </w:p>
    <w:p w14:paraId="096A4259" w14:textId="77777777" w:rsidR="00B31B59" w:rsidRPr="00B31B59" w:rsidRDefault="00B31B59" w:rsidP="00B31B59">
      <w:pPr>
        <w:widowControl w:val="0"/>
        <w:autoSpaceDE w:val="0"/>
        <w:autoSpaceDN w:val="0"/>
        <w:adjustRightInd w:val="0"/>
        <w:rPr>
          <w:rFonts w:ascii="Helvetica" w:hAnsi="Helvetica" w:cs="Lucida Grande"/>
          <w:kern w:val="1"/>
          <w:sz w:val="20"/>
          <w:szCs w:val="20"/>
        </w:rPr>
      </w:pPr>
    </w:p>
    <w:p w14:paraId="4C80065B" w14:textId="77777777" w:rsidR="00B31B59" w:rsidRPr="00B31B59" w:rsidRDefault="00B31B59" w:rsidP="00B31B59">
      <w:pPr>
        <w:widowControl w:val="0"/>
        <w:autoSpaceDE w:val="0"/>
        <w:autoSpaceDN w:val="0"/>
        <w:adjustRightInd w:val="0"/>
        <w:spacing w:after="100"/>
        <w:ind w:right="300"/>
        <w:rPr>
          <w:rFonts w:ascii="Helvetica" w:hAnsi="Helvetica" w:cs="Lucida Grande"/>
          <w:b/>
          <w:bCs/>
          <w:kern w:val="1"/>
          <w:sz w:val="20"/>
          <w:szCs w:val="20"/>
        </w:rPr>
      </w:pPr>
      <w:r w:rsidRPr="00B31B59">
        <w:rPr>
          <w:rFonts w:ascii="Helvetica" w:hAnsi="Helvetica" w:cs="Lucida Grande"/>
          <w:b/>
          <w:bCs/>
          <w:kern w:val="1"/>
          <w:sz w:val="20"/>
          <w:szCs w:val="20"/>
        </w:rPr>
        <w:t>Diagnose</w:t>
      </w:r>
    </w:p>
    <w:p w14:paraId="6680A979" w14:textId="77777777" w:rsidR="00B31B59" w:rsidRPr="00B31B59" w:rsidRDefault="00B31B59" w:rsidP="00B31B59">
      <w:pPr>
        <w:widowControl w:val="0"/>
        <w:autoSpaceDE w:val="0"/>
        <w:autoSpaceDN w:val="0"/>
        <w:adjustRightInd w:val="0"/>
        <w:rPr>
          <w:rFonts w:ascii="Helvetica" w:hAnsi="Helvetica" w:cs="Lucida Grande"/>
          <w:kern w:val="1"/>
          <w:sz w:val="20"/>
          <w:szCs w:val="20"/>
        </w:rPr>
      </w:pPr>
      <w:r w:rsidRPr="00B31B59">
        <w:rPr>
          <w:rFonts w:ascii="Helvetica" w:hAnsi="Helvetica" w:cs="Lucida Grande"/>
          <w:kern w:val="1"/>
          <w:sz w:val="20"/>
          <w:szCs w:val="20"/>
        </w:rPr>
        <w:t>Anamnese, klinisches Bild, Lokalisation im Kontaktbereich.</w:t>
      </w:r>
    </w:p>
    <w:p w14:paraId="70F26DAE" w14:textId="77777777" w:rsidR="00B31B59" w:rsidRPr="00B31B59" w:rsidRDefault="00B31B59" w:rsidP="00B31B59">
      <w:pPr>
        <w:widowControl w:val="0"/>
        <w:autoSpaceDE w:val="0"/>
        <w:autoSpaceDN w:val="0"/>
        <w:adjustRightInd w:val="0"/>
        <w:rPr>
          <w:rFonts w:ascii="Helvetica" w:hAnsi="Helvetica" w:cs="Lucida Grande"/>
          <w:kern w:val="1"/>
          <w:sz w:val="20"/>
          <w:szCs w:val="20"/>
        </w:rPr>
      </w:pPr>
    </w:p>
    <w:p w14:paraId="1F66AD8A" w14:textId="77777777" w:rsidR="00B31B59" w:rsidRPr="00B31B59" w:rsidRDefault="00B31B59" w:rsidP="00B31B59">
      <w:pPr>
        <w:widowControl w:val="0"/>
        <w:autoSpaceDE w:val="0"/>
        <w:autoSpaceDN w:val="0"/>
        <w:adjustRightInd w:val="0"/>
        <w:spacing w:after="100"/>
        <w:ind w:right="300"/>
        <w:rPr>
          <w:rFonts w:ascii="Helvetica" w:hAnsi="Helvetica" w:cs="Lucida Grande"/>
          <w:b/>
          <w:bCs/>
          <w:kern w:val="1"/>
          <w:sz w:val="20"/>
          <w:szCs w:val="20"/>
        </w:rPr>
      </w:pPr>
      <w:r w:rsidRPr="00B31B59">
        <w:rPr>
          <w:rFonts w:ascii="Helvetica" w:hAnsi="Helvetica" w:cs="Lucida Grande"/>
          <w:b/>
          <w:bCs/>
          <w:kern w:val="1"/>
          <w:sz w:val="20"/>
          <w:szCs w:val="20"/>
        </w:rPr>
        <w:t>Differentialdiagnose</w:t>
      </w:r>
    </w:p>
    <w:p w14:paraId="411C4E64" w14:textId="77777777" w:rsidR="00B31B59" w:rsidRPr="00B31B59" w:rsidRDefault="00B31B59" w:rsidP="00B31B59">
      <w:pPr>
        <w:widowControl w:val="0"/>
        <w:autoSpaceDE w:val="0"/>
        <w:autoSpaceDN w:val="0"/>
        <w:adjustRightInd w:val="0"/>
        <w:rPr>
          <w:rFonts w:ascii="Helvetica" w:hAnsi="Helvetica" w:cs="Lucida Grande"/>
          <w:kern w:val="1"/>
          <w:sz w:val="20"/>
          <w:szCs w:val="20"/>
        </w:rPr>
      </w:pPr>
      <w:r w:rsidRPr="00B31B59">
        <w:rPr>
          <w:rFonts w:ascii="Helvetica" w:hAnsi="Helvetica" w:cs="Lucida Grande"/>
          <w:kern w:val="1"/>
          <w:sz w:val="20"/>
          <w:szCs w:val="20"/>
        </w:rPr>
        <w:lastRenderedPageBreak/>
        <w:t xml:space="preserve">Andere Ekzeme. Bei chronischem Verlauf: Mykosen, </w:t>
      </w:r>
      <w:hyperlink r:id="rId30" w:history="1">
        <w:r w:rsidRPr="00B31B59">
          <w:rPr>
            <w:rFonts w:ascii="Helvetica" w:hAnsi="Helvetica" w:cs="Lucida Grande"/>
            <w:kern w:val="1"/>
            <w:sz w:val="20"/>
            <w:szCs w:val="20"/>
          </w:rPr>
          <w:t>Psoriasis</w:t>
        </w:r>
      </w:hyperlink>
      <w:r w:rsidRPr="00B31B59">
        <w:rPr>
          <w:rFonts w:ascii="Helvetica" w:hAnsi="Helvetica" w:cs="Lucida Grande"/>
          <w:kern w:val="1"/>
          <w:sz w:val="20"/>
          <w:szCs w:val="20"/>
        </w:rPr>
        <w:t>.</w:t>
      </w:r>
    </w:p>
    <w:p w14:paraId="75F82233" w14:textId="77777777" w:rsidR="00B31B59" w:rsidRPr="00B31B59" w:rsidRDefault="00B31B59" w:rsidP="00B31B59">
      <w:pPr>
        <w:widowControl w:val="0"/>
        <w:autoSpaceDE w:val="0"/>
        <w:autoSpaceDN w:val="0"/>
        <w:adjustRightInd w:val="0"/>
        <w:rPr>
          <w:rFonts w:ascii="Helvetica" w:hAnsi="Helvetica" w:cs="Lucida Grande"/>
          <w:kern w:val="1"/>
          <w:sz w:val="20"/>
          <w:szCs w:val="20"/>
        </w:rPr>
      </w:pPr>
    </w:p>
    <w:p w14:paraId="4B44F07E" w14:textId="77777777" w:rsidR="00B31B59" w:rsidRPr="00B31B59" w:rsidRDefault="00B31B59" w:rsidP="00B31B59">
      <w:pPr>
        <w:widowControl w:val="0"/>
        <w:autoSpaceDE w:val="0"/>
        <w:autoSpaceDN w:val="0"/>
        <w:adjustRightInd w:val="0"/>
        <w:spacing w:after="100"/>
        <w:ind w:right="300"/>
        <w:rPr>
          <w:rFonts w:ascii="Helvetica" w:hAnsi="Helvetica" w:cs="Lucida Grande"/>
          <w:b/>
          <w:bCs/>
          <w:kern w:val="1"/>
          <w:sz w:val="20"/>
          <w:szCs w:val="20"/>
        </w:rPr>
      </w:pPr>
      <w:r w:rsidRPr="00B31B59">
        <w:rPr>
          <w:rFonts w:ascii="Helvetica" w:hAnsi="Helvetica" w:cs="Lucida Grande"/>
          <w:b/>
          <w:bCs/>
          <w:kern w:val="1"/>
          <w:sz w:val="20"/>
          <w:szCs w:val="20"/>
        </w:rPr>
        <w:t>Therapie</w:t>
      </w:r>
    </w:p>
    <w:p w14:paraId="2ECAF641" w14:textId="77777777" w:rsidR="00B31B59" w:rsidRPr="00B31B59" w:rsidRDefault="00B31B59" w:rsidP="00B31B59">
      <w:pPr>
        <w:widowControl w:val="0"/>
        <w:autoSpaceDE w:val="0"/>
        <w:autoSpaceDN w:val="0"/>
        <w:adjustRightInd w:val="0"/>
        <w:rPr>
          <w:rFonts w:ascii="Helvetica" w:hAnsi="Helvetica" w:cs="Lucida Grande"/>
          <w:kern w:val="1"/>
          <w:sz w:val="20"/>
          <w:szCs w:val="20"/>
        </w:rPr>
      </w:pPr>
      <w:r w:rsidRPr="00B31B59">
        <w:rPr>
          <w:rFonts w:ascii="Helvetica" w:hAnsi="Helvetica" w:cs="Lucida Grande"/>
          <w:kern w:val="1"/>
          <w:sz w:val="20"/>
          <w:szCs w:val="20"/>
        </w:rPr>
        <w:t> </w:t>
      </w:r>
    </w:p>
    <w:p w14:paraId="3B55E558" w14:textId="77777777" w:rsidR="00B31B59" w:rsidRPr="00B31B59" w:rsidRDefault="00B31B59"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B31B59">
        <w:rPr>
          <w:rFonts w:ascii="Helvetica" w:hAnsi="Helvetica" w:cs="Lucida Grande"/>
          <w:kern w:val="1"/>
          <w:sz w:val="20"/>
          <w:szCs w:val="20"/>
          <w:u w:val="single"/>
        </w:rPr>
        <w:t>Unbedingt: Meiden der Noxe, Schutzmaßnahmen</w:t>
      </w:r>
      <w:r w:rsidRPr="00B31B59">
        <w:rPr>
          <w:rFonts w:ascii="Helvetica" w:hAnsi="Helvetica" w:cs="Lucida Grande"/>
          <w:kern w:val="1"/>
          <w:sz w:val="20"/>
          <w:szCs w:val="20"/>
        </w:rPr>
        <w:t xml:space="preserve"> (Handschuhe, Hautschutz).</w:t>
      </w:r>
    </w:p>
    <w:p w14:paraId="694C309E" w14:textId="77777777" w:rsidR="00B31B59" w:rsidRPr="00B31B59" w:rsidRDefault="00B31B59"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B31B59">
        <w:rPr>
          <w:rFonts w:ascii="Helvetica" w:hAnsi="Helvetica" w:cs="Lucida Grande"/>
          <w:kern w:val="1"/>
          <w:sz w:val="20"/>
          <w:szCs w:val="20"/>
        </w:rPr>
        <w:t>Akut-toxisches Kontaktekzem: Wie beim allergischen Kontaktekzem.</w:t>
      </w:r>
    </w:p>
    <w:p w14:paraId="7D871010" w14:textId="2AF1FA76" w:rsidR="00B31B59" w:rsidRDefault="00B31B59" w:rsidP="00B31B59">
      <w:pPr>
        <w:pStyle w:val="Listenabsatz"/>
        <w:rPr>
          <w:rFonts w:ascii="Helvetica" w:hAnsi="Helvetica" w:cs="Lucida Grande"/>
          <w:kern w:val="1"/>
          <w:sz w:val="20"/>
          <w:szCs w:val="20"/>
        </w:rPr>
      </w:pPr>
      <w:r w:rsidRPr="00B31B59">
        <w:rPr>
          <w:rFonts w:ascii="Helvetica" w:hAnsi="Helvetica" w:cs="Lucida Grande"/>
          <w:kern w:val="1"/>
          <w:sz w:val="20"/>
          <w:szCs w:val="20"/>
        </w:rPr>
        <w:t>Chronisch-toxisches Kontaktekzem: Wie beim allergischen Kontaktekzem, gegebenenfalls bei chronischem Handekzem systemisch Alitretinoin.</w:t>
      </w:r>
    </w:p>
    <w:p w14:paraId="192235A5" w14:textId="72EFFC18" w:rsidR="00BC079B" w:rsidRDefault="00BC079B" w:rsidP="008E2ED9">
      <w:pPr>
        <w:pStyle w:val="Listenabsatz"/>
        <w:numPr>
          <w:ilvl w:val="0"/>
          <w:numId w:val="7"/>
        </w:numPr>
        <w:rPr>
          <w:rFonts w:ascii="Helvetica" w:hAnsi="Helvetica" w:cs="Lucida Grande"/>
          <w:kern w:val="1"/>
          <w:sz w:val="20"/>
          <w:szCs w:val="20"/>
        </w:rPr>
      </w:pPr>
      <w:r>
        <w:rPr>
          <w:rFonts w:ascii="Helvetica" w:hAnsi="Helvetica" w:cs="Lucida Grande"/>
          <w:kern w:val="1"/>
          <w:sz w:val="20"/>
          <w:szCs w:val="20"/>
        </w:rPr>
        <w:t>Prinzip: 1) Meiden/ Abwaschen der Noxe 2) Entzündung hemmen (Steroide)</w:t>
      </w:r>
    </w:p>
    <w:p w14:paraId="27E66EC4" w14:textId="4E34218E" w:rsidR="002D32F2" w:rsidRPr="00BC079B" w:rsidRDefault="002D32F2" w:rsidP="008E2ED9">
      <w:pPr>
        <w:pStyle w:val="Listenabsatz"/>
        <w:numPr>
          <w:ilvl w:val="0"/>
          <w:numId w:val="7"/>
        </w:numPr>
        <w:rPr>
          <w:rFonts w:ascii="Helvetica" w:hAnsi="Helvetica" w:cs="Lucida Grande"/>
          <w:kern w:val="1"/>
          <w:sz w:val="20"/>
          <w:szCs w:val="20"/>
        </w:rPr>
      </w:pPr>
      <w:r>
        <w:rPr>
          <w:rFonts w:ascii="Helvetica" w:hAnsi="Helvetica" w:cs="Lucida Grande"/>
          <w:kern w:val="1"/>
          <w:sz w:val="20"/>
          <w:szCs w:val="20"/>
        </w:rPr>
        <w:t>Hautpflege (Lotionen), Antimikrobiell bei Superinfektion, intrigines Ekzem</w:t>
      </w:r>
    </w:p>
    <w:p w14:paraId="7CCD1632" w14:textId="77777777" w:rsidR="00B31B59" w:rsidRDefault="00B31B59" w:rsidP="00B31B59">
      <w:pPr>
        <w:pStyle w:val="Listenabsatz"/>
        <w:rPr>
          <w:rFonts w:ascii="Helvetica" w:hAnsi="Helvetica" w:cs="Lucida Grande"/>
          <w:kern w:val="1"/>
          <w:sz w:val="20"/>
          <w:szCs w:val="20"/>
        </w:rPr>
      </w:pPr>
    </w:p>
    <w:p w14:paraId="62D9898D" w14:textId="77777777" w:rsidR="00B31B59" w:rsidRDefault="00B31B59" w:rsidP="00B31B59">
      <w:pPr>
        <w:pStyle w:val="Listenabsatz"/>
        <w:rPr>
          <w:rFonts w:ascii="Helvetica" w:hAnsi="Helvetica" w:cs="Lucida Grande"/>
          <w:kern w:val="1"/>
          <w:sz w:val="20"/>
          <w:szCs w:val="20"/>
        </w:rPr>
      </w:pPr>
    </w:p>
    <w:p w14:paraId="4E7EDD22" w14:textId="712A59F3" w:rsidR="00B31B59" w:rsidRPr="00B31B59" w:rsidRDefault="00945EE1" w:rsidP="00B31B59">
      <w:pPr>
        <w:pStyle w:val="Listenabsatz"/>
        <w:rPr>
          <w:rFonts w:ascii="Helvetica" w:hAnsi="Helvetica"/>
          <w:sz w:val="20"/>
          <w:szCs w:val="20"/>
        </w:rPr>
      </w:pPr>
      <w:r>
        <w:rPr>
          <w:rFonts w:ascii="Helvetica" w:hAnsi="Helvetica" w:cs="Helvetica"/>
          <w:noProof/>
        </w:rPr>
        <w:drawing>
          <wp:anchor distT="0" distB="0" distL="114300" distR="114300" simplePos="0" relativeHeight="251662336" behindDoc="0" locked="0" layoutInCell="1" allowOverlap="1" wp14:anchorId="110BEFC4" wp14:editId="00C9AF00">
            <wp:simplePos x="0" y="0"/>
            <wp:positionH relativeFrom="column">
              <wp:posOffset>4000500</wp:posOffset>
            </wp:positionH>
            <wp:positionV relativeFrom="paragraph">
              <wp:posOffset>76200</wp:posOffset>
            </wp:positionV>
            <wp:extent cx="1803400" cy="1803400"/>
            <wp:effectExtent l="0" t="0" r="0" b="0"/>
            <wp:wrapTight wrapText="bothSides">
              <wp:wrapPolygon edited="0">
                <wp:start x="0" y="0"/>
                <wp:lineTo x="0" y="21296"/>
                <wp:lineTo x="21296" y="21296"/>
                <wp:lineTo x="21296" y="0"/>
                <wp:lineTo x="0" y="0"/>
              </wp:wrapPolygon>
            </wp:wrapTight>
            <wp:docPr id="9"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03400" cy="18034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0A079C7" w14:textId="7FF83C32" w:rsidR="00F10D51" w:rsidRPr="00F10D51" w:rsidRDefault="009670EB" w:rsidP="00F10D51">
      <w:pPr>
        <w:pStyle w:val="Listenabsatz"/>
        <w:numPr>
          <w:ilvl w:val="2"/>
          <w:numId w:val="2"/>
        </w:numPr>
        <w:rPr>
          <w:rFonts w:ascii="Helvetica" w:hAnsi="Helvetica"/>
          <w:b/>
          <w:sz w:val="22"/>
          <w:szCs w:val="22"/>
        </w:rPr>
      </w:pPr>
      <w:r w:rsidRPr="00F10D51">
        <w:rPr>
          <w:rFonts w:ascii="Helvetica" w:hAnsi="Helvetica"/>
          <w:b/>
          <w:sz w:val="22"/>
          <w:szCs w:val="22"/>
        </w:rPr>
        <w:t>Nummuläres Ekzem</w:t>
      </w:r>
      <w:r w:rsidR="00F10D51" w:rsidRPr="00F10D51">
        <w:rPr>
          <w:rFonts w:ascii="Helvetica" w:hAnsi="Helvetica"/>
          <w:b/>
          <w:sz w:val="22"/>
          <w:szCs w:val="22"/>
        </w:rPr>
        <w:t xml:space="preserve"> </w:t>
      </w:r>
      <w:hyperlink r:id="rId32" w:history="1">
        <w:r w:rsidR="00F10D51" w:rsidRPr="00F10D51">
          <w:rPr>
            <w:rFonts w:ascii="Helvetica" w:hAnsi="Helvetica" w:cs="Lucida Grande"/>
            <w:b/>
            <w:spacing w:val="-20"/>
            <w:kern w:val="1"/>
            <w:sz w:val="22"/>
            <w:szCs w:val="22"/>
            <w:u w:val="single"/>
          </w:rPr>
          <w:t>2DT</w:t>
        </w:r>
      </w:hyperlink>
      <w:r w:rsidR="00945EE1">
        <w:rPr>
          <w:rFonts w:ascii="Helvetica" w:hAnsi="Helvetica" w:cs="Lucida Grande"/>
          <w:b/>
          <w:spacing w:val="-20"/>
          <w:kern w:val="1"/>
          <w:sz w:val="22"/>
          <w:szCs w:val="22"/>
        </w:rPr>
        <w:t xml:space="preserve"> </w:t>
      </w:r>
    </w:p>
    <w:p w14:paraId="14B23C0F" w14:textId="77777777" w:rsidR="00F10D51" w:rsidRDefault="00F10D51" w:rsidP="00F10D51">
      <w:pPr>
        <w:widowControl w:val="0"/>
        <w:autoSpaceDE w:val="0"/>
        <w:autoSpaceDN w:val="0"/>
        <w:adjustRightInd w:val="0"/>
        <w:rPr>
          <w:rFonts w:ascii="Lucida Grande" w:hAnsi="Lucida Grande" w:cs="Lucida Grande"/>
          <w:kern w:val="1"/>
          <w:sz w:val="22"/>
          <w:szCs w:val="22"/>
        </w:rPr>
      </w:pPr>
    </w:p>
    <w:p w14:paraId="14B6DA34" w14:textId="77777777" w:rsidR="00F10D51" w:rsidRPr="00F10D51" w:rsidRDefault="00F10D51" w:rsidP="00F10D51">
      <w:pPr>
        <w:widowControl w:val="0"/>
        <w:autoSpaceDE w:val="0"/>
        <w:autoSpaceDN w:val="0"/>
        <w:adjustRightInd w:val="0"/>
        <w:spacing w:after="100"/>
        <w:ind w:right="300"/>
        <w:rPr>
          <w:rFonts w:ascii="Helvetica" w:hAnsi="Helvetica" w:cs="Lucida Grande"/>
          <w:b/>
          <w:bCs/>
          <w:kern w:val="1"/>
          <w:sz w:val="20"/>
          <w:szCs w:val="20"/>
        </w:rPr>
      </w:pPr>
      <w:r w:rsidRPr="00F10D51">
        <w:rPr>
          <w:rFonts w:ascii="Helvetica" w:hAnsi="Helvetica" w:cs="Lucida Grande"/>
          <w:b/>
          <w:bCs/>
          <w:kern w:val="1"/>
          <w:sz w:val="20"/>
          <w:szCs w:val="20"/>
        </w:rPr>
        <w:t>Synonyme</w:t>
      </w:r>
    </w:p>
    <w:p w14:paraId="45DDACB2" w14:textId="77777777" w:rsidR="00F10D51" w:rsidRPr="00F10D51" w:rsidRDefault="00F10D51" w:rsidP="00F10D51">
      <w:pPr>
        <w:widowControl w:val="0"/>
        <w:autoSpaceDE w:val="0"/>
        <w:autoSpaceDN w:val="0"/>
        <w:adjustRightInd w:val="0"/>
        <w:rPr>
          <w:rFonts w:ascii="Helvetica" w:hAnsi="Helvetica" w:cs="Lucida Grande"/>
          <w:kern w:val="1"/>
          <w:sz w:val="20"/>
          <w:szCs w:val="20"/>
        </w:rPr>
      </w:pPr>
      <w:r w:rsidRPr="00F10D51">
        <w:rPr>
          <w:rFonts w:ascii="Helvetica" w:hAnsi="Helvetica" w:cs="Lucida Grande"/>
          <w:kern w:val="1"/>
          <w:sz w:val="20"/>
          <w:szCs w:val="20"/>
          <w:u w:val="single"/>
        </w:rPr>
        <w:t>Mikrobielles Ekzem</w:t>
      </w:r>
      <w:r w:rsidRPr="00F10D51">
        <w:rPr>
          <w:rFonts w:ascii="Helvetica" w:hAnsi="Helvetica" w:cs="Lucida Grande"/>
          <w:kern w:val="1"/>
          <w:sz w:val="20"/>
          <w:szCs w:val="20"/>
        </w:rPr>
        <w:t>, bakterielles Ekzem.</w:t>
      </w:r>
    </w:p>
    <w:p w14:paraId="6436FE28" w14:textId="77777777" w:rsidR="00F10D51" w:rsidRPr="00F10D51" w:rsidRDefault="00F10D51" w:rsidP="00F10D51">
      <w:pPr>
        <w:widowControl w:val="0"/>
        <w:autoSpaceDE w:val="0"/>
        <w:autoSpaceDN w:val="0"/>
        <w:adjustRightInd w:val="0"/>
        <w:rPr>
          <w:rFonts w:ascii="Helvetica" w:hAnsi="Helvetica" w:cs="Lucida Grande"/>
          <w:kern w:val="1"/>
          <w:sz w:val="20"/>
          <w:szCs w:val="20"/>
        </w:rPr>
      </w:pPr>
    </w:p>
    <w:p w14:paraId="2CC1280A" w14:textId="77777777" w:rsidR="00F10D51" w:rsidRPr="00F10D51" w:rsidRDefault="00F10D51" w:rsidP="00F10D51">
      <w:pPr>
        <w:widowControl w:val="0"/>
        <w:autoSpaceDE w:val="0"/>
        <w:autoSpaceDN w:val="0"/>
        <w:adjustRightInd w:val="0"/>
        <w:spacing w:after="100"/>
        <w:ind w:right="300"/>
        <w:rPr>
          <w:rFonts w:ascii="Helvetica" w:hAnsi="Helvetica" w:cs="Lucida Grande"/>
          <w:b/>
          <w:bCs/>
          <w:kern w:val="1"/>
          <w:sz w:val="20"/>
          <w:szCs w:val="20"/>
        </w:rPr>
      </w:pPr>
      <w:r w:rsidRPr="00F10D51">
        <w:rPr>
          <w:rFonts w:ascii="Helvetica" w:hAnsi="Helvetica" w:cs="Lucida Grande"/>
          <w:b/>
          <w:bCs/>
          <w:kern w:val="1"/>
          <w:sz w:val="20"/>
          <w:szCs w:val="20"/>
        </w:rPr>
        <w:t>Definition</w:t>
      </w:r>
    </w:p>
    <w:p w14:paraId="0929C381" w14:textId="77777777" w:rsidR="00F10D51" w:rsidRPr="00F10D51" w:rsidRDefault="00F10D51" w:rsidP="00F10D51">
      <w:pPr>
        <w:widowControl w:val="0"/>
        <w:autoSpaceDE w:val="0"/>
        <w:autoSpaceDN w:val="0"/>
        <w:adjustRightInd w:val="0"/>
        <w:rPr>
          <w:rFonts w:ascii="Helvetica" w:hAnsi="Helvetica" w:cs="Lucida Grande"/>
          <w:kern w:val="1"/>
          <w:sz w:val="20"/>
          <w:szCs w:val="20"/>
        </w:rPr>
      </w:pPr>
      <w:r w:rsidRPr="00F10D51">
        <w:rPr>
          <w:rFonts w:ascii="Helvetica" w:hAnsi="Helvetica" w:cs="Lucida Grande"/>
          <w:kern w:val="1"/>
          <w:sz w:val="20"/>
          <w:szCs w:val="20"/>
        </w:rPr>
        <w:t xml:space="preserve">Locker verteilte </w:t>
      </w:r>
      <w:r w:rsidRPr="00F10D51">
        <w:rPr>
          <w:rFonts w:ascii="Helvetica" w:hAnsi="Helvetica" w:cs="Lucida Grande"/>
          <w:kern w:val="1"/>
          <w:sz w:val="20"/>
          <w:szCs w:val="20"/>
          <w:u w:val="single"/>
        </w:rPr>
        <w:t>münzförmige</w:t>
      </w:r>
      <w:r w:rsidRPr="00F10D51">
        <w:rPr>
          <w:rFonts w:ascii="Helvetica" w:hAnsi="Helvetica" w:cs="Lucida Grande"/>
          <w:kern w:val="1"/>
          <w:sz w:val="20"/>
          <w:szCs w:val="20"/>
        </w:rPr>
        <w:t xml:space="preserve">, meist </w:t>
      </w:r>
      <w:r w:rsidRPr="00F10D51">
        <w:rPr>
          <w:rFonts w:ascii="Helvetica" w:hAnsi="Helvetica" w:cs="Lucida Grande"/>
          <w:kern w:val="1"/>
          <w:sz w:val="20"/>
          <w:szCs w:val="20"/>
          <w:u w:val="single"/>
        </w:rPr>
        <w:t>scharf abgegrenzte Ekzemherde</w:t>
      </w:r>
      <w:r w:rsidRPr="00F10D51">
        <w:rPr>
          <w:rFonts w:ascii="Helvetica" w:hAnsi="Helvetica" w:cs="Lucida Grande"/>
          <w:kern w:val="1"/>
          <w:sz w:val="20"/>
          <w:szCs w:val="20"/>
        </w:rPr>
        <w:t xml:space="preserve"> mit Nässen und Krusten.</w:t>
      </w:r>
    </w:p>
    <w:p w14:paraId="223DE45D" w14:textId="77777777" w:rsidR="00F10D51" w:rsidRPr="00F10D51" w:rsidRDefault="00F10D51" w:rsidP="00F10D51">
      <w:pPr>
        <w:widowControl w:val="0"/>
        <w:autoSpaceDE w:val="0"/>
        <w:autoSpaceDN w:val="0"/>
        <w:adjustRightInd w:val="0"/>
        <w:rPr>
          <w:rFonts w:ascii="Helvetica" w:hAnsi="Helvetica" w:cs="Lucida Grande"/>
          <w:kern w:val="1"/>
          <w:sz w:val="20"/>
          <w:szCs w:val="20"/>
        </w:rPr>
      </w:pPr>
    </w:p>
    <w:p w14:paraId="3B6E759D" w14:textId="77777777" w:rsidR="00F10D51" w:rsidRPr="00F10D51" w:rsidRDefault="00F10D51" w:rsidP="00F10D51">
      <w:pPr>
        <w:widowControl w:val="0"/>
        <w:autoSpaceDE w:val="0"/>
        <w:autoSpaceDN w:val="0"/>
        <w:adjustRightInd w:val="0"/>
        <w:spacing w:after="100"/>
        <w:ind w:right="300"/>
        <w:rPr>
          <w:rFonts w:ascii="Helvetica" w:hAnsi="Helvetica" w:cs="Lucida Grande"/>
          <w:b/>
          <w:bCs/>
          <w:kern w:val="1"/>
          <w:sz w:val="20"/>
          <w:szCs w:val="20"/>
        </w:rPr>
      </w:pPr>
      <w:r w:rsidRPr="00F10D51">
        <w:rPr>
          <w:rFonts w:ascii="Helvetica" w:hAnsi="Helvetica" w:cs="Lucida Grande"/>
          <w:b/>
          <w:bCs/>
          <w:kern w:val="1"/>
          <w:sz w:val="20"/>
          <w:szCs w:val="20"/>
        </w:rPr>
        <w:t>Aetiologie &amp; Pathogenese</w:t>
      </w:r>
    </w:p>
    <w:p w14:paraId="17A2D9DC" w14:textId="77777777" w:rsidR="00F10D51" w:rsidRPr="00F10D51" w:rsidRDefault="00F10D51" w:rsidP="00F10D51">
      <w:pPr>
        <w:widowControl w:val="0"/>
        <w:autoSpaceDE w:val="0"/>
        <w:autoSpaceDN w:val="0"/>
        <w:adjustRightInd w:val="0"/>
        <w:rPr>
          <w:rFonts w:ascii="Helvetica" w:hAnsi="Helvetica" w:cs="Lucida Grande"/>
          <w:kern w:val="1"/>
          <w:sz w:val="20"/>
          <w:szCs w:val="20"/>
        </w:rPr>
      </w:pPr>
      <w:r w:rsidRPr="00F10D51">
        <w:rPr>
          <w:rFonts w:ascii="Helvetica" w:hAnsi="Helvetica" w:cs="Lucida Grande"/>
          <w:kern w:val="1"/>
          <w:sz w:val="20"/>
          <w:szCs w:val="20"/>
        </w:rPr>
        <w:t>Polyätiologisch, bei Atopie, bei mikrobieller Besiedlung.</w:t>
      </w:r>
    </w:p>
    <w:p w14:paraId="5D8C8DE2" w14:textId="77777777" w:rsidR="00F10D51" w:rsidRPr="00F10D51" w:rsidRDefault="00F10D51" w:rsidP="00F10D51">
      <w:pPr>
        <w:widowControl w:val="0"/>
        <w:autoSpaceDE w:val="0"/>
        <w:autoSpaceDN w:val="0"/>
        <w:adjustRightInd w:val="0"/>
        <w:rPr>
          <w:rFonts w:ascii="Helvetica" w:hAnsi="Helvetica" w:cs="Lucida Grande"/>
          <w:kern w:val="1"/>
          <w:sz w:val="20"/>
          <w:szCs w:val="20"/>
        </w:rPr>
      </w:pPr>
    </w:p>
    <w:p w14:paraId="742C0372" w14:textId="77777777" w:rsidR="00F10D51" w:rsidRPr="00F10D51" w:rsidRDefault="00F10D51" w:rsidP="00F10D51">
      <w:pPr>
        <w:widowControl w:val="0"/>
        <w:autoSpaceDE w:val="0"/>
        <w:autoSpaceDN w:val="0"/>
        <w:adjustRightInd w:val="0"/>
        <w:spacing w:after="100"/>
        <w:ind w:right="300"/>
        <w:rPr>
          <w:rFonts w:ascii="Helvetica" w:hAnsi="Helvetica" w:cs="Lucida Grande"/>
          <w:b/>
          <w:bCs/>
          <w:kern w:val="1"/>
          <w:sz w:val="20"/>
          <w:szCs w:val="20"/>
        </w:rPr>
      </w:pPr>
      <w:r w:rsidRPr="00F10D51">
        <w:rPr>
          <w:rFonts w:ascii="Helvetica" w:hAnsi="Helvetica" w:cs="Lucida Grande"/>
          <w:b/>
          <w:bCs/>
          <w:kern w:val="1"/>
          <w:sz w:val="20"/>
          <w:szCs w:val="20"/>
        </w:rPr>
        <w:t>Symptome</w:t>
      </w:r>
    </w:p>
    <w:p w14:paraId="578D1F47" w14:textId="77777777" w:rsidR="00F10D51" w:rsidRPr="00F10D51" w:rsidRDefault="00F10D51" w:rsidP="00F10D51">
      <w:pPr>
        <w:widowControl w:val="0"/>
        <w:autoSpaceDE w:val="0"/>
        <w:autoSpaceDN w:val="0"/>
        <w:adjustRightInd w:val="0"/>
        <w:rPr>
          <w:rFonts w:ascii="Helvetica" w:hAnsi="Helvetica" w:cs="Lucida Grande"/>
          <w:kern w:val="1"/>
          <w:sz w:val="20"/>
          <w:szCs w:val="20"/>
        </w:rPr>
      </w:pPr>
      <w:r w:rsidRPr="00F10D51">
        <w:rPr>
          <w:rFonts w:ascii="Helvetica" w:hAnsi="Helvetica" w:cs="Lucida Grande"/>
          <w:kern w:val="1"/>
          <w:sz w:val="20"/>
          <w:szCs w:val="20"/>
          <w:u w:val="single"/>
        </w:rPr>
        <w:t>Nummuläre (=münzförmige)</w:t>
      </w:r>
      <w:r w:rsidRPr="00F10D51">
        <w:rPr>
          <w:rFonts w:ascii="Helvetica" w:hAnsi="Helvetica" w:cs="Lucida Grande"/>
          <w:kern w:val="1"/>
          <w:sz w:val="20"/>
          <w:szCs w:val="20"/>
        </w:rPr>
        <w:t>, </w:t>
      </w:r>
      <w:r w:rsidRPr="00F10D51">
        <w:rPr>
          <w:rFonts w:ascii="Helvetica" w:hAnsi="Helvetica" w:cs="Lucida Grande"/>
          <w:kern w:val="1"/>
          <w:sz w:val="20"/>
          <w:szCs w:val="20"/>
          <w:u w:val="single"/>
        </w:rPr>
        <w:t>exsudative Ekzemherde</w:t>
      </w:r>
      <w:r w:rsidRPr="00F10D51">
        <w:rPr>
          <w:rFonts w:ascii="Helvetica" w:hAnsi="Helvetica" w:cs="Lucida Grande"/>
          <w:kern w:val="1"/>
          <w:sz w:val="20"/>
          <w:szCs w:val="20"/>
        </w:rPr>
        <w:t xml:space="preserve">, oft mit </w:t>
      </w:r>
      <w:r w:rsidRPr="00F10D51">
        <w:rPr>
          <w:rFonts w:ascii="Helvetica" w:hAnsi="Helvetica" w:cs="Lucida Grande"/>
          <w:kern w:val="1"/>
          <w:sz w:val="20"/>
          <w:szCs w:val="20"/>
          <w:u w:val="single"/>
        </w:rPr>
        <w:t>Krustenbildung</w:t>
      </w:r>
      <w:r w:rsidRPr="00F10D51">
        <w:rPr>
          <w:rFonts w:ascii="Helvetica" w:hAnsi="Helvetica" w:cs="Lucida Grande"/>
          <w:kern w:val="1"/>
          <w:sz w:val="20"/>
          <w:szCs w:val="20"/>
        </w:rPr>
        <w:t>.</w:t>
      </w:r>
    </w:p>
    <w:p w14:paraId="5BF5D22A" w14:textId="77777777" w:rsidR="00F10D51" w:rsidRPr="00F10D51" w:rsidRDefault="00F10D51" w:rsidP="00F10D51">
      <w:pPr>
        <w:widowControl w:val="0"/>
        <w:autoSpaceDE w:val="0"/>
        <w:autoSpaceDN w:val="0"/>
        <w:adjustRightInd w:val="0"/>
        <w:rPr>
          <w:rFonts w:ascii="Helvetica" w:hAnsi="Helvetica" w:cs="Lucida Grande"/>
          <w:kern w:val="1"/>
          <w:sz w:val="20"/>
          <w:szCs w:val="20"/>
        </w:rPr>
      </w:pPr>
    </w:p>
    <w:p w14:paraId="008C7A44" w14:textId="77777777" w:rsidR="00F10D51" w:rsidRPr="00F10D51" w:rsidRDefault="00F10D51" w:rsidP="00F10D51">
      <w:pPr>
        <w:widowControl w:val="0"/>
        <w:autoSpaceDE w:val="0"/>
        <w:autoSpaceDN w:val="0"/>
        <w:adjustRightInd w:val="0"/>
        <w:spacing w:after="100"/>
        <w:ind w:right="300"/>
        <w:rPr>
          <w:rFonts w:ascii="Helvetica" w:hAnsi="Helvetica" w:cs="Lucida Grande"/>
          <w:b/>
          <w:bCs/>
          <w:kern w:val="1"/>
          <w:sz w:val="20"/>
          <w:szCs w:val="20"/>
        </w:rPr>
      </w:pPr>
      <w:r w:rsidRPr="00F10D51">
        <w:rPr>
          <w:rFonts w:ascii="Helvetica" w:hAnsi="Helvetica" w:cs="Lucida Grande"/>
          <w:b/>
          <w:bCs/>
          <w:kern w:val="1"/>
          <w:sz w:val="20"/>
          <w:szCs w:val="20"/>
        </w:rPr>
        <w:t>Lokalisation</w:t>
      </w:r>
    </w:p>
    <w:p w14:paraId="283B307C" w14:textId="77777777" w:rsidR="00F10D51" w:rsidRPr="00F10D51" w:rsidRDefault="00F10D51" w:rsidP="00F10D51">
      <w:pPr>
        <w:widowControl w:val="0"/>
        <w:autoSpaceDE w:val="0"/>
        <w:autoSpaceDN w:val="0"/>
        <w:adjustRightInd w:val="0"/>
        <w:rPr>
          <w:rFonts w:ascii="Helvetica" w:hAnsi="Helvetica" w:cs="Lucida Grande"/>
          <w:kern w:val="1"/>
          <w:sz w:val="20"/>
          <w:szCs w:val="20"/>
        </w:rPr>
      </w:pPr>
      <w:r w:rsidRPr="00F10D51">
        <w:rPr>
          <w:rFonts w:ascii="Helvetica" w:hAnsi="Helvetica" w:cs="Lucida Grande"/>
          <w:kern w:val="1"/>
          <w:sz w:val="20"/>
          <w:szCs w:val="20"/>
        </w:rPr>
        <w:t>Prädilektionsstellen: Unterschenkel, Hände.</w:t>
      </w:r>
    </w:p>
    <w:p w14:paraId="01BFDE38" w14:textId="77777777" w:rsidR="00F10D51" w:rsidRPr="00F10D51" w:rsidRDefault="00F10D51" w:rsidP="00F10D51">
      <w:pPr>
        <w:widowControl w:val="0"/>
        <w:autoSpaceDE w:val="0"/>
        <w:autoSpaceDN w:val="0"/>
        <w:adjustRightInd w:val="0"/>
        <w:rPr>
          <w:rFonts w:ascii="Helvetica" w:hAnsi="Helvetica" w:cs="Lucida Grande"/>
          <w:kern w:val="1"/>
          <w:sz w:val="20"/>
          <w:szCs w:val="20"/>
        </w:rPr>
      </w:pPr>
    </w:p>
    <w:p w14:paraId="38BCA8CE" w14:textId="77777777" w:rsidR="00F10D51" w:rsidRPr="00F10D51" w:rsidRDefault="00F10D51" w:rsidP="00F10D51">
      <w:pPr>
        <w:widowControl w:val="0"/>
        <w:autoSpaceDE w:val="0"/>
        <w:autoSpaceDN w:val="0"/>
        <w:adjustRightInd w:val="0"/>
        <w:spacing w:after="100"/>
        <w:ind w:right="300"/>
        <w:rPr>
          <w:rFonts w:ascii="Helvetica" w:hAnsi="Helvetica" w:cs="Lucida Grande"/>
          <w:b/>
          <w:bCs/>
          <w:kern w:val="1"/>
          <w:sz w:val="20"/>
          <w:szCs w:val="20"/>
        </w:rPr>
      </w:pPr>
      <w:r w:rsidRPr="00F10D51">
        <w:rPr>
          <w:rFonts w:ascii="Helvetica" w:hAnsi="Helvetica" w:cs="Lucida Grande"/>
          <w:b/>
          <w:bCs/>
          <w:kern w:val="1"/>
          <w:sz w:val="20"/>
          <w:szCs w:val="20"/>
        </w:rPr>
        <w:t>Labor</w:t>
      </w:r>
    </w:p>
    <w:p w14:paraId="38A4A73D" w14:textId="77777777" w:rsidR="00F10D51" w:rsidRPr="00F10D51" w:rsidRDefault="00F10D51" w:rsidP="00F10D51">
      <w:pPr>
        <w:widowControl w:val="0"/>
        <w:autoSpaceDE w:val="0"/>
        <w:autoSpaceDN w:val="0"/>
        <w:adjustRightInd w:val="0"/>
        <w:rPr>
          <w:rFonts w:ascii="Helvetica" w:hAnsi="Helvetica" w:cs="Lucida Grande"/>
          <w:kern w:val="1"/>
          <w:sz w:val="20"/>
          <w:szCs w:val="20"/>
        </w:rPr>
      </w:pPr>
      <w:r w:rsidRPr="00F10D51">
        <w:rPr>
          <w:rFonts w:ascii="Helvetica" w:hAnsi="Helvetica" w:cs="Lucida Grande"/>
          <w:kern w:val="1"/>
          <w:sz w:val="20"/>
          <w:szCs w:val="20"/>
        </w:rPr>
        <w:t>Pilzpräparat zum Ausschluss einer Mykose.</w:t>
      </w:r>
    </w:p>
    <w:p w14:paraId="1FB0B165" w14:textId="77777777" w:rsidR="00F10D51" w:rsidRPr="00F10D51" w:rsidRDefault="00F10D51" w:rsidP="00F10D51">
      <w:pPr>
        <w:widowControl w:val="0"/>
        <w:autoSpaceDE w:val="0"/>
        <w:autoSpaceDN w:val="0"/>
        <w:adjustRightInd w:val="0"/>
        <w:rPr>
          <w:rFonts w:ascii="Helvetica" w:hAnsi="Helvetica" w:cs="Lucida Grande"/>
          <w:kern w:val="1"/>
          <w:sz w:val="20"/>
          <w:szCs w:val="20"/>
        </w:rPr>
      </w:pPr>
    </w:p>
    <w:p w14:paraId="58922830" w14:textId="77777777" w:rsidR="00F10D51" w:rsidRPr="00F10D51" w:rsidRDefault="00F10D51" w:rsidP="00F10D51">
      <w:pPr>
        <w:widowControl w:val="0"/>
        <w:autoSpaceDE w:val="0"/>
        <w:autoSpaceDN w:val="0"/>
        <w:adjustRightInd w:val="0"/>
        <w:spacing w:after="100"/>
        <w:ind w:right="300"/>
        <w:rPr>
          <w:rFonts w:ascii="Helvetica" w:hAnsi="Helvetica" w:cs="Lucida Grande"/>
          <w:b/>
          <w:bCs/>
          <w:kern w:val="1"/>
          <w:sz w:val="20"/>
          <w:szCs w:val="20"/>
        </w:rPr>
      </w:pPr>
      <w:r w:rsidRPr="00F10D51">
        <w:rPr>
          <w:rFonts w:ascii="Helvetica" w:hAnsi="Helvetica" w:cs="Lucida Grande"/>
          <w:b/>
          <w:bCs/>
          <w:kern w:val="1"/>
          <w:sz w:val="20"/>
          <w:szCs w:val="20"/>
        </w:rPr>
        <w:t>Histologie</w:t>
      </w:r>
    </w:p>
    <w:p w14:paraId="7A1C91A0" w14:textId="77777777" w:rsidR="00F10D51" w:rsidRPr="00F10D51" w:rsidRDefault="00F10D51" w:rsidP="00F10D51">
      <w:pPr>
        <w:widowControl w:val="0"/>
        <w:autoSpaceDE w:val="0"/>
        <w:autoSpaceDN w:val="0"/>
        <w:adjustRightInd w:val="0"/>
        <w:rPr>
          <w:rFonts w:ascii="Helvetica" w:hAnsi="Helvetica" w:cs="Lucida Grande"/>
          <w:kern w:val="1"/>
          <w:sz w:val="20"/>
          <w:szCs w:val="20"/>
        </w:rPr>
      </w:pPr>
      <w:r w:rsidRPr="00F10D51">
        <w:rPr>
          <w:rFonts w:ascii="Helvetica" w:hAnsi="Helvetica" w:cs="Lucida Grande"/>
          <w:kern w:val="1"/>
          <w:sz w:val="20"/>
          <w:szCs w:val="20"/>
        </w:rPr>
        <w:t>Ekzemhistologie je nach Grad der Akuität der Läsion (siehe atopisches Ekzem).</w:t>
      </w:r>
    </w:p>
    <w:p w14:paraId="350B9F50" w14:textId="77777777" w:rsidR="00F10D51" w:rsidRPr="00F10D51" w:rsidRDefault="00F10D51" w:rsidP="00F10D51">
      <w:pPr>
        <w:widowControl w:val="0"/>
        <w:autoSpaceDE w:val="0"/>
        <w:autoSpaceDN w:val="0"/>
        <w:adjustRightInd w:val="0"/>
        <w:rPr>
          <w:rFonts w:ascii="Helvetica" w:hAnsi="Helvetica" w:cs="Lucida Grande"/>
          <w:kern w:val="1"/>
          <w:sz w:val="20"/>
          <w:szCs w:val="20"/>
        </w:rPr>
      </w:pPr>
    </w:p>
    <w:p w14:paraId="19EB8107" w14:textId="77777777" w:rsidR="00F10D51" w:rsidRPr="00F10D51" w:rsidRDefault="00F10D51" w:rsidP="00F10D51">
      <w:pPr>
        <w:widowControl w:val="0"/>
        <w:autoSpaceDE w:val="0"/>
        <w:autoSpaceDN w:val="0"/>
        <w:adjustRightInd w:val="0"/>
        <w:spacing w:after="100"/>
        <w:ind w:right="300"/>
        <w:rPr>
          <w:rFonts w:ascii="Helvetica" w:hAnsi="Helvetica" w:cs="Lucida Grande"/>
          <w:b/>
          <w:bCs/>
          <w:kern w:val="1"/>
          <w:sz w:val="20"/>
          <w:szCs w:val="20"/>
        </w:rPr>
      </w:pPr>
      <w:r w:rsidRPr="00F10D51">
        <w:rPr>
          <w:rFonts w:ascii="Helvetica" w:hAnsi="Helvetica" w:cs="Lucida Grande"/>
          <w:b/>
          <w:bCs/>
          <w:kern w:val="1"/>
          <w:sz w:val="20"/>
          <w:szCs w:val="20"/>
        </w:rPr>
        <w:t>Verlauf</w:t>
      </w:r>
    </w:p>
    <w:p w14:paraId="7AC1AF86" w14:textId="77777777" w:rsidR="00F10D51" w:rsidRPr="00F10D51" w:rsidRDefault="00F10D51" w:rsidP="00F10D51">
      <w:pPr>
        <w:widowControl w:val="0"/>
        <w:autoSpaceDE w:val="0"/>
        <w:autoSpaceDN w:val="0"/>
        <w:adjustRightInd w:val="0"/>
        <w:rPr>
          <w:rFonts w:ascii="Helvetica" w:hAnsi="Helvetica" w:cs="Lucida Grande"/>
          <w:kern w:val="1"/>
          <w:sz w:val="20"/>
          <w:szCs w:val="20"/>
        </w:rPr>
      </w:pPr>
      <w:r w:rsidRPr="00F10D51">
        <w:rPr>
          <w:rFonts w:ascii="Helvetica" w:hAnsi="Helvetica" w:cs="Lucida Grande"/>
          <w:kern w:val="1"/>
          <w:sz w:val="20"/>
          <w:szCs w:val="20"/>
        </w:rPr>
        <w:t>Oft hartnäckig, chronisch rezidivierend.</w:t>
      </w:r>
    </w:p>
    <w:p w14:paraId="73779A8B" w14:textId="77777777" w:rsidR="00F10D51" w:rsidRPr="00F10D51" w:rsidRDefault="00F10D51" w:rsidP="00F10D51">
      <w:pPr>
        <w:widowControl w:val="0"/>
        <w:autoSpaceDE w:val="0"/>
        <w:autoSpaceDN w:val="0"/>
        <w:adjustRightInd w:val="0"/>
        <w:rPr>
          <w:rFonts w:ascii="Helvetica" w:hAnsi="Helvetica" w:cs="Lucida Grande"/>
          <w:kern w:val="1"/>
          <w:sz w:val="20"/>
          <w:szCs w:val="20"/>
        </w:rPr>
      </w:pPr>
    </w:p>
    <w:p w14:paraId="4E70B1DE" w14:textId="77777777" w:rsidR="00F10D51" w:rsidRPr="00F10D51" w:rsidRDefault="00F10D51" w:rsidP="00F10D51">
      <w:pPr>
        <w:widowControl w:val="0"/>
        <w:autoSpaceDE w:val="0"/>
        <w:autoSpaceDN w:val="0"/>
        <w:adjustRightInd w:val="0"/>
        <w:spacing w:after="100"/>
        <w:ind w:right="300"/>
        <w:rPr>
          <w:rFonts w:ascii="Helvetica" w:hAnsi="Helvetica" w:cs="Lucida Grande"/>
          <w:b/>
          <w:bCs/>
          <w:kern w:val="1"/>
          <w:sz w:val="20"/>
          <w:szCs w:val="20"/>
        </w:rPr>
      </w:pPr>
      <w:r w:rsidRPr="00F10D51">
        <w:rPr>
          <w:rFonts w:ascii="Helvetica" w:hAnsi="Helvetica" w:cs="Lucida Grande"/>
          <w:b/>
          <w:bCs/>
          <w:kern w:val="1"/>
          <w:sz w:val="20"/>
          <w:szCs w:val="20"/>
        </w:rPr>
        <w:t>Diagnose</w:t>
      </w:r>
    </w:p>
    <w:p w14:paraId="546476BA" w14:textId="77777777" w:rsidR="00F10D51" w:rsidRPr="00F10D51" w:rsidRDefault="00F10D51" w:rsidP="00F10D51">
      <w:pPr>
        <w:widowControl w:val="0"/>
        <w:autoSpaceDE w:val="0"/>
        <w:autoSpaceDN w:val="0"/>
        <w:adjustRightInd w:val="0"/>
        <w:rPr>
          <w:rFonts w:ascii="Helvetica" w:hAnsi="Helvetica" w:cs="Lucida Grande"/>
          <w:kern w:val="1"/>
          <w:sz w:val="20"/>
          <w:szCs w:val="20"/>
        </w:rPr>
      </w:pPr>
      <w:r w:rsidRPr="00F10D51">
        <w:rPr>
          <w:rFonts w:ascii="Helvetica" w:hAnsi="Helvetica" w:cs="Lucida Grande"/>
          <w:kern w:val="1"/>
          <w:sz w:val="20"/>
          <w:szCs w:val="20"/>
        </w:rPr>
        <w:t>Typisches klinisches + histologisches Bild.</w:t>
      </w:r>
    </w:p>
    <w:p w14:paraId="2D2B98AF" w14:textId="77777777" w:rsidR="00F10D51" w:rsidRPr="00F10D51" w:rsidRDefault="00F10D51" w:rsidP="00F10D51">
      <w:pPr>
        <w:widowControl w:val="0"/>
        <w:autoSpaceDE w:val="0"/>
        <w:autoSpaceDN w:val="0"/>
        <w:adjustRightInd w:val="0"/>
        <w:rPr>
          <w:rFonts w:ascii="Helvetica" w:hAnsi="Helvetica" w:cs="Lucida Grande"/>
          <w:kern w:val="1"/>
          <w:sz w:val="20"/>
          <w:szCs w:val="20"/>
        </w:rPr>
      </w:pPr>
    </w:p>
    <w:p w14:paraId="7C8D469D" w14:textId="77777777" w:rsidR="00F10D51" w:rsidRPr="00BE1DEF" w:rsidRDefault="00F10D51" w:rsidP="00F10D51">
      <w:pPr>
        <w:widowControl w:val="0"/>
        <w:autoSpaceDE w:val="0"/>
        <w:autoSpaceDN w:val="0"/>
        <w:adjustRightInd w:val="0"/>
        <w:spacing w:after="100"/>
        <w:ind w:right="300"/>
        <w:rPr>
          <w:rFonts w:ascii="Helvetica" w:hAnsi="Helvetica" w:cs="Lucida Grande"/>
          <w:b/>
          <w:bCs/>
          <w:kern w:val="1"/>
          <w:sz w:val="20"/>
          <w:szCs w:val="20"/>
          <w:lang w:val="it-IT"/>
        </w:rPr>
      </w:pPr>
      <w:r w:rsidRPr="00BE1DEF">
        <w:rPr>
          <w:rFonts w:ascii="Helvetica" w:hAnsi="Helvetica" w:cs="Lucida Grande"/>
          <w:b/>
          <w:bCs/>
          <w:kern w:val="1"/>
          <w:sz w:val="20"/>
          <w:szCs w:val="20"/>
          <w:lang w:val="it-IT"/>
        </w:rPr>
        <w:t>Differentialdiagnose</w:t>
      </w:r>
    </w:p>
    <w:p w14:paraId="52DAFB75" w14:textId="77777777" w:rsidR="00F10D51" w:rsidRPr="00BE1DEF" w:rsidRDefault="005C0B12" w:rsidP="00F10D51">
      <w:pPr>
        <w:widowControl w:val="0"/>
        <w:autoSpaceDE w:val="0"/>
        <w:autoSpaceDN w:val="0"/>
        <w:adjustRightInd w:val="0"/>
        <w:rPr>
          <w:rFonts w:ascii="Helvetica" w:hAnsi="Helvetica" w:cs="Lucida Grande"/>
          <w:kern w:val="1"/>
          <w:sz w:val="20"/>
          <w:szCs w:val="20"/>
          <w:lang w:val="it-IT"/>
        </w:rPr>
      </w:pPr>
      <w:hyperlink r:id="rId33" w:history="1">
        <w:r w:rsidR="00F10D51" w:rsidRPr="00BE1DEF">
          <w:rPr>
            <w:rFonts w:ascii="Helvetica" w:hAnsi="Helvetica" w:cs="Lucida Grande"/>
            <w:kern w:val="1"/>
            <w:sz w:val="20"/>
            <w:szCs w:val="20"/>
            <w:lang w:val="it-IT"/>
          </w:rPr>
          <w:t>Tinea corporis</w:t>
        </w:r>
      </w:hyperlink>
      <w:r w:rsidR="00F10D51" w:rsidRPr="00BE1DEF">
        <w:rPr>
          <w:rFonts w:ascii="Helvetica" w:hAnsi="Helvetica" w:cs="Lucida Grande"/>
          <w:kern w:val="1"/>
          <w:sz w:val="20"/>
          <w:szCs w:val="20"/>
          <w:lang w:val="it-IT"/>
        </w:rPr>
        <w:t xml:space="preserve">, </w:t>
      </w:r>
      <w:hyperlink r:id="rId34" w:history="1">
        <w:r w:rsidR="00F10D51" w:rsidRPr="00BE1DEF">
          <w:rPr>
            <w:rFonts w:ascii="Helvetica" w:hAnsi="Helvetica" w:cs="Lucida Grande"/>
            <w:kern w:val="1"/>
            <w:sz w:val="20"/>
            <w:szCs w:val="20"/>
            <w:lang w:val="it-IT"/>
          </w:rPr>
          <w:t>Psoriasis</w:t>
        </w:r>
      </w:hyperlink>
      <w:r w:rsidR="00F10D51" w:rsidRPr="00BE1DEF">
        <w:rPr>
          <w:rFonts w:ascii="Helvetica" w:hAnsi="Helvetica" w:cs="Lucida Grande"/>
          <w:kern w:val="1"/>
          <w:sz w:val="20"/>
          <w:szCs w:val="20"/>
          <w:lang w:val="it-IT"/>
        </w:rPr>
        <w:t xml:space="preserve">, </w:t>
      </w:r>
      <w:hyperlink r:id="rId35" w:history="1">
        <w:r w:rsidR="00F10D51" w:rsidRPr="00BE1DEF">
          <w:rPr>
            <w:rFonts w:ascii="Helvetica" w:hAnsi="Helvetica" w:cs="Lucida Grande"/>
            <w:kern w:val="1"/>
            <w:sz w:val="20"/>
            <w:szCs w:val="20"/>
            <w:lang w:val="it-IT"/>
          </w:rPr>
          <w:t>kutanes T-Zell-Lymphom</w:t>
        </w:r>
      </w:hyperlink>
      <w:r w:rsidR="00F10D51" w:rsidRPr="00BE1DEF">
        <w:rPr>
          <w:rFonts w:ascii="Helvetica" w:hAnsi="Helvetica" w:cs="Lucida Grande"/>
          <w:kern w:val="1"/>
          <w:sz w:val="20"/>
          <w:szCs w:val="20"/>
          <w:lang w:val="it-IT"/>
        </w:rPr>
        <w:t xml:space="preserve">, </w:t>
      </w:r>
      <w:hyperlink r:id="rId36" w:history="1">
        <w:r w:rsidR="00F10D51" w:rsidRPr="00BE1DEF">
          <w:rPr>
            <w:rFonts w:ascii="Helvetica" w:hAnsi="Helvetica" w:cs="Lucida Grande"/>
            <w:kern w:val="1"/>
            <w:sz w:val="20"/>
            <w:szCs w:val="20"/>
            <w:lang w:val="it-IT"/>
          </w:rPr>
          <w:t>Impetigo contagiosa</w:t>
        </w:r>
      </w:hyperlink>
      <w:r w:rsidR="00F10D51" w:rsidRPr="00BE1DEF">
        <w:rPr>
          <w:rFonts w:ascii="Helvetica" w:hAnsi="Helvetica" w:cs="Lucida Grande"/>
          <w:kern w:val="1"/>
          <w:sz w:val="20"/>
          <w:szCs w:val="20"/>
          <w:lang w:val="it-IT"/>
        </w:rPr>
        <w:t>.</w:t>
      </w:r>
    </w:p>
    <w:p w14:paraId="35ED8C40" w14:textId="77777777" w:rsidR="00F10D51" w:rsidRPr="00BE1DEF" w:rsidRDefault="00F10D51" w:rsidP="00F10D51">
      <w:pPr>
        <w:widowControl w:val="0"/>
        <w:autoSpaceDE w:val="0"/>
        <w:autoSpaceDN w:val="0"/>
        <w:adjustRightInd w:val="0"/>
        <w:rPr>
          <w:rFonts w:ascii="Helvetica" w:hAnsi="Helvetica" w:cs="Lucida Grande"/>
          <w:kern w:val="1"/>
          <w:sz w:val="20"/>
          <w:szCs w:val="20"/>
          <w:lang w:val="it-IT"/>
        </w:rPr>
      </w:pPr>
    </w:p>
    <w:p w14:paraId="752A376F" w14:textId="77777777" w:rsidR="00F10D51" w:rsidRPr="00F10D51" w:rsidRDefault="00F10D51" w:rsidP="00F10D51">
      <w:pPr>
        <w:widowControl w:val="0"/>
        <w:autoSpaceDE w:val="0"/>
        <w:autoSpaceDN w:val="0"/>
        <w:adjustRightInd w:val="0"/>
        <w:spacing w:after="100"/>
        <w:ind w:right="300"/>
        <w:rPr>
          <w:rFonts w:ascii="Helvetica" w:hAnsi="Helvetica" w:cs="Lucida Grande"/>
          <w:b/>
          <w:bCs/>
          <w:kern w:val="1"/>
          <w:sz w:val="20"/>
          <w:szCs w:val="20"/>
        </w:rPr>
      </w:pPr>
      <w:r w:rsidRPr="00F10D51">
        <w:rPr>
          <w:rFonts w:ascii="Helvetica" w:hAnsi="Helvetica" w:cs="Lucida Grande"/>
          <w:b/>
          <w:bCs/>
          <w:kern w:val="1"/>
          <w:sz w:val="20"/>
          <w:szCs w:val="20"/>
        </w:rPr>
        <w:t>Therapie</w:t>
      </w:r>
    </w:p>
    <w:p w14:paraId="1759EAB7" w14:textId="6F9D8266" w:rsidR="00F10D51" w:rsidRPr="00F10D51" w:rsidRDefault="00F10D51" w:rsidP="00F10D51">
      <w:pPr>
        <w:rPr>
          <w:rFonts w:ascii="Helvetica" w:hAnsi="Helvetica" w:cs="Lucida Grande"/>
          <w:kern w:val="1"/>
          <w:sz w:val="20"/>
          <w:szCs w:val="20"/>
        </w:rPr>
      </w:pPr>
      <w:r w:rsidRPr="00F10D51">
        <w:rPr>
          <w:rFonts w:ascii="Helvetica" w:hAnsi="Helvetica" w:cs="Lucida Grande"/>
          <w:kern w:val="1"/>
          <w:sz w:val="20"/>
          <w:szCs w:val="20"/>
        </w:rPr>
        <w:t xml:space="preserve">Lokal austrocknend mit Farbstoffen, </w:t>
      </w:r>
      <w:r w:rsidRPr="00F10D51">
        <w:rPr>
          <w:rFonts w:ascii="Helvetica" w:hAnsi="Helvetica" w:cs="Lucida Grande"/>
          <w:kern w:val="1"/>
          <w:sz w:val="20"/>
          <w:szCs w:val="20"/>
          <w:u w:val="single"/>
        </w:rPr>
        <w:t>desinfizierend</w:t>
      </w:r>
      <w:r w:rsidRPr="00F10D51">
        <w:rPr>
          <w:rFonts w:ascii="Helvetica" w:hAnsi="Helvetica" w:cs="Lucida Grande"/>
          <w:kern w:val="1"/>
          <w:sz w:val="20"/>
          <w:szCs w:val="20"/>
        </w:rPr>
        <w:t>, Glukokortikosteroide, Glukokortikosteroid-Antibiotikum-Kombinationen.</w:t>
      </w:r>
    </w:p>
    <w:p w14:paraId="1AE13277" w14:textId="77777777" w:rsidR="00F10D51" w:rsidRDefault="00F10D51" w:rsidP="00F10D51">
      <w:pPr>
        <w:pStyle w:val="Listenabsatz"/>
        <w:rPr>
          <w:rFonts w:ascii="Helvetica" w:hAnsi="Helvetica"/>
          <w:sz w:val="20"/>
          <w:szCs w:val="20"/>
        </w:rPr>
      </w:pPr>
    </w:p>
    <w:p w14:paraId="2E9BCD16" w14:textId="77777777" w:rsidR="002E0CD0" w:rsidRDefault="002E0CD0" w:rsidP="00F10D51">
      <w:pPr>
        <w:pStyle w:val="Listenabsatz"/>
        <w:rPr>
          <w:rFonts w:ascii="Helvetica" w:hAnsi="Helvetica"/>
          <w:sz w:val="20"/>
          <w:szCs w:val="20"/>
        </w:rPr>
      </w:pPr>
    </w:p>
    <w:p w14:paraId="48B35F57" w14:textId="77777777" w:rsidR="00282BC8" w:rsidRDefault="00282BC8" w:rsidP="00F10D51">
      <w:pPr>
        <w:pStyle w:val="Listenabsatz"/>
        <w:rPr>
          <w:rFonts w:ascii="Helvetica" w:hAnsi="Helvetica"/>
          <w:sz w:val="20"/>
          <w:szCs w:val="20"/>
        </w:rPr>
      </w:pPr>
    </w:p>
    <w:p w14:paraId="245D64CC" w14:textId="77777777" w:rsidR="00282BC8" w:rsidRDefault="00282BC8" w:rsidP="00F10D51">
      <w:pPr>
        <w:pStyle w:val="Listenabsatz"/>
        <w:rPr>
          <w:rFonts w:ascii="Helvetica" w:hAnsi="Helvetica"/>
          <w:sz w:val="20"/>
          <w:szCs w:val="20"/>
        </w:rPr>
      </w:pPr>
    </w:p>
    <w:p w14:paraId="2A17813C" w14:textId="6A81E018" w:rsidR="002E0CD0" w:rsidRPr="00B425EB" w:rsidRDefault="002E0CD0" w:rsidP="00B425EB">
      <w:pPr>
        <w:rPr>
          <w:rFonts w:ascii="Helvetica" w:hAnsi="Helvetica"/>
          <w:sz w:val="20"/>
          <w:szCs w:val="20"/>
        </w:rPr>
      </w:pPr>
    </w:p>
    <w:p w14:paraId="48CC8B2E" w14:textId="137EF9AC" w:rsidR="002E0CD0" w:rsidRPr="002E0CD0" w:rsidRDefault="00282BC8" w:rsidP="002E0CD0">
      <w:pPr>
        <w:pStyle w:val="Listenabsatz"/>
        <w:numPr>
          <w:ilvl w:val="2"/>
          <w:numId w:val="2"/>
        </w:numPr>
        <w:rPr>
          <w:rFonts w:ascii="Helvetica" w:hAnsi="Helvetica"/>
          <w:b/>
          <w:sz w:val="22"/>
          <w:szCs w:val="22"/>
        </w:rPr>
      </w:pPr>
      <w:r>
        <w:rPr>
          <w:rFonts w:ascii="Helvetica" w:hAnsi="Helvetica" w:cs="Helvetica"/>
          <w:noProof/>
        </w:rPr>
        <w:lastRenderedPageBreak/>
        <w:drawing>
          <wp:anchor distT="0" distB="0" distL="114300" distR="114300" simplePos="0" relativeHeight="251663360" behindDoc="0" locked="0" layoutInCell="1" allowOverlap="1" wp14:anchorId="3F92826D" wp14:editId="093D061E">
            <wp:simplePos x="0" y="0"/>
            <wp:positionH relativeFrom="column">
              <wp:posOffset>4000500</wp:posOffset>
            </wp:positionH>
            <wp:positionV relativeFrom="paragraph">
              <wp:posOffset>-342900</wp:posOffset>
            </wp:positionV>
            <wp:extent cx="1544955" cy="1544955"/>
            <wp:effectExtent l="0" t="0" r="4445" b="4445"/>
            <wp:wrapTight wrapText="bothSides">
              <wp:wrapPolygon edited="0">
                <wp:start x="0" y="0"/>
                <wp:lineTo x="0" y="21307"/>
                <wp:lineTo x="21307" y="21307"/>
                <wp:lineTo x="21307" y="0"/>
                <wp:lineTo x="0" y="0"/>
              </wp:wrapPolygon>
            </wp:wrapTight>
            <wp:docPr id="11" name="Bil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44955" cy="154495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9670EB" w:rsidRPr="002E0CD0">
        <w:rPr>
          <w:rFonts w:ascii="Helvetica" w:hAnsi="Helvetica"/>
          <w:b/>
          <w:sz w:val="22"/>
          <w:szCs w:val="22"/>
        </w:rPr>
        <w:t>Seborrhoisches Ekzem</w:t>
      </w:r>
      <w:r w:rsidR="002E0CD0" w:rsidRPr="002E0CD0">
        <w:rPr>
          <w:rFonts w:ascii="Helvetica" w:hAnsi="Helvetica"/>
          <w:b/>
          <w:sz w:val="22"/>
          <w:szCs w:val="22"/>
        </w:rPr>
        <w:t xml:space="preserve"> </w:t>
      </w:r>
      <w:hyperlink r:id="rId38" w:history="1">
        <w:r w:rsidR="002E0CD0" w:rsidRPr="002E0CD0">
          <w:rPr>
            <w:rFonts w:ascii="Helvetica" w:hAnsi="Helvetica" w:cs="Lucida Grande"/>
            <w:b/>
            <w:spacing w:val="-20"/>
            <w:kern w:val="1"/>
            <w:sz w:val="22"/>
            <w:szCs w:val="22"/>
            <w:u w:val="single"/>
          </w:rPr>
          <w:t>2DT</w:t>
        </w:r>
      </w:hyperlink>
      <w:r w:rsidR="0048268E" w:rsidRPr="0048268E">
        <w:rPr>
          <w:rFonts w:ascii="Helvetica" w:hAnsi="Helvetica" w:cs="Helvetica"/>
        </w:rPr>
        <w:t xml:space="preserve"> </w:t>
      </w:r>
    </w:p>
    <w:p w14:paraId="6A04347B" w14:textId="77777777" w:rsidR="002E0CD0" w:rsidRDefault="002E0CD0" w:rsidP="002E0CD0">
      <w:pPr>
        <w:widowControl w:val="0"/>
        <w:autoSpaceDE w:val="0"/>
        <w:autoSpaceDN w:val="0"/>
        <w:adjustRightInd w:val="0"/>
        <w:rPr>
          <w:rFonts w:ascii="Lucida Grande" w:hAnsi="Lucida Grande" w:cs="Lucida Grande"/>
          <w:kern w:val="1"/>
          <w:sz w:val="22"/>
          <w:szCs w:val="22"/>
        </w:rPr>
      </w:pPr>
    </w:p>
    <w:p w14:paraId="3E5E4B8B" w14:textId="77777777" w:rsidR="002E0CD0" w:rsidRPr="002E0CD0" w:rsidRDefault="002E0CD0" w:rsidP="002E0CD0">
      <w:pPr>
        <w:widowControl w:val="0"/>
        <w:autoSpaceDE w:val="0"/>
        <w:autoSpaceDN w:val="0"/>
        <w:adjustRightInd w:val="0"/>
        <w:spacing w:after="100"/>
        <w:ind w:right="300"/>
        <w:rPr>
          <w:rFonts w:ascii="Helvetica" w:hAnsi="Helvetica" w:cs="Lucida Grande"/>
          <w:b/>
          <w:bCs/>
          <w:kern w:val="1"/>
          <w:sz w:val="20"/>
          <w:szCs w:val="20"/>
        </w:rPr>
      </w:pPr>
      <w:r w:rsidRPr="002E0CD0">
        <w:rPr>
          <w:rFonts w:ascii="Helvetica" w:hAnsi="Helvetica" w:cs="Lucida Grande"/>
          <w:b/>
          <w:bCs/>
          <w:kern w:val="1"/>
          <w:sz w:val="20"/>
          <w:szCs w:val="20"/>
        </w:rPr>
        <w:t>Synonyme</w:t>
      </w:r>
    </w:p>
    <w:p w14:paraId="4284ECD0" w14:textId="77777777" w:rsidR="002E0CD0" w:rsidRPr="002E0CD0" w:rsidRDefault="002E0CD0" w:rsidP="002E0CD0">
      <w:pPr>
        <w:widowControl w:val="0"/>
        <w:autoSpaceDE w:val="0"/>
        <w:autoSpaceDN w:val="0"/>
        <w:adjustRightInd w:val="0"/>
        <w:rPr>
          <w:rFonts w:ascii="Helvetica" w:hAnsi="Helvetica" w:cs="Lucida Grande"/>
          <w:kern w:val="1"/>
          <w:sz w:val="20"/>
          <w:szCs w:val="20"/>
        </w:rPr>
      </w:pPr>
      <w:r w:rsidRPr="002E0CD0">
        <w:rPr>
          <w:rFonts w:ascii="Helvetica" w:hAnsi="Helvetica" w:cs="Lucida Grande"/>
          <w:kern w:val="1"/>
          <w:sz w:val="20"/>
          <w:szCs w:val="20"/>
          <w:u w:val="single"/>
        </w:rPr>
        <w:t>Seborrhoische Dermatitis</w:t>
      </w:r>
      <w:r w:rsidRPr="002E0CD0">
        <w:rPr>
          <w:rFonts w:ascii="Helvetica" w:hAnsi="Helvetica" w:cs="Lucida Grande"/>
          <w:kern w:val="1"/>
          <w:sz w:val="20"/>
          <w:szCs w:val="20"/>
        </w:rPr>
        <w:t xml:space="preserve"> (Morbus Unna).</w:t>
      </w:r>
    </w:p>
    <w:p w14:paraId="007DAED3" w14:textId="77777777" w:rsidR="002E0CD0" w:rsidRPr="002E0CD0" w:rsidRDefault="002E0CD0" w:rsidP="002E0CD0">
      <w:pPr>
        <w:widowControl w:val="0"/>
        <w:autoSpaceDE w:val="0"/>
        <w:autoSpaceDN w:val="0"/>
        <w:adjustRightInd w:val="0"/>
        <w:rPr>
          <w:rFonts w:ascii="Helvetica" w:hAnsi="Helvetica" w:cs="Lucida Grande"/>
          <w:kern w:val="1"/>
          <w:sz w:val="20"/>
          <w:szCs w:val="20"/>
        </w:rPr>
      </w:pPr>
    </w:p>
    <w:p w14:paraId="70A87E29" w14:textId="77777777" w:rsidR="002E0CD0" w:rsidRPr="002E0CD0" w:rsidRDefault="002E0CD0" w:rsidP="002E0CD0">
      <w:pPr>
        <w:widowControl w:val="0"/>
        <w:autoSpaceDE w:val="0"/>
        <w:autoSpaceDN w:val="0"/>
        <w:adjustRightInd w:val="0"/>
        <w:spacing w:after="100"/>
        <w:ind w:right="300"/>
        <w:rPr>
          <w:rFonts w:ascii="Helvetica" w:hAnsi="Helvetica" w:cs="Lucida Grande"/>
          <w:b/>
          <w:bCs/>
          <w:kern w:val="1"/>
          <w:sz w:val="20"/>
          <w:szCs w:val="20"/>
        </w:rPr>
      </w:pPr>
      <w:r w:rsidRPr="002E0CD0">
        <w:rPr>
          <w:rFonts w:ascii="Helvetica" w:hAnsi="Helvetica" w:cs="Lucida Grande"/>
          <w:b/>
          <w:bCs/>
          <w:kern w:val="1"/>
          <w:sz w:val="20"/>
          <w:szCs w:val="20"/>
        </w:rPr>
        <w:t>Definition</w:t>
      </w:r>
    </w:p>
    <w:p w14:paraId="0AFCDCDD" w14:textId="560F7873" w:rsidR="002E0CD0" w:rsidRPr="002E0CD0" w:rsidRDefault="002E0CD0" w:rsidP="002E0CD0">
      <w:pPr>
        <w:widowControl w:val="0"/>
        <w:autoSpaceDE w:val="0"/>
        <w:autoSpaceDN w:val="0"/>
        <w:adjustRightInd w:val="0"/>
        <w:rPr>
          <w:rFonts w:ascii="Helvetica" w:hAnsi="Helvetica" w:cs="Lucida Grande"/>
          <w:kern w:val="1"/>
          <w:sz w:val="20"/>
          <w:szCs w:val="20"/>
        </w:rPr>
      </w:pPr>
      <w:r w:rsidRPr="002E0CD0">
        <w:rPr>
          <w:rFonts w:ascii="Helvetica" w:hAnsi="Helvetica" w:cs="Lucida Grande"/>
          <w:kern w:val="1"/>
          <w:sz w:val="20"/>
          <w:szCs w:val="20"/>
          <w:u w:val="single"/>
        </w:rPr>
        <w:t>Chronisch-rezidvierende entzündliche Dermatos</w:t>
      </w:r>
      <w:r w:rsidRPr="002E0CD0">
        <w:rPr>
          <w:rFonts w:ascii="Helvetica" w:hAnsi="Helvetica" w:cs="Lucida Grande"/>
          <w:kern w:val="1"/>
          <w:sz w:val="20"/>
          <w:szCs w:val="20"/>
        </w:rPr>
        <w:t xml:space="preserve">e mit </w:t>
      </w:r>
      <w:r w:rsidRPr="002E0CD0">
        <w:rPr>
          <w:rFonts w:ascii="Helvetica" w:hAnsi="Helvetica" w:cs="Lucida Grande"/>
          <w:kern w:val="1"/>
          <w:sz w:val="20"/>
          <w:szCs w:val="20"/>
          <w:u w:val="single"/>
        </w:rPr>
        <w:t>gelblich, weißlicher Schuppung</w:t>
      </w:r>
      <w:r w:rsidRPr="002E0CD0">
        <w:rPr>
          <w:rFonts w:ascii="Helvetica" w:hAnsi="Helvetica" w:cs="Lucida Grande"/>
          <w:kern w:val="1"/>
          <w:sz w:val="20"/>
          <w:szCs w:val="20"/>
        </w:rPr>
        <w:t xml:space="preserve"> auf </w:t>
      </w:r>
      <w:r w:rsidRPr="002E0CD0">
        <w:rPr>
          <w:rFonts w:ascii="Helvetica" w:hAnsi="Helvetica" w:cs="Lucida Grande"/>
          <w:kern w:val="1"/>
          <w:sz w:val="20"/>
          <w:szCs w:val="20"/>
          <w:u w:val="single"/>
        </w:rPr>
        <w:t>erythematösen Grund</w:t>
      </w:r>
      <w:r w:rsidRPr="002E0CD0">
        <w:rPr>
          <w:rFonts w:ascii="Helvetica" w:hAnsi="Helvetica" w:cs="Lucida Grande"/>
          <w:kern w:val="1"/>
          <w:sz w:val="20"/>
          <w:szCs w:val="20"/>
        </w:rPr>
        <w:t xml:space="preserve"> in den seborrhoischen Arealen.</w:t>
      </w:r>
      <w:r w:rsidR="00E415CD">
        <w:rPr>
          <w:rFonts w:ascii="Helvetica" w:hAnsi="Helvetica" w:cs="Lucida Grande"/>
          <w:kern w:val="1"/>
          <w:sz w:val="20"/>
          <w:szCs w:val="20"/>
        </w:rPr>
        <w:t xml:space="preserve"> Häufigste Hautmanifestation bei HIV.</w:t>
      </w:r>
    </w:p>
    <w:p w14:paraId="21B1D3F1" w14:textId="77777777" w:rsidR="002E0CD0" w:rsidRPr="002E0CD0" w:rsidRDefault="002E0CD0" w:rsidP="002E0CD0">
      <w:pPr>
        <w:widowControl w:val="0"/>
        <w:autoSpaceDE w:val="0"/>
        <w:autoSpaceDN w:val="0"/>
        <w:adjustRightInd w:val="0"/>
        <w:rPr>
          <w:rFonts w:ascii="Helvetica" w:hAnsi="Helvetica" w:cs="Lucida Grande"/>
          <w:kern w:val="1"/>
          <w:sz w:val="20"/>
          <w:szCs w:val="20"/>
        </w:rPr>
      </w:pPr>
    </w:p>
    <w:p w14:paraId="3E1C8D3B" w14:textId="77777777" w:rsidR="002E0CD0" w:rsidRPr="002E0CD0" w:rsidRDefault="002E0CD0" w:rsidP="002E0CD0">
      <w:pPr>
        <w:widowControl w:val="0"/>
        <w:autoSpaceDE w:val="0"/>
        <w:autoSpaceDN w:val="0"/>
        <w:adjustRightInd w:val="0"/>
        <w:spacing w:after="100"/>
        <w:ind w:right="300"/>
        <w:rPr>
          <w:rFonts w:ascii="Helvetica" w:hAnsi="Helvetica" w:cs="Lucida Grande"/>
          <w:b/>
          <w:bCs/>
          <w:kern w:val="1"/>
          <w:sz w:val="20"/>
          <w:szCs w:val="20"/>
        </w:rPr>
      </w:pPr>
      <w:r w:rsidRPr="002E0CD0">
        <w:rPr>
          <w:rFonts w:ascii="Helvetica" w:hAnsi="Helvetica" w:cs="Lucida Grande"/>
          <w:b/>
          <w:bCs/>
          <w:kern w:val="1"/>
          <w:sz w:val="20"/>
          <w:szCs w:val="20"/>
        </w:rPr>
        <w:t>Aetiologie &amp; Pathogenese</w:t>
      </w:r>
    </w:p>
    <w:p w14:paraId="6862F19D" w14:textId="77777777" w:rsidR="002E0CD0" w:rsidRPr="002E0CD0" w:rsidRDefault="002E0CD0" w:rsidP="002E0CD0">
      <w:pPr>
        <w:widowControl w:val="0"/>
        <w:autoSpaceDE w:val="0"/>
        <w:autoSpaceDN w:val="0"/>
        <w:adjustRightInd w:val="0"/>
        <w:rPr>
          <w:rFonts w:ascii="Helvetica" w:hAnsi="Helvetica" w:cs="Lucida Grande"/>
          <w:kern w:val="1"/>
          <w:sz w:val="20"/>
          <w:szCs w:val="20"/>
        </w:rPr>
      </w:pPr>
      <w:r w:rsidRPr="002E0CD0">
        <w:rPr>
          <w:rFonts w:ascii="Helvetica" w:hAnsi="Helvetica" w:cs="Lucida Grande"/>
          <w:kern w:val="1"/>
          <w:sz w:val="20"/>
          <w:szCs w:val="20"/>
          <w:u w:val="single"/>
        </w:rPr>
        <w:t>Seborrhoe</w:t>
      </w:r>
      <w:r w:rsidRPr="002E0CD0">
        <w:rPr>
          <w:rFonts w:ascii="Helvetica" w:hAnsi="Helvetica" w:cs="Lucida Grande"/>
          <w:kern w:val="1"/>
          <w:sz w:val="20"/>
          <w:szCs w:val="20"/>
        </w:rPr>
        <w:t xml:space="preserve">, </w:t>
      </w:r>
      <w:r w:rsidRPr="0048268E">
        <w:rPr>
          <w:rFonts w:ascii="Helvetica" w:hAnsi="Helvetica" w:cs="Lucida Grande"/>
          <w:kern w:val="1"/>
          <w:sz w:val="20"/>
          <w:szCs w:val="20"/>
          <w:u w:val="single"/>
        </w:rPr>
        <w:t>vermehrte Kolonisation</w:t>
      </w:r>
      <w:r w:rsidRPr="002E0CD0">
        <w:rPr>
          <w:rFonts w:ascii="Helvetica" w:hAnsi="Helvetica" w:cs="Lucida Grande"/>
          <w:kern w:val="1"/>
          <w:sz w:val="20"/>
          <w:szCs w:val="20"/>
        </w:rPr>
        <w:t xml:space="preserve"> der Haut mit dem in </w:t>
      </w:r>
      <w:r w:rsidRPr="0048268E">
        <w:rPr>
          <w:rFonts w:ascii="Helvetica" w:hAnsi="Helvetica" w:cs="Lucida Grande"/>
          <w:kern w:val="1"/>
          <w:sz w:val="20"/>
          <w:szCs w:val="20"/>
          <w:u w:val="single"/>
        </w:rPr>
        <w:t>talgdrüsenreichen Arealen</w:t>
      </w:r>
      <w:r w:rsidRPr="002E0CD0">
        <w:rPr>
          <w:rFonts w:ascii="Helvetica" w:hAnsi="Helvetica" w:cs="Lucida Grande"/>
          <w:kern w:val="1"/>
          <w:sz w:val="20"/>
          <w:szCs w:val="20"/>
        </w:rPr>
        <w:t xml:space="preserve"> häufig </w:t>
      </w:r>
      <w:r w:rsidRPr="0048268E">
        <w:rPr>
          <w:rFonts w:ascii="Helvetica" w:hAnsi="Helvetica" w:cs="Lucida Grande"/>
          <w:kern w:val="1"/>
          <w:sz w:val="20"/>
          <w:szCs w:val="20"/>
          <w:u w:val="single"/>
        </w:rPr>
        <w:t>kommensal</w:t>
      </w:r>
      <w:r w:rsidRPr="002E0CD0">
        <w:rPr>
          <w:rFonts w:ascii="Helvetica" w:hAnsi="Helvetica" w:cs="Lucida Grande"/>
          <w:kern w:val="1"/>
          <w:sz w:val="20"/>
          <w:szCs w:val="20"/>
        </w:rPr>
        <w:t xml:space="preserve"> vorkommenden, lipophilen </w:t>
      </w:r>
      <w:r w:rsidRPr="00302426">
        <w:rPr>
          <w:rFonts w:ascii="Helvetica" w:hAnsi="Helvetica" w:cs="Lucida Grande"/>
          <w:kern w:val="1"/>
          <w:sz w:val="20"/>
          <w:szCs w:val="20"/>
          <w:highlight w:val="yellow"/>
          <w:u w:val="single"/>
        </w:rPr>
        <w:t>Hefepilz Malassezia sympodialis</w:t>
      </w:r>
      <w:r w:rsidRPr="002E0CD0">
        <w:rPr>
          <w:rFonts w:ascii="Helvetica" w:hAnsi="Helvetica" w:cs="Lucida Grande"/>
          <w:kern w:val="1"/>
          <w:sz w:val="20"/>
          <w:szCs w:val="20"/>
        </w:rPr>
        <w:t xml:space="preserve"> (nach alter Nomenklatur </w:t>
      </w:r>
      <w:r w:rsidRPr="00302426">
        <w:rPr>
          <w:rFonts w:ascii="Helvetica" w:hAnsi="Helvetica" w:cs="Lucida Grande"/>
          <w:kern w:val="1"/>
          <w:sz w:val="20"/>
          <w:szCs w:val="20"/>
          <w:highlight w:val="yellow"/>
          <w:u w:val="single"/>
        </w:rPr>
        <w:t>Pityrosporum ovale</w:t>
      </w:r>
      <w:r w:rsidRPr="002E0CD0">
        <w:rPr>
          <w:rFonts w:ascii="Helvetica" w:hAnsi="Helvetica" w:cs="Lucida Grande"/>
          <w:kern w:val="1"/>
          <w:sz w:val="20"/>
          <w:szCs w:val="20"/>
        </w:rPr>
        <w:t>). Nach aktuellen Befunden auch Vermehrung von Basidiomycota (Filobasidium spp.) Es resultieren eine systemische Erhöhung von oxidativen Stressmarkern und eine lokale Dysregulation des Lipidmetabolismus sowie eine vermehrte Expression entzündlicher Proteine (IL-1RA, S100A8, S100A9, S100A11, IL-8).</w:t>
      </w:r>
    </w:p>
    <w:p w14:paraId="36DC046E" w14:textId="77777777" w:rsidR="002E0CD0" w:rsidRPr="002E0CD0" w:rsidRDefault="002E0CD0" w:rsidP="002E0CD0">
      <w:pPr>
        <w:widowControl w:val="0"/>
        <w:autoSpaceDE w:val="0"/>
        <w:autoSpaceDN w:val="0"/>
        <w:adjustRightInd w:val="0"/>
        <w:rPr>
          <w:rFonts w:ascii="Helvetica" w:hAnsi="Helvetica" w:cs="Lucida Grande"/>
          <w:kern w:val="1"/>
          <w:sz w:val="20"/>
          <w:szCs w:val="20"/>
        </w:rPr>
      </w:pPr>
    </w:p>
    <w:p w14:paraId="31A2B51F" w14:textId="77777777" w:rsidR="002E0CD0" w:rsidRPr="002E0CD0" w:rsidRDefault="002E0CD0" w:rsidP="002E0CD0">
      <w:pPr>
        <w:widowControl w:val="0"/>
        <w:autoSpaceDE w:val="0"/>
        <w:autoSpaceDN w:val="0"/>
        <w:adjustRightInd w:val="0"/>
        <w:spacing w:after="100"/>
        <w:ind w:right="300"/>
        <w:rPr>
          <w:rFonts w:ascii="Helvetica" w:hAnsi="Helvetica" w:cs="Lucida Grande"/>
          <w:b/>
          <w:bCs/>
          <w:kern w:val="1"/>
          <w:sz w:val="20"/>
          <w:szCs w:val="20"/>
        </w:rPr>
      </w:pPr>
      <w:r w:rsidRPr="002E0CD0">
        <w:rPr>
          <w:rFonts w:ascii="Helvetica" w:hAnsi="Helvetica" w:cs="Lucida Grande"/>
          <w:b/>
          <w:bCs/>
          <w:kern w:val="1"/>
          <w:sz w:val="20"/>
          <w:szCs w:val="20"/>
        </w:rPr>
        <w:t>Symptome</w:t>
      </w:r>
    </w:p>
    <w:p w14:paraId="4A0B32D7" w14:textId="77777777" w:rsidR="002E0CD0" w:rsidRPr="002E0CD0" w:rsidRDefault="002E0CD0" w:rsidP="002E0CD0">
      <w:pPr>
        <w:widowControl w:val="0"/>
        <w:autoSpaceDE w:val="0"/>
        <w:autoSpaceDN w:val="0"/>
        <w:adjustRightInd w:val="0"/>
        <w:rPr>
          <w:rFonts w:ascii="Helvetica" w:hAnsi="Helvetica" w:cs="Lucida Grande"/>
          <w:kern w:val="1"/>
          <w:sz w:val="20"/>
          <w:szCs w:val="20"/>
        </w:rPr>
      </w:pPr>
      <w:r w:rsidRPr="0048268E">
        <w:rPr>
          <w:rFonts w:ascii="Helvetica" w:hAnsi="Helvetica" w:cs="Lucida Grande"/>
          <w:kern w:val="1"/>
          <w:sz w:val="20"/>
          <w:szCs w:val="20"/>
          <w:u w:val="single"/>
        </w:rPr>
        <w:t>Gelblich-weisslich schuppende Ekzemherde auf erythematösen Grund</w:t>
      </w:r>
      <w:r w:rsidRPr="002E0CD0">
        <w:rPr>
          <w:rFonts w:ascii="Helvetica" w:hAnsi="Helvetica" w:cs="Lucida Grande"/>
          <w:kern w:val="1"/>
          <w:sz w:val="20"/>
          <w:szCs w:val="20"/>
        </w:rPr>
        <w:t>.</w:t>
      </w:r>
    </w:p>
    <w:p w14:paraId="2AAA2E02" w14:textId="77777777" w:rsidR="002E0CD0" w:rsidRPr="002E0CD0" w:rsidRDefault="002E0CD0" w:rsidP="002E0CD0">
      <w:pPr>
        <w:widowControl w:val="0"/>
        <w:autoSpaceDE w:val="0"/>
        <w:autoSpaceDN w:val="0"/>
        <w:adjustRightInd w:val="0"/>
        <w:rPr>
          <w:rFonts w:ascii="Helvetica" w:hAnsi="Helvetica" w:cs="Lucida Grande"/>
          <w:kern w:val="1"/>
          <w:sz w:val="20"/>
          <w:szCs w:val="20"/>
        </w:rPr>
      </w:pPr>
    </w:p>
    <w:p w14:paraId="5DB3DCA4" w14:textId="77777777" w:rsidR="002E0CD0" w:rsidRPr="002E0CD0" w:rsidRDefault="002E0CD0" w:rsidP="002E0CD0">
      <w:pPr>
        <w:widowControl w:val="0"/>
        <w:autoSpaceDE w:val="0"/>
        <w:autoSpaceDN w:val="0"/>
        <w:adjustRightInd w:val="0"/>
        <w:spacing w:after="100"/>
        <w:ind w:right="300"/>
        <w:rPr>
          <w:rFonts w:ascii="Helvetica" w:hAnsi="Helvetica" w:cs="Lucida Grande"/>
          <w:b/>
          <w:bCs/>
          <w:kern w:val="1"/>
          <w:sz w:val="20"/>
          <w:szCs w:val="20"/>
        </w:rPr>
      </w:pPr>
      <w:r w:rsidRPr="002E0CD0">
        <w:rPr>
          <w:rFonts w:ascii="Helvetica" w:hAnsi="Helvetica" w:cs="Lucida Grande"/>
          <w:b/>
          <w:bCs/>
          <w:kern w:val="1"/>
          <w:sz w:val="20"/>
          <w:szCs w:val="20"/>
        </w:rPr>
        <w:t>Lokalisation</w:t>
      </w:r>
    </w:p>
    <w:p w14:paraId="58245838" w14:textId="77777777" w:rsidR="002E0CD0" w:rsidRPr="002E0CD0" w:rsidRDefault="002E0CD0" w:rsidP="002E0CD0">
      <w:pPr>
        <w:widowControl w:val="0"/>
        <w:autoSpaceDE w:val="0"/>
        <w:autoSpaceDN w:val="0"/>
        <w:adjustRightInd w:val="0"/>
        <w:rPr>
          <w:rFonts w:ascii="Helvetica" w:hAnsi="Helvetica" w:cs="Lucida Grande"/>
          <w:kern w:val="1"/>
          <w:sz w:val="20"/>
          <w:szCs w:val="20"/>
        </w:rPr>
      </w:pPr>
      <w:r w:rsidRPr="002E0CD0">
        <w:rPr>
          <w:rFonts w:ascii="Helvetica" w:hAnsi="Helvetica" w:cs="Lucida Grande"/>
          <w:kern w:val="1"/>
          <w:sz w:val="20"/>
          <w:szCs w:val="20"/>
        </w:rPr>
        <w:t xml:space="preserve">In </w:t>
      </w:r>
      <w:r w:rsidRPr="0048268E">
        <w:rPr>
          <w:rFonts w:ascii="Helvetica" w:hAnsi="Helvetica" w:cs="Lucida Grande"/>
          <w:kern w:val="1"/>
          <w:sz w:val="20"/>
          <w:szCs w:val="20"/>
          <w:u w:val="single"/>
        </w:rPr>
        <w:t>seborrhoischen Arealen</w:t>
      </w:r>
      <w:r w:rsidRPr="002E0CD0">
        <w:rPr>
          <w:rFonts w:ascii="Helvetica" w:hAnsi="Helvetica" w:cs="Lucida Grande"/>
          <w:kern w:val="1"/>
          <w:sz w:val="20"/>
          <w:szCs w:val="20"/>
        </w:rPr>
        <w:t>: behaarter Kopf, Augenbrauen, zentrofacial, Nasolabialfalten, retroauriculär, prästernal (Eczéma médiothoracique) und sehr selten interskapulär.</w:t>
      </w:r>
    </w:p>
    <w:p w14:paraId="0559319E" w14:textId="77777777" w:rsidR="002E0CD0" w:rsidRPr="002E0CD0" w:rsidRDefault="002E0CD0" w:rsidP="002E0CD0">
      <w:pPr>
        <w:widowControl w:val="0"/>
        <w:autoSpaceDE w:val="0"/>
        <w:autoSpaceDN w:val="0"/>
        <w:adjustRightInd w:val="0"/>
        <w:rPr>
          <w:rFonts w:ascii="Helvetica" w:hAnsi="Helvetica" w:cs="Lucida Grande"/>
          <w:kern w:val="1"/>
          <w:sz w:val="20"/>
          <w:szCs w:val="20"/>
        </w:rPr>
      </w:pPr>
    </w:p>
    <w:p w14:paraId="772A8F71" w14:textId="0A03E589" w:rsidR="002E0CD0" w:rsidRPr="0048268E" w:rsidRDefault="002E0CD0" w:rsidP="0048268E">
      <w:pPr>
        <w:widowControl w:val="0"/>
        <w:autoSpaceDE w:val="0"/>
        <w:autoSpaceDN w:val="0"/>
        <w:adjustRightInd w:val="0"/>
        <w:spacing w:after="100"/>
        <w:ind w:right="300"/>
        <w:rPr>
          <w:rFonts w:ascii="Helvetica" w:hAnsi="Helvetica" w:cs="Lucida Grande"/>
          <w:b/>
          <w:bCs/>
          <w:kern w:val="1"/>
          <w:sz w:val="20"/>
          <w:szCs w:val="20"/>
        </w:rPr>
      </w:pPr>
      <w:r w:rsidRPr="002E0CD0">
        <w:rPr>
          <w:rFonts w:ascii="Helvetica" w:hAnsi="Helvetica" w:cs="Lucida Grande"/>
          <w:b/>
          <w:bCs/>
          <w:kern w:val="1"/>
          <w:sz w:val="20"/>
          <w:szCs w:val="20"/>
        </w:rPr>
        <w:t>Klassifikation</w:t>
      </w:r>
    </w:p>
    <w:p w14:paraId="36CDE626" w14:textId="77777777" w:rsidR="002E0CD0" w:rsidRPr="002E0CD0" w:rsidRDefault="002E0CD0"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2E0CD0">
        <w:rPr>
          <w:rFonts w:ascii="Helvetica" w:hAnsi="Helvetica" w:cs="Lucida Grande"/>
          <w:kern w:val="1"/>
          <w:sz w:val="20"/>
          <w:szCs w:val="20"/>
        </w:rPr>
        <w:t>Seborrhoisches Ekzem der Säuglinge (Dermatitis seborrhoides infantum):</w:t>
      </w:r>
    </w:p>
    <w:p w14:paraId="140322A3" w14:textId="77777777" w:rsidR="002E0CD0" w:rsidRPr="002E0CD0" w:rsidRDefault="002E0CD0" w:rsidP="008E2ED9">
      <w:pPr>
        <w:widowControl w:val="0"/>
        <w:numPr>
          <w:ilvl w:val="1"/>
          <w:numId w:val="3"/>
        </w:numPr>
        <w:tabs>
          <w:tab w:val="left" w:pos="940"/>
          <w:tab w:val="left" w:pos="1440"/>
        </w:tabs>
        <w:autoSpaceDE w:val="0"/>
        <w:autoSpaceDN w:val="0"/>
        <w:adjustRightInd w:val="0"/>
        <w:ind w:left="1440" w:hanging="1440"/>
        <w:rPr>
          <w:rFonts w:ascii="Helvetica" w:hAnsi="Helvetica" w:cs="Lucida Grande"/>
          <w:kern w:val="1"/>
          <w:sz w:val="20"/>
          <w:szCs w:val="20"/>
        </w:rPr>
      </w:pPr>
      <w:r w:rsidRPr="002E0CD0">
        <w:rPr>
          <w:rFonts w:ascii="Helvetica" w:hAnsi="Helvetica" w:cs="Lucida Grande"/>
          <w:kern w:val="1"/>
          <w:sz w:val="20"/>
          <w:szCs w:val="20"/>
        </w:rPr>
        <w:t>In der Regel erste 3 Lebensmonate (bis zu 18 Monaten).</w:t>
      </w:r>
    </w:p>
    <w:p w14:paraId="57549118" w14:textId="77777777" w:rsidR="002E0CD0" w:rsidRPr="0048268E" w:rsidRDefault="002E0CD0" w:rsidP="008E2ED9">
      <w:pPr>
        <w:widowControl w:val="0"/>
        <w:numPr>
          <w:ilvl w:val="1"/>
          <w:numId w:val="3"/>
        </w:numPr>
        <w:tabs>
          <w:tab w:val="left" w:pos="940"/>
          <w:tab w:val="left" w:pos="1440"/>
        </w:tabs>
        <w:autoSpaceDE w:val="0"/>
        <w:autoSpaceDN w:val="0"/>
        <w:adjustRightInd w:val="0"/>
        <w:ind w:left="1440" w:hanging="1440"/>
        <w:rPr>
          <w:rFonts w:ascii="Helvetica" w:hAnsi="Helvetica" w:cs="Lucida Grande"/>
          <w:kern w:val="1"/>
          <w:sz w:val="20"/>
          <w:szCs w:val="20"/>
          <w:u w:val="single"/>
        </w:rPr>
      </w:pPr>
      <w:r w:rsidRPr="0048268E">
        <w:rPr>
          <w:rFonts w:ascii="Helvetica" w:hAnsi="Helvetica" w:cs="Lucida Grande"/>
          <w:kern w:val="1"/>
          <w:sz w:val="20"/>
          <w:szCs w:val="20"/>
          <w:u w:val="single"/>
        </w:rPr>
        <w:t>Kapillitium, Intertrigines</w:t>
      </w:r>
    </w:p>
    <w:p w14:paraId="624F234D" w14:textId="77777777" w:rsidR="002E0CD0" w:rsidRPr="002E0CD0" w:rsidRDefault="002E0CD0"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2E0CD0">
        <w:rPr>
          <w:rFonts w:ascii="Helvetica" w:hAnsi="Helvetica" w:cs="Lucida Grande"/>
          <w:kern w:val="1"/>
          <w:sz w:val="20"/>
          <w:szCs w:val="20"/>
        </w:rPr>
        <w:t>Seborrhoisches Ekzem des Erwachsenen:</w:t>
      </w:r>
    </w:p>
    <w:p w14:paraId="110A3C28" w14:textId="77777777" w:rsidR="002E0CD0" w:rsidRPr="002E0CD0" w:rsidRDefault="002E0CD0" w:rsidP="008E2ED9">
      <w:pPr>
        <w:widowControl w:val="0"/>
        <w:numPr>
          <w:ilvl w:val="1"/>
          <w:numId w:val="3"/>
        </w:numPr>
        <w:tabs>
          <w:tab w:val="left" w:pos="940"/>
          <w:tab w:val="left" w:pos="1440"/>
        </w:tabs>
        <w:autoSpaceDE w:val="0"/>
        <w:autoSpaceDN w:val="0"/>
        <w:adjustRightInd w:val="0"/>
        <w:ind w:left="1440" w:hanging="1440"/>
        <w:rPr>
          <w:rFonts w:ascii="Helvetica" w:hAnsi="Helvetica" w:cs="Lucida Grande"/>
          <w:kern w:val="1"/>
          <w:sz w:val="20"/>
          <w:szCs w:val="20"/>
        </w:rPr>
      </w:pPr>
      <w:r w:rsidRPr="002E0CD0">
        <w:rPr>
          <w:rFonts w:ascii="Helvetica" w:hAnsi="Helvetica" w:cs="Lucida Grande"/>
          <w:kern w:val="1"/>
          <w:sz w:val="20"/>
          <w:szCs w:val="20"/>
        </w:rPr>
        <w:t>In den seborrhoischen Arealen</w:t>
      </w:r>
    </w:p>
    <w:p w14:paraId="50B295AF" w14:textId="77777777" w:rsidR="002E0CD0" w:rsidRPr="002E0CD0" w:rsidRDefault="002E0CD0" w:rsidP="008E2ED9">
      <w:pPr>
        <w:widowControl w:val="0"/>
        <w:numPr>
          <w:ilvl w:val="1"/>
          <w:numId w:val="3"/>
        </w:numPr>
        <w:tabs>
          <w:tab w:val="left" w:pos="940"/>
          <w:tab w:val="left" w:pos="1440"/>
        </w:tabs>
        <w:autoSpaceDE w:val="0"/>
        <w:autoSpaceDN w:val="0"/>
        <w:adjustRightInd w:val="0"/>
        <w:ind w:left="1440" w:hanging="1440"/>
        <w:rPr>
          <w:rFonts w:ascii="Helvetica" w:hAnsi="Helvetica" w:cs="Lucida Grande"/>
          <w:kern w:val="1"/>
          <w:sz w:val="20"/>
          <w:szCs w:val="20"/>
        </w:rPr>
      </w:pPr>
      <w:r w:rsidRPr="002E0CD0">
        <w:rPr>
          <w:rFonts w:ascii="Helvetica" w:hAnsi="Helvetica" w:cs="Lucida Grande"/>
          <w:b/>
          <w:bCs/>
          <w:kern w:val="1"/>
          <w:sz w:val="20"/>
          <w:szCs w:val="20"/>
        </w:rPr>
        <w:t>CAVE:</w:t>
      </w:r>
      <w:r w:rsidRPr="002E0CD0">
        <w:rPr>
          <w:rFonts w:ascii="Helvetica" w:hAnsi="Helvetica" w:cs="Lucida Grande"/>
          <w:kern w:val="1"/>
          <w:sz w:val="20"/>
          <w:szCs w:val="20"/>
        </w:rPr>
        <w:t xml:space="preserve"> Schwere Verläufe bei HIV</w:t>
      </w:r>
    </w:p>
    <w:p w14:paraId="6E253B87" w14:textId="77777777" w:rsidR="002E0CD0" w:rsidRPr="002E0CD0" w:rsidRDefault="002E0CD0" w:rsidP="008E2ED9">
      <w:pPr>
        <w:widowControl w:val="0"/>
        <w:numPr>
          <w:ilvl w:val="1"/>
          <w:numId w:val="3"/>
        </w:numPr>
        <w:tabs>
          <w:tab w:val="left" w:pos="940"/>
          <w:tab w:val="left" w:pos="1440"/>
        </w:tabs>
        <w:autoSpaceDE w:val="0"/>
        <w:autoSpaceDN w:val="0"/>
        <w:adjustRightInd w:val="0"/>
        <w:ind w:left="1440" w:hanging="1440"/>
        <w:rPr>
          <w:rFonts w:ascii="Helvetica" w:hAnsi="Helvetica" w:cs="Lucida Grande"/>
          <w:kern w:val="1"/>
          <w:sz w:val="20"/>
          <w:szCs w:val="20"/>
        </w:rPr>
      </w:pPr>
      <w:r w:rsidRPr="002E0CD0">
        <w:rPr>
          <w:rFonts w:ascii="Helvetica" w:hAnsi="Helvetica" w:cs="Lucida Grande"/>
          <w:kern w:val="1"/>
          <w:sz w:val="20"/>
          <w:szCs w:val="20"/>
        </w:rPr>
        <w:t>Fragliche Maximalvariante im Alter mit Erythrodermie und Lymphadenopathie</w:t>
      </w:r>
    </w:p>
    <w:p w14:paraId="61F441C9" w14:textId="211194F6" w:rsidR="002E0CD0" w:rsidRPr="008167D9" w:rsidRDefault="002E0CD0" w:rsidP="008E2ED9">
      <w:pPr>
        <w:widowControl w:val="0"/>
        <w:numPr>
          <w:ilvl w:val="1"/>
          <w:numId w:val="3"/>
        </w:numPr>
        <w:tabs>
          <w:tab w:val="left" w:pos="940"/>
          <w:tab w:val="left" w:pos="1440"/>
        </w:tabs>
        <w:autoSpaceDE w:val="0"/>
        <w:autoSpaceDN w:val="0"/>
        <w:adjustRightInd w:val="0"/>
        <w:ind w:left="1440" w:hanging="1440"/>
        <w:rPr>
          <w:rFonts w:ascii="Helvetica" w:hAnsi="Helvetica" w:cs="Lucida Grande"/>
          <w:kern w:val="1"/>
          <w:sz w:val="20"/>
          <w:szCs w:val="20"/>
        </w:rPr>
      </w:pPr>
      <w:r w:rsidRPr="002E0CD0">
        <w:rPr>
          <w:rFonts w:ascii="Helvetica" w:hAnsi="Helvetica" w:cs="Lucida Grande"/>
          <w:kern w:val="1"/>
          <w:sz w:val="20"/>
          <w:szCs w:val="20"/>
        </w:rPr>
        <w:t>Übergangsformern zur Psoriasis (Sebo-Psoriasis)</w:t>
      </w:r>
    </w:p>
    <w:p w14:paraId="728CB4CD" w14:textId="77777777" w:rsidR="002E0CD0" w:rsidRPr="002E0CD0" w:rsidRDefault="002E0CD0" w:rsidP="002E0CD0">
      <w:pPr>
        <w:widowControl w:val="0"/>
        <w:autoSpaceDE w:val="0"/>
        <w:autoSpaceDN w:val="0"/>
        <w:adjustRightInd w:val="0"/>
        <w:rPr>
          <w:rFonts w:ascii="Helvetica" w:hAnsi="Helvetica" w:cs="Lucida Grande"/>
          <w:kern w:val="1"/>
          <w:sz w:val="20"/>
          <w:szCs w:val="20"/>
        </w:rPr>
      </w:pPr>
    </w:p>
    <w:p w14:paraId="1B01152F" w14:textId="77777777" w:rsidR="002E0CD0" w:rsidRPr="002E0CD0" w:rsidRDefault="002E0CD0" w:rsidP="002E0CD0">
      <w:pPr>
        <w:widowControl w:val="0"/>
        <w:autoSpaceDE w:val="0"/>
        <w:autoSpaceDN w:val="0"/>
        <w:adjustRightInd w:val="0"/>
        <w:spacing w:after="100"/>
        <w:ind w:right="300"/>
        <w:rPr>
          <w:rFonts w:ascii="Helvetica" w:hAnsi="Helvetica" w:cs="Lucida Grande"/>
          <w:b/>
          <w:bCs/>
          <w:kern w:val="1"/>
          <w:sz w:val="20"/>
          <w:szCs w:val="20"/>
        </w:rPr>
      </w:pPr>
      <w:r w:rsidRPr="002E0CD0">
        <w:rPr>
          <w:rFonts w:ascii="Helvetica" w:hAnsi="Helvetica" w:cs="Lucida Grande"/>
          <w:b/>
          <w:bCs/>
          <w:kern w:val="1"/>
          <w:sz w:val="20"/>
          <w:szCs w:val="20"/>
        </w:rPr>
        <w:t>Verlauf</w:t>
      </w:r>
    </w:p>
    <w:p w14:paraId="13967788" w14:textId="77777777" w:rsidR="002E0CD0" w:rsidRPr="002E0CD0" w:rsidRDefault="002E0CD0" w:rsidP="002E0CD0">
      <w:pPr>
        <w:widowControl w:val="0"/>
        <w:autoSpaceDE w:val="0"/>
        <w:autoSpaceDN w:val="0"/>
        <w:adjustRightInd w:val="0"/>
        <w:rPr>
          <w:rFonts w:ascii="Helvetica" w:hAnsi="Helvetica" w:cs="Lucida Grande"/>
          <w:kern w:val="1"/>
          <w:sz w:val="20"/>
          <w:szCs w:val="20"/>
        </w:rPr>
      </w:pPr>
      <w:r w:rsidRPr="002E0CD0">
        <w:rPr>
          <w:rFonts w:ascii="Helvetica" w:hAnsi="Helvetica" w:cs="Lucida Grande"/>
          <w:kern w:val="1"/>
          <w:sz w:val="20"/>
          <w:szCs w:val="20"/>
        </w:rPr>
        <w:t>Verstärkung durch psychische Belastung. Wechselnder Einfluss von UV.</w:t>
      </w:r>
    </w:p>
    <w:p w14:paraId="0E744C83" w14:textId="77777777" w:rsidR="002E0CD0" w:rsidRPr="002E0CD0" w:rsidRDefault="002E0CD0" w:rsidP="002E0CD0">
      <w:pPr>
        <w:widowControl w:val="0"/>
        <w:autoSpaceDE w:val="0"/>
        <w:autoSpaceDN w:val="0"/>
        <w:adjustRightInd w:val="0"/>
        <w:rPr>
          <w:rFonts w:ascii="Helvetica" w:hAnsi="Helvetica" w:cs="Lucida Grande"/>
          <w:kern w:val="1"/>
          <w:sz w:val="20"/>
          <w:szCs w:val="20"/>
        </w:rPr>
      </w:pPr>
    </w:p>
    <w:p w14:paraId="1EA80898" w14:textId="77777777" w:rsidR="002E0CD0" w:rsidRPr="002E0CD0" w:rsidRDefault="002E0CD0" w:rsidP="002E0CD0">
      <w:pPr>
        <w:widowControl w:val="0"/>
        <w:autoSpaceDE w:val="0"/>
        <w:autoSpaceDN w:val="0"/>
        <w:adjustRightInd w:val="0"/>
        <w:spacing w:after="100"/>
        <w:ind w:right="300"/>
        <w:rPr>
          <w:rFonts w:ascii="Helvetica" w:hAnsi="Helvetica" w:cs="Lucida Grande"/>
          <w:b/>
          <w:bCs/>
          <w:kern w:val="1"/>
          <w:sz w:val="20"/>
          <w:szCs w:val="20"/>
        </w:rPr>
      </w:pPr>
      <w:r w:rsidRPr="002E0CD0">
        <w:rPr>
          <w:rFonts w:ascii="Helvetica" w:hAnsi="Helvetica" w:cs="Lucida Grande"/>
          <w:b/>
          <w:bCs/>
          <w:kern w:val="1"/>
          <w:sz w:val="20"/>
          <w:szCs w:val="20"/>
        </w:rPr>
        <w:t>Diagnose</w:t>
      </w:r>
    </w:p>
    <w:p w14:paraId="2F5E823E" w14:textId="77777777" w:rsidR="002E0CD0" w:rsidRPr="002E0CD0" w:rsidRDefault="002E0CD0" w:rsidP="002E0CD0">
      <w:pPr>
        <w:widowControl w:val="0"/>
        <w:autoSpaceDE w:val="0"/>
        <w:autoSpaceDN w:val="0"/>
        <w:adjustRightInd w:val="0"/>
        <w:rPr>
          <w:rFonts w:ascii="Helvetica" w:hAnsi="Helvetica" w:cs="Lucida Grande"/>
          <w:kern w:val="1"/>
          <w:sz w:val="20"/>
          <w:szCs w:val="20"/>
        </w:rPr>
      </w:pPr>
      <w:r w:rsidRPr="0048268E">
        <w:rPr>
          <w:rFonts w:ascii="Helvetica" w:hAnsi="Helvetica" w:cs="Lucida Grande"/>
          <w:kern w:val="1"/>
          <w:sz w:val="20"/>
          <w:szCs w:val="20"/>
          <w:u w:val="single"/>
        </w:rPr>
        <w:t>Seborrhoe</w:t>
      </w:r>
      <w:r w:rsidRPr="002E0CD0">
        <w:rPr>
          <w:rFonts w:ascii="Helvetica" w:hAnsi="Helvetica" w:cs="Lucida Grande"/>
          <w:kern w:val="1"/>
          <w:sz w:val="20"/>
          <w:szCs w:val="20"/>
        </w:rPr>
        <w:t xml:space="preserve">, </w:t>
      </w:r>
      <w:r w:rsidRPr="0048268E">
        <w:rPr>
          <w:rFonts w:ascii="Helvetica" w:hAnsi="Helvetica" w:cs="Lucida Grande"/>
          <w:kern w:val="1"/>
          <w:sz w:val="20"/>
          <w:szCs w:val="20"/>
          <w:u w:val="single"/>
        </w:rPr>
        <w:t>typische Morphe</w:t>
      </w:r>
      <w:r w:rsidRPr="002E0CD0">
        <w:rPr>
          <w:rFonts w:ascii="Helvetica" w:hAnsi="Helvetica" w:cs="Lucida Grande"/>
          <w:kern w:val="1"/>
          <w:sz w:val="20"/>
          <w:szCs w:val="20"/>
        </w:rPr>
        <w:t xml:space="preserve"> und </w:t>
      </w:r>
      <w:r w:rsidRPr="0048268E">
        <w:rPr>
          <w:rFonts w:ascii="Helvetica" w:hAnsi="Helvetica" w:cs="Lucida Grande"/>
          <w:kern w:val="1"/>
          <w:sz w:val="20"/>
          <w:szCs w:val="20"/>
          <w:u w:val="single"/>
        </w:rPr>
        <w:t>Lokalisation</w:t>
      </w:r>
      <w:r w:rsidRPr="002E0CD0">
        <w:rPr>
          <w:rFonts w:ascii="Helvetica" w:hAnsi="Helvetica" w:cs="Lucida Grande"/>
          <w:kern w:val="1"/>
          <w:sz w:val="20"/>
          <w:szCs w:val="20"/>
        </w:rPr>
        <w:t>.</w:t>
      </w:r>
    </w:p>
    <w:p w14:paraId="57B741E3" w14:textId="77777777" w:rsidR="002E0CD0" w:rsidRPr="002E0CD0" w:rsidRDefault="002E0CD0" w:rsidP="002E0CD0">
      <w:pPr>
        <w:widowControl w:val="0"/>
        <w:autoSpaceDE w:val="0"/>
        <w:autoSpaceDN w:val="0"/>
        <w:adjustRightInd w:val="0"/>
        <w:rPr>
          <w:rFonts w:ascii="Helvetica" w:hAnsi="Helvetica" w:cs="Lucida Grande"/>
          <w:kern w:val="1"/>
          <w:sz w:val="20"/>
          <w:szCs w:val="20"/>
        </w:rPr>
      </w:pPr>
    </w:p>
    <w:p w14:paraId="2C67989A" w14:textId="77777777" w:rsidR="002E0CD0" w:rsidRPr="002E0CD0" w:rsidRDefault="002E0CD0" w:rsidP="002E0CD0">
      <w:pPr>
        <w:widowControl w:val="0"/>
        <w:autoSpaceDE w:val="0"/>
        <w:autoSpaceDN w:val="0"/>
        <w:adjustRightInd w:val="0"/>
        <w:spacing w:after="100"/>
        <w:ind w:right="300"/>
        <w:rPr>
          <w:rFonts w:ascii="Helvetica" w:hAnsi="Helvetica" w:cs="Lucida Grande"/>
          <w:b/>
          <w:bCs/>
          <w:kern w:val="1"/>
          <w:sz w:val="20"/>
          <w:szCs w:val="20"/>
        </w:rPr>
      </w:pPr>
      <w:r w:rsidRPr="002E0CD0">
        <w:rPr>
          <w:rFonts w:ascii="Helvetica" w:hAnsi="Helvetica" w:cs="Lucida Grande"/>
          <w:b/>
          <w:bCs/>
          <w:kern w:val="1"/>
          <w:sz w:val="20"/>
          <w:szCs w:val="20"/>
        </w:rPr>
        <w:t>Differentialdiagnose</w:t>
      </w:r>
    </w:p>
    <w:p w14:paraId="1D561E72" w14:textId="77777777" w:rsidR="002E0CD0" w:rsidRPr="002E0CD0" w:rsidRDefault="005C0B12" w:rsidP="002E0CD0">
      <w:pPr>
        <w:widowControl w:val="0"/>
        <w:autoSpaceDE w:val="0"/>
        <w:autoSpaceDN w:val="0"/>
        <w:adjustRightInd w:val="0"/>
        <w:rPr>
          <w:rFonts w:ascii="Helvetica" w:hAnsi="Helvetica" w:cs="Lucida Grande"/>
          <w:kern w:val="1"/>
          <w:sz w:val="20"/>
          <w:szCs w:val="20"/>
        </w:rPr>
      </w:pPr>
      <w:hyperlink r:id="rId39" w:history="1">
        <w:r w:rsidR="002E0CD0" w:rsidRPr="0048268E">
          <w:rPr>
            <w:rFonts w:ascii="Helvetica" w:hAnsi="Helvetica" w:cs="Lucida Grande"/>
            <w:kern w:val="1"/>
            <w:sz w:val="20"/>
            <w:szCs w:val="20"/>
            <w:u w:val="single"/>
          </w:rPr>
          <w:t>Atopisches Ekzem</w:t>
        </w:r>
      </w:hyperlink>
      <w:r w:rsidR="002E0CD0" w:rsidRPr="0048268E">
        <w:rPr>
          <w:rFonts w:ascii="Helvetica" w:hAnsi="Helvetica" w:cs="Lucida Grande"/>
          <w:kern w:val="1"/>
          <w:sz w:val="20"/>
          <w:szCs w:val="20"/>
          <w:u w:val="single"/>
        </w:rPr>
        <w:t xml:space="preserve">, </w:t>
      </w:r>
      <w:hyperlink r:id="rId40" w:history="1">
        <w:r w:rsidR="002E0CD0" w:rsidRPr="0048268E">
          <w:rPr>
            <w:rFonts w:ascii="Helvetica" w:hAnsi="Helvetica" w:cs="Lucida Grande"/>
            <w:kern w:val="1"/>
            <w:sz w:val="20"/>
            <w:szCs w:val="20"/>
            <w:u w:val="single"/>
          </w:rPr>
          <w:t>Psoriasis</w:t>
        </w:r>
      </w:hyperlink>
      <w:r w:rsidR="002E0CD0" w:rsidRPr="002E0CD0">
        <w:rPr>
          <w:rFonts w:ascii="Helvetica" w:hAnsi="Helvetica" w:cs="Lucida Grande"/>
          <w:kern w:val="1"/>
          <w:sz w:val="20"/>
          <w:szCs w:val="20"/>
        </w:rPr>
        <w:t xml:space="preserve">, </w:t>
      </w:r>
      <w:r w:rsidR="002E0CD0" w:rsidRPr="0048268E">
        <w:rPr>
          <w:rFonts w:ascii="Helvetica" w:hAnsi="Helvetica" w:cs="Lucida Grande"/>
          <w:kern w:val="1"/>
          <w:sz w:val="20"/>
          <w:szCs w:val="20"/>
          <w:u w:val="single"/>
        </w:rPr>
        <w:t>Mykose</w:t>
      </w:r>
      <w:r w:rsidR="002E0CD0" w:rsidRPr="002E0CD0">
        <w:rPr>
          <w:rFonts w:ascii="Helvetica" w:hAnsi="Helvetica" w:cs="Lucida Grande"/>
          <w:kern w:val="1"/>
          <w:sz w:val="20"/>
          <w:szCs w:val="20"/>
        </w:rPr>
        <w:t>.</w:t>
      </w:r>
    </w:p>
    <w:p w14:paraId="0BDAAE5E" w14:textId="77777777" w:rsidR="002E0CD0" w:rsidRPr="002E0CD0" w:rsidRDefault="002E0CD0" w:rsidP="002E0CD0">
      <w:pPr>
        <w:widowControl w:val="0"/>
        <w:autoSpaceDE w:val="0"/>
        <w:autoSpaceDN w:val="0"/>
        <w:adjustRightInd w:val="0"/>
        <w:rPr>
          <w:rFonts w:ascii="Helvetica" w:hAnsi="Helvetica" w:cs="Lucida Grande"/>
          <w:kern w:val="1"/>
          <w:sz w:val="20"/>
          <w:szCs w:val="20"/>
        </w:rPr>
      </w:pPr>
    </w:p>
    <w:p w14:paraId="5F601367" w14:textId="77777777" w:rsidR="002E0CD0" w:rsidRPr="002E0CD0" w:rsidRDefault="002E0CD0" w:rsidP="002E0CD0">
      <w:pPr>
        <w:widowControl w:val="0"/>
        <w:autoSpaceDE w:val="0"/>
        <w:autoSpaceDN w:val="0"/>
        <w:adjustRightInd w:val="0"/>
        <w:spacing w:after="100"/>
        <w:ind w:right="300"/>
        <w:rPr>
          <w:rFonts w:ascii="Helvetica" w:hAnsi="Helvetica" w:cs="Lucida Grande"/>
          <w:b/>
          <w:bCs/>
          <w:kern w:val="1"/>
          <w:sz w:val="20"/>
          <w:szCs w:val="20"/>
        </w:rPr>
      </w:pPr>
      <w:r w:rsidRPr="002E0CD0">
        <w:rPr>
          <w:rFonts w:ascii="Helvetica" w:hAnsi="Helvetica" w:cs="Lucida Grande"/>
          <w:b/>
          <w:bCs/>
          <w:kern w:val="1"/>
          <w:sz w:val="20"/>
          <w:szCs w:val="20"/>
        </w:rPr>
        <w:t>Therapie</w:t>
      </w:r>
    </w:p>
    <w:p w14:paraId="6ABAE092" w14:textId="5D51A051" w:rsidR="002E0CD0" w:rsidRDefault="002E0CD0" w:rsidP="002E0CD0">
      <w:pPr>
        <w:pStyle w:val="Listenabsatz"/>
        <w:rPr>
          <w:rFonts w:ascii="Helvetica" w:hAnsi="Helvetica" w:cs="Lucida Grande"/>
          <w:kern w:val="1"/>
          <w:sz w:val="20"/>
          <w:szCs w:val="20"/>
        </w:rPr>
      </w:pPr>
      <w:r w:rsidRPr="002E0CD0">
        <w:rPr>
          <w:rFonts w:ascii="Helvetica" w:hAnsi="Helvetica" w:cs="Lucida Grande"/>
          <w:kern w:val="1"/>
          <w:sz w:val="20"/>
          <w:szCs w:val="20"/>
        </w:rPr>
        <w:t xml:space="preserve">Reduktion der Kolonisation mit Pityrosporum, topische </w:t>
      </w:r>
      <w:r w:rsidRPr="0048268E">
        <w:rPr>
          <w:rFonts w:ascii="Helvetica" w:hAnsi="Helvetica" w:cs="Lucida Grande"/>
          <w:kern w:val="1"/>
          <w:sz w:val="20"/>
          <w:szCs w:val="20"/>
          <w:u w:val="single"/>
        </w:rPr>
        <w:t>Imidazole</w:t>
      </w:r>
      <w:r w:rsidRPr="002E0CD0">
        <w:rPr>
          <w:rFonts w:ascii="Helvetica" w:hAnsi="Helvetica" w:cs="Lucida Grande"/>
          <w:kern w:val="1"/>
          <w:sz w:val="20"/>
          <w:szCs w:val="20"/>
        </w:rPr>
        <w:t xml:space="preserve">, </w:t>
      </w:r>
      <w:r w:rsidR="00112129">
        <w:rPr>
          <w:rFonts w:ascii="Helvetica" w:hAnsi="Helvetica" w:cs="Lucida Grande"/>
          <w:kern w:val="1"/>
          <w:sz w:val="20"/>
          <w:szCs w:val="20"/>
        </w:rPr>
        <w:t xml:space="preserve">kezolhaltige, metronidazolhaltige Präparate, </w:t>
      </w:r>
      <w:r w:rsidRPr="002E0CD0">
        <w:rPr>
          <w:rFonts w:ascii="Helvetica" w:hAnsi="Helvetica" w:cs="Lucida Grande"/>
          <w:kern w:val="1"/>
          <w:sz w:val="20"/>
          <w:szCs w:val="20"/>
        </w:rPr>
        <w:t xml:space="preserve">keratoloytisch, </w:t>
      </w:r>
      <w:r w:rsidRPr="0048268E">
        <w:rPr>
          <w:rFonts w:ascii="Helvetica" w:hAnsi="Helvetica" w:cs="Lucida Grande"/>
          <w:kern w:val="1"/>
          <w:sz w:val="20"/>
          <w:szCs w:val="20"/>
          <w:u w:val="single"/>
        </w:rPr>
        <w:t>Öl</w:t>
      </w:r>
      <w:r w:rsidRPr="002E0CD0">
        <w:rPr>
          <w:rFonts w:ascii="Helvetica" w:hAnsi="Helvetica" w:cs="Lucida Grande"/>
          <w:kern w:val="1"/>
          <w:sz w:val="20"/>
          <w:szCs w:val="20"/>
        </w:rPr>
        <w:t xml:space="preserve"> topisch (insb. bei Säuglingen) topisches Pyrithionzink. Kurzfristig milde </w:t>
      </w:r>
      <w:r w:rsidRPr="00112129">
        <w:rPr>
          <w:rFonts w:ascii="Helvetica" w:hAnsi="Helvetica" w:cs="Lucida Grande"/>
          <w:kern w:val="1"/>
          <w:sz w:val="20"/>
          <w:szCs w:val="20"/>
          <w:u w:val="single"/>
        </w:rPr>
        <w:t>Glukokortikoide topisch</w:t>
      </w:r>
      <w:r w:rsidRPr="002E0CD0">
        <w:rPr>
          <w:rFonts w:ascii="Helvetica" w:hAnsi="Helvetica" w:cs="Lucida Grande"/>
          <w:kern w:val="1"/>
          <w:sz w:val="20"/>
          <w:szCs w:val="20"/>
        </w:rPr>
        <w:t>.</w:t>
      </w:r>
    </w:p>
    <w:p w14:paraId="4E342AC0" w14:textId="77777777" w:rsidR="002E0CD0" w:rsidRDefault="002E0CD0" w:rsidP="002E0CD0">
      <w:pPr>
        <w:pStyle w:val="Listenabsatz"/>
        <w:rPr>
          <w:rFonts w:ascii="Helvetica" w:hAnsi="Helvetica" w:cs="Lucida Grande"/>
          <w:kern w:val="1"/>
          <w:sz w:val="20"/>
          <w:szCs w:val="20"/>
        </w:rPr>
      </w:pPr>
    </w:p>
    <w:p w14:paraId="4258F36C" w14:textId="77777777" w:rsidR="002E0CD0" w:rsidRDefault="002E0CD0" w:rsidP="002E0CD0">
      <w:pPr>
        <w:pStyle w:val="Listenabsatz"/>
        <w:rPr>
          <w:rFonts w:ascii="Helvetica" w:hAnsi="Helvetica" w:cs="Lucida Grande"/>
          <w:kern w:val="1"/>
          <w:sz w:val="20"/>
          <w:szCs w:val="20"/>
        </w:rPr>
      </w:pPr>
    </w:p>
    <w:p w14:paraId="697F50BF" w14:textId="400860DB" w:rsidR="002E0CD0" w:rsidRDefault="002E0CD0" w:rsidP="002E0CD0">
      <w:pPr>
        <w:pStyle w:val="Listenabsatz"/>
        <w:rPr>
          <w:rFonts w:ascii="Helvetica" w:hAnsi="Helvetica"/>
          <w:sz w:val="20"/>
          <w:szCs w:val="20"/>
        </w:rPr>
      </w:pPr>
    </w:p>
    <w:p w14:paraId="05205D15" w14:textId="77777777" w:rsidR="00282BC8" w:rsidRDefault="00282BC8" w:rsidP="002E0CD0">
      <w:pPr>
        <w:pStyle w:val="Listenabsatz"/>
        <w:rPr>
          <w:rFonts w:ascii="Helvetica" w:hAnsi="Helvetica"/>
          <w:sz w:val="20"/>
          <w:szCs w:val="20"/>
        </w:rPr>
      </w:pPr>
    </w:p>
    <w:p w14:paraId="191C548E" w14:textId="77777777" w:rsidR="00282BC8" w:rsidRPr="00B425EB" w:rsidRDefault="00282BC8" w:rsidP="00B425EB">
      <w:pPr>
        <w:rPr>
          <w:rFonts w:ascii="Helvetica" w:hAnsi="Helvetica"/>
          <w:sz w:val="20"/>
          <w:szCs w:val="20"/>
        </w:rPr>
      </w:pPr>
    </w:p>
    <w:p w14:paraId="1735F280" w14:textId="1C787A3E" w:rsidR="0025128E" w:rsidRPr="0025128E" w:rsidRDefault="00ED056A" w:rsidP="0025128E">
      <w:pPr>
        <w:pStyle w:val="Listenabsatz"/>
        <w:numPr>
          <w:ilvl w:val="2"/>
          <w:numId w:val="2"/>
        </w:numPr>
        <w:rPr>
          <w:rFonts w:ascii="Helvetica" w:hAnsi="Helvetica"/>
          <w:b/>
          <w:sz w:val="22"/>
          <w:szCs w:val="22"/>
        </w:rPr>
      </w:pPr>
      <w:r>
        <w:rPr>
          <w:rFonts w:ascii="Helvetica" w:hAnsi="Helvetica" w:cs="Helvetica"/>
          <w:noProof/>
        </w:rPr>
        <w:drawing>
          <wp:anchor distT="0" distB="0" distL="114300" distR="114300" simplePos="0" relativeHeight="251664384" behindDoc="0" locked="0" layoutInCell="1" allowOverlap="1" wp14:anchorId="65D5BFBA" wp14:editId="54F66E58">
            <wp:simplePos x="0" y="0"/>
            <wp:positionH relativeFrom="column">
              <wp:posOffset>3771900</wp:posOffset>
            </wp:positionH>
            <wp:positionV relativeFrom="paragraph">
              <wp:posOffset>47625</wp:posOffset>
            </wp:positionV>
            <wp:extent cx="1666240" cy="1666240"/>
            <wp:effectExtent l="0" t="0" r="10160" b="10160"/>
            <wp:wrapTight wrapText="bothSides">
              <wp:wrapPolygon edited="0">
                <wp:start x="0" y="0"/>
                <wp:lineTo x="0" y="21402"/>
                <wp:lineTo x="21402" y="21402"/>
                <wp:lineTo x="21402" y="0"/>
                <wp:lineTo x="0" y="0"/>
              </wp:wrapPolygon>
            </wp:wrapTight>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66240" cy="166624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9670EB" w:rsidRPr="0025128E">
        <w:rPr>
          <w:rFonts w:ascii="Helvetica" w:hAnsi="Helvetica"/>
          <w:b/>
          <w:sz w:val="22"/>
          <w:szCs w:val="22"/>
        </w:rPr>
        <w:t>Windeldermatitis</w:t>
      </w:r>
      <w:r w:rsidR="0025128E" w:rsidRPr="0025128E">
        <w:rPr>
          <w:rFonts w:ascii="Helvetica" w:hAnsi="Helvetica"/>
          <w:b/>
          <w:sz w:val="22"/>
          <w:szCs w:val="22"/>
        </w:rPr>
        <w:t xml:space="preserve"> </w:t>
      </w:r>
      <w:hyperlink r:id="rId42" w:history="1">
        <w:r w:rsidR="0025128E" w:rsidRPr="0025128E">
          <w:rPr>
            <w:rFonts w:ascii="Helvetica" w:hAnsi="Helvetica" w:cs="Lucida Grande"/>
            <w:b/>
            <w:spacing w:val="-20"/>
            <w:kern w:val="1"/>
            <w:sz w:val="22"/>
            <w:szCs w:val="22"/>
            <w:u w:val="single"/>
          </w:rPr>
          <w:t>2DTG</w:t>
        </w:r>
      </w:hyperlink>
      <w:r w:rsidRPr="00ED056A">
        <w:rPr>
          <w:rFonts w:ascii="Helvetica" w:hAnsi="Helvetica" w:cs="Helvetica"/>
        </w:rPr>
        <w:t xml:space="preserve"> </w:t>
      </w:r>
    </w:p>
    <w:p w14:paraId="0BA4D5B8" w14:textId="77777777" w:rsidR="0025128E" w:rsidRDefault="0025128E" w:rsidP="0025128E">
      <w:pPr>
        <w:widowControl w:val="0"/>
        <w:autoSpaceDE w:val="0"/>
        <w:autoSpaceDN w:val="0"/>
        <w:adjustRightInd w:val="0"/>
        <w:rPr>
          <w:rFonts w:ascii="Lucida Grande" w:hAnsi="Lucida Grande" w:cs="Lucida Grande"/>
          <w:kern w:val="1"/>
          <w:sz w:val="22"/>
          <w:szCs w:val="22"/>
        </w:rPr>
      </w:pPr>
    </w:p>
    <w:p w14:paraId="351E3A4B" w14:textId="77777777" w:rsidR="0025128E" w:rsidRPr="0025128E" w:rsidRDefault="0025128E" w:rsidP="0025128E">
      <w:pPr>
        <w:widowControl w:val="0"/>
        <w:autoSpaceDE w:val="0"/>
        <w:autoSpaceDN w:val="0"/>
        <w:adjustRightInd w:val="0"/>
        <w:spacing w:after="100"/>
        <w:ind w:right="300"/>
        <w:rPr>
          <w:rFonts w:ascii="Helvetica" w:hAnsi="Helvetica" w:cs="Lucida Grande"/>
          <w:b/>
          <w:bCs/>
          <w:kern w:val="1"/>
          <w:sz w:val="20"/>
          <w:szCs w:val="20"/>
        </w:rPr>
      </w:pPr>
      <w:r w:rsidRPr="0025128E">
        <w:rPr>
          <w:rFonts w:ascii="Helvetica" w:hAnsi="Helvetica" w:cs="Lucida Grande"/>
          <w:b/>
          <w:bCs/>
          <w:kern w:val="1"/>
          <w:sz w:val="20"/>
          <w:szCs w:val="20"/>
        </w:rPr>
        <w:t>Definition</w:t>
      </w:r>
    </w:p>
    <w:p w14:paraId="63AF29E8" w14:textId="77777777" w:rsidR="0025128E" w:rsidRPr="0025128E" w:rsidRDefault="0025128E" w:rsidP="0025128E">
      <w:pPr>
        <w:widowControl w:val="0"/>
        <w:autoSpaceDE w:val="0"/>
        <w:autoSpaceDN w:val="0"/>
        <w:adjustRightInd w:val="0"/>
        <w:rPr>
          <w:rFonts w:ascii="Helvetica" w:hAnsi="Helvetica" w:cs="Lucida Grande"/>
          <w:kern w:val="1"/>
          <w:sz w:val="20"/>
          <w:szCs w:val="20"/>
        </w:rPr>
      </w:pPr>
      <w:r w:rsidRPr="0025128E">
        <w:rPr>
          <w:rFonts w:ascii="Helvetica" w:hAnsi="Helvetica" w:cs="Lucida Grande"/>
          <w:kern w:val="1"/>
          <w:sz w:val="20"/>
          <w:szCs w:val="20"/>
          <w:u w:val="single"/>
        </w:rPr>
        <w:t>Toxische Kontaktdermatitis im Windelbereich</w:t>
      </w:r>
      <w:r w:rsidRPr="0025128E">
        <w:rPr>
          <w:rFonts w:ascii="Helvetica" w:hAnsi="Helvetica" w:cs="Lucida Grande"/>
          <w:kern w:val="1"/>
          <w:sz w:val="20"/>
          <w:szCs w:val="20"/>
        </w:rPr>
        <w:t>.</w:t>
      </w:r>
    </w:p>
    <w:p w14:paraId="51E7A13E" w14:textId="77777777" w:rsidR="0025128E" w:rsidRPr="0025128E" w:rsidRDefault="0025128E" w:rsidP="0025128E">
      <w:pPr>
        <w:widowControl w:val="0"/>
        <w:autoSpaceDE w:val="0"/>
        <w:autoSpaceDN w:val="0"/>
        <w:adjustRightInd w:val="0"/>
        <w:rPr>
          <w:rFonts w:ascii="Helvetica" w:hAnsi="Helvetica" w:cs="Lucida Grande"/>
          <w:kern w:val="1"/>
          <w:sz w:val="20"/>
          <w:szCs w:val="20"/>
        </w:rPr>
      </w:pPr>
    </w:p>
    <w:p w14:paraId="3E2199F2" w14:textId="77777777" w:rsidR="0025128E" w:rsidRPr="0025128E" w:rsidRDefault="0025128E" w:rsidP="0025128E">
      <w:pPr>
        <w:widowControl w:val="0"/>
        <w:autoSpaceDE w:val="0"/>
        <w:autoSpaceDN w:val="0"/>
        <w:adjustRightInd w:val="0"/>
        <w:spacing w:after="100"/>
        <w:ind w:right="300"/>
        <w:rPr>
          <w:rFonts w:ascii="Helvetica" w:hAnsi="Helvetica" w:cs="Lucida Grande"/>
          <w:b/>
          <w:bCs/>
          <w:kern w:val="1"/>
          <w:sz w:val="20"/>
          <w:szCs w:val="20"/>
        </w:rPr>
      </w:pPr>
      <w:r w:rsidRPr="0025128E">
        <w:rPr>
          <w:rFonts w:ascii="Helvetica" w:hAnsi="Helvetica" w:cs="Lucida Grande"/>
          <w:b/>
          <w:bCs/>
          <w:kern w:val="1"/>
          <w:sz w:val="20"/>
          <w:szCs w:val="20"/>
        </w:rPr>
        <w:t>Aetiologie &amp; Pathogenese</w:t>
      </w:r>
    </w:p>
    <w:p w14:paraId="2A1BAB43" w14:textId="77777777" w:rsidR="0025128E" w:rsidRPr="0025128E" w:rsidRDefault="0025128E" w:rsidP="0025128E">
      <w:pPr>
        <w:widowControl w:val="0"/>
        <w:autoSpaceDE w:val="0"/>
        <w:autoSpaceDN w:val="0"/>
        <w:adjustRightInd w:val="0"/>
        <w:rPr>
          <w:rFonts w:ascii="Helvetica" w:hAnsi="Helvetica" w:cs="Lucida Grande"/>
          <w:kern w:val="1"/>
          <w:sz w:val="20"/>
          <w:szCs w:val="20"/>
        </w:rPr>
      </w:pPr>
      <w:r w:rsidRPr="0025128E">
        <w:rPr>
          <w:rFonts w:ascii="Helvetica" w:hAnsi="Helvetica" w:cs="Lucida Grande"/>
          <w:kern w:val="1"/>
          <w:sz w:val="20"/>
          <w:szCs w:val="20"/>
        </w:rPr>
        <w:t>Mazeration der Haut durch Feuchtigkeit und Einwirkung des alkalischen Urins unter Okklusion sowie Störung der epidermalen Barriere durch Stuhllipasen und -proteasen.</w:t>
      </w:r>
    </w:p>
    <w:p w14:paraId="0285F4B9" w14:textId="77777777" w:rsidR="0025128E" w:rsidRPr="0025128E" w:rsidRDefault="0025128E" w:rsidP="0025128E">
      <w:pPr>
        <w:widowControl w:val="0"/>
        <w:autoSpaceDE w:val="0"/>
        <w:autoSpaceDN w:val="0"/>
        <w:adjustRightInd w:val="0"/>
        <w:rPr>
          <w:rFonts w:ascii="Helvetica" w:hAnsi="Helvetica" w:cs="Lucida Grande"/>
          <w:kern w:val="1"/>
          <w:sz w:val="20"/>
          <w:szCs w:val="20"/>
        </w:rPr>
      </w:pPr>
    </w:p>
    <w:p w14:paraId="680A0657" w14:textId="77777777" w:rsidR="0025128E" w:rsidRPr="0025128E" w:rsidRDefault="0025128E" w:rsidP="0025128E">
      <w:pPr>
        <w:widowControl w:val="0"/>
        <w:autoSpaceDE w:val="0"/>
        <w:autoSpaceDN w:val="0"/>
        <w:adjustRightInd w:val="0"/>
        <w:spacing w:after="100"/>
        <w:ind w:right="300"/>
        <w:rPr>
          <w:rFonts w:ascii="Helvetica" w:hAnsi="Helvetica" w:cs="Lucida Grande"/>
          <w:b/>
          <w:bCs/>
          <w:kern w:val="1"/>
          <w:sz w:val="20"/>
          <w:szCs w:val="20"/>
        </w:rPr>
      </w:pPr>
      <w:r w:rsidRPr="0025128E">
        <w:rPr>
          <w:rFonts w:ascii="Helvetica" w:hAnsi="Helvetica" w:cs="Lucida Grande"/>
          <w:b/>
          <w:bCs/>
          <w:kern w:val="1"/>
          <w:sz w:val="20"/>
          <w:szCs w:val="20"/>
        </w:rPr>
        <w:t>Symptome</w:t>
      </w:r>
    </w:p>
    <w:p w14:paraId="63A22D18" w14:textId="77777777" w:rsidR="0025128E" w:rsidRPr="0025128E" w:rsidRDefault="0025128E" w:rsidP="0025128E">
      <w:pPr>
        <w:widowControl w:val="0"/>
        <w:autoSpaceDE w:val="0"/>
        <w:autoSpaceDN w:val="0"/>
        <w:adjustRightInd w:val="0"/>
        <w:rPr>
          <w:rFonts w:ascii="Helvetica" w:hAnsi="Helvetica" w:cs="Lucida Grande"/>
          <w:kern w:val="1"/>
          <w:sz w:val="20"/>
          <w:szCs w:val="20"/>
        </w:rPr>
      </w:pPr>
      <w:r w:rsidRPr="0025128E">
        <w:rPr>
          <w:rFonts w:ascii="Helvetica" w:hAnsi="Helvetica" w:cs="Lucida Grande"/>
          <w:kern w:val="1"/>
          <w:sz w:val="20"/>
          <w:szCs w:val="20"/>
        </w:rPr>
        <w:t xml:space="preserve">Akutes bis </w:t>
      </w:r>
      <w:r w:rsidRPr="0025128E">
        <w:rPr>
          <w:rFonts w:ascii="Helvetica" w:hAnsi="Helvetica" w:cs="Lucida Grande"/>
          <w:kern w:val="1"/>
          <w:sz w:val="20"/>
          <w:szCs w:val="20"/>
          <w:u w:val="single"/>
        </w:rPr>
        <w:t>subakutes Ekzem</w:t>
      </w:r>
      <w:r w:rsidRPr="0025128E">
        <w:rPr>
          <w:rFonts w:ascii="Helvetica" w:hAnsi="Helvetica" w:cs="Lucida Grande"/>
          <w:kern w:val="1"/>
          <w:sz w:val="20"/>
          <w:szCs w:val="20"/>
        </w:rPr>
        <w:t>.</w:t>
      </w:r>
    </w:p>
    <w:p w14:paraId="5FA8DB5E" w14:textId="77777777" w:rsidR="0025128E" w:rsidRPr="0025128E" w:rsidRDefault="0025128E" w:rsidP="0025128E">
      <w:pPr>
        <w:widowControl w:val="0"/>
        <w:autoSpaceDE w:val="0"/>
        <w:autoSpaceDN w:val="0"/>
        <w:adjustRightInd w:val="0"/>
        <w:rPr>
          <w:rFonts w:ascii="Helvetica" w:hAnsi="Helvetica" w:cs="Lucida Grande"/>
          <w:kern w:val="1"/>
          <w:sz w:val="20"/>
          <w:szCs w:val="20"/>
        </w:rPr>
      </w:pPr>
    </w:p>
    <w:p w14:paraId="6BF48355" w14:textId="77777777" w:rsidR="0025128E" w:rsidRPr="0025128E" w:rsidRDefault="0025128E" w:rsidP="0025128E">
      <w:pPr>
        <w:widowControl w:val="0"/>
        <w:autoSpaceDE w:val="0"/>
        <w:autoSpaceDN w:val="0"/>
        <w:adjustRightInd w:val="0"/>
        <w:spacing w:after="100"/>
        <w:ind w:right="300"/>
        <w:rPr>
          <w:rFonts w:ascii="Helvetica" w:hAnsi="Helvetica" w:cs="Lucida Grande"/>
          <w:b/>
          <w:bCs/>
          <w:kern w:val="1"/>
          <w:sz w:val="20"/>
          <w:szCs w:val="20"/>
        </w:rPr>
      </w:pPr>
      <w:r w:rsidRPr="0025128E">
        <w:rPr>
          <w:rFonts w:ascii="Helvetica" w:hAnsi="Helvetica" w:cs="Lucida Grande"/>
          <w:b/>
          <w:bCs/>
          <w:kern w:val="1"/>
          <w:sz w:val="20"/>
          <w:szCs w:val="20"/>
        </w:rPr>
        <w:t>Lokalisation</w:t>
      </w:r>
    </w:p>
    <w:p w14:paraId="1E5F3A15" w14:textId="77777777" w:rsidR="0025128E" w:rsidRPr="0025128E" w:rsidRDefault="0025128E" w:rsidP="0025128E">
      <w:pPr>
        <w:widowControl w:val="0"/>
        <w:autoSpaceDE w:val="0"/>
        <w:autoSpaceDN w:val="0"/>
        <w:adjustRightInd w:val="0"/>
        <w:rPr>
          <w:rFonts w:ascii="Helvetica" w:hAnsi="Helvetica" w:cs="Lucida Grande"/>
          <w:kern w:val="1"/>
          <w:sz w:val="20"/>
          <w:szCs w:val="20"/>
        </w:rPr>
      </w:pPr>
      <w:r w:rsidRPr="0025128E">
        <w:rPr>
          <w:rFonts w:ascii="Helvetica" w:hAnsi="Helvetica" w:cs="Lucida Grande"/>
          <w:kern w:val="1"/>
          <w:sz w:val="20"/>
          <w:szCs w:val="20"/>
        </w:rPr>
        <w:t>Im Windelbereich, typischerweise konvexe Hautareale. .</w:t>
      </w:r>
    </w:p>
    <w:p w14:paraId="4644082D" w14:textId="77777777" w:rsidR="0025128E" w:rsidRPr="0025128E" w:rsidRDefault="0025128E" w:rsidP="0025128E">
      <w:pPr>
        <w:widowControl w:val="0"/>
        <w:autoSpaceDE w:val="0"/>
        <w:autoSpaceDN w:val="0"/>
        <w:adjustRightInd w:val="0"/>
        <w:rPr>
          <w:rFonts w:ascii="Helvetica" w:hAnsi="Helvetica" w:cs="Lucida Grande"/>
          <w:kern w:val="1"/>
          <w:sz w:val="20"/>
          <w:szCs w:val="20"/>
        </w:rPr>
      </w:pPr>
    </w:p>
    <w:p w14:paraId="3AFA8A4D" w14:textId="77777777" w:rsidR="0025128E" w:rsidRPr="0025128E" w:rsidRDefault="0025128E" w:rsidP="0025128E">
      <w:pPr>
        <w:widowControl w:val="0"/>
        <w:autoSpaceDE w:val="0"/>
        <w:autoSpaceDN w:val="0"/>
        <w:adjustRightInd w:val="0"/>
        <w:spacing w:after="100"/>
        <w:ind w:right="300"/>
        <w:rPr>
          <w:rFonts w:ascii="Helvetica" w:hAnsi="Helvetica" w:cs="Lucida Grande"/>
          <w:b/>
          <w:bCs/>
          <w:kern w:val="1"/>
          <w:sz w:val="20"/>
          <w:szCs w:val="20"/>
        </w:rPr>
      </w:pPr>
      <w:r w:rsidRPr="0025128E">
        <w:rPr>
          <w:rFonts w:ascii="Helvetica" w:hAnsi="Helvetica" w:cs="Lucida Grande"/>
          <w:b/>
          <w:bCs/>
          <w:kern w:val="1"/>
          <w:sz w:val="20"/>
          <w:szCs w:val="20"/>
        </w:rPr>
        <w:t>Komplikationen</w:t>
      </w:r>
    </w:p>
    <w:p w14:paraId="389891A7" w14:textId="77777777" w:rsidR="0025128E" w:rsidRPr="0025128E" w:rsidRDefault="0025128E" w:rsidP="0025128E">
      <w:pPr>
        <w:widowControl w:val="0"/>
        <w:autoSpaceDE w:val="0"/>
        <w:autoSpaceDN w:val="0"/>
        <w:adjustRightInd w:val="0"/>
        <w:rPr>
          <w:rFonts w:ascii="Helvetica" w:hAnsi="Helvetica" w:cs="Lucida Grande"/>
          <w:kern w:val="1"/>
          <w:sz w:val="20"/>
          <w:szCs w:val="20"/>
        </w:rPr>
      </w:pPr>
      <w:r w:rsidRPr="0025128E">
        <w:rPr>
          <w:rFonts w:ascii="Helvetica" w:hAnsi="Helvetica" w:cs="Lucida Grande"/>
          <w:kern w:val="1"/>
          <w:sz w:val="20"/>
          <w:szCs w:val="20"/>
        </w:rPr>
        <w:t>Superinfektion (Candida), Kontaktsensibilisierung.</w:t>
      </w:r>
    </w:p>
    <w:p w14:paraId="501879CD" w14:textId="77777777" w:rsidR="0025128E" w:rsidRPr="0025128E" w:rsidRDefault="0025128E" w:rsidP="0025128E">
      <w:pPr>
        <w:widowControl w:val="0"/>
        <w:autoSpaceDE w:val="0"/>
        <w:autoSpaceDN w:val="0"/>
        <w:adjustRightInd w:val="0"/>
        <w:rPr>
          <w:rFonts w:ascii="Helvetica" w:hAnsi="Helvetica" w:cs="Lucida Grande"/>
          <w:kern w:val="1"/>
          <w:sz w:val="20"/>
          <w:szCs w:val="20"/>
        </w:rPr>
      </w:pPr>
    </w:p>
    <w:p w14:paraId="560587E9" w14:textId="77777777" w:rsidR="0025128E" w:rsidRPr="0025128E" w:rsidRDefault="0025128E" w:rsidP="0025128E">
      <w:pPr>
        <w:widowControl w:val="0"/>
        <w:autoSpaceDE w:val="0"/>
        <w:autoSpaceDN w:val="0"/>
        <w:adjustRightInd w:val="0"/>
        <w:spacing w:after="100"/>
        <w:ind w:right="300"/>
        <w:rPr>
          <w:rFonts w:ascii="Helvetica" w:hAnsi="Helvetica" w:cs="Lucida Grande"/>
          <w:b/>
          <w:bCs/>
          <w:kern w:val="1"/>
          <w:sz w:val="20"/>
          <w:szCs w:val="20"/>
        </w:rPr>
      </w:pPr>
      <w:r w:rsidRPr="0025128E">
        <w:rPr>
          <w:rFonts w:ascii="Helvetica" w:hAnsi="Helvetica" w:cs="Lucida Grande"/>
          <w:b/>
          <w:bCs/>
          <w:kern w:val="1"/>
          <w:sz w:val="20"/>
          <w:szCs w:val="20"/>
        </w:rPr>
        <w:t>Diagnose</w:t>
      </w:r>
    </w:p>
    <w:p w14:paraId="2D3BD8B4" w14:textId="77777777" w:rsidR="0025128E" w:rsidRPr="0025128E" w:rsidRDefault="0025128E" w:rsidP="0025128E">
      <w:pPr>
        <w:widowControl w:val="0"/>
        <w:autoSpaceDE w:val="0"/>
        <w:autoSpaceDN w:val="0"/>
        <w:adjustRightInd w:val="0"/>
        <w:rPr>
          <w:rFonts w:ascii="Helvetica" w:hAnsi="Helvetica" w:cs="Lucida Grande"/>
          <w:kern w:val="1"/>
          <w:sz w:val="20"/>
          <w:szCs w:val="20"/>
        </w:rPr>
      </w:pPr>
      <w:r w:rsidRPr="0025128E">
        <w:rPr>
          <w:rFonts w:ascii="Helvetica" w:hAnsi="Helvetica" w:cs="Lucida Grande"/>
          <w:kern w:val="1"/>
          <w:sz w:val="20"/>
          <w:szCs w:val="20"/>
        </w:rPr>
        <w:t xml:space="preserve">Typische Anamnese und klinisches Bild. Pilzpräparat zum Ausschluss einer Candidose. Therapierefraktäre Formen: </w:t>
      </w:r>
      <w:r w:rsidRPr="0025128E">
        <w:rPr>
          <w:rFonts w:ascii="Helvetica" w:hAnsi="Helvetica" w:cs="Lucida Grande"/>
          <w:bCs/>
          <w:kern w:val="1"/>
          <w:sz w:val="20"/>
          <w:szCs w:val="20"/>
        </w:rPr>
        <w:t>CAVE</w:t>
      </w:r>
      <w:r w:rsidRPr="0025128E">
        <w:rPr>
          <w:rFonts w:ascii="Helvetica" w:hAnsi="Helvetica" w:cs="Lucida Grande"/>
          <w:kern w:val="1"/>
          <w:sz w:val="20"/>
          <w:szCs w:val="20"/>
        </w:rPr>
        <w:t xml:space="preserve"> Langerhanszell-Histiozytose, perianale Streptokokkendermatitis</w:t>
      </w:r>
    </w:p>
    <w:p w14:paraId="6BF529CF" w14:textId="77777777" w:rsidR="0025128E" w:rsidRPr="0025128E" w:rsidRDefault="0025128E" w:rsidP="0025128E">
      <w:pPr>
        <w:widowControl w:val="0"/>
        <w:autoSpaceDE w:val="0"/>
        <w:autoSpaceDN w:val="0"/>
        <w:adjustRightInd w:val="0"/>
        <w:rPr>
          <w:rFonts w:ascii="Helvetica" w:hAnsi="Helvetica" w:cs="Lucida Grande"/>
          <w:kern w:val="1"/>
          <w:sz w:val="20"/>
          <w:szCs w:val="20"/>
        </w:rPr>
      </w:pPr>
    </w:p>
    <w:p w14:paraId="3751E1C9" w14:textId="77777777" w:rsidR="0025128E" w:rsidRPr="0025128E" w:rsidRDefault="0025128E" w:rsidP="0025128E">
      <w:pPr>
        <w:widowControl w:val="0"/>
        <w:autoSpaceDE w:val="0"/>
        <w:autoSpaceDN w:val="0"/>
        <w:adjustRightInd w:val="0"/>
        <w:spacing w:after="100"/>
        <w:ind w:right="300"/>
        <w:rPr>
          <w:rFonts w:ascii="Helvetica" w:hAnsi="Helvetica" w:cs="Lucida Grande"/>
          <w:b/>
          <w:bCs/>
          <w:kern w:val="1"/>
          <w:sz w:val="20"/>
          <w:szCs w:val="20"/>
        </w:rPr>
      </w:pPr>
      <w:r w:rsidRPr="0025128E">
        <w:rPr>
          <w:rFonts w:ascii="Helvetica" w:hAnsi="Helvetica" w:cs="Lucida Grande"/>
          <w:b/>
          <w:bCs/>
          <w:kern w:val="1"/>
          <w:sz w:val="20"/>
          <w:szCs w:val="20"/>
        </w:rPr>
        <w:t>Differentialdiagnose</w:t>
      </w:r>
    </w:p>
    <w:p w14:paraId="5B4FB1F6" w14:textId="77777777" w:rsidR="0025128E" w:rsidRPr="0025128E" w:rsidRDefault="005C0B12" w:rsidP="0025128E">
      <w:pPr>
        <w:widowControl w:val="0"/>
        <w:autoSpaceDE w:val="0"/>
        <w:autoSpaceDN w:val="0"/>
        <w:adjustRightInd w:val="0"/>
        <w:rPr>
          <w:rFonts w:ascii="Helvetica" w:hAnsi="Helvetica" w:cs="Lucida Grande"/>
          <w:kern w:val="1"/>
          <w:sz w:val="20"/>
          <w:szCs w:val="20"/>
        </w:rPr>
      </w:pPr>
      <w:hyperlink r:id="rId43" w:history="1">
        <w:r w:rsidR="0025128E" w:rsidRPr="0025128E">
          <w:rPr>
            <w:rFonts w:ascii="Helvetica" w:hAnsi="Helvetica" w:cs="Lucida Grande"/>
            <w:kern w:val="1"/>
            <w:sz w:val="20"/>
            <w:szCs w:val="20"/>
            <w:u w:val="single"/>
          </w:rPr>
          <w:t>Atopisches Ekzem</w:t>
        </w:r>
      </w:hyperlink>
      <w:r w:rsidR="0025128E" w:rsidRPr="0025128E">
        <w:rPr>
          <w:rFonts w:ascii="Helvetica" w:hAnsi="Helvetica" w:cs="Lucida Grande"/>
          <w:kern w:val="1"/>
          <w:sz w:val="20"/>
          <w:szCs w:val="20"/>
        </w:rPr>
        <w:t xml:space="preserve">, </w:t>
      </w:r>
      <w:hyperlink r:id="rId44" w:history="1">
        <w:r w:rsidR="0025128E" w:rsidRPr="0025128E">
          <w:rPr>
            <w:rFonts w:ascii="Helvetica" w:hAnsi="Helvetica" w:cs="Lucida Grande"/>
            <w:kern w:val="1"/>
            <w:sz w:val="20"/>
            <w:szCs w:val="20"/>
            <w:u w:val="single"/>
          </w:rPr>
          <w:t>seborrhoisches Ekzem</w:t>
        </w:r>
      </w:hyperlink>
      <w:r w:rsidR="0025128E" w:rsidRPr="0025128E">
        <w:rPr>
          <w:rFonts w:ascii="Helvetica" w:hAnsi="Helvetica" w:cs="Lucida Grande"/>
          <w:kern w:val="1"/>
          <w:sz w:val="20"/>
          <w:szCs w:val="20"/>
        </w:rPr>
        <w:t xml:space="preserve">, </w:t>
      </w:r>
      <w:hyperlink r:id="rId45" w:history="1">
        <w:r w:rsidR="0025128E" w:rsidRPr="0025128E">
          <w:rPr>
            <w:rFonts w:ascii="Helvetica" w:hAnsi="Helvetica" w:cs="Lucida Grande"/>
            <w:kern w:val="1"/>
            <w:sz w:val="20"/>
            <w:szCs w:val="20"/>
            <w:u w:val="single"/>
          </w:rPr>
          <w:t>Candida-Dermatitis</w:t>
        </w:r>
      </w:hyperlink>
      <w:r w:rsidR="0025128E" w:rsidRPr="0025128E">
        <w:rPr>
          <w:rFonts w:ascii="Helvetica" w:hAnsi="Helvetica" w:cs="Lucida Grande"/>
          <w:kern w:val="1"/>
          <w:sz w:val="20"/>
          <w:szCs w:val="20"/>
        </w:rPr>
        <w:t>, perianale Streptokokkendermatitis</w:t>
      </w:r>
    </w:p>
    <w:p w14:paraId="1B6B1152" w14:textId="77777777" w:rsidR="0025128E" w:rsidRPr="0025128E" w:rsidRDefault="0025128E" w:rsidP="0025128E">
      <w:pPr>
        <w:widowControl w:val="0"/>
        <w:autoSpaceDE w:val="0"/>
        <w:autoSpaceDN w:val="0"/>
        <w:adjustRightInd w:val="0"/>
        <w:rPr>
          <w:rFonts w:ascii="Helvetica" w:hAnsi="Helvetica" w:cs="Lucida Grande"/>
          <w:kern w:val="1"/>
          <w:sz w:val="20"/>
          <w:szCs w:val="20"/>
        </w:rPr>
      </w:pPr>
    </w:p>
    <w:p w14:paraId="6DA35E5A" w14:textId="4730FA74" w:rsidR="0025128E" w:rsidRPr="0025128E" w:rsidRDefault="0025128E" w:rsidP="0025128E">
      <w:pPr>
        <w:widowControl w:val="0"/>
        <w:autoSpaceDE w:val="0"/>
        <w:autoSpaceDN w:val="0"/>
        <w:adjustRightInd w:val="0"/>
        <w:spacing w:after="100"/>
        <w:ind w:right="300"/>
        <w:rPr>
          <w:rFonts w:ascii="Helvetica" w:hAnsi="Helvetica" w:cs="Lucida Grande"/>
          <w:b/>
          <w:bCs/>
          <w:kern w:val="1"/>
          <w:sz w:val="20"/>
          <w:szCs w:val="20"/>
        </w:rPr>
      </w:pPr>
      <w:r w:rsidRPr="0025128E">
        <w:rPr>
          <w:rFonts w:ascii="Helvetica" w:hAnsi="Helvetica" w:cs="Lucida Grande"/>
          <w:b/>
          <w:bCs/>
          <w:kern w:val="1"/>
          <w:sz w:val="20"/>
          <w:szCs w:val="20"/>
        </w:rPr>
        <w:t>Therapie</w:t>
      </w:r>
    </w:p>
    <w:p w14:paraId="2F678C1F" w14:textId="77777777" w:rsidR="0025128E" w:rsidRPr="0025128E" w:rsidRDefault="0025128E"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25128E">
        <w:rPr>
          <w:rFonts w:ascii="Helvetica" w:hAnsi="Helvetica" w:cs="Lucida Grande"/>
          <w:kern w:val="1"/>
          <w:sz w:val="20"/>
          <w:szCs w:val="20"/>
        </w:rPr>
        <w:t>Reduktion des toxisch-mazerativen Milieus (</w:t>
      </w:r>
      <w:r w:rsidRPr="000403BA">
        <w:rPr>
          <w:rFonts w:ascii="Helvetica" w:hAnsi="Helvetica" w:cs="Lucida Grande"/>
          <w:kern w:val="1"/>
          <w:sz w:val="20"/>
          <w:szCs w:val="20"/>
          <w:u w:val="single"/>
        </w:rPr>
        <w:t>häufiges Wechseln der Windeln, hochabsorbierende Windeln</w:t>
      </w:r>
      <w:r w:rsidRPr="0025128E">
        <w:rPr>
          <w:rFonts w:ascii="Helvetica" w:hAnsi="Helvetica" w:cs="Lucida Grande"/>
          <w:kern w:val="1"/>
          <w:sz w:val="20"/>
          <w:szCs w:val="20"/>
        </w:rPr>
        <w:t>)</w:t>
      </w:r>
    </w:p>
    <w:p w14:paraId="32774A9E" w14:textId="77777777" w:rsidR="0025128E" w:rsidRPr="0025128E" w:rsidRDefault="0025128E"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25128E">
        <w:rPr>
          <w:rFonts w:ascii="Helvetica" w:hAnsi="Helvetica" w:cs="Lucida Grande"/>
          <w:kern w:val="1"/>
          <w:sz w:val="20"/>
          <w:szCs w:val="20"/>
        </w:rPr>
        <w:t xml:space="preserve">Hautschutz, z.B. </w:t>
      </w:r>
      <w:r w:rsidRPr="000403BA">
        <w:rPr>
          <w:rFonts w:ascii="Helvetica" w:hAnsi="Helvetica" w:cs="Lucida Grande"/>
          <w:kern w:val="1"/>
          <w:sz w:val="20"/>
          <w:szCs w:val="20"/>
          <w:u w:val="single"/>
        </w:rPr>
        <w:t>Zinkpaste</w:t>
      </w:r>
    </w:p>
    <w:p w14:paraId="25766292" w14:textId="77777777" w:rsidR="0025128E" w:rsidRPr="0025128E" w:rsidRDefault="0025128E"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25128E">
        <w:rPr>
          <w:rFonts w:ascii="Helvetica" w:hAnsi="Helvetica" w:cs="Lucida Grande"/>
          <w:kern w:val="1"/>
          <w:sz w:val="20"/>
          <w:szCs w:val="20"/>
        </w:rPr>
        <w:t xml:space="preserve">Adstringierende und </w:t>
      </w:r>
      <w:r w:rsidRPr="000403BA">
        <w:rPr>
          <w:rFonts w:ascii="Helvetica" w:hAnsi="Helvetica" w:cs="Lucida Grande"/>
          <w:kern w:val="1"/>
          <w:sz w:val="20"/>
          <w:szCs w:val="20"/>
          <w:u w:val="single"/>
        </w:rPr>
        <w:t>desinfizierende Topika</w:t>
      </w:r>
      <w:r w:rsidRPr="0025128E">
        <w:rPr>
          <w:rFonts w:ascii="Helvetica" w:hAnsi="Helvetica" w:cs="Lucida Grande"/>
          <w:kern w:val="1"/>
          <w:sz w:val="20"/>
          <w:szCs w:val="20"/>
        </w:rPr>
        <w:t xml:space="preserve"> (Farbstoffe)</w:t>
      </w:r>
    </w:p>
    <w:p w14:paraId="49B04657" w14:textId="77777777" w:rsidR="0025128E" w:rsidRPr="0025128E" w:rsidRDefault="0025128E"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25128E">
        <w:rPr>
          <w:rFonts w:ascii="Helvetica" w:hAnsi="Helvetica" w:cs="Lucida Grande"/>
          <w:kern w:val="1"/>
          <w:sz w:val="20"/>
          <w:szCs w:val="20"/>
        </w:rPr>
        <w:t>Behandlung einer Candidasuperinfektion</w:t>
      </w:r>
    </w:p>
    <w:p w14:paraId="2D149EE9" w14:textId="0A876681" w:rsidR="0025128E" w:rsidRDefault="0025128E" w:rsidP="0025128E">
      <w:pPr>
        <w:pStyle w:val="Listenabsatz"/>
        <w:rPr>
          <w:rFonts w:ascii="Helvetica" w:hAnsi="Helvetica" w:cs="Lucida Grande"/>
          <w:kern w:val="1"/>
          <w:sz w:val="20"/>
          <w:szCs w:val="20"/>
        </w:rPr>
      </w:pPr>
      <w:r w:rsidRPr="0025128E">
        <w:rPr>
          <w:rFonts w:ascii="Helvetica" w:hAnsi="Helvetica" w:cs="Lucida Grande"/>
          <w:kern w:val="1"/>
          <w:sz w:val="20"/>
          <w:szCs w:val="20"/>
        </w:rPr>
        <w:t>Kurzfristig schwache topische Glukokortikosteroide</w:t>
      </w:r>
    </w:p>
    <w:p w14:paraId="7E363AED" w14:textId="77777777" w:rsidR="0025128E" w:rsidRDefault="0025128E" w:rsidP="0025128E">
      <w:pPr>
        <w:pStyle w:val="Listenabsatz"/>
        <w:rPr>
          <w:rFonts w:ascii="Helvetica" w:hAnsi="Helvetica"/>
          <w:sz w:val="20"/>
          <w:szCs w:val="20"/>
        </w:rPr>
      </w:pPr>
    </w:p>
    <w:p w14:paraId="2447CAD0" w14:textId="77777777" w:rsidR="00E42D9B" w:rsidRDefault="00E42D9B" w:rsidP="0025128E">
      <w:pPr>
        <w:pStyle w:val="Listenabsatz"/>
        <w:rPr>
          <w:rFonts w:ascii="Helvetica" w:hAnsi="Helvetica"/>
          <w:sz w:val="20"/>
          <w:szCs w:val="20"/>
        </w:rPr>
      </w:pPr>
    </w:p>
    <w:p w14:paraId="334F6380" w14:textId="77777777" w:rsidR="00E42D9B" w:rsidRDefault="00E42D9B" w:rsidP="0025128E">
      <w:pPr>
        <w:pStyle w:val="Listenabsatz"/>
        <w:rPr>
          <w:rFonts w:ascii="Helvetica" w:hAnsi="Helvetica"/>
          <w:sz w:val="20"/>
          <w:szCs w:val="20"/>
        </w:rPr>
      </w:pPr>
    </w:p>
    <w:p w14:paraId="342DCC28" w14:textId="1AA6705C" w:rsidR="008A74D2" w:rsidRPr="0025128E" w:rsidRDefault="004017A8" w:rsidP="0025128E">
      <w:pPr>
        <w:pStyle w:val="Listenabsatz"/>
        <w:rPr>
          <w:rFonts w:ascii="Helvetica" w:hAnsi="Helvetica"/>
          <w:sz w:val="20"/>
          <w:szCs w:val="20"/>
        </w:rPr>
      </w:pPr>
      <w:r w:rsidRPr="004017A8">
        <w:rPr>
          <w:rFonts w:ascii="Helvetica" w:hAnsi="Helvetica"/>
          <w:b/>
          <w:noProof/>
          <w:sz w:val="22"/>
          <w:szCs w:val="22"/>
          <w:u w:val="single"/>
        </w:rPr>
        <w:drawing>
          <wp:anchor distT="0" distB="0" distL="114300" distR="114300" simplePos="0" relativeHeight="251696128" behindDoc="0" locked="0" layoutInCell="1" allowOverlap="1" wp14:anchorId="71360ABE" wp14:editId="127F3508">
            <wp:simplePos x="0" y="0"/>
            <wp:positionH relativeFrom="column">
              <wp:posOffset>4224655</wp:posOffset>
            </wp:positionH>
            <wp:positionV relativeFrom="paragraph">
              <wp:posOffset>65405</wp:posOffset>
            </wp:positionV>
            <wp:extent cx="1295400" cy="1295400"/>
            <wp:effectExtent l="0" t="0" r="0" b="0"/>
            <wp:wrapSquare wrapText="bothSides"/>
            <wp:docPr id="37" name="Grafik 37" descr="https://aai.cyberderm.net/.imaging/stk/site/handbook-article-first-image/dms/resource-pool/image/Handbook/482/document/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ai.cyberderm.net/.imaging/stk/site/handbook-article-first-image/dms/resource-pool/image/Handbook/482/document/48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FD5195" w14:textId="615BD27A" w:rsidR="0025128E" w:rsidRPr="00BE1DEF" w:rsidRDefault="001051EB" w:rsidP="0025128E">
      <w:pPr>
        <w:pStyle w:val="Listenabsatz"/>
        <w:numPr>
          <w:ilvl w:val="2"/>
          <w:numId w:val="2"/>
        </w:numPr>
        <w:rPr>
          <w:rFonts w:ascii="Helvetica" w:hAnsi="Helvetica"/>
          <w:b/>
          <w:sz w:val="22"/>
          <w:szCs w:val="22"/>
        </w:rPr>
      </w:pPr>
      <w:r w:rsidRPr="00BE1DEF">
        <w:rPr>
          <w:rFonts w:ascii="Helvetica" w:hAnsi="Helvetica"/>
          <w:b/>
          <w:sz w:val="22"/>
          <w:szCs w:val="22"/>
        </w:rPr>
        <w:t>Dishydrotisches Ekzem</w:t>
      </w:r>
      <w:r w:rsidR="00E42D9B" w:rsidRPr="00BE1DEF">
        <w:rPr>
          <w:rFonts w:ascii="Helvetica" w:hAnsi="Helvetica"/>
          <w:b/>
          <w:sz w:val="22"/>
          <w:szCs w:val="22"/>
        </w:rPr>
        <w:t xml:space="preserve"> </w:t>
      </w:r>
      <w:r w:rsidR="00E42D9B" w:rsidRPr="00BE1DEF">
        <w:rPr>
          <w:rFonts w:ascii="Helvetica" w:hAnsi="Helvetica"/>
          <w:b/>
          <w:sz w:val="22"/>
          <w:szCs w:val="22"/>
          <w:u w:val="single"/>
        </w:rPr>
        <w:t>2DT</w:t>
      </w:r>
      <w:r w:rsidR="004017A8">
        <w:rPr>
          <w:rFonts w:ascii="Helvetica" w:hAnsi="Helvetica"/>
          <w:b/>
          <w:sz w:val="22"/>
          <w:szCs w:val="22"/>
          <w:u w:val="single"/>
        </w:rPr>
        <w:t xml:space="preserve"> </w:t>
      </w:r>
    </w:p>
    <w:p w14:paraId="597CD016" w14:textId="77777777" w:rsidR="00E42D9B" w:rsidRDefault="00E42D9B" w:rsidP="00E42D9B">
      <w:pPr>
        <w:rPr>
          <w:rFonts w:ascii="Helvetica" w:hAnsi="Helvetica"/>
          <w:sz w:val="22"/>
          <w:szCs w:val="22"/>
        </w:rPr>
      </w:pPr>
    </w:p>
    <w:p w14:paraId="5E14012C" w14:textId="407DD75E" w:rsidR="00BE1DEF" w:rsidRPr="00BE1DEF" w:rsidRDefault="00BE1DEF" w:rsidP="00BE1DEF">
      <w:pPr>
        <w:rPr>
          <w:rFonts w:ascii="Helvetica" w:hAnsi="Helvetica"/>
          <w:b/>
          <w:bCs/>
          <w:sz w:val="20"/>
          <w:szCs w:val="20"/>
        </w:rPr>
      </w:pPr>
      <w:r w:rsidRPr="00BE1DEF">
        <w:rPr>
          <w:rFonts w:ascii="Helvetica" w:hAnsi="Helvetica"/>
          <w:b/>
          <w:bCs/>
          <w:sz w:val="20"/>
          <w:szCs w:val="20"/>
        </w:rPr>
        <w:t xml:space="preserve">Synonyme </w:t>
      </w:r>
    </w:p>
    <w:p w14:paraId="425FF3B0" w14:textId="77777777" w:rsidR="00BE1DEF" w:rsidRDefault="00BE1DEF" w:rsidP="00BE1DEF">
      <w:pPr>
        <w:widowControl w:val="0"/>
        <w:tabs>
          <w:tab w:val="left" w:pos="220"/>
          <w:tab w:val="left" w:pos="720"/>
        </w:tabs>
        <w:autoSpaceDE w:val="0"/>
        <w:autoSpaceDN w:val="0"/>
        <w:adjustRightInd w:val="0"/>
        <w:rPr>
          <w:rFonts w:ascii="Helvetica" w:hAnsi="Helvetica" w:cs="Lucida Grande"/>
          <w:kern w:val="1"/>
          <w:sz w:val="20"/>
          <w:szCs w:val="20"/>
        </w:rPr>
      </w:pPr>
      <w:r w:rsidRPr="00BE1DEF">
        <w:rPr>
          <w:rFonts w:ascii="Helvetica" w:hAnsi="Helvetica" w:cs="Lucida Grande"/>
          <w:kern w:val="1"/>
          <w:sz w:val="20"/>
          <w:szCs w:val="20"/>
        </w:rPr>
        <w:t xml:space="preserve">Dyshidrosis, </w:t>
      </w:r>
      <w:r w:rsidRPr="00136831">
        <w:rPr>
          <w:rFonts w:ascii="Helvetica" w:hAnsi="Helvetica" w:cs="Lucida Grande"/>
          <w:kern w:val="1"/>
          <w:sz w:val="20"/>
          <w:szCs w:val="20"/>
          <w:highlight w:val="yellow"/>
        </w:rPr>
        <w:t>Cheiropompholyx.</w:t>
      </w:r>
    </w:p>
    <w:p w14:paraId="71E0F496" w14:textId="77777777" w:rsidR="00BE1DEF" w:rsidRPr="00BE1DEF" w:rsidRDefault="00BE1DEF" w:rsidP="00BE1DEF">
      <w:pPr>
        <w:widowControl w:val="0"/>
        <w:tabs>
          <w:tab w:val="left" w:pos="220"/>
          <w:tab w:val="left" w:pos="720"/>
        </w:tabs>
        <w:autoSpaceDE w:val="0"/>
        <w:autoSpaceDN w:val="0"/>
        <w:adjustRightInd w:val="0"/>
        <w:rPr>
          <w:rFonts w:ascii="Helvetica" w:hAnsi="Helvetica" w:cs="Lucida Grande"/>
          <w:kern w:val="1"/>
          <w:sz w:val="20"/>
          <w:szCs w:val="20"/>
        </w:rPr>
      </w:pPr>
    </w:p>
    <w:p w14:paraId="76147B87" w14:textId="77777777" w:rsidR="00BE1DEF" w:rsidRPr="00BE1DEF" w:rsidRDefault="00BE1DEF" w:rsidP="00BE1DEF">
      <w:pPr>
        <w:rPr>
          <w:rFonts w:ascii="Helvetica" w:hAnsi="Helvetica"/>
          <w:b/>
          <w:bCs/>
          <w:sz w:val="20"/>
          <w:szCs w:val="20"/>
        </w:rPr>
      </w:pPr>
      <w:r w:rsidRPr="00BE1DEF">
        <w:rPr>
          <w:rFonts w:ascii="Helvetica" w:hAnsi="Helvetica"/>
          <w:b/>
          <w:bCs/>
          <w:sz w:val="20"/>
          <w:szCs w:val="20"/>
        </w:rPr>
        <w:t xml:space="preserve">Definition </w:t>
      </w:r>
    </w:p>
    <w:p w14:paraId="0AD3ED05" w14:textId="77777777" w:rsidR="00BE1DEF" w:rsidRDefault="00BE1DEF" w:rsidP="00BE1DEF">
      <w:pPr>
        <w:widowControl w:val="0"/>
        <w:tabs>
          <w:tab w:val="left" w:pos="220"/>
          <w:tab w:val="left" w:pos="720"/>
        </w:tabs>
        <w:autoSpaceDE w:val="0"/>
        <w:autoSpaceDN w:val="0"/>
        <w:adjustRightInd w:val="0"/>
        <w:rPr>
          <w:rFonts w:ascii="Helvetica" w:hAnsi="Helvetica" w:cs="Lucida Grande"/>
          <w:kern w:val="1"/>
          <w:sz w:val="20"/>
          <w:szCs w:val="20"/>
        </w:rPr>
      </w:pPr>
      <w:r w:rsidRPr="00BE1DEF">
        <w:rPr>
          <w:rFonts w:ascii="Helvetica" w:hAnsi="Helvetica" w:cs="Lucida Grande"/>
          <w:kern w:val="1"/>
          <w:sz w:val="20"/>
          <w:szCs w:val="20"/>
        </w:rPr>
        <w:t>Bläschenbildendes Ekzem im Bereich der Leistenhaut (palmo-plantar).</w:t>
      </w:r>
    </w:p>
    <w:p w14:paraId="36BBF795" w14:textId="77777777" w:rsidR="00BE1DEF" w:rsidRPr="00BE1DEF" w:rsidRDefault="00BE1DEF" w:rsidP="00BE1DEF">
      <w:pPr>
        <w:widowControl w:val="0"/>
        <w:tabs>
          <w:tab w:val="left" w:pos="220"/>
          <w:tab w:val="left" w:pos="720"/>
        </w:tabs>
        <w:autoSpaceDE w:val="0"/>
        <w:autoSpaceDN w:val="0"/>
        <w:adjustRightInd w:val="0"/>
        <w:rPr>
          <w:rFonts w:ascii="Helvetica" w:hAnsi="Helvetica" w:cs="Lucida Grande"/>
          <w:kern w:val="1"/>
          <w:sz w:val="20"/>
          <w:szCs w:val="20"/>
        </w:rPr>
      </w:pPr>
    </w:p>
    <w:p w14:paraId="7F389FC5" w14:textId="77777777" w:rsidR="00BE1DEF" w:rsidRPr="00BE1DEF" w:rsidRDefault="00BE1DEF" w:rsidP="00BE1DEF">
      <w:pPr>
        <w:rPr>
          <w:rFonts w:ascii="Helvetica" w:hAnsi="Helvetica"/>
          <w:b/>
          <w:bCs/>
          <w:sz w:val="20"/>
          <w:szCs w:val="20"/>
        </w:rPr>
      </w:pPr>
      <w:r w:rsidRPr="00BE1DEF">
        <w:rPr>
          <w:rFonts w:ascii="Helvetica" w:hAnsi="Helvetica"/>
          <w:b/>
          <w:bCs/>
          <w:sz w:val="20"/>
          <w:szCs w:val="20"/>
        </w:rPr>
        <w:t>Aetiologie &amp; Pathogenese</w:t>
      </w:r>
    </w:p>
    <w:p w14:paraId="3A56494B" w14:textId="77777777" w:rsidR="00BE1DEF" w:rsidRDefault="00BE1DEF" w:rsidP="00BE1DEF">
      <w:pPr>
        <w:rPr>
          <w:rFonts w:ascii="Helvetica" w:hAnsi="Helvetica" w:cs="Lucida Grande"/>
          <w:kern w:val="1"/>
          <w:sz w:val="20"/>
          <w:szCs w:val="20"/>
        </w:rPr>
      </w:pPr>
      <w:r w:rsidRPr="00BE1DEF">
        <w:rPr>
          <w:rFonts w:ascii="Helvetica" w:hAnsi="Helvetica"/>
          <w:sz w:val="20"/>
          <w:szCs w:val="20"/>
        </w:rPr>
        <w:t xml:space="preserve">Idiopathisch, </w:t>
      </w:r>
      <w:r w:rsidRPr="00136831">
        <w:rPr>
          <w:rFonts w:ascii="Helvetica" w:hAnsi="Helvetica"/>
          <w:sz w:val="20"/>
          <w:szCs w:val="20"/>
          <w:highlight w:val="yellow"/>
        </w:rPr>
        <w:t>kontaktallergisch</w:t>
      </w:r>
      <w:r w:rsidRPr="00BE1DEF">
        <w:rPr>
          <w:rFonts w:ascii="Helvetica" w:hAnsi="Helvetica"/>
          <w:sz w:val="20"/>
          <w:szCs w:val="20"/>
        </w:rPr>
        <w:t xml:space="preserve">, bei Atopie, hyperergische Reaktion, sog. Id-Reaktion bei Infekten (z.B. Mykid bei Pilzinfektion). Kein Zusammenhang mit Schweißdrüsenaktivität bzw. -Fehlfunktion; deshalb ist </w:t>
      </w:r>
      <w:r w:rsidRPr="00BE1DEF">
        <w:rPr>
          <w:rFonts w:ascii="Helvetica" w:hAnsi="Helvetica" w:cs="Lucida Grande"/>
          <w:kern w:val="1"/>
          <w:sz w:val="20"/>
          <w:szCs w:val="20"/>
        </w:rPr>
        <w:t>der (historische) Begriff irreführend.</w:t>
      </w:r>
    </w:p>
    <w:p w14:paraId="189042F3" w14:textId="77777777" w:rsidR="00BE1DEF" w:rsidRPr="00BE1DEF" w:rsidRDefault="00BE1DEF" w:rsidP="00BE1DEF">
      <w:pPr>
        <w:rPr>
          <w:rFonts w:ascii="Helvetica" w:hAnsi="Helvetica"/>
          <w:sz w:val="20"/>
          <w:szCs w:val="20"/>
        </w:rPr>
      </w:pPr>
    </w:p>
    <w:p w14:paraId="1B469E56" w14:textId="77777777" w:rsidR="00BE1DEF" w:rsidRPr="00BE1DEF" w:rsidRDefault="00BE1DEF" w:rsidP="00BE1DEF">
      <w:pPr>
        <w:rPr>
          <w:rFonts w:ascii="Helvetica" w:hAnsi="Helvetica"/>
          <w:b/>
          <w:bCs/>
          <w:sz w:val="20"/>
          <w:szCs w:val="20"/>
        </w:rPr>
      </w:pPr>
      <w:r w:rsidRPr="00BE1DEF">
        <w:rPr>
          <w:rFonts w:ascii="Helvetica" w:hAnsi="Helvetica"/>
          <w:b/>
          <w:bCs/>
          <w:sz w:val="20"/>
          <w:szCs w:val="20"/>
        </w:rPr>
        <w:t>Symptome</w:t>
      </w:r>
    </w:p>
    <w:p w14:paraId="7F3505C8" w14:textId="77777777" w:rsidR="00BE1DEF" w:rsidRDefault="00BE1DEF" w:rsidP="00BE1DEF">
      <w:pPr>
        <w:rPr>
          <w:rFonts w:ascii="Helvetica" w:hAnsi="Helvetica"/>
          <w:sz w:val="20"/>
          <w:szCs w:val="20"/>
        </w:rPr>
      </w:pPr>
      <w:r w:rsidRPr="00BE1DEF">
        <w:rPr>
          <w:rFonts w:ascii="Helvetica" w:hAnsi="Helvetica"/>
          <w:sz w:val="20"/>
          <w:szCs w:val="20"/>
        </w:rPr>
        <w:t>Juckende wasserklare Bläschen an Handflächen, Fusssohlen; später im Verlauf Schuppung (Dyshidrosis lamellosa sicca) und Rötung.</w:t>
      </w:r>
    </w:p>
    <w:p w14:paraId="71653413" w14:textId="77777777" w:rsidR="00BE1DEF" w:rsidRPr="00BE1DEF" w:rsidRDefault="00BE1DEF" w:rsidP="00BE1DEF">
      <w:pPr>
        <w:rPr>
          <w:rFonts w:ascii="Helvetica" w:hAnsi="Helvetica"/>
          <w:sz w:val="20"/>
          <w:szCs w:val="20"/>
        </w:rPr>
      </w:pPr>
    </w:p>
    <w:p w14:paraId="528BA7E6" w14:textId="52B50B14" w:rsidR="00BE1DEF" w:rsidRPr="00BE1DEF" w:rsidRDefault="00BE1DEF" w:rsidP="00BE1DEF">
      <w:pPr>
        <w:rPr>
          <w:rFonts w:ascii="Helvetica" w:hAnsi="Helvetica"/>
          <w:b/>
          <w:bCs/>
          <w:sz w:val="20"/>
          <w:szCs w:val="20"/>
        </w:rPr>
      </w:pPr>
      <w:r w:rsidRPr="00BE1DEF">
        <w:rPr>
          <w:rFonts w:ascii="Helvetica" w:hAnsi="Helvetica"/>
          <w:b/>
          <w:bCs/>
          <w:sz w:val="20"/>
          <w:szCs w:val="20"/>
        </w:rPr>
        <w:t xml:space="preserve">Histologie </w:t>
      </w:r>
    </w:p>
    <w:p w14:paraId="1992DE31" w14:textId="77777777" w:rsidR="00BE1DEF" w:rsidRPr="00BE1DEF" w:rsidRDefault="00BE1DEF" w:rsidP="00BE1DEF">
      <w:pPr>
        <w:rPr>
          <w:rFonts w:ascii="Helvetica" w:hAnsi="Helvetica"/>
          <w:sz w:val="20"/>
          <w:szCs w:val="20"/>
        </w:rPr>
      </w:pPr>
      <w:r w:rsidRPr="00BE1DEF">
        <w:rPr>
          <w:rFonts w:ascii="Helvetica" w:hAnsi="Helvetica"/>
          <w:sz w:val="20"/>
          <w:szCs w:val="20"/>
        </w:rPr>
        <w:t>Intraepidermale spongiotische Bläschenbildung.</w:t>
      </w:r>
    </w:p>
    <w:p w14:paraId="0676E705" w14:textId="77777777" w:rsidR="00BE1DEF" w:rsidRDefault="00BE1DEF" w:rsidP="00BE1DEF">
      <w:pPr>
        <w:rPr>
          <w:rFonts w:ascii="Helvetica" w:hAnsi="Helvetica"/>
          <w:b/>
          <w:bCs/>
          <w:sz w:val="20"/>
          <w:szCs w:val="20"/>
        </w:rPr>
      </w:pPr>
    </w:p>
    <w:p w14:paraId="3262B39A" w14:textId="77777777" w:rsidR="00BE1DEF" w:rsidRPr="00BE1DEF" w:rsidRDefault="00BE1DEF" w:rsidP="00BE1DEF">
      <w:pPr>
        <w:rPr>
          <w:rFonts w:ascii="Helvetica" w:hAnsi="Helvetica"/>
          <w:b/>
          <w:bCs/>
          <w:sz w:val="20"/>
          <w:szCs w:val="20"/>
        </w:rPr>
      </w:pPr>
      <w:r w:rsidRPr="00BE1DEF">
        <w:rPr>
          <w:rFonts w:ascii="Helvetica" w:hAnsi="Helvetica"/>
          <w:b/>
          <w:bCs/>
          <w:sz w:val="20"/>
          <w:szCs w:val="20"/>
        </w:rPr>
        <w:lastRenderedPageBreak/>
        <w:t xml:space="preserve">Verlauf </w:t>
      </w:r>
    </w:p>
    <w:p w14:paraId="0F90DE76" w14:textId="77777777" w:rsidR="00BE1DEF" w:rsidRPr="00BE1DEF" w:rsidRDefault="00BE1DEF" w:rsidP="00BE1DEF">
      <w:pPr>
        <w:rPr>
          <w:rFonts w:ascii="Helvetica" w:hAnsi="Helvetica"/>
          <w:sz w:val="20"/>
          <w:szCs w:val="20"/>
        </w:rPr>
      </w:pPr>
      <w:r w:rsidRPr="00BE1DEF">
        <w:rPr>
          <w:rFonts w:ascii="Helvetica" w:hAnsi="Helvetica"/>
          <w:sz w:val="20"/>
          <w:szCs w:val="20"/>
        </w:rPr>
        <w:t>Je nach Ätiologie. Idiopathische und atopische Formen oft chronisch rezidivierend.</w:t>
      </w:r>
    </w:p>
    <w:p w14:paraId="1A895BBF" w14:textId="77777777" w:rsidR="00BE1DEF" w:rsidRDefault="00BE1DEF" w:rsidP="00BE1DEF">
      <w:pPr>
        <w:rPr>
          <w:rFonts w:ascii="Helvetica" w:hAnsi="Helvetica"/>
          <w:b/>
          <w:bCs/>
          <w:sz w:val="20"/>
          <w:szCs w:val="20"/>
        </w:rPr>
      </w:pPr>
    </w:p>
    <w:p w14:paraId="43B2FB3B" w14:textId="77777777" w:rsidR="00BE1DEF" w:rsidRPr="00BE1DEF" w:rsidRDefault="00BE1DEF" w:rsidP="00BE1DEF">
      <w:pPr>
        <w:rPr>
          <w:rFonts w:ascii="Helvetica" w:hAnsi="Helvetica"/>
          <w:b/>
          <w:bCs/>
          <w:sz w:val="20"/>
          <w:szCs w:val="20"/>
        </w:rPr>
      </w:pPr>
      <w:r w:rsidRPr="00BE1DEF">
        <w:rPr>
          <w:rFonts w:ascii="Helvetica" w:hAnsi="Helvetica"/>
          <w:b/>
          <w:bCs/>
          <w:sz w:val="20"/>
          <w:szCs w:val="20"/>
        </w:rPr>
        <w:t xml:space="preserve">Komplikationen </w:t>
      </w:r>
    </w:p>
    <w:p w14:paraId="445CE046" w14:textId="77777777" w:rsidR="00BE1DEF" w:rsidRPr="00BE1DEF" w:rsidRDefault="00BE1DEF" w:rsidP="00BE1DEF">
      <w:pPr>
        <w:rPr>
          <w:rFonts w:ascii="Helvetica" w:hAnsi="Helvetica"/>
          <w:sz w:val="20"/>
          <w:szCs w:val="20"/>
        </w:rPr>
      </w:pPr>
      <w:r w:rsidRPr="00BE1DEF">
        <w:rPr>
          <w:rFonts w:ascii="Helvetica" w:hAnsi="Helvetica"/>
          <w:sz w:val="20"/>
          <w:szCs w:val="20"/>
        </w:rPr>
        <w:t>Superinfektion, Kontaktsensibilisierung.</w:t>
      </w:r>
    </w:p>
    <w:p w14:paraId="22917951" w14:textId="77777777" w:rsidR="00BE1DEF" w:rsidRDefault="00BE1DEF" w:rsidP="00BE1DEF">
      <w:pPr>
        <w:rPr>
          <w:rFonts w:ascii="Helvetica" w:hAnsi="Helvetica"/>
          <w:b/>
          <w:bCs/>
          <w:sz w:val="20"/>
          <w:szCs w:val="20"/>
        </w:rPr>
      </w:pPr>
    </w:p>
    <w:p w14:paraId="3A14AF1A" w14:textId="77777777" w:rsidR="00BE1DEF" w:rsidRPr="00BE1DEF" w:rsidRDefault="00BE1DEF" w:rsidP="00BE1DEF">
      <w:pPr>
        <w:rPr>
          <w:rFonts w:ascii="Helvetica" w:hAnsi="Helvetica"/>
          <w:b/>
          <w:bCs/>
          <w:sz w:val="20"/>
          <w:szCs w:val="20"/>
        </w:rPr>
      </w:pPr>
      <w:r w:rsidRPr="00BE1DEF">
        <w:rPr>
          <w:rFonts w:ascii="Helvetica" w:hAnsi="Helvetica"/>
          <w:b/>
          <w:bCs/>
          <w:sz w:val="20"/>
          <w:szCs w:val="20"/>
        </w:rPr>
        <w:t>Diagnose</w:t>
      </w:r>
    </w:p>
    <w:p w14:paraId="468E51D6" w14:textId="77777777" w:rsidR="00BE1DEF" w:rsidRPr="00BE1DEF" w:rsidRDefault="00BE1DEF" w:rsidP="00BE1DEF">
      <w:pPr>
        <w:rPr>
          <w:rFonts w:ascii="Helvetica" w:hAnsi="Helvetica"/>
          <w:sz w:val="20"/>
          <w:szCs w:val="20"/>
        </w:rPr>
      </w:pPr>
      <w:r w:rsidRPr="00BE1DEF">
        <w:rPr>
          <w:rFonts w:ascii="Helvetica" w:hAnsi="Helvetica"/>
          <w:sz w:val="20"/>
          <w:szCs w:val="20"/>
        </w:rPr>
        <w:t>Typisches klinisches Bild. Zur Abgrenzung von Atopie: atopische Stigmata erheben und Pricktest durchführen.</w:t>
      </w:r>
    </w:p>
    <w:p w14:paraId="41E7E47A" w14:textId="77777777" w:rsidR="00BE1DEF" w:rsidRDefault="00BE1DEF" w:rsidP="00BE1DEF">
      <w:pPr>
        <w:rPr>
          <w:rFonts w:ascii="Helvetica" w:hAnsi="Helvetica"/>
          <w:b/>
          <w:bCs/>
          <w:sz w:val="20"/>
          <w:szCs w:val="20"/>
        </w:rPr>
      </w:pPr>
    </w:p>
    <w:p w14:paraId="5CE64CF7" w14:textId="77777777" w:rsidR="00BE1DEF" w:rsidRPr="00BE1DEF" w:rsidRDefault="00BE1DEF" w:rsidP="00BE1DEF">
      <w:pPr>
        <w:rPr>
          <w:rFonts w:ascii="Helvetica" w:hAnsi="Helvetica"/>
          <w:b/>
          <w:bCs/>
          <w:sz w:val="20"/>
          <w:szCs w:val="20"/>
        </w:rPr>
      </w:pPr>
      <w:r w:rsidRPr="00BE1DEF">
        <w:rPr>
          <w:rFonts w:ascii="Helvetica" w:hAnsi="Helvetica"/>
          <w:b/>
          <w:bCs/>
          <w:sz w:val="20"/>
          <w:szCs w:val="20"/>
        </w:rPr>
        <w:t>Differentialdiagnose</w:t>
      </w:r>
    </w:p>
    <w:p w14:paraId="0A2391DA" w14:textId="77777777" w:rsidR="00BE1DEF" w:rsidRPr="00BE1DEF" w:rsidRDefault="005C0B12" w:rsidP="00BE1DEF">
      <w:pPr>
        <w:rPr>
          <w:rFonts w:ascii="Helvetica" w:hAnsi="Helvetica"/>
          <w:sz w:val="20"/>
          <w:szCs w:val="20"/>
        </w:rPr>
      </w:pPr>
      <w:hyperlink r:id="rId47" w:history="1">
        <w:r w:rsidR="00BE1DEF" w:rsidRPr="00BE1DEF">
          <w:rPr>
            <w:rStyle w:val="Link"/>
            <w:rFonts w:ascii="Helvetica" w:hAnsi="Helvetica"/>
            <w:sz w:val="20"/>
            <w:szCs w:val="20"/>
          </w:rPr>
          <w:t>Tinea</w:t>
        </w:r>
      </w:hyperlink>
      <w:r w:rsidR="00BE1DEF" w:rsidRPr="00BE1DEF">
        <w:rPr>
          <w:rFonts w:ascii="Helvetica" w:hAnsi="Helvetica"/>
          <w:sz w:val="20"/>
          <w:szCs w:val="20"/>
        </w:rPr>
        <w:t xml:space="preserve">, Frühphase der pustulösen palmoplantaren </w:t>
      </w:r>
      <w:hyperlink r:id="rId48" w:history="1">
        <w:r w:rsidR="00BE1DEF" w:rsidRPr="00BE1DEF">
          <w:rPr>
            <w:rStyle w:val="Link"/>
            <w:rFonts w:ascii="Helvetica" w:hAnsi="Helvetica"/>
            <w:sz w:val="20"/>
            <w:szCs w:val="20"/>
          </w:rPr>
          <w:t>Psoriasis</w:t>
        </w:r>
      </w:hyperlink>
      <w:r w:rsidR="00BE1DEF" w:rsidRPr="00BE1DEF">
        <w:rPr>
          <w:rFonts w:ascii="Helvetica" w:hAnsi="Helvetica"/>
          <w:sz w:val="20"/>
          <w:szCs w:val="20"/>
        </w:rPr>
        <w:t xml:space="preserve">, </w:t>
      </w:r>
      <w:hyperlink r:id="rId49" w:history="1">
        <w:r w:rsidR="00BE1DEF" w:rsidRPr="00BE1DEF">
          <w:rPr>
            <w:rStyle w:val="Link"/>
            <w:rFonts w:ascii="Helvetica" w:hAnsi="Helvetica"/>
            <w:sz w:val="20"/>
            <w:szCs w:val="20"/>
          </w:rPr>
          <w:t>allergisches Kontaktekzem</w:t>
        </w:r>
      </w:hyperlink>
      <w:r w:rsidR="00BE1DEF" w:rsidRPr="00BE1DEF">
        <w:rPr>
          <w:rFonts w:ascii="Helvetica" w:hAnsi="Helvetica"/>
          <w:sz w:val="20"/>
          <w:szCs w:val="20"/>
        </w:rPr>
        <w:t>.</w:t>
      </w:r>
    </w:p>
    <w:p w14:paraId="7835042B" w14:textId="77777777" w:rsidR="00BE1DEF" w:rsidRDefault="00BE1DEF" w:rsidP="00BE1DEF">
      <w:pPr>
        <w:rPr>
          <w:rFonts w:ascii="Helvetica" w:hAnsi="Helvetica"/>
          <w:b/>
          <w:bCs/>
          <w:sz w:val="20"/>
          <w:szCs w:val="20"/>
        </w:rPr>
      </w:pPr>
    </w:p>
    <w:p w14:paraId="119EFDD0" w14:textId="77777777" w:rsidR="00BE1DEF" w:rsidRPr="00BE1DEF" w:rsidRDefault="00BE1DEF" w:rsidP="00BE1DEF">
      <w:pPr>
        <w:rPr>
          <w:rFonts w:ascii="Helvetica" w:hAnsi="Helvetica"/>
          <w:b/>
          <w:bCs/>
          <w:sz w:val="20"/>
          <w:szCs w:val="20"/>
        </w:rPr>
      </w:pPr>
      <w:r w:rsidRPr="00BE1DEF">
        <w:rPr>
          <w:rFonts w:ascii="Helvetica" w:hAnsi="Helvetica"/>
          <w:b/>
          <w:bCs/>
          <w:sz w:val="20"/>
          <w:szCs w:val="20"/>
        </w:rPr>
        <w:t>Therapie</w:t>
      </w:r>
    </w:p>
    <w:p w14:paraId="01629387" w14:textId="77777777" w:rsidR="001109FF" w:rsidRDefault="00BE1DEF" w:rsidP="008E2ED9">
      <w:pPr>
        <w:pStyle w:val="Listenabsatz"/>
        <w:numPr>
          <w:ilvl w:val="0"/>
          <w:numId w:val="12"/>
        </w:numPr>
        <w:rPr>
          <w:rFonts w:ascii="Helvetica" w:hAnsi="Helvetica"/>
          <w:sz w:val="20"/>
          <w:szCs w:val="20"/>
        </w:rPr>
      </w:pPr>
      <w:r w:rsidRPr="001109FF">
        <w:rPr>
          <w:rFonts w:ascii="Helvetica" w:hAnsi="Helvetica"/>
          <w:sz w:val="20"/>
          <w:szCs w:val="20"/>
        </w:rPr>
        <w:t xml:space="preserve">Glukokortikosteriode topisch, evtl. kurzfristig systemisch. </w:t>
      </w:r>
    </w:p>
    <w:p w14:paraId="1B7BCF16" w14:textId="3DC246C2" w:rsidR="00BE1DEF" w:rsidRDefault="00BE1DEF" w:rsidP="008E2ED9">
      <w:pPr>
        <w:pStyle w:val="Listenabsatz"/>
        <w:numPr>
          <w:ilvl w:val="0"/>
          <w:numId w:val="12"/>
        </w:numPr>
        <w:rPr>
          <w:rFonts w:ascii="Helvetica" w:hAnsi="Helvetica"/>
          <w:sz w:val="20"/>
          <w:szCs w:val="20"/>
        </w:rPr>
      </w:pPr>
      <w:r w:rsidRPr="001109FF">
        <w:rPr>
          <w:rFonts w:ascii="Helvetica" w:hAnsi="Helvetica"/>
          <w:sz w:val="20"/>
          <w:szCs w:val="20"/>
        </w:rPr>
        <w:t>Feuchte, desinfizierende Verbände. Gerbsäurebäder, Vioform-Zinköl, Calcineurinantagonisten.</w:t>
      </w:r>
    </w:p>
    <w:p w14:paraId="61215A77" w14:textId="0E65E378" w:rsidR="001109FF" w:rsidRDefault="001109FF" w:rsidP="008E2ED9">
      <w:pPr>
        <w:pStyle w:val="Listenabsatz"/>
        <w:numPr>
          <w:ilvl w:val="0"/>
          <w:numId w:val="12"/>
        </w:numPr>
        <w:rPr>
          <w:rFonts w:ascii="Helvetica" w:hAnsi="Helvetica"/>
          <w:sz w:val="20"/>
          <w:szCs w:val="20"/>
        </w:rPr>
      </w:pPr>
      <w:r>
        <w:rPr>
          <w:rFonts w:ascii="Helvetica" w:hAnsi="Helvetica"/>
          <w:sz w:val="20"/>
          <w:szCs w:val="20"/>
        </w:rPr>
        <w:t>PUVA</w:t>
      </w:r>
    </w:p>
    <w:p w14:paraId="6782561D" w14:textId="60726D7E" w:rsidR="008A74D2" w:rsidRPr="008A74D2" w:rsidRDefault="008A74D2" w:rsidP="008E2ED9">
      <w:pPr>
        <w:pStyle w:val="Listenabsatz"/>
        <w:numPr>
          <w:ilvl w:val="0"/>
          <w:numId w:val="12"/>
        </w:numPr>
        <w:rPr>
          <w:rFonts w:ascii="Helvetica" w:hAnsi="Helvetica"/>
          <w:sz w:val="20"/>
          <w:szCs w:val="20"/>
        </w:rPr>
      </w:pPr>
      <w:r>
        <w:rPr>
          <w:rFonts w:ascii="Helvetica" w:hAnsi="Helvetica"/>
          <w:sz w:val="20"/>
          <w:szCs w:val="20"/>
        </w:rPr>
        <w:t xml:space="preserve">Retinoide </w:t>
      </w:r>
    </w:p>
    <w:p w14:paraId="2A0724AC" w14:textId="77777777" w:rsidR="001109FF" w:rsidRPr="00BE1DEF" w:rsidRDefault="001109FF" w:rsidP="00BE1DEF">
      <w:pPr>
        <w:rPr>
          <w:rFonts w:ascii="Helvetica" w:hAnsi="Helvetica"/>
          <w:sz w:val="20"/>
          <w:szCs w:val="20"/>
        </w:rPr>
      </w:pPr>
    </w:p>
    <w:p w14:paraId="74ECB5EA" w14:textId="77777777" w:rsidR="00BE1DEF" w:rsidRDefault="00BE1DEF" w:rsidP="00E42D9B">
      <w:pPr>
        <w:rPr>
          <w:rFonts w:ascii="Helvetica" w:hAnsi="Helvetica"/>
          <w:sz w:val="22"/>
          <w:szCs w:val="22"/>
        </w:rPr>
      </w:pPr>
    </w:p>
    <w:p w14:paraId="5BFDD726" w14:textId="77777777" w:rsidR="008A74D2" w:rsidRDefault="008A74D2" w:rsidP="00E42D9B">
      <w:pPr>
        <w:rPr>
          <w:rFonts w:ascii="Helvetica" w:hAnsi="Helvetica"/>
          <w:sz w:val="22"/>
          <w:szCs w:val="22"/>
        </w:rPr>
      </w:pPr>
    </w:p>
    <w:p w14:paraId="3C3F3D1B" w14:textId="77777777" w:rsidR="008A74D2" w:rsidRPr="00BE1DEF" w:rsidRDefault="008A74D2" w:rsidP="00E42D9B">
      <w:pPr>
        <w:rPr>
          <w:rFonts w:ascii="Helvetica" w:hAnsi="Helvetica"/>
          <w:sz w:val="22"/>
          <w:szCs w:val="22"/>
        </w:rPr>
      </w:pPr>
    </w:p>
    <w:p w14:paraId="6C597FEE" w14:textId="231BCC15" w:rsidR="009902E0" w:rsidRPr="009902E0" w:rsidRDefault="001051EB" w:rsidP="009902E0">
      <w:pPr>
        <w:pStyle w:val="Listenabsatz"/>
        <w:numPr>
          <w:ilvl w:val="2"/>
          <w:numId w:val="2"/>
        </w:numPr>
        <w:rPr>
          <w:rFonts w:ascii="Helvetica" w:hAnsi="Helvetica"/>
          <w:b/>
          <w:sz w:val="22"/>
          <w:szCs w:val="22"/>
        </w:rPr>
      </w:pPr>
      <w:r w:rsidRPr="009902E0">
        <w:rPr>
          <w:rFonts w:ascii="Helvetica" w:hAnsi="Helvetica"/>
          <w:b/>
          <w:sz w:val="22"/>
          <w:szCs w:val="22"/>
        </w:rPr>
        <w:t>Arzneimit</w:t>
      </w:r>
      <w:r w:rsidR="009832F7" w:rsidRPr="009902E0">
        <w:rPr>
          <w:rFonts w:ascii="Helvetica" w:hAnsi="Helvetica"/>
          <w:b/>
          <w:sz w:val="22"/>
          <w:szCs w:val="22"/>
        </w:rPr>
        <w:t>t</w:t>
      </w:r>
      <w:r w:rsidRPr="009902E0">
        <w:rPr>
          <w:rFonts w:ascii="Helvetica" w:hAnsi="Helvetica"/>
          <w:b/>
          <w:sz w:val="22"/>
          <w:szCs w:val="22"/>
        </w:rPr>
        <w:t>el Exanthem</w:t>
      </w:r>
      <w:r w:rsidR="009902E0" w:rsidRPr="009902E0">
        <w:rPr>
          <w:rFonts w:ascii="Helvetica" w:hAnsi="Helvetica"/>
          <w:b/>
          <w:sz w:val="22"/>
          <w:szCs w:val="22"/>
        </w:rPr>
        <w:t xml:space="preserve"> </w:t>
      </w:r>
      <w:hyperlink r:id="rId50" w:history="1">
        <w:r w:rsidR="009902E0" w:rsidRPr="009902E0">
          <w:rPr>
            <w:rFonts w:ascii="Helvetica" w:hAnsi="Helvetica" w:cs="Lucida Grande"/>
            <w:b/>
            <w:spacing w:val="-20"/>
            <w:kern w:val="1"/>
            <w:sz w:val="22"/>
            <w:szCs w:val="22"/>
            <w:u w:val="single"/>
          </w:rPr>
          <w:t>2G</w:t>
        </w:r>
      </w:hyperlink>
    </w:p>
    <w:p w14:paraId="408DC340" w14:textId="77777777" w:rsidR="009902E0" w:rsidRDefault="009902E0" w:rsidP="009902E0">
      <w:pPr>
        <w:widowControl w:val="0"/>
        <w:autoSpaceDE w:val="0"/>
        <w:autoSpaceDN w:val="0"/>
        <w:adjustRightInd w:val="0"/>
        <w:rPr>
          <w:rFonts w:ascii="Lucida Grande" w:hAnsi="Lucida Grande" w:cs="Lucida Grande"/>
          <w:kern w:val="1"/>
          <w:sz w:val="22"/>
          <w:szCs w:val="22"/>
        </w:rPr>
      </w:pPr>
    </w:p>
    <w:p w14:paraId="0EE7EB21" w14:textId="77777777" w:rsidR="009902E0" w:rsidRPr="009902E0" w:rsidRDefault="009902E0" w:rsidP="009902E0">
      <w:pPr>
        <w:widowControl w:val="0"/>
        <w:autoSpaceDE w:val="0"/>
        <w:autoSpaceDN w:val="0"/>
        <w:adjustRightInd w:val="0"/>
        <w:spacing w:after="100"/>
        <w:ind w:right="300"/>
        <w:rPr>
          <w:rFonts w:ascii="Helvetica" w:hAnsi="Helvetica" w:cs="Lucida Grande"/>
          <w:b/>
          <w:bCs/>
          <w:kern w:val="1"/>
          <w:sz w:val="20"/>
          <w:szCs w:val="20"/>
        </w:rPr>
      </w:pPr>
      <w:r w:rsidRPr="009902E0">
        <w:rPr>
          <w:rFonts w:ascii="Helvetica" w:hAnsi="Helvetica" w:cs="Lucida Grande"/>
          <w:b/>
          <w:bCs/>
          <w:kern w:val="1"/>
          <w:sz w:val="20"/>
          <w:szCs w:val="20"/>
        </w:rPr>
        <w:t>Synonyme</w:t>
      </w:r>
    </w:p>
    <w:p w14:paraId="72340C7B"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r w:rsidRPr="009902E0">
        <w:rPr>
          <w:rFonts w:ascii="Helvetica" w:hAnsi="Helvetica" w:cs="Lucida Grande"/>
          <w:kern w:val="1"/>
          <w:sz w:val="20"/>
          <w:szCs w:val="20"/>
        </w:rPr>
        <w:t>Skin rash.</w:t>
      </w:r>
    </w:p>
    <w:p w14:paraId="51CFAD10"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p>
    <w:p w14:paraId="272F2BAF" w14:textId="77777777" w:rsidR="009902E0" w:rsidRPr="009902E0" w:rsidRDefault="009902E0" w:rsidP="009902E0">
      <w:pPr>
        <w:widowControl w:val="0"/>
        <w:autoSpaceDE w:val="0"/>
        <w:autoSpaceDN w:val="0"/>
        <w:adjustRightInd w:val="0"/>
        <w:spacing w:after="100"/>
        <w:ind w:right="300"/>
        <w:rPr>
          <w:rFonts w:ascii="Helvetica" w:hAnsi="Helvetica" w:cs="Lucida Grande"/>
          <w:b/>
          <w:bCs/>
          <w:kern w:val="1"/>
          <w:sz w:val="20"/>
          <w:szCs w:val="20"/>
        </w:rPr>
      </w:pPr>
      <w:r w:rsidRPr="009902E0">
        <w:rPr>
          <w:rFonts w:ascii="Helvetica" w:hAnsi="Helvetica" w:cs="Lucida Grande"/>
          <w:b/>
          <w:bCs/>
          <w:kern w:val="1"/>
          <w:sz w:val="20"/>
          <w:szCs w:val="20"/>
        </w:rPr>
        <w:t>Definition</w:t>
      </w:r>
    </w:p>
    <w:p w14:paraId="57ABAF7D"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r w:rsidRPr="009902E0">
        <w:rPr>
          <w:rFonts w:ascii="Helvetica" w:hAnsi="Helvetica" w:cs="Lucida Grande"/>
          <w:kern w:val="1"/>
          <w:sz w:val="20"/>
          <w:szCs w:val="20"/>
          <w:u w:val="single"/>
        </w:rPr>
        <w:t>Unerwünschte (nicht pharmakologische, nicht toxische) Nebenwirkung von Medikamenten an der Haut</w:t>
      </w:r>
      <w:r w:rsidRPr="009902E0">
        <w:rPr>
          <w:rFonts w:ascii="Helvetica" w:hAnsi="Helvetica" w:cs="Lucida Grande"/>
          <w:kern w:val="1"/>
          <w:sz w:val="20"/>
          <w:szCs w:val="20"/>
        </w:rPr>
        <w:t>.</w:t>
      </w:r>
    </w:p>
    <w:p w14:paraId="70784339"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p>
    <w:p w14:paraId="50B7C25D" w14:textId="77777777" w:rsidR="009902E0" w:rsidRPr="009902E0" w:rsidRDefault="009902E0" w:rsidP="009902E0">
      <w:pPr>
        <w:widowControl w:val="0"/>
        <w:autoSpaceDE w:val="0"/>
        <w:autoSpaceDN w:val="0"/>
        <w:adjustRightInd w:val="0"/>
        <w:spacing w:after="100"/>
        <w:ind w:right="300"/>
        <w:rPr>
          <w:rFonts w:ascii="Helvetica" w:hAnsi="Helvetica" w:cs="Lucida Grande"/>
          <w:b/>
          <w:bCs/>
          <w:kern w:val="1"/>
          <w:sz w:val="20"/>
          <w:szCs w:val="20"/>
        </w:rPr>
      </w:pPr>
      <w:r w:rsidRPr="009902E0">
        <w:rPr>
          <w:rFonts w:ascii="Helvetica" w:hAnsi="Helvetica" w:cs="Lucida Grande"/>
          <w:b/>
          <w:bCs/>
          <w:kern w:val="1"/>
          <w:sz w:val="20"/>
          <w:szCs w:val="20"/>
        </w:rPr>
        <w:t>Aetiologie &amp; Pathogenese</w:t>
      </w:r>
    </w:p>
    <w:p w14:paraId="34A84FEA" w14:textId="77777777" w:rsidR="009902E0" w:rsidRDefault="009902E0" w:rsidP="009902E0">
      <w:pPr>
        <w:widowControl w:val="0"/>
        <w:autoSpaceDE w:val="0"/>
        <w:autoSpaceDN w:val="0"/>
        <w:adjustRightInd w:val="0"/>
        <w:rPr>
          <w:rFonts w:ascii="Helvetica" w:hAnsi="Helvetica" w:cs="Lucida Grande"/>
          <w:kern w:val="1"/>
          <w:sz w:val="20"/>
          <w:szCs w:val="20"/>
        </w:rPr>
      </w:pPr>
      <w:r w:rsidRPr="009902E0">
        <w:rPr>
          <w:rFonts w:ascii="Helvetica" w:hAnsi="Helvetica" w:cs="Lucida Grande"/>
          <w:kern w:val="1"/>
          <w:sz w:val="20"/>
          <w:szCs w:val="20"/>
          <w:u w:val="single"/>
        </w:rPr>
        <w:t>Unterschiedliche Mechanismen</w:t>
      </w:r>
      <w:r w:rsidRPr="009902E0">
        <w:rPr>
          <w:rFonts w:ascii="Helvetica" w:hAnsi="Helvetica" w:cs="Lucida Grande"/>
          <w:kern w:val="1"/>
          <w:sz w:val="20"/>
          <w:szCs w:val="20"/>
        </w:rPr>
        <w:t xml:space="preserve"> (</w:t>
      </w:r>
      <w:r w:rsidRPr="009902E0">
        <w:rPr>
          <w:rFonts w:ascii="Helvetica" w:hAnsi="Helvetica" w:cs="Lucida Grande"/>
          <w:kern w:val="1"/>
          <w:sz w:val="20"/>
          <w:szCs w:val="20"/>
          <w:u w:val="single"/>
        </w:rPr>
        <w:t>Typ I, III</w:t>
      </w:r>
      <w:r w:rsidRPr="009902E0">
        <w:rPr>
          <w:rFonts w:ascii="Helvetica" w:hAnsi="Helvetica" w:cs="Lucida Grande"/>
          <w:kern w:val="1"/>
          <w:sz w:val="20"/>
          <w:szCs w:val="20"/>
        </w:rPr>
        <w:t xml:space="preserve"> und </w:t>
      </w:r>
      <w:r w:rsidRPr="009902E0">
        <w:rPr>
          <w:rFonts w:ascii="Helvetica" w:hAnsi="Helvetica" w:cs="Lucida Grande"/>
          <w:kern w:val="1"/>
          <w:sz w:val="20"/>
          <w:szCs w:val="20"/>
          <w:u w:val="single"/>
        </w:rPr>
        <w:t>IV</w:t>
      </w:r>
      <w:r w:rsidRPr="009902E0">
        <w:rPr>
          <w:rFonts w:ascii="Helvetica" w:hAnsi="Helvetica" w:cs="Lucida Grande"/>
          <w:kern w:val="1"/>
          <w:sz w:val="20"/>
          <w:szCs w:val="20"/>
        </w:rPr>
        <w:t xml:space="preserve"> Reaktionen, teils kombiniert).</w:t>
      </w:r>
    </w:p>
    <w:p w14:paraId="07F555D7" w14:textId="4F3D8A56" w:rsidR="008335D6" w:rsidRDefault="00B050FC" w:rsidP="009902E0">
      <w:pPr>
        <w:widowControl w:val="0"/>
        <w:autoSpaceDE w:val="0"/>
        <w:autoSpaceDN w:val="0"/>
        <w:adjustRightInd w:val="0"/>
        <w:rPr>
          <w:rFonts w:ascii="Helvetica" w:hAnsi="Helvetica" w:cs="Lucida Grande"/>
          <w:kern w:val="1"/>
          <w:sz w:val="20"/>
          <w:szCs w:val="20"/>
        </w:rPr>
      </w:pPr>
      <w:r>
        <w:rPr>
          <w:rFonts w:ascii="Helvetica" w:hAnsi="Helvetica" w:cs="Lucida Grande"/>
          <w:kern w:val="1"/>
          <w:sz w:val="20"/>
          <w:szCs w:val="20"/>
        </w:rPr>
        <w:t xml:space="preserve">- </w:t>
      </w:r>
      <w:r w:rsidR="008335D6" w:rsidRPr="00B050FC">
        <w:rPr>
          <w:rFonts w:ascii="Helvetica" w:hAnsi="Helvetica" w:cs="Lucida Grande"/>
          <w:kern w:val="1"/>
          <w:sz w:val="20"/>
          <w:szCs w:val="20"/>
          <w:u w:val="single"/>
        </w:rPr>
        <w:t>Soforttyp-Reaktion</w:t>
      </w:r>
      <w:r w:rsidR="008335D6">
        <w:rPr>
          <w:rFonts w:ascii="Helvetica" w:hAnsi="Helvetica" w:cs="Lucida Grande"/>
          <w:kern w:val="1"/>
          <w:sz w:val="20"/>
          <w:szCs w:val="20"/>
        </w:rPr>
        <w:t>: Urtikaria, Angioödem, Anaphylaxie (</w:t>
      </w:r>
      <w:r w:rsidR="008335D6" w:rsidRPr="00B050FC">
        <w:rPr>
          <w:rFonts w:ascii="Helvetica" w:hAnsi="Helvetica" w:cs="Lucida Grande"/>
          <w:kern w:val="1"/>
          <w:sz w:val="20"/>
          <w:szCs w:val="20"/>
          <w:u w:val="single"/>
        </w:rPr>
        <w:t>Typ I)</w:t>
      </w:r>
    </w:p>
    <w:p w14:paraId="69EAD14D" w14:textId="1943F944" w:rsidR="008335D6" w:rsidRDefault="00B050FC" w:rsidP="009902E0">
      <w:pPr>
        <w:widowControl w:val="0"/>
        <w:autoSpaceDE w:val="0"/>
        <w:autoSpaceDN w:val="0"/>
        <w:adjustRightInd w:val="0"/>
        <w:rPr>
          <w:rFonts w:ascii="Helvetica" w:hAnsi="Helvetica" w:cs="Lucida Grande"/>
          <w:kern w:val="1"/>
          <w:sz w:val="20"/>
          <w:szCs w:val="20"/>
        </w:rPr>
      </w:pPr>
      <w:r>
        <w:rPr>
          <w:rFonts w:ascii="Helvetica" w:hAnsi="Helvetica" w:cs="Lucida Grande"/>
          <w:kern w:val="1"/>
          <w:sz w:val="20"/>
          <w:szCs w:val="20"/>
        </w:rPr>
        <w:t xml:space="preserve">- </w:t>
      </w:r>
      <w:r w:rsidR="008335D6" w:rsidRPr="00B050FC">
        <w:rPr>
          <w:rFonts w:ascii="Helvetica" w:hAnsi="Helvetica" w:cs="Lucida Grande"/>
          <w:kern w:val="1"/>
          <w:sz w:val="20"/>
          <w:szCs w:val="20"/>
          <w:u w:val="single"/>
        </w:rPr>
        <w:t>Spättyp-Reaktionen</w:t>
      </w:r>
      <w:r w:rsidR="008335D6">
        <w:rPr>
          <w:rFonts w:ascii="Helvetica" w:hAnsi="Helvetica" w:cs="Lucida Grande"/>
          <w:kern w:val="1"/>
          <w:sz w:val="20"/>
          <w:szCs w:val="20"/>
        </w:rPr>
        <w:t>: makulopapulöses Exanthem, DRESS (Drug Reaction with Eosinophila</w:t>
      </w:r>
      <w:r w:rsidR="00001E93">
        <w:rPr>
          <w:rFonts w:ascii="Helvetica" w:hAnsi="Helvetica" w:cs="Lucida Grande"/>
          <w:kern w:val="1"/>
          <w:sz w:val="20"/>
          <w:szCs w:val="20"/>
        </w:rPr>
        <w:t xml:space="preserve"> and</w:t>
      </w:r>
      <w:r>
        <w:rPr>
          <w:rFonts w:ascii="Helvetica" w:hAnsi="Helvetica" w:cs="Lucida Grande"/>
          <w:kern w:val="1"/>
          <w:sz w:val="20"/>
          <w:szCs w:val="20"/>
        </w:rPr>
        <w:t xml:space="preserve"> Systemic Symptoms</w:t>
      </w:r>
      <w:r w:rsidR="00F2067E">
        <w:rPr>
          <w:rFonts w:ascii="Helvetica" w:hAnsi="Helvetica" w:cs="Lucida Grande"/>
          <w:kern w:val="1"/>
          <w:sz w:val="20"/>
          <w:szCs w:val="20"/>
        </w:rPr>
        <w:t xml:space="preserve"> = Hypersensitivitätssyndrom</w:t>
      </w:r>
      <w:r>
        <w:rPr>
          <w:rFonts w:ascii="Helvetica" w:hAnsi="Helvetica" w:cs="Lucida Grande"/>
          <w:kern w:val="1"/>
          <w:sz w:val="20"/>
          <w:szCs w:val="20"/>
        </w:rPr>
        <w:t>), SJS, TEN (</w:t>
      </w:r>
      <w:r w:rsidRPr="00B050FC">
        <w:rPr>
          <w:rFonts w:ascii="Helvetica" w:hAnsi="Helvetica" w:cs="Lucida Grande"/>
          <w:kern w:val="1"/>
          <w:sz w:val="20"/>
          <w:szCs w:val="20"/>
          <w:u w:val="single"/>
        </w:rPr>
        <w:t>Typ IV</w:t>
      </w:r>
      <w:r>
        <w:rPr>
          <w:rFonts w:ascii="Helvetica" w:hAnsi="Helvetica" w:cs="Lucida Grande"/>
          <w:kern w:val="1"/>
          <w:sz w:val="20"/>
          <w:szCs w:val="20"/>
        </w:rPr>
        <w:t xml:space="preserve"> Reaktionen)</w:t>
      </w:r>
    </w:p>
    <w:p w14:paraId="43EC39FE" w14:textId="77777777" w:rsidR="00B050FC" w:rsidRPr="009902E0" w:rsidRDefault="00B050FC" w:rsidP="009902E0">
      <w:pPr>
        <w:widowControl w:val="0"/>
        <w:autoSpaceDE w:val="0"/>
        <w:autoSpaceDN w:val="0"/>
        <w:adjustRightInd w:val="0"/>
        <w:rPr>
          <w:rFonts w:ascii="Helvetica" w:hAnsi="Helvetica" w:cs="Lucida Grande"/>
          <w:kern w:val="1"/>
          <w:sz w:val="20"/>
          <w:szCs w:val="20"/>
        </w:rPr>
      </w:pPr>
    </w:p>
    <w:p w14:paraId="380E8D97"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r w:rsidRPr="009902E0">
        <w:rPr>
          <w:rFonts w:ascii="Helvetica" w:hAnsi="Helvetica" w:cs="Lucida Grande"/>
          <w:kern w:val="1"/>
          <w:sz w:val="20"/>
          <w:szCs w:val="20"/>
        </w:rPr>
        <w:t>Häufigste Auslöser:</w:t>
      </w:r>
    </w:p>
    <w:p w14:paraId="215A9B92" w14:textId="77777777" w:rsidR="009902E0" w:rsidRPr="00BE1DEF" w:rsidRDefault="009902E0"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lang w:val="it-IT"/>
        </w:rPr>
      </w:pPr>
      <w:r w:rsidRPr="00BE1DEF">
        <w:rPr>
          <w:rFonts w:ascii="Helvetica" w:hAnsi="Helvetica" w:cs="Lucida Grande"/>
          <w:kern w:val="1"/>
          <w:sz w:val="20"/>
          <w:szCs w:val="20"/>
          <w:lang w:val="it-IT"/>
        </w:rPr>
        <w:t xml:space="preserve">Antibiotika (z.B. Sulfonamide, Ampicillin, </w:t>
      </w:r>
      <w:r w:rsidRPr="00BE1DEF">
        <w:rPr>
          <w:rFonts w:ascii="Helvetica" w:hAnsi="Helvetica" w:cs="Lucida Grande"/>
          <w:kern w:val="1"/>
          <w:sz w:val="20"/>
          <w:szCs w:val="20"/>
          <w:u w:val="single"/>
          <w:lang w:val="it-IT"/>
        </w:rPr>
        <w:t>Penicilline</w:t>
      </w:r>
      <w:r w:rsidRPr="00BE1DEF">
        <w:rPr>
          <w:rFonts w:ascii="Helvetica" w:hAnsi="Helvetica" w:cs="Lucida Grande"/>
          <w:kern w:val="1"/>
          <w:sz w:val="20"/>
          <w:szCs w:val="20"/>
          <w:lang w:val="it-IT"/>
        </w:rPr>
        <w:t>, Cephalosporine)</w:t>
      </w:r>
    </w:p>
    <w:p w14:paraId="2C0EEEFB" w14:textId="77777777" w:rsidR="009902E0" w:rsidRPr="009902E0" w:rsidRDefault="009902E0"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9902E0">
        <w:rPr>
          <w:rFonts w:ascii="Helvetica" w:hAnsi="Helvetica" w:cs="Lucida Grande"/>
          <w:kern w:val="1"/>
          <w:sz w:val="20"/>
          <w:szCs w:val="20"/>
        </w:rPr>
        <w:t>Antiphlogistika/</w:t>
      </w:r>
      <w:r w:rsidRPr="00CB3A21">
        <w:rPr>
          <w:rFonts w:ascii="Helvetica" w:hAnsi="Helvetica" w:cs="Lucida Grande"/>
          <w:kern w:val="1"/>
          <w:sz w:val="20"/>
          <w:szCs w:val="20"/>
          <w:u w:val="single"/>
        </w:rPr>
        <w:t>NSAID</w:t>
      </w:r>
    </w:p>
    <w:p w14:paraId="53F2DCD6" w14:textId="77777777" w:rsidR="009902E0" w:rsidRPr="00BE1DEF" w:rsidRDefault="009902E0"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lang w:val="fr-CH"/>
        </w:rPr>
      </w:pPr>
      <w:r w:rsidRPr="00BE1DEF">
        <w:rPr>
          <w:rFonts w:ascii="Helvetica" w:hAnsi="Helvetica" w:cs="Lucida Grande"/>
          <w:kern w:val="1"/>
          <w:sz w:val="20"/>
          <w:szCs w:val="20"/>
          <w:lang w:val="fr-CH"/>
        </w:rPr>
        <w:t>Antiepileptika (z.B. Hydantoine, Barbiturate)</w:t>
      </w:r>
    </w:p>
    <w:p w14:paraId="270EECCA" w14:textId="77777777" w:rsidR="009902E0" w:rsidRDefault="009902E0"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9902E0">
        <w:rPr>
          <w:rFonts w:ascii="Helvetica" w:hAnsi="Helvetica" w:cs="Lucida Grande"/>
          <w:kern w:val="1"/>
          <w:sz w:val="20"/>
          <w:szCs w:val="20"/>
        </w:rPr>
        <w:t>Diuretika</w:t>
      </w:r>
    </w:p>
    <w:p w14:paraId="3D83E217" w14:textId="07855963" w:rsidR="00CB3A21" w:rsidRPr="009902E0" w:rsidRDefault="00CB3A21"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Pr>
          <w:rFonts w:ascii="Helvetica" w:hAnsi="Helvetica" w:cs="Lucida Grande"/>
          <w:kern w:val="1"/>
          <w:sz w:val="20"/>
          <w:szCs w:val="20"/>
        </w:rPr>
        <w:t>Kontrastmittel, ACE-Hemmer, Lokalanästhetika</w:t>
      </w:r>
    </w:p>
    <w:p w14:paraId="029EBC35"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p>
    <w:p w14:paraId="1EA6E0EC"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p>
    <w:p w14:paraId="030F82E6" w14:textId="77777777" w:rsidR="009902E0" w:rsidRPr="009902E0" w:rsidRDefault="009902E0" w:rsidP="009902E0">
      <w:pPr>
        <w:widowControl w:val="0"/>
        <w:autoSpaceDE w:val="0"/>
        <w:autoSpaceDN w:val="0"/>
        <w:adjustRightInd w:val="0"/>
        <w:spacing w:after="100"/>
        <w:ind w:right="300"/>
        <w:rPr>
          <w:rFonts w:ascii="Helvetica" w:hAnsi="Helvetica" w:cs="Lucida Grande"/>
          <w:b/>
          <w:bCs/>
          <w:kern w:val="1"/>
          <w:sz w:val="20"/>
          <w:szCs w:val="20"/>
        </w:rPr>
      </w:pPr>
      <w:r w:rsidRPr="009902E0">
        <w:rPr>
          <w:rFonts w:ascii="Helvetica" w:hAnsi="Helvetica" w:cs="Lucida Grande"/>
          <w:b/>
          <w:bCs/>
          <w:kern w:val="1"/>
          <w:sz w:val="20"/>
          <w:szCs w:val="20"/>
        </w:rPr>
        <w:t>Symptome</w:t>
      </w:r>
    </w:p>
    <w:p w14:paraId="051D6EC6" w14:textId="12DBB7E8" w:rsidR="009902E0" w:rsidRPr="009902E0" w:rsidRDefault="009902E0" w:rsidP="009902E0">
      <w:pPr>
        <w:widowControl w:val="0"/>
        <w:autoSpaceDE w:val="0"/>
        <w:autoSpaceDN w:val="0"/>
        <w:adjustRightInd w:val="0"/>
        <w:rPr>
          <w:rFonts w:ascii="Helvetica" w:hAnsi="Helvetica" w:cs="Lucida Grande"/>
          <w:kern w:val="1"/>
          <w:sz w:val="20"/>
          <w:szCs w:val="20"/>
        </w:rPr>
      </w:pPr>
      <w:r w:rsidRPr="009902E0">
        <w:rPr>
          <w:rFonts w:ascii="Helvetica" w:hAnsi="Helvetica" w:cs="Lucida Grande"/>
          <w:kern w:val="1"/>
          <w:sz w:val="20"/>
          <w:szCs w:val="20"/>
        </w:rPr>
        <w:t>Kleinfleckig-konfluierende Erytheme</w:t>
      </w:r>
      <w:r w:rsidR="00CB3A21">
        <w:rPr>
          <w:rFonts w:ascii="Helvetica" w:hAnsi="Helvetica" w:cs="Lucida Grande"/>
          <w:kern w:val="1"/>
          <w:sz w:val="20"/>
          <w:szCs w:val="20"/>
        </w:rPr>
        <w:t xml:space="preserve"> 1-2 Wo nach Arzneimittelgabe</w:t>
      </w:r>
      <w:r w:rsidRPr="009902E0">
        <w:rPr>
          <w:rFonts w:ascii="Helvetica" w:hAnsi="Helvetica" w:cs="Lucida Grande"/>
          <w:kern w:val="1"/>
          <w:sz w:val="20"/>
          <w:szCs w:val="20"/>
        </w:rPr>
        <w:t>; auch urtikarielle und hämorrhagische Exantheme, sowie Blasenbildung. Hautausschläge von grosser morphologischer Vielfalt, meist grössere Hautareale betreffend, meist juckend. Schleimhautbefall und Mitbeteiligung innerer Organe möglich.</w:t>
      </w:r>
    </w:p>
    <w:p w14:paraId="552F64C4"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p>
    <w:p w14:paraId="1639A4F0" w14:textId="1FF69C81" w:rsidR="009902E0" w:rsidRPr="009902E0" w:rsidRDefault="009902E0" w:rsidP="009902E0">
      <w:pPr>
        <w:widowControl w:val="0"/>
        <w:autoSpaceDE w:val="0"/>
        <w:autoSpaceDN w:val="0"/>
        <w:adjustRightInd w:val="0"/>
        <w:spacing w:after="100"/>
        <w:ind w:right="300"/>
        <w:rPr>
          <w:rFonts w:ascii="Helvetica" w:hAnsi="Helvetica" w:cs="Lucida Grande"/>
          <w:b/>
          <w:bCs/>
          <w:kern w:val="1"/>
          <w:sz w:val="20"/>
          <w:szCs w:val="20"/>
        </w:rPr>
      </w:pPr>
      <w:r w:rsidRPr="009902E0">
        <w:rPr>
          <w:rFonts w:ascii="Helvetica" w:hAnsi="Helvetica" w:cs="Lucida Grande"/>
          <w:b/>
          <w:bCs/>
          <w:kern w:val="1"/>
          <w:sz w:val="20"/>
          <w:szCs w:val="20"/>
        </w:rPr>
        <w:t>Klassifikation</w:t>
      </w:r>
    </w:p>
    <w:p w14:paraId="3C794B67"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r w:rsidRPr="009902E0">
        <w:rPr>
          <w:rFonts w:ascii="Helvetica" w:hAnsi="Helvetica" w:cs="Lucida Grande"/>
          <w:kern w:val="1"/>
          <w:sz w:val="20"/>
          <w:szCs w:val="20"/>
        </w:rPr>
        <w:t>Häufig:</w:t>
      </w:r>
    </w:p>
    <w:p w14:paraId="144E7B72" w14:textId="77777777" w:rsidR="009902E0" w:rsidRPr="009902E0" w:rsidRDefault="009902E0"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u w:val="single"/>
        </w:rPr>
      </w:pPr>
      <w:r w:rsidRPr="009902E0">
        <w:rPr>
          <w:rFonts w:ascii="Helvetica" w:hAnsi="Helvetica" w:cs="Lucida Grande"/>
          <w:kern w:val="1"/>
          <w:sz w:val="20"/>
          <w:szCs w:val="20"/>
          <w:u w:val="single"/>
        </w:rPr>
        <w:t>Makulopapulöses Arzneimittelexanthem</w:t>
      </w:r>
    </w:p>
    <w:p w14:paraId="21E293C4" w14:textId="77777777" w:rsidR="009902E0" w:rsidRPr="009902E0" w:rsidRDefault="009902E0"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u w:val="single"/>
        </w:rPr>
      </w:pPr>
      <w:r w:rsidRPr="009902E0">
        <w:rPr>
          <w:rFonts w:ascii="Helvetica" w:hAnsi="Helvetica" w:cs="Lucida Grande"/>
          <w:kern w:val="1"/>
          <w:sz w:val="20"/>
          <w:szCs w:val="20"/>
          <w:u w:val="single"/>
        </w:rPr>
        <w:t>Urtikarielles Arzneimittelexanthem</w:t>
      </w:r>
    </w:p>
    <w:p w14:paraId="0C4B8765" w14:textId="77777777" w:rsidR="009902E0" w:rsidRPr="009902E0" w:rsidRDefault="009902E0"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9902E0">
        <w:rPr>
          <w:rFonts w:ascii="Helvetica" w:hAnsi="Helvetica" w:cs="Lucida Grande"/>
          <w:kern w:val="1"/>
          <w:sz w:val="20"/>
          <w:szCs w:val="20"/>
        </w:rPr>
        <w:lastRenderedPageBreak/>
        <w:t>Vaskulitis</w:t>
      </w:r>
    </w:p>
    <w:p w14:paraId="4895E237" w14:textId="77777777" w:rsidR="009902E0" w:rsidRPr="009902E0" w:rsidRDefault="009902E0"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9902E0">
        <w:rPr>
          <w:rFonts w:ascii="Helvetica" w:hAnsi="Helvetica" w:cs="Lucida Grande"/>
          <w:kern w:val="1"/>
          <w:sz w:val="20"/>
          <w:szCs w:val="20"/>
        </w:rPr>
        <w:t>Fixes Arzneimittelexanthem</w:t>
      </w:r>
    </w:p>
    <w:p w14:paraId="39143E7C"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r w:rsidRPr="009902E0">
        <w:rPr>
          <w:rFonts w:ascii="Helvetica" w:hAnsi="Helvetica" w:cs="Lucida Grande"/>
          <w:kern w:val="1"/>
          <w:sz w:val="20"/>
          <w:szCs w:val="20"/>
        </w:rPr>
        <w:t>Seltener:</w:t>
      </w:r>
    </w:p>
    <w:p w14:paraId="58ADE11B" w14:textId="77777777" w:rsidR="009902E0" w:rsidRPr="009902E0" w:rsidRDefault="009902E0"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9902E0">
        <w:rPr>
          <w:rFonts w:ascii="Helvetica" w:hAnsi="Helvetica" w:cs="Lucida Grande"/>
          <w:kern w:val="1"/>
          <w:sz w:val="20"/>
          <w:szCs w:val="20"/>
        </w:rPr>
        <w:t>Spezielle Exantheme (z.B. akneiform, pustulös, lichenoid)</w:t>
      </w:r>
    </w:p>
    <w:p w14:paraId="21A19C48" w14:textId="77777777" w:rsidR="009902E0" w:rsidRPr="009902E0" w:rsidRDefault="009902E0"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9902E0">
        <w:rPr>
          <w:rFonts w:ascii="Helvetica" w:hAnsi="Helvetica" w:cs="Lucida Grande"/>
          <w:kern w:val="1"/>
          <w:sz w:val="20"/>
          <w:szCs w:val="20"/>
        </w:rPr>
        <w:t>Erythema nodosum</w:t>
      </w:r>
    </w:p>
    <w:p w14:paraId="4FF536F8" w14:textId="77777777" w:rsidR="009902E0" w:rsidRPr="009902E0" w:rsidRDefault="009902E0"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9902E0">
        <w:rPr>
          <w:rFonts w:ascii="Helvetica" w:hAnsi="Helvetica" w:cs="Lucida Grande"/>
          <w:kern w:val="1"/>
          <w:sz w:val="20"/>
          <w:szCs w:val="20"/>
        </w:rPr>
        <w:t>Phototoxische Dermatitis</w:t>
      </w:r>
    </w:p>
    <w:p w14:paraId="0D4AA682" w14:textId="77777777" w:rsidR="009902E0" w:rsidRPr="009902E0" w:rsidRDefault="009902E0"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9902E0">
        <w:rPr>
          <w:rFonts w:ascii="Helvetica" w:hAnsi="Helvetica" w:cs="Lucida Grande"/>
          <w:kern w:val="1"/>
          <w:sz w:val="20"/>
          <w:szCs w:val="20"/>
        </w:rPr>
        <w:t>Erythema exsudativum multiforme</w:t>
      </w:r>
    </w:p>
    <w:p w14:paraId="03E2779C" w14:textId="77777777" w:rsidR="009902E0" w:rsidRPr="009902E0" w:rsidRDefault="009902E0"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9902E0">
        <w:rPr>
          <w:rFonts w:ascii="Helvetica" w:hAnsi="Helvetica" w:cs="Lucida Grande"/>
          <w:kern w:val="1"/>
          <w:sz w:val="20"/>
          <w:szCs w:val="20"/>
        </w:rPr>
        <w:t>Toxische epidermale Nekrolyse (TEN)</w:t>
      </w:r>
    </w:p>
    <w:p w14:paraId="22135FDC"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p>
    <w:p w14:paraId="5C5139A3"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p>
    <w:p w14:paraId="331CFD54" w14:textId="77777777" w:rsidR="009902E0" w:rsidRPr="009902E0" w:rsidRDefault="009902E0" w:rsidP="009902E0">
      <w:pPr>
        <w:widowControl w:val="0"/>
        <w:autoSpaceDE w:val="0"/>
        <w:autoSpaceDN w:val="0"/>
        <w:adjustRightInd w:val="0"/>
        <w:spacing w:after="100"/>
        <w:ind w:right="300"/>
        <w:rPr>
          <w:rFonts w:ascii="Helvetica" w:hAnsi="Helvetica" w:cs="Lucida Grande"/>
          <w:b/>
          <w:bCs/>
          <w:kern w:val="1"/>
          <w:sz w:val="20"/>
          <w:szCs w:val="20"/>
        </w:rPr>
      </w:pPr>
      <w:r w:rsidRPr="009902E0">
        <w:rPr>
          <w:rFonts w:ascii="Helvetica" w:hAnsi="Helvetica" w:cs="Lucida Grande"/>
          <w:b/>
          <w:bCs/>
          <w:kern w:val="1"/>
          <w:sz w:val="20"/>
          <w:szCs w:val="20"/>
        </w:rPr>
        <w:t>Labor</w:t>
      </w:r>
    </w:p>
    <w:p w14:paraId="7A2F548E"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r w:rsidRPr="009902E0">
        <w:rPr>
          <w:rFonts w:ascii="Helvetica" w:hAnsi="Helvetica" w:cs="Lucida Grande"/>
          <w:kern w:val="1"/>
          <w:sz w:val="20"/>
          <w:szCs w:val="20"/>
        </w:rPr>
        <w:t>Blutbild: Nieren- und Leberwerte zum Ausschluss einer systemischen Beteiligung im Rahmen der Arzneimittelnebenwirkung.</w:t>
      </w:r>
    </w:p>
    <w:p w14:paraId="04CBD203"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r w:rsidRPr="009902E0">
        <w:rPr>
          <w:rFonts w:ascii="Helvetica" w:hAnsi="Helvetica" w:cs="Lucida Grande"/>
          <w:kern w:val="1"/>
          <w:sz w:val="20"/>
          <w:szCs w:val="20"/>
        </w:rPr>
        <w:t>Nach Abheilung ätiologische Diagnostik mittels Haut- und In Vitro-Tests (nur für ausgewählte Medikamente standardisiert, z.B. IgE-vermittelte Penicillinallergie).</w:t>
      </w:r>
    </w:p>
    <w:p w14:paraId="1A446B79"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r w:rsidRPr="009902E0">
        <w:rPr>
          <w:rFonts w:ascii="Helvetica" w:hAnsi="Helvetica" w:cs="Lucida Grande"/>
          <w:kern w:val="1"/>
          <w:sz w:val="20"/>
          <w:szCs w:val="20"/>
        </w:rPr>
        <w:t>Selten: Provokationstest (</w:t>
      </w:r>
      <w:r w:rsidRPr="009902E0">
        <w:rPr>
          <w:rFonts w:ascii="Helvetica" w:hAnsi="Helvetica" w:cs="Lucida Grande"/>
          <w:b/>
          <w:bCs/>
          <w:kern w:val="1"/>
          <w:sz w:val="20"/>
          <w:szCs w:val="20"/>
        </w:rPr>
        <w:t>CAVE:</w:t>
      </w:r>
      <w:r w:rsidRPr="009902E0">
        <w:rPr>
          <w:rFonts w:ascii="Helvetica" w:hAnsi="Helvetica" w:cs="Lucida Grande"/>
          <w:kern w:val="1"/>
          <w:sz w:val="20"/>
          <w:szCs w:val="20"/>
        </w:rPr>
        <w:t xml:space="preserve"> Übergang in schwere Reaktionsformen bei Reexposition möglich).</w:t>
      </w:r>
    </w:p>
    <w:p w14:paraId="4DDBC524"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p>
    <w:p w14:paraId="0326DB29" w14:textId="15536BA1" w:rsidR="009902E0" w:rsidRPr="009902E0" w:rsidRDefault="009902E0" w:rsidP="009902E0">
      <w:pPr>
        <w:widowControl w:val="0"/>
        <w:autoSpaceDE w:val="0"/>
        <w:autoSpaceDN w:val="0"/>
        <w:adjustRightInd w:val="0"/>
        <w:spacing w:after="100"/>
        <w:ind w:right="300"/>
        <w:rPr>
          <w:rFonts w:ascii="Helvetica" w:hAnsi="Helvetica" w:cs="Lucida Grande"/>
          <w:b/>
          <w:bCs/>
          <w:kern w:val="1"/>
          <w:sz w:val="20"/>
          <w:szCs w:val="20"/>
        </w:rPr>
      </w:pPr>
      <w:r w:rsidRPr="009902E0">
        <w:rPr>
          <w:rFonts w:ascii="Helvetica" w:hAnsi="Helvetica" w:cs="Lucida Grande"/>
          <w:b/>
          <w:bCs/>
          <w:kern w:val="1"/>
          <w:sz w:val="20"/>
          <w:szCs w:val="20"/>
        </w:rPr>
        <w:t>Diagnose</w:t>
      </w:r>
    </w:p>
    <w:p w14:paraId="04B268A6" w14:textId="122AFF6C" w:rsidR="009902E0" w:rsidRPr="009902E0" w:rsidRDefault="009902E0" w:rsidP="009902E0">
      <w:pPr>
        <w:widowControl w:val="0"/>
        <w:autoSpaceDE w:val="0"/>
        <w:autoSpaceDN w:val="0"/>
        <w:adjustRightInd w:val="0"/>
        <w:rPr>
          <w:rFonts w:ascii="Helvetica" w:hAnsi="Helvetica" w:cs="Lucida Grande"/>
          <w:kern w:val="1"/>
          <w:sz w:val="20"/>
          <w:szCs w:val="20"/>
        </w:rPr>
      </w:pPr>
      <w:r w:rsidRPr="009902E0">
        <w:rPr>
          <w:rFonts w:ascii="Helvetica" w:hAnsi="Helvetica" w:cs="Lucida Grande"/>
          <w:kern w:val="1"/>
          <w:sz w:val="20"/>
          <w:szCs w:val="20"/>
        </w:rPr>
        <w:t xml:space="preserve">Anamnese (zeitlicher Zusammenhang mit Medikation), </w:t>
      </w:r>
      <w:r w:rsidR="00CB3A21">
        <w:rPr>
          <w:rFonts w:ascii="Helvetica" w:hAnsi="Helvetica" w:cs="Lucida Grande"/>
          <w:kern w:val="1"/>
          <w:sz w:val="20"/>
          <w:szCs w:val="20"/>
        </w:rPr>
        <w:t xml:space="preserve">Pricktest, Differentialblutbild, </w:t>
      </w:r>
      <w:r w:rsidRPr="009902E0">
        <w:rPr>
          <w:rFonts w:ascii="Helvetica" w:hAnsi="Helvetica" w:cs="Lucida Grande"/>
          <w:kern w:val="1"/>
          <w:sz w:val="20"/>
          <w:szCs w:val="20"/>
        </w:rPr>
        <w:t>Klinik, Histologie und Labor.</w:t>
      </w:r>
    </w:p>
    <w:p w14:paraId="4B6556FD"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p>
    <w:p w14:paraId="09C6F89A" w14:textId="77777777" w:rsidR="009902E0" w:rsidRPr="009902E0" w:rsidRDefault="009902E0" w:rsidP="009902E0">
      <w:pPr>
        <w:widowControl w:val="0"/>
        <w:autoSpaceDE w:val="0"/>
        <w:autoSpaceDN w:val="0"/>
        <w:adjustRightInd w:val="0"/>
        <w:spacing w:after="100"/>
        <w:ind w:right="300"/>
        <w:rPr>
          <w:rFonts w:ascii="Helvetica" w:hAnsi="Helvetica" w:cs="Lucida Grande"/>
          <w:b/>
          <w:bCs/>
          <w:kern w:val="1"/>
          <w:sz w:val="20"/>
          <w:szCs w:val="20"/>
        </w:rPr>
      </w:pPr>
      <w:r w:rsidRPr="009902E0">
        <w:rPr>
          <w:rFonts w:ascii="Helvetica" w:hAnsi="Helvetica" w:cs="Lucida Grande"/>
          <w:b/>
          <w:bCs/>
          <w:kern w:val="1"/>
          <w:sz w:val="20"/>
          <w:szCs w:val="20"/>
        </w:rPr>
        <w:t>Differentialdiagnose</w:t>
      </w:r>
    </w:p>
    <w:p w14:paraId="313BE830" w14:textId="040048B8" w:rsidR="009902E0" w:rsidRPr="009902E0" w:rsidRDefault="009902E0" w:rsidP="009902E0">
      <w:pPr>
        <w:widowControl w:val="0"/>
        <w:autoSpaceDE w:val="0"/>
        <w:autoSpaceDN w:val="0"/>
        <w:adjustRightInd w:val="0"/>
        <w:rPr>
          <w:rFonts w:ascii="Helvetica" w:hAnsi="Helvetica" w:cs="Lucida Grande"/>
          <w:kern w:val="1"/>
          <w:sz w:val="20"/>
          <w:szCs w:val="20"/>
        </w:rPr>
      </w:pPr>
      <w:r w:rsidRPr="009902E0">
        <w:rPr>
          <w:rFonts w:ascii="Helvetica" w:hAnsi="Helvetica" w:cs="Lucida Grande"/>
          <w:kern w:val="1"/>
          <w:sz w:val="20"/>
          <w:szCs w:val="20"/>
        </w:rPr>
        <w:t xml:space="preserve">Andere generalisierte Exantheme je nach vorliegender Morphe, z.B. virale Exantheme oder </w:t>
      </w:r>
      <w:hyperlink r:id="rId51" w:history="1">
        <w:r w:rsidRPr="009902E0">
          <w:rPr>
            <w:rFonts w:ascii="Helvetica" w:hAnsi="Helvetica" w:cs="Lucida Grande"/>
            <w:kern w:val="1"/>
            <w:sz w:val="20"/>
            <w:szCs w:val="20"/>
          </w:rPr>
          <w:t>Lues II</w:t>
        </w:r>
      </w:hyperlink>
      <w:r w:rsidR="00CB3A21">
        <w:rPr>
          <w:rFonts w:ascii="Helvetica" w:hAnsi="Helvetica" w:cs="Lucida Grande"/>
          <w:kern w:val="1"/>
          <w:sz w:val="20"/>
          <w:szCs w:val="20"/>
        </w:rPr>
        <w:t xml:space="preserve"> (zusätzlich Befall der Palma manus)</w:t>
      </w:r>
      <w:r w:rsidRPr="009902E0">
        <w:rPr>
          <w:rFonts w:ascii="Helvetica" w:hAnsi="Helvetica" w:cs="Lucida Grande"/>
          <w:kern w:val="1"/>
          <w:sz w:val="20"/>
          <w:szCs w:val="20"/>
        </w:rPr>
        <w:t xml:space="preserve"> bei makulopapulöser Reaktion, Exantheme bei </w:t>
      </w:r>
      <w:hyperlink r:id="rId52" w:history="1">
        <w:r w:rsidRPr="009902E0">
          <w:rPr>
            <w:rFonts w:ascii="Helvetica" w:hAnsi="Helvetica" w:cs="Lucida Grande"/>
            <w:kern w:val="1"/>
            <w:sz w:val="20"/>
            <w:szCs w:val="20"/>
          </w:rPr>
          <w:t>Lupus erythematodes</w:t>
        </w:r>
      </w:hyperlink>
      <w:r w:rsidRPr="009902E0">
        <w:rPr>
          <w:rFonts w:ascii="Helvetica" w:hAnsi="Helvetica" w:cs="Lucida Grande"/>
          <w:kern w:val="1"/>
          <w:sz w:val="20"/>
          <w:szCs w:val="20"/>
        </w:rPr>
        <w:t>.</w:t>
      </w:r>
    </w:p>
    <w:p w14:paraId="624754C6"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p>
    <w:p w14:paraId="658C19E0" w14:textId="77777777" w:rsidR="009902E0" w:rsidRPr="009902E0" w:rsidRDefault="009902E0" w:rsidP="009902E0">
      <w:pPr>
        <w:widowControl w:val="0"/>
        <w:autoSpaceDE w:val="0"/>
        <w:autoSpaceDN w:val="0"/>
        <w:adjustRightInd w:val="0"/>
        <w:spacing w:after="100"/>
        <w:ind w:right="300"/>
        <w:rPr>
          <w:rFonts w:ascii="Helvetica" w:hAnsi="Helvetica" w:cs="Lucida Grande"/>
          <w:b/>
          <w:bCs/>
          <w:kern w:val="1"/>
          <w:sz w:val="20"/>
          <w:szCs w:val="20"/>
        </w:rPr>
      </w:pPr>
      <w:r w:rsidRPr="009902E0">
        <w:rPr>
          <w:rFonts w:ascii="Helvetica" w:hAnsi="Helvetica" w:cs="Lucida Grande"/>
          <w:b/>
          <w:bCs/>
          <w:kern w:val="1"/>
          <w:sz w:val="20"/>
          <w:szCs w:val="20"/>
        </w:rPr>
        <w:t>Therapie</w:t>
      </w:r>
    </w:p>
    <w:p w14:paraId="1DB6479D" w14:textId="4AC9A06F" w:rsidR="009902E0" w:rsidRDefault="009902E0" w:rsidP="009902E0">
      <w:pPr>
        <w:rPr>
          <w:rFonts w:ascii="Helvetica" w:hAnsi="Helvetica" w:cs="Lucida Grande"/>
          <w:kern w:val="1"/>
          <w:sz w:val="20"/>
          <w:szCs w:val="20"/>
        </w:rPr>
      </w:pPr>
      <w:r w:rsidRPr="009902E0">
        <w:rPr>
          <w:rFonts w:ascii="Helvetica" w:hAnsi="Helvetica" w:cs="Lucida Grande"/>
          <w:kern w:val="1"/>
          <w:sz w:val="20"/>
          <w:szCs w:val="20"/>
        </w:rPr>
        <w:t>Absetzen der verdächtigen Medikamente, Antihistaminika, Kortikosteroide lokal und evtl. systemisch. Allergiepass!</w:t>
      </w:r>
    </w:p>
    <w:p w14:paraId="21C2D3F4" w14:textId="4A49F8D4" w:rsidR="00CB3A21" w:rsidRPr="009902E0" w:rsidRDefault="00CB3A21" w:rsidP="009902E0">
      <w:pPr>
        <w:rPr>
          <w:rFonts w:ascii="Helvetica" w:hAnsi="Helvetica" w:cs="Lucida Grande"/>
          <w:kern w:val="1"/>
          <w:sz w:val="20"/>
          <w:szCs w:val="20"/>
        </w:rPr>
      </w:pPr>
      <w:r>
        <w:rPr>
          <w:rFonts w:ascii="Helvetica" w:hAnsi="Helvetica" w:cs="Lucida Grande"/>
          <w:kern w:val="1"/>
          <w:sz w:val="20"/>
          <w:szCs w:val="20"/>
        </w:rPr>
        <w:t xml:space="preserve">Anaphylaxie: Adrenalin i.m. </w:t>
      </w:r>
    </w:p>
    <w:p w14:paraId="7C710BF4" w14:textId="77777777" w:rsidR="009902E0" w:rsidRDefault="009902E0" w:rsidP="009902E0">
      <w:pPr>
        <w:rPr>
          <w:rFonts w:ascii="Lucida Grande" w:hAnsi="Lucida Grande" w:cs="Lucida Grande"/>
          <w:kern w:val="1"/>
          <w:sz w:val="22"/>
          <w:szCs w:val="22"/>
        </w:rPr>
      </w:pPr>
    </w:p>
    <w:p w14:paraId="17E4970A" w14:textId="77777777" w:rsidR="009902E0" w:rsidRDefault="009902E0" w:rsidP="009902E0">
      <w:pPr>
        <w:rPr>
          <w:rFonts w:ascii="Helvetica" w:hAnsi="Helvetica"/>
          <w:sz w:val="22"/>
          <w:szCs w:val="22"/>
        </w:rPr>
      </w:pPr>
    </w:p>
    <w:p w14:paraId="3B0E8AD8" w14:textId="77777777" w:rsidR="009902E0" w:rsidRPr="009902E0" w:rsidRDefault="009902E0" w:rsidP="009902E0">
      <w:pPr>
        <w:rPr>
          <w:rFonts w:ascii="Helvetica" w:hAnsi="Helvetica"/>
          <w:sz w:val="22"/>
          <w:szCs w:val="22"/>
        </w:rPr>
      </w:pPr>
    </w:p>
    <w:p w14:paraId="4398004D" w14:textId="4AD1D689" w:rsidR="003C2524" w:rsidRPr="003C2524" w:rsidRDefault="003C2524" w:rsidP="003C2524">
      <w:pPr>
        <w:rPr>
          <w:rFonts w:ascii="Helvetica" w:hAnsi="Helvetica"/>
          <w:b/>
          <w:bCs/>
          <w:sz w:val="22"/>
          <w:szCs w:val="22"/>
          <w:lang w:val="de-CH"/>
        </w:rPr>
      </w:pPr>
      <w:r w:rsidRPr="003C2524">
        <w:rPr>
          <w:rFonts w:ascii="Helvetica" w:hAnsi="Helvetica"/>
          <w:b/>
          <w:sz w:val="22"/>
          <w:szCs w:val="22"/>
        </w:rPr>
        <w:t xml:space="preserve">1.1.12 Erythema nodosum </w:t>
      </w:r>
      <w:hyperlink r:id="rId53" w:history="1">
        <w:r w:rsidRPr="003C2524">
          <w:rPr>
            <w:rStyle w:val="Link"/>
            <w:rFonts w:ascii="Helvetica" w:hAnsi="Helvetica"/>
            <w:b/>
            <w:bCs/>
            <w:color w:val="auto"/>
            <w:sz w:val="22"/>
            <w:szCs w:val="22"/>
          </w:rPr>
          <w:t>2D</w:t>
        </w:r>
      </w:hyperlink>
      <w:r>
        <w:rPr>
          <w:rFonts w:ascii="Helvetica" w:hAnsi="Helvetica"/>
          <w:sz w:val="22"/>
          <w:szCs w:val="22"/>
        </w:rPr>
        <w:t xml:space="preserve"> </w:t>
      </w:r>
    </w:p>
    <w:p w14:paraId="13EF635F" w14:textId="77777777" w:rsidR="003C2524" w:rsidRDefault="003C2524" w:rsidP="003C2524">
      <w:pPr>
        <w:rPr>
          <w:rFonts w:ascii="Helvetica" w:hAnsi="Helvetica"/>
          <w:b/>
          <w:bCs/>
          <w:sz w:val="22"/>
          <w:szCs w:val="22"/>
        </w:rPr>
      </w:pPr>
    </w:p>
    <w:p w14:paraId="3771B264" w14:textId="77777777" w:rsidR="003C2524" w:rsidRPr="003C2524" w:rsidRDefault="003C2524" w:rsidP="003C2524">
      <w:pPr>
        <w:widowControl w:val="0"/>
        <w:autoSpaceDE w:val="0"/>
        <w:autoSpaceDN w:val="0"/>
        <w:adjustRightInd w:val="0"/>
        <w:spacing w:after="100"/>
        <w:ind w:right="300"/>
        <w:rPr>
          <w:rFonts w:ascii="Helvetica" w:hAnsi="Helvetica" w:cs="Lucida Grande"/>
          <w:b/>
          <w:bCs/>
          <w:kern w:val="1"/>
          <w:sz w:val="20"/>
          <w:szCs w:val="20"/>
        </w:rPr>
      </w:pPr>
      <w:r w:rsidRPr="003C2524">
        <w:rPr>
          <w:rFonts w:ascii="Helvetica" w:hAnsi="Helvetica" w:cs="Lucida Grande"/>
          <w:b/>
          <w:bCs/>
          <w:kern w:val="1"/>
          <w:sz w:val="20"/>
          <w:szCs w:val="20"/>
        </w:rPr>
        <w:t xml:space="preserve">Synonyme </w:t>
      </w:r>
    </w:p>
    <w:p w14:paraId="1FD57202" w14:textId="3C54CC84" w:rsidR="003C2524" w:rsidRDefault="003C2524" w:rsidP="003C2524">
      <w:pPr>
        <w:rPr>
          <w:rFonts w:ascii="Helvetica" w:hAnsi="Helvetica" w:cs="Lucida Grande"/>
          <w:kern w:val="1"/>
          <w:sz w:val="20"/>
          <w:szCs w:val="20"/>
        </w:rPr>
      </w:pPr>
      <w:r w:rsidRPr="003C2524">
        <w:rPr>
          <w:rFonts w:ascii="Helvetica" w:hAnsi="Helvetica"/>
          <w:noProof/>
          <w:sz w:val="22"/>
          <w:szCs w:val="22"/>
        </w:rPr>
        <w:drawing>
          <wp:anchor distT="0" distB="0" distL="114300" distR="114300" simplePos="0" relativeHeight="251687936" behindDoc="0" locked="0" layoutInCell="1" allowOverlap="1" wp14:anchorId="14E74EDF" wp14:editId="1C36B34E">
            <wp:simplePos x="0" y="0"/>
            <wp:positionH relativeFrom="column">
              <wp:posOffset>4253230</wp:posOffset>
            </wp:positionH>
            <wp:positionV relativeFrom="paragraph">
              <wp:posOffset>-414020</wp:posOffset>
            </wp:positionV>
            <wp:extent cx="1666875" cy="1666875"/>
            <wp:effectExtent l="0" t="0" r="9525" b="9525"/>
            <wp:wrapSquare wrapText="bothSides"/>
            <wp:docPr id="29" name="Grafik 29" descr="https://aai.cyberderm.net/.imaging/stk/site/handbook-article-first-image/dms/resource-pool/image/Handbook/475/document/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ai.cyberderm.net/.imaging/stk/site/handbook-article-first-image/dms/resource-pool/image/Handbook/475/document/47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66875" cy="1666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2524">
        <w:rPr>
          <w:rFonts w:ascii="Helvetica" w:hAnsi="Helvetica" w:cs="Lucida Grande"/>
          <w:kern w:val="1"/>
          <w:sz w:val="20"/>
          <w:szCs w:val="20"/>
        </w:rPr>
        <w:t>Erythema contusiforme.</w:t>
      </w:r>
    </w:p>
    <w:p w14:paraId="65C36647" w14:textId="77777777" w:rsidR="003C2524" w:rsidRPr="003C2524" w:rsidRDefault="003C2524" w:rsidP="003C2524">
      <w:pPr>
        <w:rPr>
          <w:rFonts w:ascii="Helvetica" w:hAnsi="Helvetica" w:cs="Lucida Grande"/>
          <w:kern w:val="1"/>
          <w:sz w:val="20"/>
          <w:szCs w:val="20"/>
        </w:rPr>
      </w:pPr>
    </w:p>
    <w:p w14:paraId="5A837BBC" w14:textId="77777777" w:rsidR="003C2524" w:rsidRPr="003C2524" w:rsidRDefault="003C2524" w:rsidP="003C2524">
      <w:pPr>
        <w:widowControl w:val="0"/>
        <w:autoSpaceDE w:val="0"/>
        <w:autoSpaceDN w:val="0"/>
        <w:adjustRightInd w:val="0"/>
        <w:spacing w:after="100"/>
        <w:ind w:right="300"/>
        <w:rPr>
          <w:rFonts w:ascii="Helvetica" w:hAnsi="Helvetica" w:cs="Lucida Grande"/>
          <w:b/>
          <w:bCs/>
          <w:kern w:val="1"/>
          <w:sz w:val="20"/>
          <w:szCs w:val="20"/>
        </w:rPr>
      </w:pPr>
      <w:r w:rsidRPr="003C2524">
        <w:rPr>
          <w:rFonts w:ascii="Helvetica" w:hAnsi="Helvetica" w:cs="Lucida Grande"/>
          <w:b/>
          <w:bCs/>
          <w:kern w:val="1"/>
          <w:sz w:val="20"/>
          <w:szCs w:val="20"/>
        </w:rPr>
        <w:t xml:space="preserve">Definition </w:t>
      </w:r>
    </w:p>
    <w:p w14:paraId="012EC04E" w14:textId="77777777" w:rsidR="003C2524" w:rsidRDefault="003C2524" w:rsidP="003C2524">
      <w:pPr>
        <w:rPr>
          <w:rFonts w:ascii="Helvetica" w:hAnsi="Helvetica" w:cs="Lucida Grande"/>
          <w:kern w:val="1"/>
          <w:sz w:val="20"/>
          <w:szCs w:val="20"/>
        </w:rPr>
      </w:pPr>
      <w:r w:rsidRPr="003C2524">
        <w:rPr>
          <w:rFonts w:ascii="Helvetica" w:hAnsi="Helvetica" w:cs="Lucida Grande"/>
          <w:kern w:val="1"/>
          <w:sz w:val="20"/>
          <w:szCs w:val="20"/>
          <w:u w:val="single"/>
        </w:rPr>
        <w:t>Polyätiologisches</w:t>
      </w:r>
      <w:r w:rsidRPr="003C2524">
        <w:rPr>
          <w:rFonts w:ascii="Helvetica" w:hAnsi="Helvetica" w:cs="Lucida Grande"/>
          <w:kern w:val="1"/>
          <w:sz w:val="20"/>
          <w:szCs w:val="20"/>
        </w:rPr>
        <w:t xml:space="preserve"> Krankheitsbild, gekennzeichnet durch </w:t>
      </w:r>
      <w:r w:rsidRPr="003C2524">
        <w:rPr>
          <w:rFonts w:ascii="Helvetica" w:hAnsi="Helvetica" w:cs="Lucida Grande"/>
          <w:kern w:val="1"/>
          <w:sz w:val="20"/>
          <w:szCs w:val="20"/>
          <w:u w:val="single"/>
        </w:rPr>
        <w:t>schmerzhafte, subkutane, symmetrische</w:t>
      </w:r>
      <w:r w:rsidRPr="003C2524">
        <w:rPr>
          <w:rFonts w:ascii="Helvetica" w:hAnsi="Helvetica" w:cs="Lucida Grande"/>
          <w:kern w:val="1"/>
          <w:sz w:val="20"/>
          <w:szCs w:val="20"/>
        </w:rPr>
        <w:t xml:space="preserve">, vor allem im Bereiche der </w:t>
      </w:r>
      <w:r w:rsidRPr="003C2524">
        <w:rPr>
          <w:rFonts w:ascii="Helvetica" w:hAnsi="Helvetica" w:cs="Lucida Grande"/>
          <w:kern w:val="1"/>
          <w:sz w:val="20"/>
          <w:szCs w:val="20"/>
          <w:u w:val="single"/>
        </w:rPr>
        <w:t>Unterschenkel lokalisierte Knoten</w:t>
      </w:r>
      <w:r w:rsidRPr="003C2524">
        <w:rPr>
          <w:rFonts w:ascii="Helvetica" w:hAnsi="Helvetica" w:cs="Lucida Grande"/>
          <w:kern w:val="1"/>
          <w:sz w:val="20"/>
          <w:szCs w:val="20"/>
        </w:rPr>
        <w:t>. Frauen sind häufiger betroffen.</w:t>
      </w:r>
    </w:p>
    <w:p w14:paraId="1437A602" w14:textId="77777777" w:rsidR="003C2524" w:rsidRPr="003C2524" w:rsidRDefault="003C2524" w:rsidP="003C2524">
      <w:pPr>
        <w:rPr>
          <w:rFonts w:ascii="Helvetica" w:hAnsi="Helvetica" w:cs="Lucida Grande"/>
          <w:kern w:val="1"/>
          <w:sz w:val="20"/>
          <w:szCs w:val="20"/>
        </w:rPr>
      </w:pPr>
    </w:p>
    <w:p w14:paraId="79941E1D" w14:textId="77777777" w:rsidR="003C2524" w:rsidRPr="003C2524" w:rsidRDefault="003C2524" w:rsidP="003C2524">
      <w:pPr>
        <w:widowControl w:val="0"/>
        <w:autoSpaceDE w:val="0"/>
        <w:autoSpaceDN w:val="0"/>
        <w:adjustRightInd w:val="0"/>
        <w:spacing w:after="100"/>
        <w:ind w:right="300"/>
        <w:rPr>
          <w:rFonts w:ascii="Helvetica" w:hAnsi="Helvetica" w:cs="Lucida Grande"/>
          <w:b/>
          <w:bCs/>
          <w:kern w:val="1"/>
          <w:sz w:val="20"/>
          <w:szCs w:val="20"/>
        </w:rPr>
      </w:pPr>
      <w:r w:rsidRPr="003C2524">
        <w:rPr>
          <w:rFonts w:ascii="Helvetica" w:hAnsi="Helvetica" w:cs="Lucida Grande"/>
          <w:b/>
          <w:bCs/>
          <w:kern w:val="1"/>
          <w:sz w:val="20"/>
          <w:szCs w:val="20"/>
        </w:rPr>
        <w:t>Aetiologie &amp; Pathogenese</w:t>
      </w:r>
    </w:p>
    <w:p w14:paraId="42543E11" w14:textId="77777777" w:rsidR="003C2524" w:rsidRPr="003C2524" w:rsidRDefault="003C2524" w:rsidP="003C2524">
      <w:pPr>
        <w:widowControl w:val="0"/>
        <w:autoSpaceDE w:val="0"/>
        <w:autoSpaceDN w:val="0"/>
        <w:adjustRightInd w:val="0"/>
        <w:spacing w:after="100"/>
        <w:ind w:right="300"/>
        <w:rPr>
          <w:rFonts w:ascii="Helvetica" w:hAnsi="Helvetica" w:cs="Lucida Grande"/>
          <w:b/>
          <w:bCs/>
          <w:kern w:val="1"/>
          <w:sz w:val="20"/>
          <w:szCs w:val="20"/>
        </w:rPr>
      </w:pPr>
      <w:r w:rsidRPr="003C2524">
        <w:rPr>
          <w:rFonts w:ascii="Helvetica" w:hAnsi="Helvetica" w:cs="Lucida Grande"/>
          <w:b/>
          <w:bCs/>
          <w:kern w:val="1"/>
          <w:sz w:val="20"/>
          <w:szCs w:val="20"/>
        </w:rPr>
        <w:t xml:space="preserve">Häufige Ursachen: </w:t>
      </w:r>
    </w:p>
    <w:p w14:paraId="34DDD709" w14:textId="77777777" w:rsidR="003C2524" w:rsidRPr="003C2524" w:rsidRDefault="003C2524" w:rsidP="008E2ED9">
      <w:pPr>
        <w:pStyle w:val="Listenabsatz"/>
        <w:numPr>
          <w:ilvl w:val="0"/>
          <w:numId w:val="13"/>
        </w:numPr>
        <w:tabs>
          <w:tab w:val="num" w:pos="720"/>
        </w:tabs>
        <w:rPr>
          <w:rFonts w:ascii="Helvetica" w:hAnsi="Helvetica" w:cs="Lucida Grande"/>
          <w:kern w:val="1"/>
          <w:sz w:val="20"/>
          <w:szCs w:val="20"/>
        </w:rPr>
      </w:pPr>
      <w:r w:rsidRPr="003C2524">
        <w:rPr>
          <w:rFonts w:ascii="Helvetica" w:hAnsi="Helvetica" w:cs="Lucida Grande"/>
          <w:kern w:val="1"/>
          <w:sz w:val="20"/>
          <w:szCs w:val="20"/>
        </w:rPr>
        <w:t>Streptokokkeninfekte</w:t>
      </w:r>
    </w:p>
    <w:p w14:paraId="3D8F4B56" w14:textId="77777777" w:rsidR="003C2524" w:rsidRPr="003C2524" w:rsidRDefault="003C2524" w:rsidP="008E2ED9">
      <w:pPr>
        <w:pStyle w:val="Listenabsatz"/>
        <w:numPr>
          <w:ilvl w:val="0"/>
          <w:numId w:val="13"/>
        </w:numPr>
        <w:tabs>
          <w:tab w:val="num" w:pos="720"/>
        </w:tabs>
        <w:rPr>
          <w:rFonts w:ascii="Helvetica" w:hAnsi="Helvetica" w:cs="Lucida Grande"/>
          <w:kern w:val="1"/>
          <w:sz w:val="20"/>
          <w:szCs w:val="20"/>
        </w:rPr>
      </w:pPr>
      <w:r w:rsidRPr="003C2524">
        <w:rPr>
          <w:rFonts w:ascii="Helvetica" w:hAnsi="Helvetica" w:cs="Lucida Grande"/>
          <w:kern w:val="1"/>
          <w:sz w:val="20"/>
          <w:szCs w:val="20"/>
        </w:rPr>
        <w:t>Sarkoidose</w:t>
      </w:r>
    </w:p>
    <w:p w14:paraId="3D49FEA1" w14:textId="77777777" w:rsidR="003C2524" w:rsidRPr="003C2524" w:rsidRDefault="003C2524" w:rsidP="008E2ED9">
      <w:pPr>
        <w:pStyle w:val="Listenabsatz"/>
        <w:numPr>
          <w:ilvl w:val="0"/>
          <w:numId w:val="13"/>
        </w:numPr>
        <w:tabs>
          <w:tab w:val="num" w:pos="720"/>
        </w:tabs>
        <w:rPr>
          <w:rFonts w:ascii="Helvetica" w:hAnsi="Helvetica" w:cs="Lucida Grande"/>
          <w:kern w:val="1"/>
          <w:sz w:val="20"/>
          <w:szCs w:val="20"/>
        </w:rPr>
      </w:pPr>
      <w:r w:rsidRPr="003C2524">
        <w:rPr>
          <w:rFonts w:ascii="Helvetica" w:hAnsi="Helvetica" w:cs="Lucida Grande"/>
          <w:kern w:val="1"/>
          <w:sz w:val="20"/>
          <w:szCs w:val="20"/>
        </w:rPr>
        <w:t>Darminfekte (z.B.Yersiniose)</w:t>
      </w:r>
    </w:p>
    <w:p w14:paraId="5ABA3EE7" w14:textId="77777777" w:rsidR="003C2524" w:rsidRPr="000D2F79" w:rsidRDefault="003C2524" w:rsidP="008E2ED9">
      <w:pPr>
        <w:pStyle w:val="Listenabsatz"/>
        <w:numPr>
          <w:ilvl w:val="0"/>
          <w:numId w:val="13"/>
        </w:numPr>
        <w:tabs>
          <w:tab w:val="num" w:pos="720"/>
        </w:tabs>
        <w:rPr>
          <w:rFonts w:ascii="Helvetica" w:hAnsi="Helvetica" w:cs="Lucida Grande"/>
          <w:kern w:val="1"/>
          <w:sz w:val="20"/>
          <w:szCs w:val="20"/>
          <w:lang w:val="it-IT"/>
        </w:rPr>
      </w:pPr>
      <w:r w:rsidRPr="000D2F79">
        <w:rPr>
          <w:rFonts w:ascii="Helvetica" w:hAnsi="Helvetica" w:cs="Lucida Grande"/>
          <w:kern w:val="1"/>
          <w:sz w:val="20"/>
          <w:szCs w:val="20"/>
          <w:lang w:val="it-IT"/>
        </w:rPr>
        <w:t>Medikamente (z.B. Penicilline, Sulfonamide, Ovulationshemmer, Pyrazolone)</w:t>
      </w:r>
    </w:p>
    <w:p w14:paraId="360C0AA5" w14:textId="77777777" w:rsidR="003C2524" w:rsidRPr="003C2524" w:rsidRDefault="003C2524" w:rsidP="008E2ED9">
      <w:pPr>
        <w:pStyle w:val="Listenabsatz"/>
        <w:numPr>
          <w:ilvl w:val="0"/>
          <w:numId w:val="13"/>
        </w:numPr>
        <w:tabs>
          <w:tab w:val="num" w:pos="720"/>
        </w:tabs>
        <w:rPr>
          <w:rFonts w:ascii="Helvetica" w:hAnsi="Helvetica" w:cs="Lucida Grande"/>
          <w:kern w:val="1"/>
          <w:sz w:val="20"/>
          <w:szCs w:val="20"/>
        </w:rPr>
      </w:pPr>
      <w:r w:rsidRPr="003C2524">
        <w:rPr>
          <w:rFonts w:ascii="Helvetica" w:hAnsi="Helvetica" w:cs="Lucida Grande"/>
          <w:kern w:val="1"/>
          <w:sz w:val="20"/>
          <w:szCs w:val="20"/>
        </w:rPr>
        <w:t>M.Crohn</w:t>
      </w:r>
    </w:p>
    <w:p w14:paraId="070136E8" w14:textId="77777777" w:rsidR="003C2524" w:rsidRDefault="003C2524" w:rsidP="008E2ED9">
      <w:pPr>
        <w:pStyle w:val="Listenabsatz"/>
        <w:numPr>
          <w:ilvl w:val="0"/>
          <w:numId w:val="13"/>
        </w:numPr>
        <w:tabs>
          <w:tab w:val="num" w:pos="720"/>
        </w:tabs>
        <w:rPr>
          <w:rFonts w:ascii="Helvetica" w:hAnsi="Helvetica" w:cs="Lucida Grande"/>
          <w:kern w:val="1"/>
          <w:sz w:val="20"/>
          <w:szCs w:val="20"/>
        </w:rPr>
      </w:pPr>
      <w:r w:rsidRPr="003C2524">
        <w:rPr>
          <w:rFonts w:ascii="Helvetica" w:hAnsi="Helvetica" w:cs="Lucida Grande"/>
          <w:kern w:val="1"/>
          <w:sz w:val="20"/>
          <w:szCs w:val="20"/>
        </w:rPr>
        <w:t>Tuberkulose</w:t>
      </w:r>
    </w:p>
    <w:p w14:paraId="0154CB4B" w14:textId="77777777" w:rsidR="003C2524" w:rsidRPr="003C2524" w:rsidRDefault="003C2524" w:rsidP="003C2524">
      <w:pPr>
        <w:pStyle w:val="Listenabsatz"/>
        <w:tabs>
          <w:tab w:val="num" w:pos="720"/>
        </w:tabs>
        <w:rPr>
          <w:rFonts w:ascii="Helvetica" w:hAnsi="Helvetica" w:cs="Lucida Grande"/>
          <w:kern w:val="1"/>
          <w:sz w:val="20"/>
          <w:szCs w:val="20"/>
        </w:rPr>
      </w:pPr>
    </w:p>
    <w:p w14:paraId="54A42963" w14:textId="77777777" w:rsidR="003C2524" w:rsidRPr="003C2524" w:rsidRDefault="003C2524" w:rsidP="003C2524">
      <w:pPr>
        <w:widowControl w:val="0"/>
        <w:autoSpaceDE w:val="0"/>
        <w:autoSpaceDN w:val="0"/>
        <w:adjustRightInd w:val="0"/>
        <w:spacing w:after="100"/>
        <w:ind w:right="300"/>
        <w:rPr>
          <w:rFonts w:ascii="Helvetica" w:hAnsi="Helvetica" w:cs="Lucida Grande"/>
          <w:b/>
          <w:bCs/>
          <w:kern w:val="1"/>
          <w:sz w:val="20"/>
          <w:szCs w:val="20"/>
        </w:rPr>
      </w:pPr>
      <w:r w:rsidRPr="003C2524">
        <w:rPr>
          <w:rFonts w:ascii="Helvetica" w:hAnsi="Helvetica" w:cs="Lucida Grande"/>
          <w:b/>
          <w:bCs/>
          <w:kern w:val="1"/>
          <w:sz w:val="20"/>
          <w:szCs w:val="20"/>
        </w:rPr>
        <w:t xml:space="preserve">Symptome </w:t>
      </w:r>
    </w:p>
    <w:p w14:paraId="38D4A344" w14:textId="77777777" w:rsidR="003C2524" w:rsidRDefault="003C2524" w:rsidP="003C2524">
      <w:pPr>
        <w:rPr>
          <w:rFonts w:ascii="Helvetica" w:hAnsi="Helvetica" w:cs="Lucida Grande"/>
          <w:kern w:val="1"/>
          <w:sz w:val="20"/>
          <w:szCs w:val="20"/>
        </w:rPr>
      </w:pPr>
      <w:r w:rsidRPr="003C2524">
        <w:rPr>
          <w:rFonts w:ascii="Helvetica" w:hAnsi="Helvetica" w:cs="Lucida Grande"/>
          <w:kern w:val="1"/>
          <w:sz w:val="20"/>
          <w:szCs w:val="20"/>
        </w:rPr>
        <w:lastRenderedPageBreak/>
        <w:t>Häufig Prodromi: Abgeschlagenheit, Fieber, rheumatische Beschwerden. druckschmerzhafte, unscharf begrenzte, subkutane erythematöse Knoten mit leichter Überwärmung. Im Farbverlauf wie ein Hämatom.</w:t>
      </w:r>
    </w:p>
    <w:p w14:paraId="6510388B" w14:textId="77777777" w:rsidR="003C2524" w:rsidRPr="003C2524" w:rsidRDefault="003C2524" w:rsidP="003C2524">
      <w:pPr>
        <w:rPr>
          <w:rFonts w:ascii="Helvetica" w:hAnsi="Helvetica" w:cs="Lucida Grande"/>
          <w:kern w:val="1"/>
          <w:sz w:val="20"/>
          <w:szCs w:val="20"/>
        </w:rPr>
      </w:pPr>
    </w:p>
    <w:p w14:paraId="50883B8C" w14:textId="77777777" w:rsidR="003C2524" w:rsidRPr="003C2524" w:rsidRDefault="003C2524" w:rsidP="003C2524">
      <w:pPr>
        <w:widowControl w:val="0"/>
        <w:autoSpaceDE w:val="0"/>
        <w:autoSpaceDN w:val="0"/>
        <w:adjustRightInd w:val="0"/>
        <w:spacing w:after="100"/>
        <w:ind w:right="300"/>
        <w:rPr>
          <w:rFonts w:ascii="Helvetica" w:hAnsi="Helvetica" w:cs="Lucida Grande"/>
          <w:b/>
          <w:bCs/>
          <w:kern w:val="1"/>
          <w:sz w:val="20"/>
          <w:szCs w:val="20"/>
        </w:rPr>
      </w:pPr>
      <w:r w:rsidRPr="003C2524">
        <w:rPr>
          <w:rFonts w:ascii="Helvetica" w:hAnsi="Helvetica" w:cs="Lucida Grande"/>
          <w:b/>
          <w:bCs/>
          <w:kern w:val="1"/>
          <w:sz w:val="20"/>
          <w:szCs w:val="20"/>
        </w:rPr>
        <w:t xml:space="preserve">Lokalisation </w:t>
      </w:r>
    </w:p>
    <w:p w14:paraId="15614D84" w14:textId="77777777" w:rsidR="003C2524" w:rsidRDefault="003C2524" w:rsidP="003C2524">
      <w:pPr>
        <w:rPr>
          <w:rFonts w:ascii="Helvetica" w:hAnsi="Helvetica" w:cs="Lucida Grande"/>
          <w:kern w:val="1"/>
          <w:sz w:val="20"/>
          <w:szCs w:val="20"/>
        </w:rPr>
      </w:pPr>
      <w:r w:rsidRPr="003C2524">
        <w:rPr>
          <w:rFonts w:ascii="Helvetica" w:hAnsi="Helvetica" w:cs="Lucida Grande"/>
          <w:kern w:val="1"/>
          <w:sz w:val="20"/>
          <w:szCs w:val="20"/>
        </w:rPr>
        <w:t>Unterschenkelstreckseiten, aber auch Oberschenkel, selten gluteal und Arme.</w:t>
      </w:r>
    </w:p>
    <w:p w14:paraId="3A562C66" w14:textId="77777777" w:rsidR="003C2524" w:rsidRPr="003C2524" w:rsidRDefault="003C2524" w:rsidP="003C2524">
      <w:pPr>
        <w:rPr>
          <w:rFonts w:ascii="Helvetica" w:hAnsi="Helvetica" w:cs="Lucida Grande"/>
          <w:kern w:val="1"/>
          <w:sz w:val="20"/>
          <w:szCs w:val="20"/>
        </w:rPr>
      </w:pPr>
    </w:p>
    <w:p w14:paraId="50E78AC2" w14:textId="77777777" w:rsidR="003C2524" w:rsidRPr="003C2524" w:rsidRDefault="003C2524" w:rsidP="003C2524">
      <w:pPr>
        <w:widowControl w:val="0"/>
        <w:autoSpaceDE w:val="0"/>
        <w:autoSpaceDN w:val="0"/>
        <w:adjustRightInd w:val="0"/>
        <w:spacing w:after="100"/>
        <w:ind w:right="300"/>
        <w:rPr>
          <w:rFonts w:ascii="Helvetica" w:hAnsi="Helvetica" w:cs="Lucida Grande"/>
          <w:b/>
          <w:bCs/>
          <w:kern w:val="1"/>
          <w:sz w:val="20"/>
          <w:szCs w:val="20"/>
        </w:rPr>
      </w:pPr>
      <w:r w:rsidRPr="003C2524">
        <w:rPr>
          <w:rFonts w:ascii="Helvetica" w:hAnsi="Helvetica" w:cs="Lucida Grande"/>
          <w:b/>
          <w:bCs/>
          <w:kern w:val="1"/>
          <w:sz w:val="20"/>
          <w:szCs w:val="20"/>
        </w:rPr>
        <w:t xml:space="preserve">Klassifikation </w:t>
      </w:r>
    </w:p>
    <w:p w14:paraId="5DC30B18" w14:textId="77777777" w:rsidR="003C2524" w:rsidRDefault="003C2524" w:rsidP="003C2524">
      <w:pPr>
        <w:rPr>
          <w:rFonts w:ascii="Helvetica" w:hAnsi="Helvetica" w:cs="Lucida Grande"/>
          <w:kern w:val="1"/>
          <w:sz w:val="20"/>
          <w:szCs w:val="20"/>
        </w:rPr>
      </w:pPr>
      <w:r w:rsidRPr="003C2524">
        <w:rPr>
          <w:rFonts w:ascii="Helvetica" w:hAnsi="Helvetica" w:cs="Lucida Grande"/>
          <w:kern w:val="1"/>
          <w:sz w:val="20"/>
          <w:szCs w:val="20"/>
        </w:rPr>
        <w:t>Erhöhte BSG und CRP</w:t>
      </w:r>
    </w:p>
    <w:p w14:paraId="16F22138" w14:textId="77777777" w:rsidR="003C2524" w:rsidRPr="003C2524" w:rsidRDefault="003C2524" w:rsidP="003C2524">
      <w:pPr>
        <w:rPr>
          <w:rFonts w:ascii="Helvetica" w:hAnsi="Helvetica" w:cs="Lucida Grande"/>
          <w:kern w:val="1"/>
          <w:sz w:val="20"/>
          <w:szCs w:val="20"/>
        </w:rPr>
      </w:pPr>
    </w:p>
    <w:p w14:paraId="1E8D70A9" w14:textId="77777777" w:rsidR="003C2524" w:rsidRPr="003C2524" w:rsidRDefault="003C2524" w:rsidP="003C2524">
      <w:pPr>
        <w:widowControl w:val="0"/>
        <w:autoSpaceDE w:val="0"/>
        <w:autoSpaceDN w:val="0"/>
        <w:adjustRightInd w:val="0"/>
        <w:spacing w:after="100"/>
        <w:ind w:right="300"/>
        <w:rPr>
          <w:rFonts w:ascii="Helvetica" w:hAnsi="Helvetica" w:cs="Lucida Grande"/>
          <w:b/>
          <w:bCs/>
          <w:kern w:val="1"/>
          <w:sz w:val="20"/>
          <w:szCs w:val="20"/>
        </w:rPr>
      </w:pPr>
      <w:r w:rsidRPr="003C2524">
        <w:rPr>
          <w:rFonts w:ascii="Helvetica" w:hAnsi="Helvetica" w:cs="Lucida Grande"/>
          <w:b/>
          <w:bCs/>
          <w:kern w:val="1"/>
          <w:sz w:val="20"/>
          <w:szCs w:val="20"/>
        </w:rPr>
        <w:t xml:space="preserve">Labor </w:t>
      </w:r>
    </w:p>
    <w:p w14:paraId="3327CE2D" w14:textId="77777777" w:rsidR="003C2524" w:rsidRDefault="003C2524" w:rsidP="003C2524">
      <w:pPr>
        <w:rPr>
          <w:rFonts w:ascii="Helvetica" w:hAnsi="Helvetica" w:cs="Lucida Grande"/>
          <w:kern w:val="1"/>
          <w:sz w:val="20"/>
          <w:szCs w:val="20"/>
        </w:rPr>
      </w:pPr>
      <w:r w:rsidRPr="003C2524">
        <w:rPr>
          <w:rFonts w:ascii="Helvetica" w:hAnsi="Helvetica" w:cs="Lucida Grande"/>
          <w:kern w:val="1"/>
          <w:sz w:val="20"/>
          <w:szCs w:val="20"/>
        </w:rPr>
        <w:t>Erhöhte BSG und CRP</w:t>
      </w:r>
    </w:p>
    <w:p w14:paraId="61F124DA" w14:textId="77777777" w:rsidR="003C2524" w:rsidRPr="003C2524" w:rsidRDefault="003C2524" w:rsidP="003C2524">
      <w:pPr>
        <w:rPr>
          <w:rFonts w:ascii="Helvetica" w:hAnsi="Helvetica" w:cs="Lucida Grande"/>
          <w:kern w:val="1"/>
          <w:sz w:val="20"/>
          <w:szCs w:val="20"/>
        </w:rPr>
      </w:pPr>
    </w:p>
    <w:p w14:paraId="191D5277" w14:textId="77777777" w:rsidR="003C2524" w:rsidRPr="003C2524" w:rsidRDefault="003C2524" w:rsidP="003C2524">
      <w:pPr>
        <w:widowControl w:val="0"/>
        <w:autoSpaceDE w:val="0"/>
        <w:autoSpaceDN w:val="0"/>
        <w:adjustRightInd w:val="0"/>
        <w:spacing w:after="100"/>
        <w:ind w:right="300"/>
        <w:rPr>
          <w:rFonts w:ascii="Helvetica" w:hAnsi="Helvetica" w:cs="Lucida Grande"/>
          <w:b/>
          <w:bCs/>
          <w:kern w:val="1"/>
          <w:sz w:val="20"/>
          <w:szCs w:val="20"/>
        </w:rPr>
      </w:pPr>
      <w:r w:rsidRPr="003C2524">
        <w:rPr>
          <w:rFonts w:ascii="Helvetica" w:hAnsi="Helvetica" w:cs="Lucida Grande"/>
          <w:b/>
          <w:bCs/>
          <w:kern w:val="1"/>
          <w:sz w:val="20"/>
          <w:szCs w:val="20"/>
        </w:rPr>
        <w:t xml:space="preserve">Histologie </w:t>
      </w:r>
    </w:p>
    <w:p w14:paraId="14F168F6" w14:textId="77777777" w:rsidR="003C2524" w:rsidRDefault="003C2524" w:rsidP="003C2524">
      <w:pPr>
        <w:rPr>
          <w:rFonts w:ascii="Helvetica" w:hAnsi="Helvetica" w:cs="Lucida Grande"/>
          <w:kern w:val="1"/>
          <w:sz w:val="20"/>
          <w:szCs w:val="20"/>
        </w:rPr>
      </w:pPr>
      <w:r w:rsidRPr="003C2524">
        <w:rPr>
          <w:rFonts w:ascii="Helvetica" w:hAnsi="Helvetica" w:cs="Lucida Grande"/>
          <w:kern w:val="1"/>
          <w:sz w:val="20"/>
          <w:szCs w:val="20"/>
          <w:u w:val="single"/>
        </w:rPr>
        <w:t>Entzündliches Infiltrat</w:t>
      </w:r>
      <w:r w:rsidRPr="003C2524">
        <w:rPr>
          <w:rFonts w:ascii="Helvetica" w:hAnsi="Helvetica" w:cs="Lucida Grande"/>
          <w:kern w:val="1"/>
          <w:sz w:val="20"/>
          <w:szCs w:val="20"/>
        </w:rPr>
        <w:t xml:space="preserve"> im Fettgewebe (septale Pannikulitis). </w:t>
      </w:r>
      <w:r w:rsidRPr="003C2524">
        <w:rPr>
          <w:rFonts w:ascii="Helvetica" w:hAnsi="Helvetica" w:cs="Lucida Grande"/>
          <w:kern w:val="1"/>
          <w:sz w:val="20"/>
          <w:szCs w:val="20"/>
          <w:u w:val="single"/>
        </w:rPr>
        <w:t>Miescher's Radiärknötchen</w:t>
      </w:r>
      <w:r w:rsidRPr="003C2524">
        <w:rPr>
          <w:rFonts w:ascii="Helvetica" w:hAnsi="Helvetica" w:cs="Lucida Grande"/>
          <w:kern w:val="1"/>
          <w:sz w:val="20"/>
          <w:szCs w:val="20"/>
        </w:rPr>
        <w:t xml:space="preserve"> (septale histiozytäre Knötchen mit radiärer Anordung um eine zentrale Lücke).</w:t>
      </w:r>
    </w:p>
    <w:p w14:paraId="7B1FB248" w14:textId="77777777" w:rsidR="003C2524" w:rsidRPr="003C2524" w:rsidRDefault="003C2524" w:rsidP="003C2524">
      <w:pPr>
        <w:rPr>
          <w:rFonts w:ascii="Helvetica" w:hAnsi="Helvetica" w:cs="Lucida Grande"/>
          <w:kern w:val="1"/>
          <w:sz w:val="20"/>
          <w:szCs w:val="20"/>
        </w:rPr>
      </w:pPr>
    </w:p>
    <w:p w14:paraId="0C547505" w14:textId="77777777" w:rsidR="003C2524" w:rsidRPr="003C2524" w:rsidRDefault="003C2524" w:rsidP="003C2524">
      <w:pPr>
        <w:widowControl w:val="0"/>
        <w:autoSpaceDE w:val="0"/>
        <w:autoSpaceDN w:val="0"/>
        <w:adjustRightInd w:val="0"/>
        <w:spacing w:after="100"/>
        <w:ind w:right="300"/>
        <w:rPr>
          <w:rFonts w:ascii="Helvetica" w:hAnsi="Helvetica" w:cs="Lucida Grande"/>
          <w:b/>
          <w:bCs/>
          <w:kern w:val="1"/>
          <w:sz w:val="20"/>
          <w:szCs w:val="20"/>
        </w:rPr>
      </w:pPr>
      <w:r w:rsidRPr="003C2524">
        <w:rPr>
          <w:rFonts w:ascii="Helvetica" w:hAnsi="Helvetica" w:cs="Lucida Grande"/>
          <w:b/>
          <w:bCs/>
          <w:kern w:val="1"/>
          <w:sz w:val="20"/>
          <w:szCs w:val="20"/>
        </w:rPr>
        <w:t xml:space="preserve">Verlauf </w:t>
      </w:r>
    </w:p>
    <w:p w14:paraId="1F19F784" w14:textId="77777777" w:rsidR="003C2524" w:rsidRDefault="003C2524" w:rsidP="003C2524">
      <w:pPr>
        <w:rPr>
          <w:rFonts w:ascii="Helvetica" w:hAnsi="Helvetica" w:cs="Lucida Grande"/>
          <w:kern w:val="1"/>
          <w:sz w:val="20"/>
          <w:szCs w:val="20"/>
        </w:rPr>
      </w:pPr>
      <w:r w:rsidRPr="003C2524">
        <w:rPr>
          <w:rFonts w:ascii="Helvetica" w:hAnsi="Helvetica" w:cs="Lucida Grande"/>
          <w:kern w:val="1"/>
          <w:sz w:val="20"/>
          <w:szCs w:val="20"/>
        </w:rPr>
        <w:t>Immer Restitutio ad integrum.</w:t>
      </w:r>
    </w:p>
    <w:p w14:paraId="0A07745D" w14:textId="77777777" w:rsidR="003C2524" w:rsidRPr="003C2524" w:rsidRDefault="003C2524" w:rsidP="003C2524">
      <w:pPr>
        <w:rPr>
          <w:rFonts w:ascii="Helvetica" w:hAnsi="Helvetica"/>
          <w:sz w:val="22"/>
          <w:szCs w:val="22"/>
        </w:rPr>
      </w:pPr>
    </w:p>
    <w:p w14:paraId="42394D5B" w14:textId="77777777" w:rsidR="003C2524" w:rsidRPr="003C2524" w:rsidRDefault="003C2524" w:rsidP="003C2524">
      <w:pPr>
        <w:widowControl w:val="0"/>
        <w:autoSpaceDE w:val="0"/>
        <w:autoSpaceDN w:val="0"/>
        <w:adjustRightInd w:val="0"/>
        <w:spacing w:after="100"/>
        <w:ind w:right="300"/>
        <w:rPr>
          <w:rFonts w:ascii="Helvetica" w:hAnsi="Helvetica" w:cs="Lucida Grande"/>
          <w:b/>
          <w:bCs/>
          <w:kern w:val="1"/>
          <w:sz w:val="20"/>
          <w:szCs w:val="20"/>
        </w:rPr>
      </w:pPr>
      <w:r w:rsidRPr="003C2524">
        <w:rPr>
          <w:rFonts w:ascii="Helvetica" w:hAnsi="Helvetica" w:cs="Lucida Grande"/>
          <w:b/>
          <w:bCs/>
          <w:kern w:val="1"/>
          <w:sz w:val="20"/>
          <w:szCs w:val="20"/>
        </w:rPr>
        <w:t xml:space="preserve">Diagnose </w:t>
      </w:r>
    </w:p>
    <w:p w14:paraId="2B598410" w14:textId="77777777" w:rsidR="003C2524" w:rsidRDefault="003C2524" w:rsidP="003C2524">
      <w:pPr>
        <w:rPr>
          <w:rFonts w:ascii="Helvetica" w:hAnsi="Helvetica" w:cs="Lucida Grande"/>
          <w:kern w:val="1"/>
          <w:sz w:val="20"/>
          <w:szCs w:val="20"/>
        </w:rPr>
      </w:pPr>
      <w:r w:rsidRPr="003C2524">
        <w:rPr>
          <w:rFonts w:ascii="Helvetica" w:hAnsi="Helvetica" w:cs="Lucida Grande"/>
          <w:kern w:val="1"/>
          <w:sz w:val="20"/>
          <w:szCs w:val="20"/>
        </w:rPr>
        <w:t>Klinisch. Histologisch. Sorgfältige Suche nach Grunderkrankung. In 25% bleibt die Ursache unbekannt.</w:t>
      </w:r>
    </w:p>
    <w:p w14:paraId="5B07BF2B" w14:textId="77777777" w:rsidR="003C2524" w:rsidRPr="003C2524" w:rsidRDefault="003C2524" w:rsidP="003C2524">
      <w:pPr>
        <w:rPr>
          <w:rFonts w:ascii="Helvetica" w:hAnsi="Helvetica" w:cs="Lucida Grande"/>
          <w:kern w:val="1"/>
          <w:sz w:val="20"/>
          <w:szCs w:val="20"/>
        </w:rPr>
      </w:pPr>
    </w:p>
    <w:p w14:paraId="242C11C9" w14:textId="77777777" w:rsidR="003C2524" w:rsidRPr="003C2524" w:rsidRDefault="003C2524" w:rsidP="003C2524">
      <w:pPr>
        <w:widowControl w:val="0"/>
        <w:autoSpaceDE w:val="0"/>
        <w:autoSpaceDN w:val="0"/>
        <w:adjustRightInd w:val="0"/>
        <w:spacing w:after="100"/>
        <w:ind w:right="300"/>
        <w:rPr>
          <w:rFonts w:ascii="Helvetica" w:hAnsi="Helvetica" w:cs="Lucida Grande"/>
          <w:b/>
          <w:bCs/>
          <w:kern w:val="1"/>
          <w:sz w:val="20"/>
          <w:szCs w:val="20"/>
        </w:rPr>
      </w:pPr>
      <w:r w:rsidRPr="003C2524">
        <w:rPr>
          <w:rFonts w:ascii="Helvetica" w:hAnsi="Helvetica" w:cs="Lucida Grande"/>
          <w:b/>
          <w:bCs/>
          <w:kern w:val="1"/>
          <w:sz w:val="20"/>
          <w:szCs w:val="20"/>
        </w:rPr>
        <w:t xml:space="preserve">Differentialdiagnose </w:t>
      </w:r>
    </w:p>
    <w:p w14:paraId="49B319CB" w14:textId="77777777" w:rsidR="003C2524" w:rsidRDefault="003C2524" w:rsidP="003C2524">
      <w:pPr>
        <w:rPr>
          <w:rFonts w:ascii="Helvetica" w:hAnsi="Helvetica" w:cs="Lucida Grande"/>
          <w:kern w:val="1"/>
          <w:sz w:val="20"/>
          <w:szCs w:val="20"/>
        </w:rPr>
      </w:pPr>
      <w:r w:rsidRPr="003C2524">
        <w:rPr>
          <w:rFonts w:ascii="Helvetica" w:hAnsi="Helvetica" w:cs="Lucida Grande"/>
          <w:kern w:val="1"/>
          <w:sz w:val="20"/>
          <w:szCs w:val="20"/>
        </w:rPr>
        <w:t>Sehr vielfältig. U.a. Periarteritis nodosa, lobuläre Pannikulitis, nodöse Vaskulitis.</w:t>
      </w:r>
    </w:p>
    <w:p w14:paraId="533DB4FA" w14:textId="77777777" w:rsidR="003C2524" w:rsidRPr="003C2524" w:rsidRDefault="003C2524" w:rsidP="003C2524">
      <w:pPr>
        <w:rPr>
          <w:rFonts w:ascii="Helvetica" w:hAnsi="Helvetica" w:cs="Lucida Grande"/>
          <w:kern w:val="1"/>
          <w:sz w:val="20"/>
          <w:szCs w:val="20"/>
        </w:rPr>
      </w:pPr>
    </w:p>
    <w:p w14:paraId="76F16F6A" w14:textId="77777777" w:rsidR="003C2524" w:rsidRPr="003C2524" w:rsidRDefault="003C2524" w:rsidP="003C2524">
      <w:pPr>
        <w:widowControl w:val="0"/>
        <w:autoSpaceDE w:val="0"/>
        <w:autoSpaceDN w:val="0"/>
        <w:adjustRightInd w:val="0"/>
        <w:spacing w:after="100"/>
        <w:ind w:right="300"/>
        <w:rPr>
          <w:rFonts w:ascii="Helvetica" w:hAnsi="Helvetica"/>
          <w:b/>
          <w:bCs/>
          <w:sz w:val="22"/>
          <w:szCs w:val="22"/>
        </w:rPr>
      </w:pPr>
      <w:r w:rsidRPr="003C2524">
        <w:rPr>
          <w:rFonts w:ascii="Helvetica" w:hAnsi="Helvetica" w:cs="Lucida Grande"/>
          <w:b/>
          <w:bCs/>
          <w:kern w:val="1"/>
          <w:sz w:val="20"/>
          <w:szCs w:val="20"/>
        </w:rPr>
        <w:t>Therapie</w:t>
      </w:r>
      <w:r w:rsidRPr="003C2524">
        <w:rPr>
          <w:rFonts w:ascii="Helvetica" w:hAnsi="Helvetica"/>
          <w:b/>
          <w:bCs/>
          <w:sz w:val="22"/>
          <w:szCs w:val="22"/>
        </w:rPr>
        <w:t xml:space="preserve"> </w:t>
      </w:r>
    </w:p>
    <w:p w14:paraId="274C1A37" w14:textId="77777777" w:rsidR="003C2524" w:rsidRPr="003C2524" w:rsidRDefault="003C2524" w:rsidP="003C2524">
      <w:pPr>
        <w:rPr>
          <w:rFonts w:ascii="Helvetica" w:hAnsi="Helvetica" w:cs="Lucida Grande"/>
          <w:kern w:val="1"/>
          <w:sz w:val="20"/>
          <w:szCs w:val="20"/>
        </w:rPr>
      </w:pPr>
      <w:r w:rsidRPr="003C2524">
        <w:rPr>
          <w:rFonts w:ascii="Helvetica" w:hAnsi="Helvetica" w:cs="Lucida Grande"/>
          <w:kern w:val="1"/>
          <w:sz w:val="20"/>
          <w:szCs w:val="20"/>
        </w:rPr>
        <w:t xml:space="preserve">Entsprechend einer allfälligen Grundkrankheit. </w:t>
      </w:r>
      <w:r w:rsidRPr="003C2524">
        <w:rPr>
          <w:rFonts w:ascii="Helvetica" w:hAnsi="Helvetica" w:cs="Lucida Grande"/>
          <w:kern w:val="1"/>
          <w:sz w:val="20"/>
          <w:szCs w:val="20"/>
        </w:rPr>
        <w:br/>
        <w:t xml:space="preserve">Systemisch: Nicht-steroidale Antiphlogistika, kurzfristig Steroide bei starker Ausprägung. </w:t>
      </w:r>
      <w:r w:rsidRPr="003C2524">
        <w:rPr>
          <w:rFonts w:ascii="Helvetica" w:hAnsi="Helvetica" w:cs="Lucida Grande"/>
          <w:kern w:val="1"/>
          <w:sz w:val="20"/>
          <w:szCs w:val="20"/>
        </w:rPr>
        <w:br/>
        <w:t>Lokal: Heparinoide, Unterschenkelkompression.</w:t>
      </w:r>
    </w:p>
    <w:p w14:paraId="6025783A" w14:textId="77777777" w:rsidR="003C2524" w:rsidRDefault="003C2524" w:rsidP="003C2524">
      <w:pPr>
        <w:rPr>
          <w:rFonts w:ascii="Helvetica" w:hAnsi="Helvetica"/>
          <w:sz w:val="22"/>
          <w:szCs w:val="22"/>
        </w:rPr>
      </w:pPr>
    </w:p>
    <w:p w14:paraId="5AEE7CDB" w14:textId="77777777" w:rsidR="002D4E5F" w:rsidRDefault="002D4E5F" w:rsidP="003C2524">
      <w:pPr>
        <w:rPr>
          <w:rFonts w:ascii="Helvetica" w:hAnsi="Helvetica"/>
          <w:sz w:val="22"/>
          <w:szCs w:val="22"/>
        </w:rPr>
      </w:pPr>
    </w:p>
    <w:p w14:paraId="0A38C497" w14:textId="77777777" w:rsidR="002D4E5F" w:rsidRPr="003C2524" w:rsidRDefault="002D4E5F" w:rsidP="003C2524">
      <w:pPr>
        <w:rPr>
          <w:rFonts w:ascii="Helvetica" w:hAnsi="Helvetica"/>
          <w:sz w:val="22"/>
          <w:szCs w:val="22"/>
        </w:rPr>
      </w:pPr>
    </w:p>
    <w:p w14:paraId="6EE498D6" w14:textId="77777777" w:rsidR="00282BC8" w:rsidRDefault="00282BC8" w:rsidP="00B045EB">
      <w:pPr>
        <w:rPr>
          <w:rFonts w:ascii="Helvetica" w:hAnsi="Helvetica"/>
          <w:sz w:val="22"/>
          <w:szCs w:val="22"/>
        </w:rPr>
      </w:pPr>
    </w:p>
    <w:p w14:paraId="439FC0F6" w14:textId="77777777" w:rsidR="00B045EB" w:rsidRDefault="00B045EB" w:rsidP="00B045EB">
      <w:pPr>
        <w:rPr>
          <w:rFonts w:ascii="Helvetica" w:hAnsi="Helvetica"/>
          <w:sz w:val="22"/>
          <w:szCs w:val="22"/>
        </w:rPr>
      </w:pPr>
      <w:r w:rsidRPr="000D2F79">
        <w:rPr>
          <w:rFonts w:ascii="Helvetica" w:hAnsi="Helvetica"/>
          <w:b/>
          <w:bCs/>
          <w:sz w:val="22"/>
          <w:szCs w:val="22"/>
        </w:rPr>
        <w:t xml:space="preserve">1.1.13 Erythema exsudativum multiforme </w:t>
      </w:r>
      <w:hyperlink r:id="rId55" w:history="1">
        <w:r w:rsidRPr="000D2F79">
          <w:rPr>
            <w:rStyle w:val="Link"/>
            <w:rFonts w:ascii="Helvetica" w:hAnsi="Helvetica"/>
            <w:b/>
            <w:bCs/>
            <w:color w:val="auto"/>
            <w:sz w:val="22"/>
            <w:szCs w:val="22"/>
          </w:rPr>
          <w:t>2</w:t>
        </w:r>
      </w:hyperlink>
    </w:p>
    <w:p w14:paraId="261379A6" w14:textId="77777777" w:rsidR="00B045EB" w:rsidRPr="000D2F79" w:rsidRDefault="00B045EB" w:rsidP="00B045EB">
      <w:pPr>
        <w:rPr>
          <w:rFonts w:ascii="Helvetica" w:hAnsi="Helvetica"/>
          <w:b/>
          <w:bCs/>
          <w:sz w:val="22"/>
          <w:szCs w:val="22"/>
        </w:rPr>
      </w:pPr>
    </w:p>
    <w:p w14:paraId="45E75B29" w14:textId="77777777" w:rsidR="00B045EB" w:rsidRPr="00B045EB" w:rsidRDefault="00B045EB" w:rsidP="00B045EB">
      <w:pPr>
        <w:widowControl w:val="0"/>
        <w:autoSpaceDE w:val="0"/>
        <w:autoSpaceDN w:val="0"/>
        <w:adjustRightInd w:val="0"/>
        <w:spacing w:after="100"/>
        <w:ind w:right="300"/>
        <w:rPr>
          <w:rFonts w:ascii="Helvetica" w:hAnsi="Helvetica"/>
          <w:b/>
          <w:bCs/>
          <w:sz w:val="22"/>
          <w:szCs w:val="22"/>
        </w:rPr>
      </w:pPr>
      <w:r w:rsidRPr="00B045EB">
        <w:rPr>
          <w:rFonts w:ascii="Helvetica" w:hAnsi="Helvetica" w:cs="Lucida Grande"/>
          <w:b/>
          <w:bCs/>
          <w:kern w:val="1"/>
          <w:sz w:val="20"/>
          <w:szCs w:val="20"/>
        </w:rPr>
        <w:t xml:space="preserve">Synonyme </w:t>
      </w:r>
    </w:p>
    <w:p w14:paraId="57A10AD0" w14:textId="77777777" w:rsidR="00B045EB" w:rsidRDefault="00B045EB" w:rsidP="00B045EB">
      <w:pPr>
        <w:widowControl w:val="0"/>
        <w:autoSpaceDE w:val="0"/>
        <w:autoSpaceDN w:val="0"/>
        <w:adjustRightInd w:val="0"/>
        <w:rPr>
          <w:rFonts w:ascii="Helvetica" w:hAnsi="Helvetica" w:cs="Lucida Grande"/>
          <w:kern w:val="1"/>
          <w:sz w:val="20"/>
          <w:szCs w:val="20"/>
        </w:rPr>
      </w:pPr>
      <w:r w:rsidRPr="00B045EB">
        <w:rPr>
          <w:rFonts w:ascii="Helvetica" w:hAnsi="Helvetica" w:cs="Lucida Grande"/>
          <w:kern w:val="1"/>
          <w:sz w:val="20"/>
          <w:szCs w:val="20"/>
        </w:rPr>
        <w:t>Erythema multiforme, Kokarden-Erythem.</w:t>
      </w:r>
    </w:p>
    <w:p w14:paraId="7F86D11D" w14:textId="77777777" w:rsidR="00B045EB" w:rsidRPr="00B045EB" w:rsidRDefault="00B045EB" w:rsidP="00B045EB">
      <w:pPr>
        <w:widowControl w:val="0"/>
        <w:autoSpaceDE w:val="0"/>
        <w:autoSpaceDN w:val="0"/>
        <w:adjustRightInd w:val="0"/>
        <w:rPr>
          <w:rFonts w:ascii="Helvetica" w:hAnsi="Helvetica" w:cs="Lucida Grande"/>
          <w:kern w:val="1"/>
          <w:sz w:val="20"/>
          <w:szCs w:val="20"/>
        </w:rPr>
      </w:pPr>
    </w:p>
    <w:p w14:paraId="5828A77A" w14:textId="77777777" w:rsidR="00B045EB" w:rsidRPr="00B045EB" w:rsidRDefault="00B045EB" w:rsidP="00B045EB">
      <w:pPr>
        <w:widowControl w:val="0"/>
        <w:autoSpaceDE w:val="0"/>
        <w:autoSpaceDN w:val="0"/>
        <w:adjustRightInd w:val="0"/>
        <w:spacing w:after="100"/>
        <w:ind w:right="300"/>
        <w:rPr>
          <w:rFonts w:ascii="Helvetica" w:hAnsi="Helvetica" w:cs="Lucida Grande"/>
          <w:b/>
          <w:bCs/>
          <w:kern w:val="1"/>
          <w:sz w:val="20"/>
          <w:szCs w:val="20"/>
        </w:rPr>
      </w:pPr>
      <w:r w:rsidRPr="00B045EB">
        <w:rPr>
          <w:rFonts w:ascii="Helvetica" w:hAnsi="Helvetica" w:cs="Lucida Grande"/>
          <w:b/>
          <w:bCs/>
          <w:kern w:val="1"/>
          <w:sz w:val="20"/>
          <w:szCs w:val="20"/>
        </w:rPr>
        <w:t xml:space="preserve">Definition </w:t>
      </w:r>
    </w:p>
    <w:p w14:paraId="2AADCBF6" w14:textId="77777777" w:rsidR="00B045EB" w:rsidRDefault="00B045EB" w:rsidP="00B045EB">
      <w:pPr>
        <w:widowControl w:val="0"/>
        <w:autoSpaceDE w:val="0"/>
        <w:autoSpaceDN w:val="0"/>
        <w:adjustRightInd w:val="0"/>
        <w:rPr>
          <w:rFonts w:ascii="Helvetica" w:hAnsi="Helvetica" w:cs="Lucida Grande"/>
          <w:kern w:val="1"/>
          <w:sz w:val="20"/>
          <w:szCs w:val="20"/>
        </w:rPr>
      </w:pPr>
      <w:r w:rsidRPr="00B045EB">
        <w:rPr>
          <w:rFonts w:ascii="Helvetica" w:hAnsi="Helvetica" w:cs="Lucida Grande"/>
          <w:kern w:val="1"/>
          <w:sz w:val="20"/>
          <w:szCs w:val="20"/>
        </w:rPr>
        <w:t>Akutes Krankheitsbild mit typischen Hautveränderungen (Kokarden) und häufigem Befall der Schleimhäute mit Blasen und Erosionen.</w:t>
      </w:r>
    </w:p>
    <w:p w14:paraId="1823878A" w14:textId="77777777" w:rsidR="00B045EB" w:rsidRPr="00B045EB" w:rsidRDefault="00B045EB" w:rsidP="00B045EB">
      <w:pPr>
        <w:widowControl w:val="0"/>
        <w:autoSpaceDE w:val="0"/>
        <w:autoSpaceDN w:val="0"/>
        <w:adjustRightInd w:val="0"/>
        <w:rPr>
          <w:rFonts w:ascii="Helvetica" w:hAnsi="Helvetica" w:cs="Lucida Grande"/>
          <w:kern w:val="1"/>
          <w:sz w:val="20"/>
          <w:szCs w:val="20"/>
        </w:rPr>
      </w:pPr>
    </w:p>
    <w:p w14:paraId="687671A2" w14:textId="77777777" w:rsidR="00B045EB" w:rsidRPr="00B045EB" w:rsidRDefault="00B045EB" w:rsidP="00B045EB">
      <w:pPr>
        <w:widowControl w:val="0"/>
        <w:autoSpaceDE w:val="0"/>
        <w:autoSpaceDN w:val="0"/>
        <w:adjustRightInd w:val="0"/>
        <w:spacing w:after="100"/>
        <w:ind w:right="300"/>
        <w:rPr>
          <w:rFonts w:ascii="Helvetica" w:hAnsi="Helvetica" w:cs="Lucida Grande"/>
          <w:b/>
          <w:bCs/>
          <w:kern w:val="1"/>
          <w:sz w:val="20"/>
          <w:szCs w:val="20"/>
        </w:rPr>
      </w:pPr>
      <w:r w:rsidRPr="00B045EB">
        <w:rPr>
          <w:rFonts w:ascii="Helvetica" w:hAnsi="Helvetica" w:cs="Lucida Grande"/>
          <w:b/>
          <w:bCs/>
          <w:kern w:val="1"/>
          <w:sz w:val="20"/>
          <w:szCs w:val="20"/>
        </w:rPr>
        <w:t>Aetiologie &amp; Pathogenese</w:t>
      </w:r>
    </w:p>
    <w:p w14:paraId="22F248D1" w14:textId="77777777" w:rsidR="00B045EB" w:rsidRPr="00B045EB" w:rsidRDefault="00B045EB" w:rsidP="00B045EB">
      <w:pPr>
        <w:widowControl w:val="0"/>
        <w:autoSpaceDE w:val="0"/>
        <w:autoSpaceDN w:val="0"/>
        <w:adjustRightInd w:val="0"/>
        <w:rPr>
          <w:rFonts w:ascii="Helvetica" w:hAnsi="Helvetica" w:cs="Lucida Grande"/>
          <w:kern w:val="1"/>
          <w:sz w:val="20"/>
          <w:szCs w:val="20"/>
        </w:rPr>
      </w:pPr>
      <w:r w:rsidRPr="00F9205D">
        <w:rPr>
          <w:rFonts w:ascii="Helvetica" w:hAnsi="Helvetica" w:cs="Lucida Grande"/>
          <w:kern w:val="1"/>
          <w:sz w:val="20"/>
          <w:szCs w:val="20"/>
          <w:highlight w:val="yellow"/>
          <w:u w:val="single"/>
        </w:rPr>
        <w:t>Multiätiologisch, im Vordergrund stehen Infekte</w:t>
      </w:r>
      <w:r w:rsidRPr="00B045EB">
        <w:rPr>
          <w:rFonts w:ascii="Helvetica" w:hAnsi="Helvetica" w:cs="Lucida Grande"/>
          <w:kern w:val="1"/>
          <w:sz w:val="20"/>
          <w:szCs w:val="20"/>
        </w:rPr>
        <w:t xml:space="preserve"> (v.a. Herpes simplex, aber auch Streptokokken), </w:t>
      </w:r>
      <w:r w:rsidRPr="00F9205D">
        <w:rPr>
          <w:rFonts w:ascii="Helvetica" w:hAnsi="Helvetica" w:cs="Lucida Grande"/>
          <w:kern w:val="1"/>
          <w:sz w:val="20"/>
          <w:szCs w:val="20"/>
          <w:highlight w:val="yellow"/>
        </w:rPr>
        <w:t>weniger häufig sind Medikamente</w:t>
      </w:r>
      <w:r w:rsidRPr="00B045EB">
        <w:rPr>
          <w:rFonts w:ascii="Helvetica" w:hAnsi="Helvetica" w:cs="Lucida Grande"/>
          <w:kern w:val="1"/>
          <w:sz w:val="20"/>
          <w:szCs w:val="20"/>
        </w:rPr>
        <w:t xml:space="preserve"> (Antibiotika, Hydantoine, Pyrazolone), Grundkrankheiten (Kollagenosen), aber oft auch keine erkennbaren Ursachen.</w:t>
      </w:r>
    </w:p>
    <w:p w14:paraId="43E04228" w14:textId="77777777" w:rsidR="00B045EB" w:rsidRDefault="00B045EB" w:rsidP="00B045EB">
      <w:pPr>
        <w:widowControl w:val="0"/>
        <w:autoSpaceDE w:val="0"/>
        <w:autoSpaceDN w:val="0"/>
        <w:adjustRightInd w:val="0"/>
        <w:rPr>
          <w:rFonts w:ascii="Helvetica" w:hAnsi="Helvetica" w:cs="Lucida Grande"/>
          <w:kern w:val="1"/>
          <w:sz w:val="20"/>
          <w:szCs w:val="20"/>
        </w:rPr>
      </w:pPr>
      <w:r w:rsidRPr="00B045EB">
        <w:rPr>
          <w:rFonts w:ascii="Helvetica" w:hAnsi="Helvetica" w:cs="Lucida Grande"/>
          <w:kern w:val="1"/>
          <w:sz w:val="20"/>
          <w:szCs w:val="20"/>
        </w:rPr>
        <w:t>Pathogenetisch wird beim EEM eine immunologisch induzierte Apoptose einzelner Keratinozyten diskutiert.</w:t>
      </w:r>
    </w:p>
    <w:p w14:paraId="09763D8A" w14:textId="77777777" w:rsidR="00B045EB" w:rsidRPr="00B045EB" w:rsidRDefault="00B045EB" w:rsidP="00B045EB">
      <w:pPr>
        <w:widowControl w:val="0"/>
        <w:autoSpaceDE w:val="0"/>
        <w:autoSpaceDN w:val="0"/>
        <w:adjustRightInd w:val="0"/>
        <w:rPr>
          <w:rFonts w:ascii="Helvetica" w:hAnsi="Helvetica" w:cs="Lucida Grande"/>
          <w:kern w:val="1"/>
          <w:sz w:val="20"/>
          <w:szCs w:val="20"/>
        </w:rPr>
      </w:pPr>
    </w:p>
    <w:p w14:paraId="0D56D645" w14:textId="77777777" w:rsidR="00B045EB" w:rsidRPr="00B045EB" w:rsidRDefault="00B045EB" w:rsidP="00B045EB">
      <w:pPr>
        <w:widowControl w:val="0"/>
        <w:autoSpaceDE w:val="0"/>
        <w:autoSpaceDN w:val="0"/>
        <w:adjustRightInd w:val="0"/>
        <w:spacing w:after="100"/>
        <w:ind w:right="300"/>
        <w:rPr>
          <w:rFonts w:ascii="Helvetica" w:hAnsi="Helvetica" w:cs="Lucida Grande"/>
          <w:b/>
          <w:bCs/>
          <w:kern w:val="1"/>
          <w:sz w:val="20"/>
          <w:szCs w:val="20"/>
        </w:rPr>
      </w:pPr>
      <w:r w:rsidRPr="00B045EB">
        <w:rPr>
          <w:rFonts w:ascii="Helvetica" w:hAnsi="Helvetica" w:cs="Lucida Grande"/>
          <w:b/>
          <w:bCs/>
          <w:kern w:val="1"/>
          <w:sz w:val="20"/>
          <w:szCs w:val="20"/>
        </w:rPr>
        <w:t xml:space="preserve">Symptome </w:t>
      </w:r>
    </w:p>
    <w:p w14:paraId="5766D175" w14:textId="77777777" w:rsidR="00B045EB" w:rsidRDefault="00B045EB" w:rsidP="00B045EB">
      <w:pPr>
        <w:widowControl w:val="0"/>
        <w:autoSpaceDE w:val="0"/>
        <w:autoSpaceDN w:val="0"/>
        <w:adjustRightInd w:val="0"/>
        <w:rPr>
          <w:rFonts w:ascii="Helvetica" w:hAnsi="Helvetica" w:cs="Lucida Grande"/>
          <w:kern w:val="1"/>
          <w:sz w:val="20"/>
          <w:szCs w:val="20"/>
        </w:rPr>
      </w:pPr>
      <w:r w:rsidRPr="00FD74CF">
        <w:rPr>
          <w:rFonts w:ascii="Helvetica" w:hAnsi="Helvetica" w:cs="Lucida Grande"/>
          <w:kern w:val="1"/>
          <w:sz w:val="20"/>
          <w:szCs w:val="20"/>
          <w:u w:val="single"/>
        </w:rPr>
        <w:t>Akral betontes Exanthem</w:t>
      </w:r>
      <w:r w:rsidRPr="00B045EB">
        <w:rPr>
          <w:rFonts w:ascii="Helvetica" w:hAnsi="Helvetica" w:cs="Lucida Grande"/>
          <w:kern w:val="1"/>
          <w:sz w:val="20"/>
          <w:szCs w:val="20"/>
        </w:rPr>
        <w:t xml:space="preserve"> mit Ausbildung typischer, </w:t>
      </w:r>
      <w:r w:rsidRPr="00FD74CF">
        <w:rPr>
          <w:rFonts w:ascii="Helvetica" w:hAnsi="Helvetica" w:cs="Lucida Grande"/>
          <w:kern w:val="1"/>
          <w:sz w:val="20"/>
          <w:szCs w:val="20"/>
          <w:u w:val="single"/>
        </w:rPr>
        <w:t>palpabler, schiessscheibenartiger Kokarden-</w:t>
      </w:r>
      <w:r w:rsidRPr="00FD74CF">
        <w:rPr>
          <w:rFonts w:ascii="Helvetica" w:hAnsi="Helvetica" w:cs="Lucida Grande"/>
          <w:kern w:val="1"/>
          <w:sz w:val="20"/>
          <w:szCs w:val="20"/>
          <w:u w:val="single"/>
        </w:rPr>
        <w:lastRenderedPageBreak/>
        <w:t>Läsionen</w:t>
      </w:r>
      <w:r w:rsidRPr="00B045EB">
        <w:rPr>
          <w:rFonts w:ascii="Helvetica" w:hAnsi="Helvetica" w:cs="Lucida Grande"/>
          <w:kern w:val="1"/>
          <w:sz w:val="20"/>
          <w:szCs w:val="20"/>
        </w:rPr>
        <w:t xml:space="preserve"> (= "target-lesions"). Zudem Beteiligung der orifiziennahen Schleimhäute (v.a. Lippen, Mundhöhle), dies führt zu erosiv-krustösen Läsionen.</w:t>
      </w:r>
    </w:p>
    <w:p w14:paraId="528312D4" w14:textId="77777777" w:rsidR="00B045EB" w:rsidRPr="00B045EB" w:rsidRDefault="00B045EB" w:rsidP="00B045EB">
      <w:pPr>
        <w:widowControl w:val="0"/>
        <w:autoSpaceDE w:val="0"/>
        <w:autoSpaceDN w:val="0"/>
        <w:adjustRightInd w:val="0"/>
        <w:rPr>
          <w:rFonts w:ascii="Helvetica" w:hAnsi="Helvetica" w:cs="Lucida Grande"/>
          <w:kern w:val="1"/>
          <w:sz w:val="20"/>
          <w:szCs w:val="20"/>
        </w:rPr>
      </w:pPr>
    </w:p>
    <w:p w14:paraId="1E7E5EC8" w14:textId="77777777" w:rsidR="00B045EB" w:rsidRPr="00B045EB" w:rsidRDefault="00B045EB" w:rsidP="00B045EB">
      <w:pPr>
        <w:widowControl w:val="0"/>
        <w:autoSpaceDE w:val="0"/>
        <w:autoSpaceDN w:val="0"/>
        <w:adjustRightInd w:val="0"/>
        <w:spacing w:after="100"/>
        <w:ind w:right="300"/>
        <w:rPr>
          <w:rFonts w:ascii="Helvetica" w:hAnsi="Helvetica" w:cs="Lucida Grande"/>
          <w:b/>
          <w:bCs/>
          <w:kern w:val="1"/>
          <w:sz w:val="20"/>
          <w:szCs w:val="20"/>
        </w:rPr>
      </w:pPr>
      <w:r w:rsidRPr="00B045EB">
        <w:rPr>
          <w:rFonts w:ascii="Helvetica" w:hAnsi="Helvetica" w:cs="Lucida Grande"/>
          <w:b/>
          <w:bCs/>
          <w:kern w:val="1"/>
          <w:sz w:val="20"/>
          <w:szCs w:val="20"/>
        </w:rPr>
        <w:t xml:space="preserve">Lokalisation </w:t>
      </w:r>
    </w:p>
    <w:p w14:paraId="7106D9FF" w14:textId="77777777" w:rsidR="00B045EB" w:rsidRDefault="00B045EB" w:rsidP="00B045EB">
      <w:pPr>
        <w:widowControl w:val="0"/>
        <w:autoSpaceDE w:val="0"/>
        <w:autoSpaceDN w:val="0"/>
        <w:adjustRightInd w:val="0"/>
        <w:rPr>
          <w:rFonts w:ascii="Helvetica" w:hAnsi="Helvetica" w:cs="Lucida Grande"/>
          <w:kern w:val="1"/>
          <w:sz w:val="20"/>
          <w:szCs w:val="20"/>
        </w:rPr>
      </w:pPr>
      <w:r w:rsidRPr="00B045EB">
        <w:rPr>
          <w:rFonts w:ascii="Helvetica" w:hAnsi="Helvetica" w:cs="Lucida Grande"/>
          <w:kern w:val="1"/>
          <w:sz w:val="20"/>
          <w:szCs w:val="20"/>
        </w:rPr>
        <w:t>Symmetrisch an Handrücken und Handflächen, Knie und Ellenbogen, Nacken, an Schleimhäuten von Auge, Nase, Mund, Trachea, und Genitalien.</w:t>
      </w:r>
    </w:p>
    <w:p w14:paraId="22C74A88" w14:textId="77777777" w:rsidR="00B045EB" w:rsidRPr="00B045EB" w:rsidRDefault="00B045EB" w:rsidP="00B045EB">
      <w:pPr>
        <w:widowControl w:val="0"/>
        <w:autoSpaceDE w:val="0"/>
        <w:autoSpaceDN w:val="0"/>
        <w:adjustRightInd w:val="0"/>
        <w:rPr>
          <w:rFonts w:ascii="Helvetica" w:hAnsi="Helvetica" w:cs="Lucida Grande"/>
          <w:kern w:val="1"/>
          <w:sz w:val="20"/>
          <w:szCs w:val="20"/>
        </w:rPr>
      </w:pPr>
    </w:p>
    <w:p w14:paraId="06DB5BCD" w14:textId="285D6A64" w:rsidR="00B045EB" w:rsidRPr="00B045EB" w:rsidRDefault="00B045EB" w:rsidP="00B045EB">
      <w:pPr>
        <w:widowControl w:val="0"/>
        <w:autoSpaceDE w:val="0"/>
        <w:autoSpaceDN w:val="0"/>
        <w:adjustRightInd w:val="0"/>
        <w:spacing w:after="100"/>
        <w:ind w:right="300"/>
        <w:rPr>
          <w:rFonts w:ascii="Helvetica" w:hAnsi="Helvetica" w:cs="Lucida Grande"/>
          <w:b/>
          <w:bCs/>
          <w:kern w:val="1"/>
          <w:sz w:val="20"/>
          <w:szCs w:val="20"/>
        </w:rPr>
      </w:pPr>
      <w:r w:rsidRPr="00B045EB">
        <w:rPr>
          <w:rFonts w:ascii="Helvetica" w:hAnsi="Helvetica" w:cs="Lucida Grande"/>
          <w:b/>
          <w:bCs/>
          <w:kern w:val="1"/>
          <w:sz w:val="20"/>
          <w:szCs w:val="20"/>
        </w:rPr>
        <w:t xml:space="preserve">Klassifikation </w:t>
      </w:r>
    </w:p>
    <w:p w14:paraId="4992122A" w14:textId="77777777" w:rsidR="00B045EB" w:rsidRDefault="00B045EB" w:rsidP="00B045EB">
      <w:pPr>
        <w:widowControl w:val="0"/>
        <w:autoSpaceDE w:val="0"/>
        <w:autoSpaceDN w:val="0"/>
        <w:adjustRightInd w:val="0"/>
        <w:rPr>
          <w:rFonts w:ascii="Helvetica" w:hAnsi="Helvetica" w:cs="Lucida Grande"/>
          <w:kern w:val="1"/>
          <w:sz w:val="20"/>
          <w:szCs w:val="20"/>
        </w:rPr>
      </w:pPr>
      <w:r w:rsidRPr="00B045EB">
        <w:rPr>
          <w:rFonts w:ascii="Helvetica" w:hAnsi="Helvetica" w:cs="Lucida Grande"/>
          <w:kern w:val="1"/>
          <w:sz w:val="20"/>
          <w:szCs w:val="20"/>
        </w:rPr>
        <w:t xml:space="preserve">Unterteilung in </w:t>
      </w:r>
      <w:r w:rsidRPr="00FD74CF">
        <w:rPr>
          <w:rFonts w:ascii="Helvetica" w:hAnsi="Helvetica" w:cs="Lucida Grande"/>
          <w:kern w:val="1"/>
          <w:sz w:val="20"/>
          <w:szCs w:val="20"/>
          <w:u w:val="single"/>
        </w:rPr>
        <w:t>Minor- und Major</w:t>
      </w:r>
      <w:r w:rsidRPr="00B045EB">
        <w:rPr>
          <w:rFonts w:ascii="Helvetica" w:hAnsi="Helvetica" w:cs="Lucida Grande"/>
          <w:kern w:val="1"/>
          <w:sz w:val="20"/>
          <w:szCs w:val="20"/>
        </w:rPr>
        <w:t>- (erheblicher Schleimhautbefall, reduziertes Allgemeinbefinden) Form.</w:t>
      </w:r>
    </w:p>
    <w:p w14:paraId="37CE77EC" w14:textId="77777777" w:rsidR="00B045EB" w:rsidRPr="00B045EB" w:rsidRDefault="00B045EB" w:rsidP="00B045EB">
      <w:pPr>
        <w:widowControl w:val="0"/>
        <w:autoSpaceDE w:val="0"/>
        <w:autoSpaceDN w:val="0"/>
        <w:adjustRightInd w:val="0"/>
        <w:rPr>
          <w:rFonts w:ascii="Helvetica" w:hAnsi="Helvetica" w:cs="Lucida Grande"/>
          <w:kern w:val="1"/>
          <w:sz w:val="20"/>
          <w:szCs w:val="20"/>
        </w:rPr>
      </w:pPr>
    </w:p>
    <w:p w14:paraId="03CFAB6E" w14:textId="77777777" w:rsidR="00B045EB" w:rsidRPr="00B045EB" w:rsidRDefault="00B045EB" w:rsidP="00B045EB">
      <w:pPr>
        <w:widowControl w:val="0"/>
        <w:autoSpaceDE w:val="0"/>
        <w:autoSpaceDN w:val="0"/>
        <w:adjustRightInd w:val="0"/>
        <w:spacing w:after="100"/>
        <w:ind w:right="300"/>
        <w:rPr>
          <w:rFonts w:ascii="Helvetica" w:hAnsi="Helvetica" w:cs="Lucida Grande"/>
          <w:b/>
          <w:bCs/>
          <w:kern w:val="1"/>
          <w:sz w:val="20"/>
          <w:szCs w:val="20"/>
        </w:rPr>
      </w:pPr>
      <w:r w:rsidRPr="00B045EB">
        <w:rPr>
          <w:rFonts w:ascii="Helvetica" w:hAnsi="Helvetica" w:cs="Lucida Grande"/>
          <w:b/>
          <w:bCs/>
          <w:kern w:val="1"/>
          <w:sz w:val="20"/>
          <w:szCs w:val="20"/>
        </w:rPr>
        <w:t xml:space="preserve">Histologie </w:t>
      </w:r>
    </w:p>
    <w:p w14:paraId="50F04A17" w14:textId="77777777" w:rsidR="00B045EB" w:rsidRDefault="00B045EB" w:rsidP="00B045EB">
      <w:pPr>
        <w:widowControl w:val="0"/>
        <w:autoSpaceDE w:val="0"/>
        <w:autoSpaceDN w:val="0"/>
        <w:adjustRightInd w:val="0"/>
        <w:rPr>
          <w:rFonts w:ascii="Helvetica" w:hAnsi="Helvetica" w:cs="Lucida Grande"/>
          <w:kern w:val="1"/>
          <w:sz w:val="20"/>
          <w:szCs w:val="20"/>
        </w:rPr>
      </w:pPr>
      <w:r w:rsidRPr="00B045EB">
        <w:rPr>
          <w:rFonts w:ascii="Helvetica" w:hAnsi="Helvetica" w:cs="Lucida Grande"/>
          <w:kern w:val="1"/>
          <w:sz w:val="20"/>
          <w:szCs w:val="20"/>
        </w:rPr>
        <w:t xml:space="preserve">Vakuoläre Alteration der basalen Epidermis, Apoptose von einzelnen Keratinozyten. Ödem der oberen Dermis bis hin zur Blasenbildung. Deutliches, vorwiegend lymphozytäres, oberflächliches, entzündliches Infiltrat. </w:t>
      </w:r>
    </w:p>
    <w:p w14:paraId="2146E511" w14:textId="77777777" w:rsidR="00B045EB" w:rsidRPr="00B045EB" w:rsidRDefault="00B045EB" w:rsidP="00B045EB">
      <w:pPr>
        <w:widowControl w:val="0"/>
        <w:autoSpaceDE w:val="0"/>
        <w:autoSpaceDN w:val="0"/>
        <w:adjustRightInd w:val="0"/>
        <w:rPr>
          <w:rFonts w:ascii="Helvetica" w:hAnsi="Helvetica" w:cs="Lucida Grande"/>
          <w:kern w:val="1"/>
          <w:sz w:val="20"/>
          <w:szCs w:val="20"/>
        </w:rPr>
      </w:pPr>
    </w:p>
    <w:p w14:paraId="2D5737DD" w14:textId="77777777" w:rsidR="00B045EB" w:rsidRPr="00B045EB" w:rsidRDefault="00B045EB" w:rsidP="00B045EB">
      <w:pPr>
        <w:widowControl w:val="0"/>
        <w:autoSpaceDE w:val="0"/>
        <w:autoSpaceDN w:val="0"/>
        <w:adjustRightInd w:val="0"/>
        <w:spacing w:after="100"/>
        <w:ind w:right="300"/>
        <w:rPr>
          <w:rFonts w:ascii="Helvetica" w:hAnsi="Helvetica" w:cs="Lucida Grande"/>
          <w:b/>
          <w:bCs/>
          <w:kern w:val="1"/>
          <w:sz w:val="20"/>
          <w:szCs w:val="20"/>
        </w:rPr>
      </w:pPr>
      <w:r w:rsidRPr="00B045EB">
        <w:rPr>
          <w:rFonts w:ascii="Helvetica" w:hAnsi="Helvetica" w:cs="Lucida Grande"/>
          <w:b/>
          <w:bCs/>
          <w:kern w:val="1"/>
          <w:sz w:val="20"/>
          <w:szCs w:val="20"/>
        </w:rPr>
        <w:t xml:space="preserve">Diagnose </w:t>
      </w:r>
    </w:p>
    <w:p w14:paraId="0606D528" w14:textId="77777777" w:rsidR="00B045EB" w:rsidRDefault="00B045EB" w:rsidP="00B045EB">
      <w:pPr>
        <w:widowControl w:val="0"/>
        <w:autoSpaceDE w:val="0"/>
        <w:autoSpaceDN w:val="0"/>
        <w:adjustRightInd w:val="0"/>
        <w:rPr>
          <w:rFonts w:ascii="Helvetica" w:hAnsi="Helvetica" w:cs="Lucida Grande"/>
          <w:kern w:val="1"/>
          <w:sz w:val="20"/>
          <w:szCs w:val="20"/>
        </w:rPr>
      </w:pPr>
      <w:r w:rsidRPr="00B045EB">
        <w:rPr>
          <w:rFonts w:ascii="Helvetica" w:hAnsi="Helvetica" w:cs="Lucida Grande"/>
          <w:kern w:val="1"/>
          <w:sz w:val="20"/>
          <w:szCs w:val="20"/>
        </w:rPr>
        <w:t>Klinisch.</w:t>
      </w:r>
    </w:p>
    <w:p w14:paraId="3515D2DB" w14:textId="77777777" w:rsidR="00B045EB" w:rsidRPr="00B045EB" w:rsidRDefault="00B045EB" w:rsidP="00B045EB">
      <w:pPr>
        <w:widowControl w:val="0"/>
        <w:autoSpaceDE w:val="0"/>
        <w:autoSpaceDN w:val="0"/>
        <w:adjustRightInd w:val="0"/>
        <w:rPr>
          <w:rFonts w:ascii="Helvetica" w:hAnsi="Helvetica" w:cs="Lucida Grande"/>
          <w:kern w:val="1"/>
          <w:sz w:val="20"/>
          <w:szCs w:val="20"/>
        </w:rPr>
      </w:pPr>
    </w:p>
    <w:p w14:paraId="4F2C1807" w14:textId="77777777" w:rsidR="00B045EB" w:rsidRPr="00B045EB" w:rsidRDefault="00B045EB" w:rsidP="00B045EB">
      <w:pPr>
        <w:widowControl w:val="0"/>
        <w:autoSpaceDE w:val="0"/>
        <w:autoSpaceDN w:val="0"/>
        <w:adjustRightInd w:val="0"/>
        <w:spacing w:after="100"/>
        <w:ind w:right="300"/>
        <w:rPr>
          <w:rFonts w:ascii="Helvetica" w:hAnsi="Helvetica" w:cs="Lucida Grande"/>
          <w:b/>
          <w:bCs/>
          <w:kern w:val="1"/>
          <w:sz w:val="20"/>
          <w:szCs w:val="20"/>
        </w:rPr>
      </w:pPr>
      <w:r w:rsidRPr="00B045EB">
        <w:rPr>
          <w:rFonts w:ascii="Helvetica" w:hAnsi="Helvetica" w:cs="Lucida Grande"/>
          <w:b/>
          <w:bCs/>
          <w:kern w:val="1"/>
          <w:sz w:val="20"/>
          <w:szCs w:val="20"/>
        </w:rPr>
        <w:t>Differentialdiagnose</w:t>
      </w:r>
    </w:p>
    <w:p w14:paraId="69A29CBB" w14:textId="77777777" w:rsidR="00B045EB" w:rsidRDefault="00B045EB" w:rsidP="00B045EB">
      <w:pPr>
        <w:widowControl w:val="0"/>
        <w:autoSpaceDE w:val="0"/>
        <w:autoSpaceDN w:val="0"/>
        <w:adjustRightInd w:val="0"/>
        <w:rPr>
          <w:rFonts w:ascii="Helvetica" w:hAnsi="Helvetica" w:cs="Lucida Grande"/>
          <w:kern w:val="1"/>
          <w:sz w:val="20"/>
          <w:szCs w:val="20"/>
        </w:rPr>
      </w:pPr>
      <w:r w:rsidRPr="00B045EB">
        <w:rPr>
          <w:rFonts w:ascii="Helvetica" w:hAnsi="Helvetica" w:cs="Lucida Grande"/>
          <w:kern w:val="1"/>
          <w:sz w:val="20"/>
          <w:szCs w:val="20"/>
        </w:rPr>
        <w:t xml:space="preserve">Typische Kokarden sind diagnostisch. Die Differentialdiagnose erosiver Schleimhautläsionen ist breit, unter anderem: </w:t>
      </w:r>
      <w:hyperlink r:id="rId56" w:history="1">
        <w:r w:rsidRPr="00B045EB">
          <w:rPr>
            <w:rFonts w:ascii="Helvetica" w:hAnsi="Helvetica" w:cs="Lucida Grande"/>
            <w:kern w:val="1"/>
            <w:sz w:val="20"/>
            <w:szCs w:val="20"/>
          </w:rPr>
          <w:t>Stevens-Johnson Syndrom</w:t>
        </w:r>
      </w:hyperlink>
      <w:r w:rsidRPr="00B045EB">
        <w:rPr>
          <w:rFonts w:ascii="Helvetica" w:hAnsi="Helvetica" w:cs="Lucida Grande"/>
          <w:kern w:val="1"/>
          <w:sz w:val="20"/>
          <w:szCs w:val="20"/>
        </w:rPr>
        <w:t xml:space="preserve">, </w:t>
      </w:r>
      <w:hyperlink r:id="rId57" w:history="1">
        <w:r w:rsidRPr="00B045EB">
          <w:rPr>
            <w:rFonts w:ascii="Helvetica" w:hAnsi="Helvetica" w:cs="Lucida Grande"/>
            <w:kern w:val="1"/>
            <w:sz w:val="20"/>
            <w:szCs w:val="20"/>
          </w:rPr>
          <w:t>Lichen planus</w:t>
        </w:r>
      </w:hyperlink>
      <w:r w:rsidRPr="00B045EB">
        <w:rPr>
          <w:rFonts w:ascii="Helvetica" w:hAnsi="Helvetica" w:cs="Lucida Grande"/>
          <w:kern w:val="1"/>
          <w:sz w:val="20"/>
          <w:szCs w:val="20"/>
        </w:rPr>
        <w:t xml:space="preserve">, autoimmunbullöse Dermatosen, </w:t>
      </w:r>
      <w:hyperlink r:id="rId58" w:history="1">
        <w:r w:rsidRPr="00B045EB">
          <w:rPr>
            <w:rFonts w:ascii="Helvetica" w:hAnsi="Helvetica" w:cs="Lucida Grande"/>
            <w:kern w:val="1"/>
            <w:sz w:val="20"/>
            <w:szCs w:val="20"/>
          </w:rPr>
          <w:t>Lupus erythematodes</w:t>
        </w:r>
      </w:hyperlink>
      <w:r w:rsidRPr="00B045EB">
        <w:rPr>
          <w:rFonts w:ascii="Helvetica" w:hAnsi="Helvetica" w:cs="Lucida Grande"/>
          <w:kern w:val="1"/>
          <w:sz w:val="20"/>
          <w:szCs w:val="20"/>
        </w:rPr>
        <w:t xml:space="preserve">, viral bedingt (z.B. </w:t>
      </w:r>
      <w:hyperlink r:id="rId59" w:history="1">
        <w:r w:rsidRPr="00B045EB">
          <w:rPr>
            <w:rFonts w:ascii="Helvetica" w:hAnsi="Helvetica" w:cs="Lucida Grande"/>
            <w:kern w:val="1"/>
            <w:sz w:val="20"/>
            <w:szCs w:val="20"/>
          </w:rPr>
          <w:t>HSV</w:t>
        </w:r>
      </w:hyperlink>
      <w:r w:rsidRPr="00B045EB">
        <w:rPr>
          <w:rFonts w:ascii="Helvetica" w:hAnsi="Helvetica" w:cs="Lucida Grande"/>
          <w:kern w:val="1"/>
          <w:sz w:val="20"/>
          <w:szCs w:val="20"/>
        </w:rPr>
        <w:t>).</w:t>
      </w:r>
    </w:p>
    <w:p w14:paraId="59372F13" w14:textId="77777777" w:rsidR="00B045EB" w:rsidRPr="00B045EB" w:rsidRDefault="00B045EB" w:rsidP="00B045EB">
      <w:pPr>
        <w:widowControl w:val="0"/>
        <w:autoSpaceDE w:val="0"/>
        <w:autoSpaceDN w:val="0"/>
        <w:adjustRightInd w:val="0"/>
        <w:rPr>
          <w:rFonts w:ascii="Helvetica" w:hAnsi="Helvetica" w:cs="Lucida Grande"/>
          <w:kern w:val="1"/>
          <w:sz w:val="20"/>
          <w:szCs w:val="20"/>
        </w:rPr>
      </w:pPr>
    </w:p>
    <w:p w14:paraId="1E63AA1F" w14:textId="77777777" w:rsidR="00B045EB" w:rsidRPr="00B045EB" w:rsidRDefault="00B045EB" w:rsidP="00B045EB">
      <w:pPr>
        <w:widowControl w:val="0"/>
        <w:autoSpaceDE w:val="0"/>
        <w:autoSpaceDN w:val="0"/>
        <w:adjustRightInd w:val="0"/>
        <w:spacing w:after="100"/>
        <w:ind w:right="300"/>
        <w:rPr>
          <w:rFonts w:ascii="Helvetica" w:hAnsi="Helvetica" w:cs="Lucida Grande"/>
          <w:b/>
          <w:bCs/>
          <w:kern w:val="1"/>
          <w:sz w:val="20"/>
          <w:szCs w:val="20"/>
        </w:rPr>
      </w:pPr>
      <w:r w:rsidRPr="00B045EB">
        <w:rPr>
          <w:rFonts w:ascii="Helvetica" w:hAnsi="Helvetica" w:cs="Lucida Grande"/>
          <w:b/>
          <w:bCs/>
          <w:kern w:val="1"/>
          <w:sz w:val="20"/>
          <w:szCs w:val="20"/>
        </w:rPr>
        <w:t>Therapie</w:t>
      </w:r>
    </w:p>
    <w:p w14:paraId="70822839" w14:textId="77777777" w:rsidR="00B045EB" w:rsidRPr="00B045EB" w:rsidRDefault="00B045EB" w:rsidP="008E2ED9">
      <w:pPr>
        <w:pStyle w:val="Listenabsatz"/>
        <w:widowControl w:val="0"/>
        <w:numPr>
          <w:ilvl w:val="0"/>
          <w:numId w:val="14"/>
        </w:numPr>
        <w:tabs>
          <w:tab w:val="num" w:pos="720"/>
        </w:tabs>
        <w:autoSpaceDE w:val="0"/>
        <w:autoSpaceDN w:val="0"/>
        <w:adjustRightInd w:val="0"/>
        <w:rPr>
          <w:rFonts w:ascii="Helvetica" w:hAnsi="Helvetica" w:cs="Lucida Grande"/>
          <w:kern w:val="1"/>
          <w:sz w:val="20"/>
          <w:szCs w:val="20"/>
        </w:rPr>
      </w:pPr>
      <w:r w:rsidRPr="00B045EB">
        <w:rPr>
          <w:rFonts w:ascii="Helvetica" w:hAnsi="Helvetica" w:cs="Lucida Grande"/>
          <w:kern w:val="1"/>
          <w:sz w:val="20"/>
          <w:szCs w:val="20"/>
        </w:rPr>
        <w:t>Behandlung/Elimination auslösender Ursachen</w:t>
      </w:r>
    </w:p>
    <w:p w14:paraId="4C4DFF0E" w14:textId="77777777" w:rsidR="00B045EB" w:rsidRPr="00B045EB" w:rsidRDefault="00B045EB" w:rsidP="008E2ED9">
      <w:pPr>
        <w:pStyle w:val="Listenabsatz"/>
        <w:widowControl w:val="0"/>
        <w:numPr>
          <w:ilvl w:val="0"/>
          <w:numId w:val="14"/>
        </w:numPr>
        <w:tabs>
          <w:tab w:val="num" w:pos="720"/>
        </w:tabs>
        <w:autoSpaceDE w:val="0"/>
        <w:autoSpaceDN w:val="0"/>
        <w:adjustRightInd w:val="0"/>
        <w:rPr>
          <w:rFonts w:ascii="Helvetica" w:hAnsi="Helvetica" w:cs="Lucida Grande"/>
          <w:kern w:val="1"/>
          <w:sz w:val="20"/>
          <w:szCs w:val="20"/>
        </w:rPr>
      </w:pPr>
      <w:r w:rsidRPr="00B045EB">
        <w:rPr>
          <w:rFonts w:ascii="Helvetica" w:hAnsi="Helvetica" w:cs="Lucida Grande"/>
          <w:kern w:val="1"/>
          <w:sz w:val="20"/>
          <w:szCs w:val="20"/>
        </w:rPr>
        <w:t>Kortikosteroide topisch und in schweren Fällen auch systemisch</w:t>
      </w:r>
    </w:p>
    <w:p w14:paraId="673E8896" w14:textId="77777777" w:rsidR="00B045EB" w:rsidRPr="00B045EB" w:rsidRDefault="00B045EB" w:rsidP="008E2ED9">
      <w:pPr>
        <w:pStyle w:val="Listenabsatz"/>
        <w:widowControl w:val="0"/>
        <w:numPr>
          <w:ilvl w:val="0"/>
          <w:numId w:val="14"/>
        </w:numPr>
        <w:tabs>
          <w:tab w:val="num" w:pos="720"/>
        </w:tabs>
        <w:autoSpaceDE w:val="0"/>
        <w:autoSpaceDN w:val="0"/>
        <w:adjustRightInd w:val="0"/>
        <w:rPr>
          <w:rFonts w:ascii="Helvetica" w:hAnsi="Helvetica" w:cs="Lucida Grande"/>
          <w:kern w:val="1"/>
          <w:sz w:val="20"/>
          <w:szCs w:val="20"/>
        </w:rPr>
      </w:pPr>
      <w:r w:rsidRPr="00B045EB">
        <w:rPr>
          <w:rFonts w:ascii="Helvetica" w:hAnsi="Helvetica" w:cs="Lucida Grande"/>
          <w:kern w:val="1"/>
          <w:sz w:val="20"/>
          <w:szCs w:val="20"/>
        </w:rPr>
        <w:t>Bei Schleimhautbefall lokalisationentsprechend topische Kortikosteroide sowie antimikrobielle Substanzen zur Verhinderung einer Superinfektion.</w:t>
      </w:r>
    </w:p>
    <w:p w14:paraId="650ACDCA" w14:textId="77777777" w:rsidR="00B045EB" w:rsidRPr="00B045EB" w:rsidRDefault="00B045EB" w:rsidP="008E2ED9">
      <w:pPr>
        <w:pStyle w:val="Listenabsatz"/>
        <w:widowControl w:val="0"/>
        <w:numPr>
          <w:ilvl w:val="0"/>
          <w:numId w:val="14"/>
        </w:numPr>
        <w:tabs>
          <w:tab w:val="num" w:pos="720"/>
        </w:tabs>
        <w:autoSpaceDE w:val="0"/>
        <w:autoSpaceDN w:val="0"/>
        <w:adjustRightInd w:val="0"/>
        <w:rPr>
          <w:rFonts w:ascii="Helvetica" w:hAnsi="Helvetica" w:cs="Lucida Grande"/>
          <w:kern w:val="1"/>
          <w:sz w:val="20"/>
          <w:szCs w:val="20"/>
        </w:rPr>
      </w:pPr>
      <w:r w:rsidRPr="00B045EB">
        <w:rPr>
          <w:rFonts w:ascii="Helvetica" w:hAnsi="Helvetica" w:cs="Lucida Grande"/>
          <w:kern w:val="1"/>
          <w:sz w:val="20"/>
          <w:szCs w:val="20"/>
        </w:rPr>
        <w:t>Bei schwerem Augenbefall Ophthalmologen hinzuziehen (Gefahr narbiger Residuen).</w:t>
      </w:r>
    </w:p>
    <w:p w14:paraId="1C6C9DB7" w14:textId="77777777" w:rsidR="00B045EB" w:rsidRDefault="00B045EB" w:rsidP="00B045EB">
      <w:pPr>
        <w:rPr>
          <w:rFonts w:ascii="Helvetica" w:hAnsi="Helvetica"/>
          <w:sz w:val="22"/>
          <w:szCs w:val="22"/>
        </w:rPr>
      </w:pPr>
    </w:p>
    <w:p w14:paraId="41BC26D4" w14:textId="77777777" w:rsidR="00B045EB" w:rsidRDefault="00B045EB" w:rsidP="00B045EB">
      <w:pPr>
        <w:rPr>
          <w:rFonts w:ascii="Helvetica" w:hAnsi="Helvetica"/>
          <w:sz w:val="22"/>
          <w:szCs w:val="22"/>
        </w:rPr>
      </w:pPr>
    </w:p>
    <w:p w14:paraId="6A2A7671" w14:textId="77777777" w:rsidR="00B045EB" w:rsidRPr="00B045EB" w:rsidRDefault="00B045EB" w:rsidP="00B045EB">
      <w:pPr>
        <w:rPr>
          <w:rFonts w:ascii="Helvetica" w:hAnsi="Helvetica"/>
          <w:sz w:val="22"/>
          <w:szCs w:val="22"/>
        </w:rPr>
      </w:pPr>
    </w:p>
    <w:p w14:paraId="52C82DFF" w14:textId="77777777" w:rsidR="00282BC8" w:rsidRDefault="00282BC8" w:rsidP="009902E0">
      <w:pPr>
        <w:pStyle w:val="Listenabsatz"/>
        <w:rPr>
          <w:rFonts w:ascii="Helvetica" w:hAnsi="Helvetica"/>
          <w:sz w:val="22"/>
          <w:szCs w:val="22"/>
        </w:rPr>
      </w:pPr>
    </w:p>
    <w:p w14:paraId="64996AF9" w14:textId="77777777" w:rsidR="00282BC8" w:rsidRPr="009832F7" w:rsidRDefault="00282BC8" w:rsidP="009902E0">
      <w:pPr>
        <w:pStyle w:val="Listenabsatz"/>
        <w:rPr>
          <w:rFonts w:ascii="Helvetica" w:hAnsi="Helvetica"/>
          <w:sz w:val="22"/>
          <w:szCs w:val="22"/>
        </w:rPr>
      </w:pPr>
    </w:p>
    <w:p w14:paraId="0CC9B757" w14:textId="42FFE580" w:rsidR="009902E0" w:rsidRPr="009902E0" w:rsidRDefault="00FD4870" w:rsidP="009902E0">
      <w:pPr>
        <w:pStyle w:val="Listenabsatz"/>
        <w:numPr>
          <w:ilvl w:val="2"/>
          <w:numId w:val="2"/>
        </w:numPr>
        <w:rPr>
          <w:rFonts w:ascii="Helvetica" w:hAnsi="Helvetica"/>
          <w:b/>
          <w:sz w:val="22"/>
          <w:szCs w:val="22"/>
        </w:rPr>
      </w:pPr>
      <w:r>
        <w:rPr>
          <w:rFonts w:ascii="Helvetica" w:hAnsi="Helvetica" w:cs="Helvetica"/>
          <w:noProof/>
        </w:rPr>
        <w:drawing>
          <wp:anchor distT="0" distB="0" distL="114300" distR="114300" simplePos="0" relativeHeight="251666432" behindDoc="0" locked="0" layoutInCell="1" allowOverlap="1" wp14:anchorId="732D91C7" wp14:editId="6E1439A3">
            <wp:simplePos x="0" y="0"/>
            <wp:positionH relativeFrom="column">
              <wp:posOffset>3543300</wp:posOffset>
            </wp:positionH>
            <wp:positionV relativeFrom="paragraph">
              <wp:posOffset>10160</wp:posOffset>
            </wp:positionV>
            <wp:extent cx="2004695" cy="2004695"/>
            <wp:effectExtent l="0" t="0" r="1905" b="1905"/>
            <wp:wrapTight wrapText="bothSides">
              <wp:wrapPolygon edited="0">
                <wp:start x="0" y="0"/>
                <wp:lineTo x="0" y="21347"/>
                <wp:lineTo x="21347" y="21347"/>
                <wp:lineTo x="21347" y="0"/>
                <wp:lineTo x="0" y="0"/>
              </wp:wrapPolygon>
            </wp:wrapTight>
            <wp:docPr id="17" name="Bild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04695" cy="200469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1051EB" w:rsidRPr="009902E0">
        <w:rPr>
          <w:rFonts w:ascii="Helvetica" w:hAnsi="Helvetica"/>
          <w:b/>
          <w:sz w:val="22"/>
          <w:szCs w:val="22"/>
        </w:rPr>
        <w:t>Steven-Johnson Syndrom (SJS)</w:t>
      </w:r>
      <w:hyperlink r:id="rId61" w:history="1">
        <w:r w:rsidR="009902E0" w:rsidRPr="009902E0">
          <w:rPr>
            <w:rFonts w:ascii="Helvetica" w:hAnsi="Helvetica" w:cs="Lucida Grande"/>
            <w:b/>
            <w:spacing w:val="-20"/>
            <w:kern w:val="1"/>
            <w:sz w:val="22"/>
            <w:szCs w:val="22"/>
            <w:u w:val="single"/>
          </w:rPr>
          <w:t>1</w:t>
        </w:r>
      </w:hyperlink>
      <w:r w:rsidRPr="00FD4870">
        <w:rPr>
          <w:rFonts w:ascii="Helvetica" w:hAnsi="Helvetica" w:cs="Helvetica"/>
        </w:rPr>
        <w:t xml:space="preserve"> </w:t>
      </w:r>
    </w:p>
    <w:p w14:paraId="318B4B30" w14:textId="77777777" w:rsidR="009902E0" w:rsidRDefault="009902E0" w:rsidP="009902E0">
      <w:pPr>
        <w:widowControl w:val="0"/>
        <w:autoSpaceDE w:val="0"/>
        <w:autoSpaceDN w:val="0"/>
        <w:adjustRightInd w:val="0"/>
        <w:rPr>
          <w:rFonts w:ascii="Lucida Grande" w:hAnsi="Lucida Grande" w:cs="Lucida Grande"/>
          <w:kern w:val="1"/>
          <w:sz w:val="22"/>
          <w:szCs w:val="22"/>
        </w:rPr>
      </w:pPr>
    </w:p>
    <w:p w14:paraId="2EC4EF2D" w14:textId="77777777" w:rsidR="009902E0" w:rsidRPr="009902E0" w:rsidRDefault="009902E0" w:rsidP="009902E0">
      <w:pPr>
        <w:widowControl w:val="0"/>
        <w:autoSpaceDE w:val="0"/>
        <w:autoSpaceDN w:val="0"/>
        <w:adjustRightInd w:val="0"/>
        <w:spacing w:after="100"/>
        <w:ind w:right="300"/>
        <w:rPr>
          <w:rFonts w:ascii="Helvetica" w:hAnsi="Helvetica" w:cs="Lucida Grande"/>
          <w:b/>
          <w:bCs/>
          <w:kern w:val="1"/>
          <w:sz w:val="20"/>
          <w:szCs w:val="20"/>
        </w:rPr>
      </w:pPr>
      <w:r w:rsidRPr="009902E0">
        <w:rPr>
          <w:rFonts w:ascii="Helvetica" w:hAnsi="Helvetica" w:cs="Lucida Grande"/>
          <w:b/>
          <w:bCs/>
          <w:kern w:val="1"/>
          <w:sz w:val="20"/>
          <w:szCs w:val="20"/>
        </w:rPr>
        <w:t>Synonyme</w:t>
      </w:r>
    </w:p>
    <w:p w14:paraId="541869B0"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r w:rsidRPr="009902E0">
        <w:rPr>
          <w:rFonts w:ascii="Helvetica" w:hAnsi="Helvetica" w:cs="Lucida Grande"/>
          <w:kern w:val="1"/>
          <w:sz w:val="20"/>
          <w:szCs w:val="20"/>
        </w:rPr>
        <w:t>Ectodermose pluriorificielle.</w:t>
      </w:r>
    </w:p>
    <w:p w14:paraId="479B64B2"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p>
    <w:p w14:paraId="2F72DFC0" w14:textId="77777777" w:rsidR="009902E0" w:rsidRPr="009902E0" w:rsidRDefault="009902E0" w:rsidP="009902E0">
      <w:pPr>
        <w:widowControl w:val="0"/>
        <w:autoSpaceDE w:val="0"/>
        <w:autoSpaceDN w:val="0"/>
        <w:adjustRightInd w:val="0"/>
        <w:spacing w:after="100"/>
        <w:ind w:right="300"/>
        <w:rPr>
          <w:rFonts w:ascii="Helvetica" w:hAnsi="Helvetica" w:cs="Lucida Grande"/>
          <w:b/>
          <w:bCs/>
          <w:kern w:val="1"/>
          <w:sz w:val="20"/>
          <w:szCs w:val="20"/>
        </w:rPr>
      </w:pPr>
      <w:r w:rsidRPr="009902E0">
        <w:rPr>
          <w:rFonts w:ascii="Helvetica" w:hAnsi="Helvetica" w:cs="Lucida Grande"/>
          <w:b/>
          <w:bCs/>
          <w:kern w:val="1"/>
          <w:sz w:val="20"/>
          <w:szCs w:val="20"/>
        </w:rPr>
        <w:t>Definition</w:t>
      </w:r>
    </w:p>
    <w:p w14:paraId="64FE8F7B"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r w:rsidRPr="009902E0">
        <w:rPr>
          <w:rFonts w:ascii="Helvetica" w:hAnsi="Helvetica" w:cs="Lucida Grande"/>
          <w:kern w:val="1"/>
          <w:sz w:val="20"/>
          <w:szCs w:val="20"/>
        </w:rPr>
        <w:t xml:space="preserve">Minimal-Variante eines Spektrums, das von </w:t>
      </w:r>
      <w:r w:rsidRPr="009902E0">
        <w:rPr>
          <w:rFonts w:ascii="Helvetica" w:hAnsi="Helvetica" w:cs="Lucida Grande"/>
          <w:kern w:val="1"/>
          <w:sz w:val="20"/>
          <w:szCs w:val="20"/>
          <w:u w:val="single"/>
        </w:rPr>
        <w:t>SJS, bei dem &lt;10 % der Körperoberfläche</w:t>
      </w:r>
      <w:r w:rsidRPr="009902E0">
        <w:rPr>
          <w:rFonts w:ascii="Helvetica" w:hAnsi="Helvetica" w:cs="Lucida Grande"/>
          <w:kern w:val="1"/>
          <w:sz w:val="20"/>
          <w:szCs w:val="20"/>
        </w:rPr>
        <w:t xml:space="preserve"> (KO) befallen sind, bis zur Toxischen Epidermalen Nekrolyse (TEN) reicht, bei der &gt;30% der KO durch </w:t>
      </w:r>
      <w:r w:rsidRPr="009902E0">
        <w:rPr>
          <w:rFonts w:ascii="Helvetica" w:hAnsi="Helvetica" w:cs="Lucida Grande"/>
          <w:kern w:val="1"/>
          <w:sz w:val="20"/>
          <w:szCs w:val="20"/>
          <w:u w:val="single"/>
        </w:rPr>
        <w:t>Ablösung der Epidermis</w:t>
      </w:r>
      <w:r w:rsidRPr="009902E0">
        <w:rPr>
          <w:rFonts w:ascii="Helvetica" w:hAnsi="Helvetica" w:cs="Lucida Grande"/>
          <w:kern w:val="1"/>
          <w:sz w:val="20"/>
          <w:szCs w:val="20"/>
        </w:rPr>
        <w:t xml:space="preserve"> betroffen sind. Bei Befall von </w:t>
      </w:r>
      <w:r w:rsidRPr="009902E0">
        <w:rPr>
          <w:rFonts w:ascii="Helvetica" w:hAnsi="Helvetica" w:cs="Lucida Grande"/>
          <w:kern w:val="1"/>
          <w:sz w:val="20"/>
          <w:szCs w:val="20"/>
          <w:u w:val="single"/>
        </w:rPr>
        <w:t>10- 30% der KO</w:t>
      </w:r>
      <w:r w:rsidRPr="009902E0">
        <w:rPr>
          <w:rFonts w:ascii="Helvetica" w:hAnsi="Helvetica" w:cs="Lucida Grande"/>
          <w:kern w:val="1"/>
          <w:sz w:val="20"/>
          <w:szCs w:val="20"/>
        </w:rPr>
        <w:t xml:space="preserve"> spricht man von </w:t>
      </w:r>
      <w:r w:rsidRPr="009902E0">
        <w:rPr>
          <w:rFonts w:ascii="Helvetica" w:hAnsi="Helvetica" w:cs="Lucida Grande"/>
          <w:kern w:val="1"/>
          <w:sz w:val="20"/>
          <w:szCs w:val="20"/>
          <w:u w:val="single"/>
        </w:rPr>
        <w:t>SJS-TEN-Overlap-Syndrom</w:t>
      </w:r>
      <w:r w:rsidRPr="009902E0">
        <w:rPr>
          <w:rFonts w:ascii="Helvetica" w:hAnsi="Helvetica" w:cs="Lucida Grande"/>
          <w:kern w:val="1"/>
          <w:sz w:val="20"/>
          <w:szCs w:val="20"/>
        </w:rPr>
        <w:t>.</w:t>
      </w:r>
    </w:p>
    <w:p w14:paraId="14D34D82"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p>
    <w:p w14:paraId="09513651" w14:textId="77777777" w:rsidR="009902E0" w:rsidRPr="009902E0" w:rsidRDefault="009902E0" w:rsidP="009902E0">
      <w:pPr>
        <w:widowControl w:val="0"/>
        <w:autoSpaceDE w:val="0"/>
        <w:autoSpaceDN w:val="0"/>
        <w:adjustRightInd w:val="0"/>
        <w:spacing w:after="100"/>
        <w:ind w:right="300"/>
        <w:rPr>
          <w:rFonts w:ascii="Helvetica" w:hAnsi="Helvetica" w:cs="Lucida Grande"/>
          <w:b/>
          <w:bCs/>
          <w:kern w:val="1"/>
          <w:sz w:val="20"/>
          <w:szCs w:val="20"/>
        </w:rPr>
      </w:pPr>
      <w:r w:rsidRPr="009902E0">
        <w:rPr>
          <w:rFonts w:ascii="Helvetica" w:hAnsi="Helvetica" w:cs="Lucida Grande"/>
          <w:b/>
          <w:bCs/>
          <w:kern w:val="1"/>
          <w:sz w:val="20"/>
          <w:szCs w:val="20"/>
        </w:rPr>
        <w:t>Aetiologie &amp; Pathogenese</w:t>
      </w:r>
    </w:p>
    <w:p w14:paraId="0B9D7CD9" w14:textId="4EBF374B" w:rsidR="009902E0" w:rsidRPr="009902E0" w:rsidRDefault="009902E0" w:rsidP="009902E0">
      <w:pPr>
        <w:widowControl w:val="0"/>
        <w:autoSpaceDE w:val="0"/>
        <w:autoSpaceDN w:val="0"/>
        <w:adjustRightInd w:val="0"/>
        <w:rPr>
          <w:rFonts w:ascii="Helvetica" w:hAnsi="Helvetica" w:cs="Lucida Grande"/>
          <w:kern w:val="1"/>
          <w:sz w:val="20"/>
          <w:szCs w:val="20"/>
        </w:rPr>
      </w:pPr>
      <w:r w:rsidRPr="009902E0">
        <w:rPr>
          <w:rFonts w:ascii="Helvetica" w:hAnsi="Helvetica" w:cs="Lucida Grande"/>
          <w:kern w:val="1"/>
          <w:sz w:val="20"/>
          <w:szCs w:val="20"/>
        </w:rPr>
        <w:t xml:space="preserve">Multiätiologisch, im Vordergrund stehen </w:t>
      </w:r>
      <w:r w:rsidRPr="009902E0">
        <w:rPr>
          <w:rFonts w:ascii="Helvetica" w:hAnsi="Helvetica" w:cs="Lucida Grande"/>
          <w:kern w:val="1"/>
          <w:sz w:val="20"/>
          <w:szCs w:val="20"/>
          <w:u w:val="single"/>
        </w:rPr>
        <w:t>Medikamente</w:t>
      </w:r>
      <w:r w:rsidRPr="009902E0">
        <w:rPr>
          <w:rFonts w:ascii="Helvetica" w:hAnsi="Helvetica" w:cs="Lucida Grande"/>
          <w:kern w:val="1"/>
          <w:sz w:val="20"/>
          <w:szCs w:val="20"/>
        </w:rPr>
        <w:t>, weniger häufig Infekte (z.B. Viren, Mykoplasmen).</w:t>
      </w:r>
      <w:r w:rsidR="00F2067E">
        <w:rPr>
          <w:rFonts w:ascii="Helvetica" w:hAnsi="Helvetica" w:cs="Lucida Grande"/>
          <w:kern w:val="1"/>
          <w:sz w:val="20"/>
          <w:szCs w:val="20"/>
        </w:rPr>
        <w:t xml:space="preserve"> Bsp. Beta-Lactame, NSAID, Antiepileptika, Allopurinol</w:t>
      </w:r>
    </w:p>
    <w:p w14:paraId="33CB45E2"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p>
    <w:p w14:paraId="1844B9A8" w14:textId="77777777" w:rsidR="009902E0" w:rsidRPr="009902E0" w:rsidRDefault="009902E0" w:rsidP="009902E0">
      <w:pPr>
        <w:widowControl w:val="0"/>
        <w:autoSpaceDE w:val="0"/>
        <w:autoSpaceDN w:val="0"/>
        <w:adjustRightInd w:val="0"/>
        <w:spacing w:after="100"/>
        <w:ind w:right="300"/>
        <w:rPr>
          <w:rFonts w:ascii="Helvetica" w:hAnsi="Helvetica" w:cs="Lucida Grande"/>
          <w:b/>
          <w:bCs/>
          <w:kern w:val="1"/>
          <w:sz w:val="20"/>
          <w:szCs w:val="20"/>
        </w:rPr>
      </w:pPr>
      <w:r w:rsidRPr="009902E0">
        <w:rPr>
          <w:rFonts w:ascii="Helvetica" w:hAnsi="Helvetica" w:cs="Lucida Grande"/>
          <w:b/>
          <w:bCs/>
          <w:kern w:val="1"/>
          <w:sz w:val="20"/>
          <w:szCs w:val="20"/>
        </w:rPr>
        <w:t>Symptome</w:t>
      </w:r>
    </w:p>
    <w:p w14:paraId="1F93319B"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r w:rsidRPr="009902E0">
        <w:rPr>
          <w:rFonts w:ascii="Helvetica" w:hAnsi="Helvetica" w:cs="Lucida Grande"/>
          <w:kern w:val="1"/>
          <w:sz w:val="20"/>
          <w:szCs w:val="20"/>
        </w:rPr>
        <w:t xml:space="preserve">Eher </w:t>
      </w:r>
      <w:r w:rsidRPr="00A22935">
        <w:rPr>
          <w:rFonts w:ascii="Helvetica" w:hAnsi="Helvetica" w:cs="Lucida Grande"/>
          <w:kern w:val="1"/>
          <w:sz w:val="20"/>
          <w:szCs w:val="20"/>
          <w:u w:val="single"/>
        </w:rPr>
        <w:t>rumpfbetontes</w:t>
      </w:r>
      <w:r w:rsidRPr="009902E0">
        <w:rPr>
          <w:rFonts w:ascii="Helvetica" w:hAnsi="Helvetica" w:cs="Lucida Grande"/>
          <w:kern w:val="1"/>
          <w:sz w:val="20"/>
          <w:szCs w:val="20"/>
        </w:rPr>
        <w:t xml:space="preserve">, zur </w:t>
      </w:r>
      <w:r w:rsidRPr="00A22935">
        <w:rPr>
          <w:rFonts w:ascii="Helvetica" w:hAnsi="Helvetica" w:cs="Lucida Grande"/>
          <w:kern w:val="1"/>
          <w:sz w:val="20"/>
          <w:szCs w:val="20"/>
          <w:u w:val="single"/>
        </w:rPr>
        <w:t>Konfluenz neigendes</w:t>
      </w:r>
      <w:r w:rsidRPr="009902E0">
        <w:rPr>
          <w:rFonts w:ascii="Helvetica" w:hAnsi="Helvetica" w:cs="Lucida Grande"/>
          <w:kern w:val="1"/>
          <w:sz w:val="20"/>
          <w:szCs w:val="20"/>
        </w:rPr>
        <w:t xml:space="preserve">, </w:t>
      </w:r>
      <w:r w:rsidRPr="00A22935">
        <w:rPr>
          <w:rFonts w:ascii="Helvetica" w:hAnsi="Helvetica" w:cs="Lucida Grande"/>
          <w:kern w:val="1"/>
          <w:sz w:val="20"/>
          <w:szCs w:val="20"/>
          <w:u w:val="single"/>
        </w:rPr>
        <w:t>makulöses Exanthem</w:t>
      </w:r>
      <w:r w:rsidRPr="009902E0">
        <w:rPr>
          <w:rFonts w:ascii="Helvetica" w:hAnsi="Helvetica" w:cs="Lucida Grande"/>
          <w:kern w:val="1"/>
          <w:sz w:val="20"/>
          <w:szCs w:val="20"/>
        </w:rPr>
        <w:t xml:space="preserve">, u.U. mit Ausbildung </w:t>
      </w:r>
      <w:r w:rsidRPr="00F2067E">
        <w:rPr>
          <w:rFonts w:ascii="Helvetica" w:hAnsi="Helvetica" w:cs="Lucida Grande"/>
          <w:kern w:val="1"/>
          <w:sz w:val="20"/>
          <w:szCs w:val="20"/>
          <w:u w:val="single"/>
        </w:rPr>
        <w:t xml:space="preserve">atypischer </w:t>
      </w:r>
      <w:r w:rsidRPr="00F2067E">
        <w:rPr>
          <w:rFonts w:ascii="Helvetica" w:hAnsi="Helvetica" w:cs="Lucida Grande"/>
          <w:kern w:val="1"/>
          <w:sz w:val="20"/>
          <w:szCs w:val="20"/>
          <w:u w:val="single"/>
        </w:rPr>
        <w:lastRenderedPageBreak/>
        <w:t>Kokarden</w:t>
      </w:r>
      <w:r w:rsidRPr="009902E0">
        <w:rPr>
          <w:rFonts w:ascii="Helvetica" w:hAnsi="Helvetica" w:cs="Lucida Grande"/>
          <w:kern w:val="1"/>
          <w:sz w:val="20"/>
          <w:szCs w:val="20"/>
        </w:rPr>
        <w:t xml:space="preserve">. Weniger als 10 % der Körperoberfläche betroffen. </w:t>
      </w:r>
      <w:r w:rsidRPr="00A22935">
        <w:rPr>
          <w:rFonts w:ascii="Helvetica" w:hAnsi="Helvetica" w:cs="Lucida Grande"/>
          <w:kern w:val="1"/>
          <w:sz w:val="20"/>
          <w:szCs w:val="20"/>
          <w:u w:val="single"/>
        </w:rPr>
        <w:t>Erosionen</w:t>
      </w:r>
      <w:r w:rsidRPr="009902E0">
        <w:rPr>
          <w:rFonts w:ascii="Helvetica" w:hAnsi="Helvetica" w:cs="Lucida Grande"/>
          <w:kern w:val="1"/>
          <w:sz w:val="20"/>
          <w:szCs w:val="20"/>
        </w:rPr>
        <w:t xml:space="preserve"> im Bereich der </w:t>
      </w:r>
      <w:r w:rsidRPr="00A22935">
        <w:rPr>
          <w:rFonts w:ascii="Helvetica" w:hAnsi="Helvetica" w:cs="Lucida Grande"/>
          <w:kern w:val="1"/>
          <w:sz w:val="20"/>
          <w:szCs w:val="20"/>
          <w:u w:val="single"/>
        </w:rPr>
        <w:t>Schleimhäute</w:t>
      </w:r>
      <w:r w:rsidRPr="009902E0">
        <w:rPr>
          <w:rFonts w:ascii="Helvetica" w:hAnsi="Helvetica" w:cs="Lucida Grande"/>
          <w:kern w:val="1"/>
          <w:sz w:val="20"/>
          <w:szCs w:val="20"/>
        </w:rPr>
        <w:t>, pluriorifiziell (= Ectodermose pluriorificielle).</w:t>
      </w:r>
    </w:p>
    <w:p w14:paraId="6CE2DD66"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p>
    <w:p w14:paraId="565486F1" w14:textId="77777777" w:rsidR="009902E0" w:rsidRPr="009902E0" w:rsidRDefault="009902E0" w:rsidP="009902E0">
      <w:pPr>
        <w:widowControl w:val="0"/>
        <w:autoSpaceDE w:val="0"/>
        <w:autoSpaceDN w:val="0"/>
        <w:adjustRightInd w:val="0"/>
        <w:spacing w:after="100"/>
        <w:ind w:right="300"/>
        <w:rPr>
          <w:rFonts w:ascii="Helvetica" w:hAnsi="Helvetica" w:cs="Lucida Grande"/>
          <w:b/>
          <w:bCs/>
          <w:kern w:val="1"/>
          <w:sz w:val="20"/>
          <w:szCs w:val="20"/>
        </w:rPr>
      </w:pPr>
      <w:r w:rsidRPr="009902E0">
        <w:rPr>
          <w:rFonts w:ascii="Helvetica" w:hAnsi="Helvetica" w:cs="Lucida Grande"/>
          <w:b/>
          <w:bCs/>
          <w:kern w:val="1"/>
          <w:sz w:val="20"/>
          <w:szCs w:val="20"/>
        </w:rPr>
        <w:t>Lokalisation</w:t>
      </w:r>
    </w:p>
    <w:p w14:paraId="03C9B32E"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r w:rsidRPr="009902E0">
        <w:rPr>
          <w:rFonts w:ascii="Helvetica" w:hAnsi="Helvetica" w:cs="Lucida Grande"/>
          <w:kern w:val="1"/>
          <w:sz w:val="20"/>
          <w:szCs w:val="20"/>
        </w:rPr>
        <w:t>Haut und Schleimhäute.</w:t>
      </w:r>
    </w:p>
    <w:p w14:paraId="6BEBA734"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p>
    <w:p w14:paraId="4A7A5845" w14:textId="77777777" w:rsidR="009902E0" w:rsidRPr="009902E0" w:rsidRDefault="009902E0" w:rsidP="009902E0">
      <w:pPr>
        <w:widowControl w:val="0"/>
        <w:autoSpaceDE w:val="0"/>
        <w:autoSpaceDN w:val="0"/>
        <w:adjustRightInd w:val="0"/>
        <w:spacing w:after="100"/>
        <w:ind w:right="300"/>
        <w:rPr>
          <w:rFonts w:ascii="Helvetica" w:hAnsi="Helvetica" w:cs="Lucida Grande"/>
          <w:b/>
          <w:bCs/>
          <w:kern w:val="1"/>
          <w:sz w:val="20"/>
          <w:szCs w:val="20"/>
        </w:rPr>
      </w:pPr>
      <w:r w:rsidRPr="009902E0">
        <w:rPr>
          <w:rFonts w:ascii="Helvetica" w:hAnsi="Helvetica" w:cs="Lucida Grande"/>
          <w:b/>
          <w:bCs/>
          <w:kern w:val="1"/>
          <w:sz w:val="20"/>
          <w:szCs w:val="20"/>
        </w:rPr>
        <w:t>Diagnose</w:t>
      </w:r>
    </w:p>
    <w:p w14:paraId="52993BF0"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r w:rsidRPr="009902E0">
        <w:rPr>
          <w:rFonts w:ascii="Helvetica" w:hAnsi="Helvetica" w:cs="Lucida Grande"/>
          <w:kern w:val="1"/>
          <w:sz w:val="20"/>
          <w:szCs w:val="20"/>
        </w:rPr>
        <w:t>Typisches klinisches und histologisches Bild.</w:t>
      </w:r>
    </w:p>
    <w:p w14:paraId="5B9D3D1A"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p>
    <w:p w14:paraId="3A3E0342" w14:textId="77777777" w:rsidR="009902E0" w:rsidRPr="009902E0" w:rsidRDefault="009902E0" w:rsidP="009902E0">
      <w:pPr>
        <w:widowControl w:val="0"/>
        <w:autoSpaceDE w:val="0"/>
        <w:autoSpaceDN w:val="0"/>
        <w:adjustRightInd w:val="0"/>
        <w:spacing w:after="100"/>
        <w:ind w:right="300"/>
        <w:rPr>
          <w:rFonts w:ascii="Helvetica" w:hAnsi="Helvetica" w:cs="Lucida Grande"/>
          <w:b/>
          <w:bCs/>
          <w:kern w:val="1"/>
          <w:sz w:val="20"/>
          <w:szCs w:val="20"/>
        </w:rPr>
      </w:pPr>
      <w:r w:rsidRPr="009902E0">
        <w:rPr>
          <w:rFonts w:ascii="Helvetica" w:hAnsi="Helvetica" w:cs="Lucida Grande"/>
          <w:b/>
          <w:bCs/>
          <w:kern w:val="1"/>
          <w:sz w:val="20"/>
          <w:szCs w:val="20"/>
        </w:rPr>
        <w:t>Differentialdiagnose</w:t>
      </w:r>
    </w:p>
    <w:p w14:paraId="780FDBA2" w14:textId="77777777" w:rsidR="009902E0" w:rsidRPr="009902E0" w:rsidRDefault="005C0B12" w:rsidP="009902E0">
      <w:pPr>
        <w:widowControl w:val="0"/>
        <w:autoSpaceDE w:val="0"/>
        <w:autoSpaceDN w:val="0"/>
        <w:adjustRightInd w:val="0"/>
        <w:rPr>
          <w:rFonts w:ascii="Helvetica" w:hAnsi="Helvetica" w:cs="Lucida Grande"/>
          <w:kern w:val="1"/>
          <w:sz w:val="20"/>
          <w:szCs w:val="20"/>
        </w:rPr>
      </w:pPr>
      <w:hyperlink r:id="rId62" w:history="1">
        <w:r w:rsidR="009902E0" w:rsidRPr="009902E0">
          <w:rPr>
            <w:rFonts w:ascii="Helvetica" w:hAnsi="Helvetica" w:cs="Lucida Grande"/>
            <w:kern w:val="1"/>
            <w:sz w:val="20"/>
            <w:szCs w:val="20"/>
          </w:rPr>
          <w:t>Herpes simplex</w:t>
        </w:r>
      </w:hyperlink>
      <w:r w:rsidR="009902E0" w:rsidRPr="009902E0">
        <w:rPr>
          <w:rFonts w:ascii="Helvetica" w:hAnsi="Helvetica" w:cs="Lucida Grande"/>
          <w:kern w:val="1"/>
          <w:sz w:val="20"/>
          <w:szCs w:val="20"/>
        </w:rPr>
        <w:t xml:space="preserve"> (Primärinfektion), </w:t>
      </w:r>
      <w:hyperlink r:id="rId63" w:history="1">
        <w:r w:rsidR="009902E0" w:rsidRPr="009902E0">
          <w:rPr>
            <w:rFonts w:ascii="Helvetica" w:hAnsi="Helvetica" w:cs="Lucida Grande"/>
            <w:kern w:val="1"/>
            <w:sz w:val="20"/>
            <w:szCs w:val="20"/>
          </w:rPr>
          <w:t>Arzneimittelreaktion</w:t>
        </w:r>
      </w:hyperlink>
      <w:r w:rsidR="009902E0" w:rsidRPr="009902E0">
        <w:rPr>
          <w:rFonts w:ascii="Helvetica" w:hAnsi="Helvetica" w:cs="Lucida Grande"/>
          <w:kern w:val="1"/>
          <w:sz w:val="20"/>
          <w:szCs w:val="20"/>
        </w:rPr>
        <w:t xml:space="preserve">, </w:t>
      </w:r>
      <w:hyperlink r:id="rId64" w:history="1">
        <w:r w:rsidR="009902E0" w:rsidRPr="009902E0">
          <w:rPr>
            <w:rFonts w:ascii="Helvetica" w:hAnsi="Helvetica" w:cs="Lucida Grande"/>
            <w:kern w:val="1"/>
            <w:sz w:val="20"/>
            <w:szCs w:val="20"/>
          </w:rPr>
          <w:t>Pemphigusgruppe</w:t>
        </w:r>
      </w:hyperlink>
      <w:r w:rsidR="009902E0" w:rsidRPr="009902E0">
        <w:rPr>
          <w:rFonts w:ascii="Helvetica" w:hAnsi="Helvetica" w:cs="Lucida Grande"/>
          <w:kern w:val="1"/>
          <w:sz w:val="20"/>
          <w:szCs w:val="20"/>
        </w:rPr>
        <w:t>.</w:t>
      </w:r>
    </w:p>
    <w:p w14:paraId="1369BBD5" w14:textId="77777777" w:rsidR="009902E0" w:rsidRPr="009902E0" w:rsidRDefault="009902E0" w:rsidP="009902E0">
      <w:pPr>
        <w:widowControl w:val="0"/>
        <w:autoSpaceDE w:val="0"/>
        <w:autoSpaceDN w:val="0"/>
        <w:adjustRightInd w:val="0"/>
        <w:rPr>
          <w:rFonts w:ascii="Helvetica" w:hAnsi="Helvetica" w:cs="Lucida Grande"/>
          <w:kern w:val="1"/>
          <w:sz w:val="20"/>
          <w:szCs w:val="20"/>
        </w:rPr>
      </w:pPr>
    </w:p>
    <w:p w14:paraId="5A579618" w14:textId="77777777" w:rsidR="009902E0" w:rsidRPr="009902E0" w:rsidRDefault="009902E0" w:rsidP="009902E0">
      <w:pPr>
        <w:widowControl w:val="0"/>
        <w:autoSpaceDE w:val="0"/>
        <w:autoSpaceDN w:val="0"/>
        <w:adjustRightInd w:val="0"/>
        <w:spacing w:after="100"/>
        <w:ind w:right="300"/>
        <w:rPr>
          <w:rFonts w:ascii="Helvetica" w:hAnsi="Helvetica" w:cs="Lucida Grande"/>
          <w:b/>
          <w:bCs/>
          <w:kern w:val="1"/>
          <w:sz w:val="20"/>
          <w:szCs w:val="20"/>
        </w:rPr>
      </w:pPr>
      <w:r w:rsidRPr="009902E0">
        <w:rPr>
          <w:rFonts w:ascii="Helvetica" w:hAnsi="Helvetica" w:cs="Lucida Grande"/>
          <w:b/>
          <w:bCs/>
          <w:kern w:val="1"/>
          <w:sz w:val="20"/>
          <w:szCs w:val="20"/>
        </w:rPr>
        <w:t>Therapie</w:t>
      </w:r>
    </w:p>
    <w:p w14:paraId="3E6AB9AB" w14:textId="6D260E01" w:rsidR="009902E0" w:rsidRDefault="009902E0" w:rsidP="009902E0">
      <w:pPr>
        <w:rPr>
          <w:rFonts w:ascii="Helvetica" w:hAnsi="Helvetica" w:cs="Lucida Grande"/>
          <w:kern w:val="1"/>
          <w:sz w:val="20"/>
          <w:szCs w:val="20"/>
        </w:rPr>
      </w:pPr>
      <w:r w:rsidRPr="009902E0">
        <w:rPr>
          <w:rFonts w:ascii="Helvetica" w:hAnsi="Helvetica" w:cs="Lucida Grande"/>
          <w:kern w:val="1"/>
          <w:sz w:val="20"/>
          <w:szCs w:val="20"/>
        </w:rPr>
        <w:t>Lokal symptomatisch, systemisch Glukokortikosteroide. Grundsätzlich wie bei TEN.</w:t>
      </w:r>
    </w:p>
    <w:p w14:paraId="13275AAE" w14:textId="77777777" w:rsidR="00903843" w:rsidRDefault="00903843" w:rsidP="009902E0">
      <w:pPr>
        <w:rPr>
          <w:rFonts w:ascii="Helvetica" w:hAnsi="Helvetica" w:cs="Lucida Grande"/>
          <w:kern w:val="1"/>
          <w:sz w:val="20"/>
          <w:szCs w:val="20"/>
        </w:rPr>
      </w:pPr>
    </w:p>
    <w:p w14:paraId="67CE7B4F" w14:textId="77777777" w:rsidR="00903843" w:rsidRDefault="00903843" w:rsidP="009902E0">
      <w:pPr>
        <w:rPr>
          <w:rFonts w:ascii="Helvetica" w:hAnsi="Helvetica" w:cs="Lucida Grande"/>
          <w:kern w:val="1"/>
          <w:sz w:val="20"/>
          <w:szCs w:val="20"/>
        </w:rPr>
      </w:pPr>
    </w:p>
    <w:p w14:paraId="775D6514" w14:textId="348A8738" w:rsidR="00903843" w:rsidRPr="009902E0" w:rsidRDefault="00A70F92" w:rsidP="009902E0">
      <w:pPr>
        <w:rPr>
          <w:rFonts w:ascii="Helvetica" w:hAnsi="Helvetica"/>
          <w:sz w:val="20"/>
          <w:szCs w:val="20"/>
        </w:rPr>
      </w:pPr>
      <w:r>
        <w:rPr>
          <w:rFonts w:ascii="Helvetica" w:hAnsi="Helvetica" w:cs="Helvetica"/>
          <w:noProof/>
        </w:rPr>
        <w:drawing>
          <wp:anchor distT="0" distB="0" distL="114300" distR="114300" simplePos="0" relativeHeight="251667456" behindDoc="0" locked="0" layoutInCell="1" allowOverlap="1" wp14:anchorId="28F1AF97" wp14:editId="417230FB">
            <wp:simplePos x="0" y="0"/>
            <wp:positionH relativeFrom="column">
              <wp:posOffset>3657600</wp:posOffset>
            </wp:positionH>
            <wp:positionV relativeFrom="paragraph">
              <wp:posOffset>125730</wp:posOffset>
            </wp:positionV>
            <wp:extent cx="1979295" cy="1979295"/>
            <wp:effectExtent l="0" t="0" r="1905" b="1905"/>
            <wp:wrapTight wrapText="bothSides">
              <wp:wrapPolygon edited="0">
                <wp:start x="0" y="0"/>
                <wp:lineTo x="0" y="21344"/>
                <wp:lineTo x="21344" y="21344"/>
                <wp:lineTo x="21344" y="0"/>
                <wp:lineTo x="0" y="0"/>
              </wp:wrapPolygon>
            </wp:wrapTight>
            <wp:docPr id="19" name="Bild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79295" cy="197929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DE0CAF6" w14:textId="5425430F" w:rsidR="00595883" w:rsidRPr="00595883" w:rsidRDefault="001051EB" w:rsidP="00595883">
      <w:pPr>
        <w:pStyle w:val="Listenabsatz"/>
        <w:numPr>
          <w:ilvl w:val="2"/>
          <w:numId w:val="2"/>
        </w:numPr>
        <w:rPr>
          <w:rFonts w:ascii="Helvetica" w:hAnsi="Helvetica"/>
          <w:b/>
          <w:sz w:val="22"/>
          <w:szCs w:val="22"/>
        </w:rPr>
      </w:pPr>
      <w:r w:rsidRPr="00595883">
        <w:rPr>
          <w:rFonts w:ascii="Helvetica" w:hAnsi="Helvetica"/>
          <w:b/>
          <w:sz w:val="22"/>
          <w:szCs w:val="22"/>
        </w:rPr>
        <w:t>Toxische epidermale Nekrolyse (TEN)</w:t>
      </w:r>
      <w:r w:rsidR="00595883" w:rsidRPr="00A70F92">
        <w:rPr>
          <w:rFonts w:ascii="Helvetica" w:hAnsi="Helvetica" w:cs="Lucida Grande"/>
          <w:b/>
          <w:spacing w:val="-20"/>
          <w:kern w:val="1"/>
          <w:sz w:val="22"/>
          <w:szCs w:val="22"/>
          <w:u w:val="single"/>
        </w:rPr>
        <w:t>1</w:t>
      </w:r>
      <w:r w:rsidR="00A70F92">
        <w:rPr>
          <w:rFonts w:ascii="Helvetica" w:hAnsi="Helvetica" w:cs="Lucida Grande"/>
          <w:b/>
          <w:spacing w:val="-20"/>
          <w:kern w:val="1"/>
          <w:sz w:val="22"/>
          <w:szCs w:val="22"/>
        </w:rPr>
        <w:t xml:space="preserve">  </w:t>
      </w:r>
    </w:p>
    <w:p w14:paraId="03D6F2C6" w14:textId="77777777" w:rsidR="00595883" w:rsidRDefault="00595883" w:rsidP="00595883">
      <w:pPr>
        <w:widowControl w:val="0"/>
        <w:autoSpaceDE w:val="0"/>
        <w:autoSpaceDN w:val="0"/>
        <w:adjustRightInd w:val="0"/>
        <w:rPr>
          <w:rFonts w:ascii="Lucida Grande" w:hAnsi="Lucida Grande" w:cs="Lucida Grande"/>
          <w:kern w:val="1"/>
          <w:sz w:val="22"/>
          <w:szCs w:val="22"/>
        </w:rPr>
      </w:pPr>
    </w:p>
    <w:p w14:paraId="36BBA882" w14:textId="77777777" w:rsidR="00595883" w:rsidRPr="00595883" w:rsidRDefault="00595883" w:rsidP="00595883">
      <w:pPr>
        <w:widowControl w:val="0"/>
        <w:autoSpaceDE w:val="0"/>
        <w:autoSpaceDN w:val="0"/>
        <w:adjustRightInd w:val="0"/>
        <w:spacing w:after="100"/>
        <w:ind w:right="300"/>
        <w:rPr>
          <w:rFonts w:ascii="Helvetica" w:hAnsi="Helvetica" w:cs="Lucida Grande"/>
          <w:b/>
          <w:bCs/>
          <w:kern w:val="1"/>
          <w:sz w:val="20"/>
          <w:szCs w:val="20"/>
        </w:rPr>
      </w:pPr>
      <w:r w:rsidRPr="00595883">
        <w:rPr>
          <w:rFonts w:ascii="Helvetica" w:hAnsi="Helvetica" w:cs="Lucida Grande"/>
          <w:b/>
          <w:bCs/>
          <w:kern w:val="1"/>
          <w:sz w:val="20"/>
          <w:szCs w:val="20"/>
        </w:rPr>
        <w:t>Synonyme</w:t>
      </w:r>
    </w:p>
    <w:p w14:paraId="583C48E9" w14:textId="77777777" w:rsidR="00595883" w:rsidRPr="00595883" w:rsidRDefault="00595883" w:rsidP="00595883">
      <w:pPr>
        <w:widowControl w:val="0"/>
        <w:autoSpaceDE w:val="0"/>
        <w:autoSpaceDN w:val="0"/>
        <w:adjustRightInd w:val="0"/>
        <w:rPr>
          <w:rFonts w:ascii="Helvetica" w:hAnsi="Helvetica" w:cs="Lucida Grande"/>
          <w:kern w:val="1"/>
          <w:sz w:val="20"/>
          <w:szCs w:val="20"/>
        </w:rPr>
      </w:pPr>
      <w:r w:rsidRPr="00595883">
        <w:rPr>
          <w:rFonts w:ascii="Helvetica" w:hAnsi="Helvetica" w:cs="Lucida Grande"/>
          <w:kern w:val="1"/>
          <w:sz w:val="20"/>
          <w:szCs w:val="20"/>
        </w:rPr>
        <w:t>Lyell-Syndrom</w:t>
      </w:r>
    </w:p>
    <w:p w14:paraId="1BC600A4" w14:textId="77777777" w:rsidR="00595883" w:rsidRPr="00595883" w:rsidRDefault="00595883" w:rsidP="00595883">
      <w:pPr>
        <w:widowControl w:val="0"/>
        <w:autoSpaceDE w:val="0"/>
        <w:autoSpaceDN w:val="0"/>
        <w:adjustRightInd w:val="0"/>
        <w:rPr>
          <w:rFonts w:ascii="Helvetica" w:hAnsi="Helvetica" w:cs="Lucida Grande"/>
          <w:kern w:val="1"/>
          <w:sz w:val="20"/>
          <w:szCs w:val="20"/>
        </w:rPr>
      </w:pPr>
    </w:p>
    <w:p w14:paraId="16135FEF" w14:textId="77777777" w:rsidR="00595883" w:rsidRPr="00595883" w:rsidRDefault="00595883" w:rsidP="00595883">
      <w:pPr>
        <w:widowControl w:val="0"/>
        <w:autoSpaceDE w:val="0"/>
        <w:autoSpaceDN w:val="0"/>
        <w:adjustRightInd w:val="0"/>
        <w:spacing w:after="100"/>
        <w:ind w:right="300"/>
        <w:rPr>
          <w:rFonts w:ascii="Helvetica" w:hAnsi="Helvetica" w:cs="Lucida Grande"/>
          <w:b/>
          <w:bCs/>
          <w:kern w:val="1"/>
          <w:sz w:val="20"/>
          <w:szCs w:val="20"/>
        </w:rPr>
      </w:pPr>
      <w:r w:rsidRPr="00595883">
        <w:rPr>
          <w:rFonts w:ascii="Helvetica" w:hAnsi="Helvetica" w:cs="Lucida Grande"/>
          <w:b/>
          <w:bCs/>
          <w:kern w:val="1"/>
          <w:sz w:val="20"/>
          <w:szCs w:val="20"/>
        </w:rPr>
        <w:t>Definition</w:t>
      </w:r>
    </w:p>
    <w:p w14:paraId="00540AD3" w14:textId="72DD857D" w:rsidR="00595883" w:rsidRPr="00595883" w:rsidRDefault="00595883" w:rsidP="00595883">
      <w:pPr>
        <w:widowControl w:val="0"/>
        <w:autoSpaceDE w:val="0"/>
        <w:autoSpaceDN w:val="0"/>
        <w:adjustRightInd w:val="0"/>
        <w:rPr>
          <w:rFonts w:ascii="Helvetica" w:hAnsi="Helvetica" w:cs="Lucida Grande"/>
          <w:kern w:val="1"/>
          <w:sz w:val="20"/>
          <w:szCs w:val="20"/>
        </w:rPr>
      </w:pPr>
      <w:r w:rsidRPr="00595883">
        <w:rPr>
          <w:rFonts w:ascii="Helvetica" w:hAnsi="Helvetica" w:cs="Lucida Grande"/>
          <w:kern w:val="1"/>
          <w:sz w:val="20"/>
          <w:szCs w:val="20"/>
          <w:u w:val="single"/>
        </w:rPr>
        <w:t>Schwerste Medikamentennebenwirkung</w:t>
      </w:r>
      <w:r w:rsidRPr="00595883">
        <w:rPr>
          <w:rFonts w:ascii="Helvetica" w:hAnsi="Helvetica" w:cs="Lucida Grande"/>
          <w:kern w:val="1"/>
          <w:sz w:val="20"/>
          <w:szCs w:val="20"/>
        </w:rPr>
        <w:t xml:space="preserve"> an Haut und Schleimhaut mit </w:t>
      </w:r>
      <w:r w:rsidRPr="00595883">
        <w:rPr>
          <w:rFonts w:ascii="Helvetica" w:hAnsi="Helvetica" w:cs="Lucida Grande"/>
          <w:kern w:val="1"/>
          <w:sz w:val="20"/>
          <w:szCs w:val="20"/>
          <w:u w:val="single"/>
        </w:rPr>
        <w:t>grossflächigen Epidermisablösungen</w:t>
      </w:r>
      <w:r w:rsidRPr="00595883">
        <w:rPr>
          <w:rFonts w:ascii="Helvetica" w:hAnsi="Helvetica" w:cs="Lucida Grande"/>
          <w:kern w:val="1"/>
          <w:sz w:val="20"/>
          <w:szCs w:val="20"/>
        </w:rPr>
        <w:t xml:space="preserve"> </w:t>
      </w:r>
      <w:r>
        <w:rPr>
          <w:rFonts w:ascii="Helvetica" w:hAnsi="Helvetica" w:cs="Lucida Grande"/>
          <w:kern w:val="1"/>
          <w:sz w:val="20"/>
          <w:szCs w:val="20"/>
        </w:rPr>
        <w:t xml:space="preserve">(&gt;30%) </w:t>
      </w:r>
      <w:r w:rsidRPr="00595883">
        <w:rPr>
          <w:rFonts w:ascii="Helvetica" w:hAnsi="Helvetica" w:cs="Lucida Grande"/>
          <w:kern w:val="1"/>
          <w:sz w:val="20"/>
          <w:szCs w:val="20"/>
        </w:rPr>
        <w:t xml:space="preserve">und </w:t>
      </w:r>
      <w:r w:rsidRPr="00595883">
        <w:rPr>
          <w:rFonts w:ascii="Helvetica" w:hAnsi="Helvetica" w:cs="Lucida Grande"/>
          <w:kern w:val="1"/>
          <w:sz w:val="20"/>
          <w:szCs w:val="20"/>
          <w:u w:val="single"/>
        </w:rPr>
        <w:t>Schleimhauterosionen</w:t>
      </w:r>
      <w:r w:rsidRPr="00595883">
        <w:rPr>
          <w:rFonts w:ascii="Helvetica" w:hAnsi="Helvetica" w:cs="Lucida Grande"/>
          <w:kern w:val="1"/>
          <w:sz w:val="20"/>
          <w:szCs w:val="20"/>
        </w:rPr>
        <w:t xml:space="preserve"> (Nekrose der Keratinozyten).</w:t>
      </w:r>
    </w:p>
    <w:p w14:paraId="33300091" w14:textId="77777777" w:rsidR="00595883" w:rsidRPr="00595883" w:rsidRDefault="00595883" w:rsidP="00595883">
      <w:pPr>
        <w:widowControl w:val="0"/>
        <w:autoSpaceDE w:val="0"/>
        <w:autoSpaceDN w:val="0"/>
        <w:adjustRightInd w:val="0"/>
        <w:rPr>
          <w:rFonts w:ascii="Helvetica" w:hAnsi="Helvetica" w:cs="Lucida Grande"/>
          <w:kern w:val="1"/>
          <w:sz w:val="20"/>
          <w:szCs w:val="20"/>
        </w:rPr>
      </w:pPr>
    </w:p>
    <w:p w14:paraId="53929231" w14:textId="77777777" w:rsidR="00595883" w:rsidRPr="00595883" w:rsidRDefault="00595883" w:rsidP="00595883">
      <w:pPr>
        <w:widowControl w:val="0"/>
        <w:autoSpaceDE w:val="0"/>
        <w:autoSpaceDN w:val="0"/>
        <w:adjustRightInd w:val="0"/>
        <w:spacing w:after="100"/>
        <w:ind w:right="300"/>
        <w:rPr>
          <w:rFonts w:ascii="Helvetica" w:hAnsi="Helvetica" w:cs="Lucida Grande"/>
          <w:b/>
          <w:bCs/>
          <w:kern w:val="1"/>
          <w:sz w:val="20"/>
          <w:szCs w:val="20"/>
        </w:rPr>
      </w:pPr>
      <w:r w:rsidRPr="00595883">
        <w:rPr>
          <w:rFonts w:ascii="Helvetica" w:hAnsi="Helvetica" w:cs="Lucida Grande"/>
          <w:b/>
          <w:bCs/>
          <w:kern w:val="1"/>
          <w:sz w:val="20"/>
          <w:szCs w:val="20"/>
        </w:rPr>
        <w:t>Aetiologie &amp; Pathogenese</w:t>
      </w:r>
    </w:p>
    <w:p w14:paraId="38FF5005" w14:textId="77777777" w:rsidR="00595883" w:rsidRPr="00595883" w:rsidRDefault="00595883" w:rsidP="00595883">
      <w:pPr>
        <w:widowControl w:val="0"/>
        <w:autoSpaceDE w:val="0"/>
        <w:autoSpaceDN w:val="0"/>
        <w:adjustRightInd w:val="0"/>
        <w:rPr>
          <w:rFonts w:ascii="Helvetica" w:hAnsi="Helvetica" w:cs="Lucida Grande"/>
          <w:kern w:val="1"/>
          <w:sz w:val="20"/>
          <w:szCs w:val="20"/>
        </w:rPr>
      </w:pPr>
      <w:r w:rsidRPr="00595883">
        <w:rPr>
          <w:rFonts w:ascii="Helvetica" w:hAnsi="Helvetica" w:cs="Lucida Grande"/>
          <w:kern w:val="1"/>
          <w:sz w:val="20"/>
          <w:szCs w:val="20"/>
        </w:rPr>
        <w:t xml:space="preserve">Auslöser sind </w:t>
      </w:r>
      <w:r w:rsidRPr="00595883">
        <w:rPr>
          <w:rFonts w:ascii="Helvetica" w:hAnsi="Helvetica" w:cs="Lucida Grande"/>
          <w:kern w:val="1"/>
          <w:sz w:val="20"/>
          <w:szCs w:val="20"/>
          <w:u w:val="single"/>
        </w:rPr>
        <w:t>Medikamente</w:t>
      </w:r>
      <w:r w:rsidRPr="00595883">
        <w:rPr>
          <w:rFonts w:ascii="Helvetica" w:hAnsi="Helvetica" w:cs="Lucida Grande"/>
          <w:kern w:val="1"/>
          <w:sz w:val="20"/>
          <w:szCs w:val="20"/>
        </w:rPr>
        <w:t xml:space="preserve"> (u.a. Antibiotika, Antiepileptika).</w:t>
      </w:r>
    </w:p>
    <w:p w14:paraId="35ADB113" w14:textId="77777777" w:rsidR="00595883" w:rsidRPr="00595883" w:rsidRDefault="00595883" w:rsidP="00595883">
      <w:pPr>
        <w:widowControl w:val="0"/>
        <w:autoSpaceDE w:val="0"/>
        <w:autoSpaceDN w:val="0"/>
        <w:adjustRightInd w:val="0"/>
        <w:rPr>
          <w:rFonts w:ascii="Helvetica" w:hAnsi="Helvetica" w:cs="Lucida Grande"/>
          <w:kern w:val="1"/>
          <w:sz w:val="20"/>
          <w:szCs w:val="20"/>
        </w:rPr>
      </w:pPr>
      <w:r w:rsidRPr="00595883">
        <w:rPr>
          <w:rFonts w:ascii="Helvetica" w:hAnsi="Helvetica" w:cs="Lucida Grande"/>
          <w:kern w:val="1"/>
          <w:sz w:val="20"/>
          <w:szCs w:val="20"/>
        </w:rPr>
        <w:t xml:space="preserve">Pathogenetisch wird eine </w:t>
      </w:r>
      <w:r w:rsidRPr="00595883">
        <w:rPr>
          <w:rFonts w:ascii="Helvetica" w:hAnsi="Helvetica" w:cs="Lucida Grande"/>
          <w:kern w:val="1"/>
          <w:sz w:val="20"/>
          <w:szCs w:val="20"/>
          <w:u w:val="single"/>
        </w:rPr>
        <w:t>immunologisch induzierte</w:t>
      </w:r>
      <w:r w:rsidRPr="00595883">
        <w:rPr>
          <w:rFonts w:ascii="Helvetica" w:hAnsi="Helvetica" w:cs="Lucida Grande"/>
          <w:kern w:val="1"/>
          <w:sz w:val="20"/>
          <w:szCs w:val="20"/>
        </w:rPr>
        <w:t>, sich lawinenartig ausbreitende </w:t>
      </w:r>
      <w:r w:rsidRPr="00595883">
        <w:rPr>
          <w:rFonts w:ascii="Helvetica" w:hAnsi="Helvetica" w:cs="Lucida Grande"/>
          <w:kern w:val="1"/>
          <w:sz w:val="20"/>
          <w:szCs w:val="20"/>
          <w:u w:val="single"/>
        </w:rPr>
        <w:t>Apoptose von Keratinozyten</w:t>
      </w:r>
      <w:r w:rsidRPr="00595883">
        <w:rPr>
          <w:rFonts w:ascii="Helvetica" w:hAnsi="Helvetica" w:cs="Lucida Grande"/>
          <w:kern w:val="1"/>
          <w:sz w:val="20"/>
          <w:szCs w:val="20"/>
        </w:rPr>
        <w:t xml:space="preserve"> diskutiert, die zu einem ausgedehnten </w:t>
      </w:r>
      <w:r w:rsidRPr="00595883">
        <w:rPr>
          <w:rFonts w:ascii="Helvetica" w:hAnsi="Helvetica" w:cs="Lucida Grande"/>
          <w:kern w:val="1"/>
          <w:sz w:val="20"/>
          <w:szCs w:val="20"/>
          <w:u w:val="single"/>
        </w:rPr>
        <w:t>Untergang der Epidermis</w:t>
      </w:r>
      <w:r w:rsidRPr="00595883">
        <w:rPr>
          <w:rFonts w:ascii="Helvetica" w:hAnsi="Helvetica" w:cs="Lucida Grande"/>
          <w:kern w:val="1"/>
          <w:sz w:val="20"/>
          <w:szCs w:val="20"/>
        </w:rPr>
        <w:t xml:space="preserve"> führt.</w:t>
      </w:r>
    </w:p>
    <w:p w14:paraId="636EF6E6" w14:textId="77777777" w:rsidR="00595883" w:rsidRPr="00595883" w:rsidRDefault="00595883" w:rsidP="00595883">
      <w:pPr>
        <w:widowControl w:val="0"/>
        <w:autoSpaceDE w:val="0"/>
        <w:autoSpaceDN w:val="0"/>
        <w:adjustRightInd w:val="0"/>
        <w:rPr>
          <w:rFonts w:ascii="Helvetica" w:hAnsi="Helvetica" w:cs="Lucida Grande"/>
          <w:kern w:val="1"/>
          <w:sz w:val="20"/>
          <w:szCs w:val="20"/>
        </w:rPr>
      </w:pPr>
    </w:p>
    <w:p w14:paraId="3302BCF5" w14:textId="77777777" w:rsidR="00595883" w:rsidRPr="00595883" w:rsidRDefault="00595883" w:rsidP="00595883">
      <w:pPr>
        <w:widowControl w:val="0"/>
        <w:autoSpaceDE w:val="0"/>
        <w:autoSpaceDN w:val="0"/>
        <w:adjustRightInd w:val="0"/>
        <w:spacing w:after="100"/>
        <w:ind w:right="300"/>
        <w:rPr>
          <w:rFonts w:ascii="Helvetica" w:hAnsi="Helvetica" w:cs="Lucida Grande"/>
          <w:b/>
          <w:bCs/>
          <w:kern w:val="1"/>
          <w:sz w:val="20"/>
          <w:szCs w:val="20"/>
        </w:rPr>
      </w:pPr>
      <w:r w:rsidRPr="00595883">
        <w:rPr>
          <w:rFonts w:ascii="Helvetica" w:hAnsi="Helvetica" w:cs="Lucida Grande"/>
          <w:b/>
          <w:bCs/>
          <w:kern w:val="1"/>
          <w:sz w:val="20"/>
          <w:szCs w:val="20"/>
        </w:rPr>
        <w:t>Symptome</w:t>
      </w:r>
    </w:p>
    <w:p w14:paraId="0B17CFF5" w14:textId="77777777" w:rsidR="00595883" w:rsidRPr="00595883" w:rsidRDefault="00595883" w:rsidP="00595883">
      <w:pPr>
        <w:widowControl w:val="0"/>
        <w:autoSpaceDE w:val="0"/>
        <w:autoSpaceDN w:val="0"/>
        <w:adjustRightInd w:val="0"/>
        <w:rPr>
          <w:rFonts w:ascii="Helvetica" w:hAnsi="Helvetica" w:cs="Lucida Grande"/>
          <w:kern w:val="1"/>
          <w:sz w:val="20"/>
          <w:szCs w:val="20"/>
        </w:rPr>
      </w:pPr>
      <w:r w:rsidRPr="00595883">
        <w:rPr>
          <w:rFonts w:ascii="Helvetica" w:hAnsi="Helvetica" w:cs="Lucida Grande"/>
          <w:kern w:val="1"/>
          <w:sz w:val="20"/>
          <w:szCs w:val="20"/>
        </w:rPr>
        <w:t xml:space="preserve">Aus einem </w:t>
      </w:r>
      <w:r w:rsidRPr="00595883">
        <w:rPr>
          <w:rFonts w:ascii="Helvetica" w:hAnsi="Helvetica" w:cs="Lucida Grande"/>
          <w:kern w:val="1"/>
          <w:sz w:val="20"/>
          <w:szCs w:val="20"/>
          <w:u w:val="single"/>
        </w:rPr>
        <w:t>konfluierenden makulopapulösen Exanthem</w:t>
      </w:r>
      <w:r w:rsidRPr="00595883">
        <w:rPr>
          <w:rFonts w:ascii="Helvetica" w:hAnsi="Helvetica" w:cs="Lucida Grande"/>
          <w:kern w:val="1"/>
          <w:sz w:val="20"/>
          <w:szCs w:val="20"/>
        </w:rPr>
        <w:t xml:space="preserve"> sich entwickelnde, flächige Ablösung der Epidermis unter Ausbildung von hämorrhagischen Nekrosen, Blasen, positives Nikolski-Phänomen (</w:t>
      </w:r>
      <w:r w:rsidRPr="00595883">
        <w:rPr>
          <w:rFonts w:ascii="Helvetica" w:hAnsi="Helvetica" w:cs="Lucida Grande"/>
          <w:kern w:val="1"/>
          <w:sz w:val="20"/>
          <w:szCs w:val="20"/>
          <w:u w:val="single"/>
        </w:rPr>
        <w:t>Nikolski I:</w:t>
      </w:r>
      <w:r w:rsidRPr="00595883">
        <w:rPr>
          <w:rFonts w:ascii="Helvetica" w:hAnsi="Helvetica" w:cs="Lucida Grande"/>
          <w:kern w:val="1"/>
          <w:sz w:val="20"/>
          <w:szCs w:val="20"/>
        </w:rPr>
        <w:t xml:space="preserve"> Blasen durch Schiebedruck auf gesunder Haut auslösbar. </w:t>
      </w:r>
      <w:r w:rsidRPr="00595883">
        <w:rPr>
          <w:rFonts w:ascii="Helvetica" w:hAnsi="Helvetica" w:cs="Lucida Grande"/>
          <w:kern w:val="1"/>
          <w:sz w:val="20"/>
          <w:szCs w:val="20"/>
          <w:u w:val="single"/>
        </w:rPr>
        <w:t>Nikolski II</w:t>
      </w:r>
      <w:r w:rsidRPr="00595883">
        <w:rPr>
          <w:rFonts w:ascii="Helvetica" w:hAnsi="Helvetica" w:cs="Lucida Grande"/>
          <w:kern w:val="1"/>
          <w:sz w:val="20"/>
          <w:szCs w:val="20"/>
        </w:rPr>
        <w:t>: Stehende Blasen durch seitlichen Druck verschiebbar). In der Regel s</w:t>
      </w:r>
      <w:r w:rsidRPr="00595883">
        <w:rPr>
          <w:rFonts w:ascii="Helvetica" w:hAnsi="Helvetica" w:cs="Lucida Grande"/>
          <w:kern w:val="1"/>
          <w:sz w:val="20"/>
          <w:szCs w:val="20"/>
          <w:u w:val="single"/>
        </w:rPr>
        <w:t>chwerer, erosiver, orifizieller Schleimhautbefall.</w:t>
      </w:r>
    </w:p>
    <w:p w14:paraId="2B91B263" w14:textId="77777777" w:rsidR="00595883" w:rsidRPr="00595883" w:rsidRDefault="00595883" w:rsidP="00595883">
      <w:pPr>
        <w:widowControl w:val="0"/>
        <w:autoSpaceDE w:val="0"/>
        <w:autoSpaceDN w:val="0"/>
        <w:adjustRightInd w:val="0"/>
        <w:rPr>
          <w:rFonts w:ascii="Helvetica" w:hAnsi="Helvetica" w:cs="Lucida Grande"/>
          <w:kern w:val="1"/>
          <w:sz w:val="20"/>
          <w:szCs w:val="20"/>
        </w:rPr>
      </w:pPr>
    </w:p>
    <w:p w14:paraId="0F754547" w14:textId="77777777" w:rsidR="00595883" w:rsidRPr="00595883" w:rsidRDefault="00595883" w:rsidP="00595883">
      <w:pPr>
        <w:widowControl w:val="0"/>
        <w:autoSpaceDE w:val="0"/>
        <w:autoSpaceDN w:val="0"/>
        <w:adjustRightInd w:val="0"/>
        <w:spacing w:after="100"/>
        <w:ind w:right="300"/>
        <w:rPr>
          <w:rFonts w:ascii="Helvetica" w:hAnsi="Helvetica" w:cs="Lucida Grande"/>
          <w:b/>
          <w:bCs/>
          <w:kern w:val="1"/>
          <w:sz w:val="20"/>
          <w:szCs w:val="20"/>
        </w:rPr>
      </w:pPr>
      <w:r w:rsidRPr="00595883">
        <w:rPr>
          <w:rFonts w:ascii="Helvetica" w:hAnsi="Helvetica" w:cs="Lucida Grande"/>
          <w:b/>
          <w:bCs/>
          <w:kern w:val="1"/>
          <w:sz w:val="20"/>
          <w:szCs w:val="20"/>
        </w:rPr>
        <w:t>Histologie</w:t>
      </w:r>
    </w:p>
    <w:p w14:paraId="20EF68F2" w14:textId="77777777" w:rsidR="00595883" w:rsidRPr="00595883" w:rsidRDefault="00595883" w:rsidP="00595883">
      <w:pPr>
        <w:widowControl w:val="0"/>
        <w:autoSpaceDE w:val="0"/>
        <w:autoSpaceDN w:val="0"/>
        <w:adjustRightInd w:val="0"/>
        <w:rPr>
          <w:rFonts w:ascii="Helvetica" w:hAnsi="Helvetica" w:cs="Lucida Grande"/>
          <w:kern w:val="1"/>
          <w:sz w:val="20"/>
          <w:szCs w:val="20"/>
        </w:rPr>
      </w:pPr>
      <w:r w:rsidRPr="00595883">
        <w:rPr>
          <w:rFonts w:ascii="Helvetica" w:hAnsi="Helvetica" w:cs="Lucida Grande"/>
          <w:kern w:val="1"/>
          <w:sz w:val="20"/>
          <w:szCs w:val="20"/>
        </w:rPr>
        <w:t>Ausgeprägte Nekrose der gesamten Epidermis mit Abhebung von der Dermis. Nur geringes entzündliches Infiltrat.</w:t>
      </w:r>
    </w:p>
    <w:p w14:paraId="1B99CF94" w14:textId="77777777" w:rsidR="00595883" w:rsidRPr="00595883" w:rsidRDefault="00595883" w:rsidP="00595883">
      <w:pPr>
        <w:widowControl w:val="0"/>
        <w:autoSpaceDE w:val="0"/>
        <w:autoSpaceDN w:val="0"/>
        <w:adjustRightInd w:val="0"/>
        <w:rPr>
          <w:rFonts w:ascii="Helvetica" w:hAnsi="Helvetica" w:cs="Lucida Grande"/>
          <w:kern w:val="1"/>
          <w:sz w:val="20"/>
          <w:szCs w:val="20"/>
        </w:rPr>
      </w:pPr>
    </w:p>
    <w:p w14:paraId="76BD1510" w14:textId="77777777" w:rsidR="00595883" w:rsidRPr="00595883" w:rsidRDefault="00595883" w:rsidP="00595883">
      <w:pPr>
        <w:widowControl w:val="0"/>
        <w:autoSpaceDE w:val="0"/>
        <w:autoSpaceDN w:val="0"/>
        <w:adjustRightInd w:val="0"/>
        <w:spacing w:after="100"/>
        <w:ind w:right="300"/>
        <w:rPr>
          <w:rFonts w:ascii="Helvetica" w:hAnsi="Helvetica" w:cs="Lucida Grande"/>
          <w:b/>
          <w:bCs/>
          <w:kern w:val="1"/>
          <w:sz w:val="20"/>
          <w:szCs w:val="20"/>
        </w:rPr>
      </w:pPr>
      <w:r w:rsidRPr="00595883">
        <w:rPr>
          <w:rFonts w:ascii="Helvetica" w:hAnsi="Helvetica" w:cs="Lucida Grande"/>
          <w:b/>
          <w:bCs/>
          <w:kern w:val="1"/>
          <w:sz w:val="20"/>
          <w:szCs w:val="20"/>
        </w:rPr>
        <w:t>Verlauf</w:t>
      </w:r>
    </w:p>
    <w:p w14:paraId="4EDDFEC6" w14:textId="77777777" w:rsidR="00595883" w:rsidRPr="00595883" w:rsidRDefault="00595883" w:rsidP="00595883">
      <w:pPr>
        <w:widowControl w:val="0"/>
        <w:autoSpaceDE w:val="0"/>
        <w:autoSpaceDN w:val="0"/>
        <w:adjustRightInd w:val="0"/>
        <w:rPr>
          <w:rFonts w:ascii="Helvetica" w:hAnsi="Helvetica" w:cs="Lucida Grande"/>
          <w:kern w:val="1"/>
          <w:sz w:val="20"/>
          <w:szCs w:val="20"/>
        </w:rPr>
      </w:pPr>
      <w:r w:rsidRPr="00595883">
        <w:rPr>
          <w:rFonts w:ascii="Helvetica" w:hAnsi="Helvetica" w:cs="Lucida Grande"/>
          <w:kern w:val="1"/>
          <w:sz w:val="20"/>
          <w:szCs w:val="20"/>
          <w:u w:val="single"/>
        </w:rPr>
        <w:t>30% letal</w:t>
      </w:r>
      <w:r w:rsidRPr="00595883">
        <w:rPr>
          <w:rFonts w:ascii="Helvetica" w:hAnsi="Helvetica" w:cs="Lucida Grande"/>
          <w:kern w:val="1"/>
          <w:sz w:val="20"/>
          <w:szCs w:val="20"/>
        </w:rPr>
        <w:t xml:space="preserve"> (&gt; 40% Komplikationen), Narben möglich.</w:t>
      </w:r>
    </w:p>
    <w:p w14:paraId="3583C46D" w14:textId="77777777" w:rsidR="00595883" w:rsidRPr="00595883" w:rsidRDefault="00595883" w:rsidP="00595883">
      <w:pPr>
        <w:widowControl w:val="0"/>
        <w:autoSpaceDE w:val="0"/>
        <w:autoSpaceDN w:val="0"/>
        <w:adjustRightInd w:val="0"/>
        <w:rPr>
          <w:rFonts w:ascii="Helvetica" w:hAnsi="Helvetica" w:cs="Lucida Grande"/>
          <w:kern w:val="1"/>
          <w:sz w:val="20"/>
          <w:szCs w:val="20"/>
        </w:rPr>
      </w:pPr>
    </w:p>
    <w:p w14:paraId="1B1362EA" w14:textId="77777777" w:rsidR="00595883" w:rsidRPr="00595883" w:rsidRDefault="00595883" w:rsidP="00595883">
      <w:pPr>
        <w:widowControl w:val="0"/>
        <w:autoSpaceDE w:val="0"/>
        <w:autoSpaceDN w:val="0"/>
        <w:adjustRightInd w:val="0"/>
        <w:spacing w:after="100"/>
        <w:ind w:right="300"/>
        <w:rPr>
          <w:rFonts w:ascii="Helvetica" w:hAnsi="Helvetica" w:cs="Lucida Grande"/>
          <w:b/>
          <w:bCs/>
          <w:kern w:val="1"/>
          <w:sz w:val="20"/>
          <w:szCs w:val="20"/>
        </w:rPr>
      </w:pPr>
      <w:r w:rsidRPr="00595883">
        <w:rPr>
          <w:rFonts w:ascii="Helvetica" w:hAnsi="Helvetica" w:cs="Lucida Grande"/>
          <w:b/>
          <w:bCs/>
          <w:kern w:val="1"/>
          <w:sz w:val="20"/>
          <w:szCs w:val="20"/>
        </w:rPr>
        <w:t>Komplikationen</w:t>
      </w:r>
    </w:p>
    <w:p w14:paraId="51C67244" w14:textId="77777777" w:rsidR="00595883" w:rsidRPr="00595883" w:rsidRDefault="00595883" w:rsidP="00595883">
      <w:pPr>
        <w:widowControl w:val="0"/>
        <w:autoSpaceDE w:val="0"/>
        <w:autoSpaceDN w:val="0"/>
        <w:adjustRightInd w:val="0"/>
        <w:rPr>
          <w:rFonts w:ascii="Helvetica" w:hAnsi="Helvetica" w:cs="Lucida Grande"/>
          <w:kern w:val="1"/>
          <w:sz w:val="20"/>
          <w:szCs w:val="20"/>
        </w:rPr>
      </w:pPr>
      <w:r w:rsidRPr="00595883">
        <w:rPr>
          <w:rFonts w:ascii="Helvetica" w:hAnsi="Helvetica" w:cs="Lucida Grande"/>
          <w:kern w:val="1"/>
          <w:sz w:val="20"/>
          <w:szCs w:val="20"/>
        </w:rPr>
        <w:t>Infekte, Störungen des Wasser- und Elektrolythaushaltes.</w:t>
      </w:r>
    </w:p>
    <w:p w14:paraId="451A6A94" w14:textId="77777777" w:rsidR="00595883" w:rsidRPr="00595883" w:rsidRDefault="00595883" w:rsidP="00595883">
      <w:pPr>
        <w:widowControl w:val="0"/>
        <w:autoSpaceDE w:val="0"/>
        <w:autoSpaceDN w:val="0"/>
        <w:adjustRightInd w:val="0"/>
        <w:rPr>
          <w:rFonts w:ascii="Helvetica" w:hAnsi="Helvetica" w:cs="Lucida Grande"/>
          <w:kern w:val="1"/>
          <w:sz w:val="20"/>
          <w:szCs w:val="20"/>
        </w:rPr>
      </w:pPr>
    </w:p>
    <w:p w14:paraId="21777B5F" w14:textId="77777777" w:rsidR="00595883" w:rsidRPr="00595883" w:rsidRDefault="00595883" w:rsidP="00595883">
      <w:pPr>
        <w:widowControl w:val="0"/>
        <w:autoSpaceDE w:val="0"/>
        <w:autoSpaceDN w:val="0"/>
        <w:adjustRightInd w:val="0"/>
        <w:spacing w:after="100"/>
        <w:ind w:right="300"/>
        <w:rPr>
          <w:rFonts w:ascii="Helvetica" w:hAnsi="Helvetica" w:cs="Lucida Grande"/>
          <w:b/>
          <w:bCs/>
          <w:kern w:val="1"/>
          <w:sz w:val="20"/>
          <w:szCs w:val="20"/>
        </w:rPr>
      </w:pPr>
      <w:r w:rsidRPr="00595883">
        <w:rPr>
          <w:rFonts w:ascii="Helvetica" w:hAnsi="Helvetica" w:cs="Lucida Grande"/>
          <w:b/>
          <w:bCs/>
          <w:kern w:val="1"/>
          <w:sz w:val="20"/>
          <w:szCs w:val="20"/>
        </w:rPr>
        <w:t>Diagnose</w:t>
      </w:r>
    </w:p>
    <w:p w14:paraId="7FC4A98C" w14:textId="77777777" w:rsidR="00595883" w:rsidRPr="00595883" w:rsidRDefault="00595883" w:rsidP="00595883">
      <w:pPr>
        <w:widowControl w:val="0"/>
        <w:autoSpaceDE w:val="0"/>
        <w:autoSpaceDN w:val="0"/>
        <w:adjustRightInd w:val="0"/>
        <w:rPr>
          <w:rFonts w:ascii="Helvetica" w:hAnsi="Helvetica" w:cs="Lucida Grande"/>
          <w:kern w:val="1"/>
          <w:sz w:val="20"/>
          <w:szCs w:val="20"/>
        </w:rPr>
      </w:pPr>
      <w:r w:rsidRPr="00595883">
        <w:rPr>
          <w:rFonts w:ascii="Helvetica" w:hAnsi="Helvetica" w:cs="Lucida Grande"/>
          <w:kern w:val="1"/>
          <w:sz w:val="20"/>
          <w:szCs w:val="20"/>
        </w:rPr>
        <w:t>Klinisch und histologisch mit Nekrolyse der gesamten Epidermis.</w:t>
      </w:r>
    </w:p>
    <w:p w14:paraId="36A96F59" w14:textId="77777777" w:rsidR="00595883" w:rsidRPr="00595883" w:rsidRDefault="00595883" w:rsidP="00595883">
      <w:pPr>
        <w:widowControl w:val="0"/>
        <w:autoSpaceDE w:val="0"/>
        <w:autoSpaceDN w:val="0"/>
        <w:adjustRightInd w:val="0"/>
        <w:rPr>
          <w:rFonts w:ascii="Helvetica" w:hAnsi="Helvetica" w:cs="Lucida Grande"/>
          <w:kern w:val="1"/>
          <w:sz w:val="20"/>
          <w:szCs w:val="20"/>
        </w:rPr>
      </w:pPr>
    </w:p>
    <w:p w14:paraId="1D217D2E" w14:textId="77777777" w:rsidR="00595883" w:rsidRPr="00595883" w:rsidRDefault="00595883" w:rsidP="00595883">
      <w:pPr>
        <w:widowControl w:val="0"/>
        <w:autoSpaceDE w:val="0"/>
        <w:autoSpaceDN w:val="0"/>
        <w:adjustRightInd w:val="0"/>
        <w:spacing w:after="100"/>
        <w:ind w:right="300"/>
        <w:rPr>
          <w:rFonts w:ascii="Helvetica" w:hAnsi="Helvetica" w:cs="Lucida Grande"/>
          <w:b/>
          <w:bCs/>
          <w:kern w:val="1"/>
          <w:sz w:val="20"/>
          <w:szCs w:val="20"/>
        </w:rPr>
      </w:pPr>
      <w:r w:rsidRPr="00595883">
        <w:rPr>
          <w:rFonts w:ascii="Helvetica" w:hAnsi="Helvetica" w:cs="Lucida Grande"/>
          <w:b/>
          <w:bCs/>
          <w:kern w:val="1"/>
          <w:sz w:val="20"/>
          <w:szCs w:val="20"/>
        </w:rPr>
        <w:t>Differentialdiagnose</w:t>
      </w:r>
    </w:p>
    <w:p w14:paraId="28CC0B01" w14:textId="77777777" w:rsidR="00595883" w:rsidRPr="00595883" w:rsidRDefault="00595883" w:rsidP="00595883">
      <w:pPr>
        <w:widowControl w:val="0"/>
        <w:autoSpaceDE w:val="0"/>
        <w:autoSpaceDN w:val="0"/>
        <w:adjustRightInd w:val="0"/>
        <w:rPr>
          <w:rFonts w:ascii="Helvetica" w:hAnsi="Helvetica" w:cs="Lucida Grande"/>
          <w:kern w:val="1"/>
          <w:sz w:val="20"/>
          <w:szCs w:val="20"/>
        </w:rPr>
      </w:pPr>
      <w:r w:rsidRPr="00595883">
        <w:rPr>
          <w:rFonts w:ascii="Helvetica" w:hAnsi="Helvetica" w:cs="Lucida Grande"/>
          <w:kern w:val="1"/>
          <w:sz w:val="20"/>
          <w:szCs w:val="20"/>
        </w:rPr>
        <w:t> </w:t>
      </w:r>
    </w:p>
    <w:p w14:paraId="36CEEF2B" w14:textId="77777777" w:rsidR="00595883" w:rsidRPr="00595883" w:rsidRDefault="005C0B12"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hyperlink r:id="rId66" w:history="1">
        <w:r w:rsidR="00595883" w:rsidRPr="00595883">
          <w:rPr>
            <w:rFonts w:ascii="Helvetica" w:hAnsi="Helvetica" w:cs="Lucida Grande"/>
            <w:kern w:val="1"/>
            <w:sz w:val="20"/>
            <w:szCs w:val="20"/>
          </w:rPr>
          <w:t>Staphylogenes Lyell-Syndrom (Staphylococcus scalded skin-Syndrome, SSSS, Ritter von Rittershain)</w:t>
        </w:r>
      </w:hyperlink>
    </w:p>
    <w:p w14:paraId="3BBA1B3D" w14:textId="77777777" w:rsidR="00595883" w:rsidRPr="00595883" w:rsidRDefault="005C0B12"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hyperlink r:id="rId67" w:history="1">
        <w:r w:rsidR="00595883" w:rsidRPr="00595883">
          <w:rPr>
            <w:rFonts w:ascii="Helvetica" w:hAnsi="Helvetica" w:cs="Lucida Grande"/>
            <w:kern w:val="1"/>
            <w:sz w:val="20"/>
            <w:szCs w:val="20"/>
          </w:rPr>
          <w:t>Verbrühung</w:t>
        </w:r>
      </w:hyperlink>
    </w:p>
    <w:p w14:paraId="6DB3CC19" w14:textId="77777777" w:rsidR="00595883" w:rsidRPr="00595883" w:rsidRDefault="005C0B12"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hyperlink r:id="rId68" w:history="1">
        <w:r w:rsidR="00595883" w:rsidRPr="00595883">
          <w:rPr>
            <w:rFonts w:ascii="Helvetica" w:hAnsi="Helvetica" w:cs="Lucida Grande"/>
            <w:kern w:val="1"/>
            <w:sz w:val="20"/>
            <w:szCs w:val="20"/>
          </w:rPr>
          <w:t>Erythema exsudativum multiforme</w:t>
        </w:r>
      </w:hyperlink>
    </w:p>
    <w:p w14:paraId="25A9CC3A" w14:textId="77777777" w:rsidR="00595883" w:rsidRPr="00595883" w:rsidRDefault="005C0B12"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hyperlink r:id="rId69" w:history="1">
        <w:r w:rsidR="00595883" w:rsidRPr="00595883">
          <w:rPr>
            <w:rFonts w:ascii="Helvetica" w:hAnsi="Helvetica" w:cs="Lucida Grande"/>
            <w:kern w:val="1"/>
            <w:sz w:val="20"/>
            <w:szCs w:val="20"/>
          </w:rPr>
          <w:t>Fixes toxisches Arzneiexanthem</w:t>
        </w:r>
      </w:hyperlink>
    </w:p>
    <w:p w14:paraId="7E0C8B55" w14:textId="77777777" w:rsidR="00595883" w:rsidRPr="00595883" w:rsidRDefault="005C0B12"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hyperlink r:id="rId70" w:history="1">
        <w:r w:rsidR="00595883" w:rsidRPr="00595883">
          <w:rPr>
            <w:rFonts w:ascii="Helvetica" w:hAnsi="Helvetica" w:cs="Lucida Grande"/>
            <w:kern w:val="1"/>
            <w:sz w:val="20"/>
            <w:szCs w:val="20"/>
          </w:rPr>
          <w:t>Pemphigus-und Pemphigoid-Gruppe</w:t>
        </w:r>
      </w:hyperlink>
      <w:r w:rsidR="00595883" w:rsidRPr="00595883">
        <w:rPr>
          <w:rFonts w:ascii="Helvetica" w:hAnsi="Helvetica" w:cs="Lucida Grande"/>
          <w:kern w:val="1"/>
          <w:sz w:val="20"/>
          <w:szCs w:val="20"/>
        </w:rPr>
        <w:t>, lineare IgA-Dermatose</w:t>
      </w:r>
    </w:p>
    <w:p w14:paraId="424A39E9" w14:textId="77777777" w:rsidR="00595883" w:rsidRPr="00595883" w:rsidRDefault="00595883" w:rsidP="00595883">
      <w:pPr>
        <w:widowControl w:val="0"/>
        <w:autoSpaceDE w:val="0"/>
        <w:autoSpaceDN w:val="0"/>
        <w:adjustRightInd w:val="0"/>
        <w:rPr>
          <w:rFonts w:ascii="Helvetica" w:hAnsi="Helvetica" w:cs="Lucida Grande"/>
          <w:kern w:val="1"/>
          <w:sz w:val="20"/>
          <w:szCs w:val="20"/>
        </w:rPr>
      </w:pPr>
      <w:r w:rsidRPr="00595883">
        <w:rPr>
          <w:rFonts w:ascii="Helvetica" w:hAnsi="Helvetica" w:cs="Lucida Grande"/>
          <w:kern w:val="1"/>
          <w:sz w:val="20"/>
          <w:szCs w:val="20"/>
        </w:rPr>
        <w:t> </w:t>
      </w:r>
    </w:p>
    <w:p w14:paraId="349C6734" w14:textId="77777777" w:rsidR="00595883" w:rsidRPr="00595883" w:rsidRDefault="00595883" w:rsidP="00595883">
      <w:pPr>
        <w:widowControl w:val="0"/>
        <w:autoSpaceDE w:val="0"/>
        <w:autoSpaceDN w:val="0"/>
        <w:adjustRightInd w:val="0"/>
        <w:rPr>
          <w:rFonts w:ascii="Helvetica" w:hAnsi="Helvetica" w:cs="Lucida Grande"/>
          <w:kern w:val="1"/>
          <w:sz w:val="20"/>
          <w:szCs w:val="20"/>
        </w:rPr>
      </w:pPr>
    </w:p>
    <w:p w14:paraId="6F2FFB46" w14:textId="77777777" w:rsidR="00595883" w:rsidRPr="00595883" w:rsidRDefault="00595883" w:rsidP="00595883">
      <w:pPr>
        <w:widowControl w:val="0"/>
        <w:autoSpaceDE w:val="0"/>
        <w:autoSpaceDN w:val="0"/>
        <w:adjustRightInd w:val="0"/>
        <w:spacing w:after="100"/>
        <w:ind w:right="300"/>
        <w:rPr>
          <w:rFonts w:ascii="Helvetica" w:hAnsi="Helvetica" w:cs="Lucida Grande"/>
          <w:b/>
          <w:bCs/>
          <w:kern w:val="1"/>
          <w:sz w:val="20"/>
          <w:szCs w:val="20"/>
        </w:rPr>
      </w:pPr>
      <w:r w:rsidRPr="00595883">
        <w:rPr>
          <w:rFonts w:ascii="Helvetica" w:hAnsi="Helvetica" w:cs="Lucida Grande"/>
          <w:b/>
          <w:bCs/>
          <w:kern w:val="1"/>
          <w:sz w:val="20"/>
          <w:szCs w:val="20"/>
        </w:rPr>
        <w:t>Therapie</w:t>
      </w:r>
    </w:p>
    <w:p w14:paraId="1EC78DEA" w14:textId="77777777" w:rsidR="00595883" w:rsidRPr="00595883" w:rsidRDefault="00595883" w:rsidP="00595883">
      <w:pPr>
        <w:widowControl w:val="0"/>
        <w:autoSpaceDE w:val="0"/>
        <w:autoSpaceDN w:val="0"/>
        <w:adjustRightInd w:val="0"/>
        <w:rPr>
          <w:rFonts w:ascii="Helvetica" w:hAnsi="Helvetica" w:cs="Lucida Grande"/>
          <w:kern w:val="1"/>
          <w:sz w:val="20"/>
          <w:szCs w:val="20"/>
        </w:rPr>
      </w:pPr>
      <w:r w:rsidRPr="00595883">
        <w:rPr>
          <w:rFonts w:ascii="Helvetica" w:hAnsi="Helvetica" w:cs="Lucida Grande"/>
          <w:kern w:val="1"/>
          <w:sz w:val="20"/>
          <w:szCs w:val="20"/>
        </w:rPr>
        <w:t> </w:t>
      </w:r>
    </w:p>
    <w:p w14:paraId="689C099F" w14:textId="77777777" w:rsidR="00595883" w:rsidRPr="00595883" w:rsidRDefault="00595883"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595883">
        <w:rPr>
          <w:rFonts w:ascii="Helvetica" w:hAnsi="Helvetica" w:cs="Lucida Grande"/>
          <w:kern w:val="1"/>
          <w:sz w:val="20"/>
          <w:szCs w:val="20"/>
        </w:rPr>
        <w:t xml:space="preserve">Bei grosser Epidermisablösung </w:t>
      </w:r>
      <w:r w:rsidRPr="00595883">
        <w:rPr>
          <w:rFonts w:ascii="Helvetica" w:hAnsi="Helvetica" w:cs="Lucida Grande"/>
          <w:kern w:val="1"/>
          <w:sz w:val="20"/>
          <w:szCs w:val="20"/>
          <w:u w:val="single"/>
        </w:rPr>
        <w:t xml:space="preserve">allgemeine Verbrennungstherapie </w:t>
      </w:r>
      <w:r w:rsidRPr="00595883">
        <w:rPr>
          <w:rFonts w:ascii="Helvetica" w:hAnsi="Helvetica" w:cs="Lucida Grande"/>
          <w:kern w:val="1"/>
          <w:sz w:val="20"/>
          <w:szCs w:val="20"/>
        </w:rPr>
        <w:t xml:space="preserve">(Wasser- und Elektrolythaushalt, gezielte Infekttherapie, Wärme), Spezialbett auf Intensivstation, topisch: Silbersulfadiazin (Flammazine R), evtl. </w:t>
      </w:r>
      <w:r w:rsidRPr="00595883">
        <w:rPr>
          <w:rFonts w:ascii="Helvetica" w:hAnsi="Helvetica" w:cs="Lucida Grande"/>
          <w:kern w:val="1"/>
          <w:sz w:val="20"/>
          <w:szCs w:val="20"/>
          <w:u w:val="single"/>
        </w:rPr>
        <w:t>systemische Kortikosteroide</w:t>
      </w:r>
    </w:p>
    <w:p w14:paraId="4529FAC5" w14:textId="77777777" w:rsidR="00595883" w:rsidRPr="00595883" w:rsidRDefault="00595883"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595883">
        <w:rPr>
          <w:rFonts w:ascii="Helvetica" w:hAnsi="Helvetica" w:cs="Lucida Grande"/>
          <w:kern w:val="1"/>
          <w:sz w:val="20"/>
          <w:szCs w:val="20"/>
        </w:rPr>
        <w:t xml:space="preserve">Evtl. intravenöse Immunglobuline in hoher Dosis, bei Progredienz trotz </w:t>
      </w:r>
      <w:r w:rsidRPr="00595883">
        <w:rPr>
          <w:rFonts w:ascii="Helvetica" w:hAnsi="Helvetica" w:cs="Lucida Grande"/>
          <w:kern w:val="1"/>
          <w:sz w:val="20"/>
          <w:szCs w:val="20"/>
          <w:u w:val="single"/>
        </w:rPr>
        <w:t xml:space="preserve">Absetzen auslösender Medikamente </w:t>
      </w:r>
      <w:r w:rsidRPr="00595883">
        <w:rPr>
          <w:rFonts w:ascii="Helvetica" w:hAnsi="Helvetica" w:cs="Lucida Grande"/>
          <w:kern w:val="1"/>
          <w:sz w:val="20"/>
          <w:szCs w:val="20"/>
        </w:rPr>
        <w:t>wahrscheinlich hilfreich.</w:t>
      </w:r>
    </w:p>
    <w:p w14:paraId="76862185" w14:textId="77777777" w:rsidR="00595883" w:rsidRDefault="00595883"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595883">
        <w:rPr>
          <w:rFonts w:ascii="Helvetica" w:hAnsi="Helvetica" w:cs="Lucida Grande"/>
          <w:kern w:val="1"/>
          <w:sz w:val="20"/>
          <w:szCs w:val="20"/>
        </w:rPr>
        <w:t>Ophthalmologisches Konsil!</w:t>
      </w:r>
    </w:p>
    <w:p w14:paraId="18B91D54" w14:textId="10A6D445" w:rsidR="00F2067E" w:rsidRPr="00595883" w:rsidRDefault="00F2067E"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F2067E">
        <w:rPr>
          <w:rFonts w:ascii="Helvetica" w:hAnsi="Helvetica" w:cs="Lucida Grande"/>
          <w:kern w:val="1"/>
          <w:sz w:val="20"/>
          <w:szCs w:val="20"/>
          <w:u w:val="single"/>
        </w:rPr>
        <w:t>Infliximab</w:t>
      </w:r>
      <w:r>
        <w:rPr>
          <w:rFonts w:ascii="Helvetica" w:hAnsi="Helvetica" w:cs="Lucida Grande"/>
          <w:kern w:val="1"/>
          <w:sz w:val="20"/>
          <w:szCs w:val="20"/>
        </w:rPr>
        <w:t>!</w:t>
      </w:r>
    </w:p>
    <w:p w14:paraId="0372BC3E" w14:textId="3285CCA0" w:rsidR="001051EB" w:rsidRDefault="001051EB" w:rsidP="00595883">
      <w:pPr>
        <w:pStyle w:val="Listenabsatz"/>
        <w:rPr>
          <w:rFonts w:ascii="Lucida Grande" w:hAnsi="Lucida Grande" w:cs="Lucida Grande"/>
          <w:kern w:val="1"/>
          <w:sz w:val="22"/>
          <w:szCs w:val="22"/>
        </w:rPr>
      </w:pPr>
    </w:p>
    <w:p w14:paraId="5207E732" w14:textId="77777777" w:rsidR="00A854B0" w:rsidRDefault="00A854B0" w:rsidP="00595883">
      <w:pPr>
        <w:pStyle w:val="Listenabsatz"/>
        <w:rPr>
          <w:rFonts w:ascii="Lucida Grande" w:hAnsi="Lucida Grande" w:cs="Lucida Grande"/>
          <w:kern w:val="1"/>
          <w:sz w:val="22"/>
          <w:szCs w:val="22"/>
        </w:rPr>
      </w:pPr>
    </w:p>
    <w:p w14:paraId="143D5789" w14:textId="77777777" w:rsidR="00A854B0" w:rsidRDefault="00A854B0" w:rsidP="00595883">
      <w:pPr>
        <w:pStyle w:val="Listenabsatz"/>
      </w:pPr>
    </w:p>
    <w:p w14:paraId="4B115825" w14:textId="1053EB9A" w:rsidR="009A4C16" w:rsidRPr="00C3556E" w:rsidRDefault="001051EB" w:rsidP="00B176DD">
      <w:pPr>
        <w:pStyle w:val="Listenabsatz"/>
        <w:numPr>
          <w:ilvl w:val="1"/>
          <w:numId w:val="2"/>
        </w:numPr>
        <w:rPr>
          <w:rFonts w:ascii="Helvetica" w:hAnsi="Helvetica"/>
          <w:b/>
          <w:sz w:val="22"/>
          <w:szCs w:val="22"/>
        </w:rPr>
      </w:pPr>
      <w:r w:rsidRPr="00C3556E">
        <w:rPr>
          <w:rFonts w:ascii="Helvetica" w:hAnsi="Helvetica"/>
          <w:b/>
          <w:sz w:val="22"/>
          <w:szCs w:val="22"/>
        </w:rPr>
        <w:t>Autoimmun und bullöse Dermatosen</w:t>
      </w:r>
    </w:p>
    <w:p w14:paraId="039C1E5A" w14:textId="77777777" w:rsidR="00C3556E" w:rsidRDefault="00C3556E" w:rsidP="00C3556E">
      <w:pPr>
        <w:pStyle w:val="Listenabsatz"/>
        <w:ind w:left="360"/>
        <w:rPr>
          <w:rFonts w:ascii="Helvetica" w:hAnsi="Helvetica"/>
          <w:sz w:val="22"/>
          <w:szCs w:val="22"/>
        </w:rPr>
      </w:pPr>
    </w:p>
    <w:p w14:paraId="17452695" w14:textId="0952ACB5" w:rsidR="00C3556E" w:rsidRPr="00C3556E" w:rsidRDefault="00C3556E" w:rsidP="00C3556E">
      <w:pPr>
        <w:pStyle w:val="Listenabsatz"/>
        <w:numPr>
          <w:ilvl w:val="2"/>
          <w:numId w:val="2"/>
        </w:numPr>
        <w:rPr>
          <w:rFonts w:ascii="Helvetica" w:hAnsi="Helvetica"/>
          <w:sz w:val="22"/>
          <w:szCs w:val="22"/>
        </w:rPr>
      </w:pPr>
      <w:r w:rsidRPr="00C3556E">
        <w:rPr>
          <w:rFonts w:ascii="Helvetica" w:hAnsi="Helvetica"/>
          <w:sz w:val="22"/>
          <w:szCs w:val="22"/>
        </w:rPr>
        <w:t>Lupus erythematodes</w:t>
      </w:r>
    </w:p>
    <w:p w14:paraId="517A1306" w14:textId="4185C44E" w:rsidR="00C3556E" w:rsidRDefault="00C3556E" w:rsidP="00C3556E">
      <w:pPr>
        <w:pStyle w:val="Listenabsatz"/>
        <w:numPr>
          <w:ilvl w:val="2"/>
          <w:numId w:val="2"/>
        </w:numPr>
        <w:rPr>
          <w:rFonts w:ascii="Helvetica" w:hAnsi="Helvetica"/>
          <w:sz w:val="22"/>
          <w:szCs w:val="22"/>
        </w:rPr>
      </w:pPr>
      <w:r>
        <w:rPr>
          <w:rFonts w:ascii="Helvetica" w:hAnsi="Helvetica"/>
          <w:sz w:val="22"/>
          <w:szCs w:val="22"/>
        </w:rPr>
        <w:t>Systemische Sklerodermie</w:t>
      </w:r>
    </w:p>
    <w:p w14:paraId="5338B508" w14:textId="06A1FC9E" w:rsidR="00C3556E" w:rsidRDefault="00C3556E" w:rsidP="00C3556E">
      <w:pPr>
        <w:pStyle w:val="Listenabsatz"/>
        <w:numPr>
          <w:ilvl w:val="2"/>
          <w:numId w:val="2"/>
        </w:numPr>
        <w:rPr>
          <w:rFonts w:ascii="Helvetica" w:hAnsi="Helvetica"/>
          <w:sz w:val="22"/>
          <w:szCs w:val="22"/>
        </w:rPr>
      </w:pPr>
      <w:r>
        <w:rPr>
          <w:rFonts w:ascii="Helvetica" w:hAnsi="Helvetica"/>
          <w:sz w:val="22"/>
          <w:szCs w:val="22"/>
        </w:rPr>
        <w:t>Zirkumskripte Sklerodermie</w:t>
      </w:r>
    </w:p>
    <w:p w14:paraId="43C8BA5B" w14:textId="308F2024" w:rsidR="00C3556E" w:rsidRDefault="00C3556E" w:rsidP="00C3556E">
      <w:pPr>
        <w:pStyle w:val="Listenabsatz"/>
        <w:numPr>
          <w:ilvl w:val="2"/>
          <w:numId w:val="2"/>
        </w:numPr>
        <w:rPr>
          <w:rFonts w:ascii="Helvetica" w:hAnsi="Helvetica"/>
          <w:sz w:val="22"/>
          <w:szCs w:val="22"/>
        </w:rPr>
      </w:pPr>
      <w:r>
        <w:rPr>
          <w:rFonts w:ascii="Helvetica" w:hAnsi="Helvetica"/>
          <w:sz w:val="22"/>
          <w:szCs w:val="22"/>
        </w:rPr>
        <w:t>Dermatomyositis</w:t>
      </w:r>
    </w:p>
    <w:p w14:paraId="43B852FA" w14:textId="77777777" w:rsidR="00C3556E" w:rsidRDefault="00C3556E" w:rsidP="00C3556E">
      <w:pPr>
        <w:pStyle w:val="Listenabsatz"/>
        <w:rPr>
          <w:rFonts w:ascii="Helvetica" w:hAnsi="Helvetica"/>
          <w:sz w:val="22"/>
          <w:szCs w:val="22"/>
        </w:rPr>
      </w:pPr>
    </w:p>
    <w:p w14:paraId="115415A4" w14:textId="77777777" w:rsidR="00C3556E" w:rsidRDefault="00C3556E" w:rsidP="00C3556E">
      <w:pPr>
        <w:pStyle w:val="Listenabsatz"/>
        <w:rPr>
          <w:rFonts w:ascii="Helvetica" w:hAnsi="Helvetica"/>
          <w:sz w:val="22"/>
          <w:szCs w:val="22"/>
        </w:rPr>
      </w:pPr>
    </w:p>
    <w:p w14:paraId="61CEFFBB" w14:textId="72F34E0B" w:rsidR="00C3556E" w:rsidRDefault="00170AE8" w:rsidP="00C3556E">
      <w:pPr>
        <w:pStyle w:val="Listenabsatz"/>
        <w:rPr>
          <w:rFonts w:ascii="Helvetica" w:hAnsi="Helvetica"/>
          <w:sz w:val="22"/>
          <w:szCs w:val="22"/>
        </w:rPr>
      </w:pPr>
      <w:r>
        <w:rPr>
          <w:rFonts w:ascii="Helvetica" w:hAnsi="Helvetica" w:cs="Helvetica"/>
          <w:noProof/>
        </w:rPr>
        <w:drawing>
          <wp:anchor distT="0" distB="0" distL="114300" distR="114300" simplePos="0" relativeHeight="251669504" behindDoc="0" locked="0" layoutInCell="1" allowOverlap="1" wp14:anchorId="158E2493" wp14:editId="7B05E2B8">
            <wp:simplePos x="0" y="0"/>
            <wp:positionH relativeFrom="column">
              <wp:posOffset>4114800</wp:posOffset>
            </wp:positionH>
            <wp:positionV relativeFrom="paragraph">
              <wp:posOffset>129540</wp:posOffset>
            </wp:positionV>
            <wp:extent cx="1720850" cy="1720850"/>
            <wp:effectExtent l="0" t="0" r="6350" b="6350"/>
            <wp:wrapTight wrapText="bothSides">
              <wp:wrapPolygon edited="0">
                <wp:start x="0" y="0"/>
                <wp:lineTo x="0" y="21361"/>
                <wp:lineTo x="21361" y="21361"/>
                <wp:lineTo x="21361" y="0"/>
                <wp:lineTo x="0" y="0"/>
              </wp:wrapPolygon>
            </wp:wrapTight>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720850" cy="172085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FCA41DF" w14:textId="289B9015" w:rsidR="00C3556E" w:rsidRPr="00C3556E" w:rsidRDefault="00C3556E" w:rsidP="00C3556E">
      <w:pPr>
        <w:pStyle w:val="Listenabsatz"/>
        <w:numPr>
          <w:ilvl w:val="2"/>
          <w:numId w:val="2"/>
        </w:numPr>
        <w:rPr>
          <w:rFonts w:ascii="Helvetica" w:hAnsi="Helvetica"/>
          <w:b/>
          <w:sz w:val="22"/>
          <w:szCs w:val="22"/>
        </w:rPr>
      </w:pPr>
      <w:r w:rsidRPr="00C3556E">
        <w:rPr>
          <w:rFonts w:ascii="Helvetica" w:hAnsi="Helvetica"/>
          <w:b/>
          <w:sz w:val="22"/>
          <w:szCs w:val="22"/>
        </w:rPr>
        <w:t xml:space="preserve">Pemphigus vulgaris </w:t>
      </w:r>
      <w:hyperlink r:id="rId72" w:history="1">
        <w:r w:rsidRPr="00C3556E">
          <w:rPr>
            <w:rFonts w:ascii="Helvetica" w:hAnsi="Helvetica" w:cs="Lucida Grande"/>
            <w:spacing w:val="-20"/>
            <w:kern w:val="1"/>
            <w:sz w:val="22"/>
            <w:szCs w:val="22"/>
            <w:u w:val="single"/>
          </w:rPr>
          <w:t>2</w:t>
        </w:r>
      </w:hyperlink>
      <w:r w:rsidR="00170AE8" w:rsidRPr="00170AE8">
        <w:rPr>
          <w:rFonts w:ascii="Helvetica" w:hAnsi="Helvetica" w:cs="Helvetica"/>
        </w:rPr>
        <w:t xml:space="preserve"> </w:t>
      </w:r>
    </w:p>
    <w:p w14:paraId="0D4E0BD0" w14:textId="77777777" w:rsidR="00C3556E" w:rsidRDefault="00C3556E" w:rsidP="00C3556E">
      <w:pPr>
        <w:widowControl w:val="0"/>
        <w:autoSpaceDE w:val="0"/>
        <w:autoSpaceDN w:val="0"/>
        <w:adjustRightInd w:val="0"/>
        <w:rPr>
          <w:rFonts w:ascii="Lucida Grande" w:hAnsi="Lucida Grande" w:cs="Lucida Grande"/>
          <w:kern w:val="1"/>
          <w:sz w:val="22"/>
          <w:szCs w:val="22"/>
        </w:rPr>
      </w:pPr>
    </w:p>
    <w:p w14:paraId="75DF8598" w14:textId="77777777" w:rsidR="00C3556E" w:rsidRPr="00C3556E" w:rsidRDefault="00C3556E" w:rsidP="00C3556E">
      <w:pPr>
        <w:widowControl w:val="0"/>
        <w:autoSpaceDE w:val="0"/>
        <w:autoSpaceDN w:val="0"/>
        <w:adjustRightInd w:val="0"/>
        <w:spacing w:after="100"/>
        <w:ind w:right="300"/>
        <w:rPr>
          <w:rFonts w:ascii="Helvetica" w:hAnsi="Helvetica" w:cs="Lucida Grande"/>
          <w:b/>
          <w:bCs/>
          <w:kern w:val="1"/>
          <w:sz w:val="20"/>
          <w:szCs w:val="20"/>
        </w:rPr>
      </w:pPr>
      <w:r w:rsidRPr="00C3556E">
        <w:rPr>
          <w:rFonts w:ascii="Helvetica" w:hAnsi="Helvetica" w:cs="Lucida Grande"/>
          <w:b/>
          <w:bCs/>
          <w:kern w:val="1"/>
          <w:sz w:val="20"/>
          <w:szCs w:val="20"/>
        </w:rPr>
        <w:t>Definition</w:t>
      </w:r>
    </w:p>
    <w:p w14:paraId="1B1504DE"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r w:rsidRPr="00C3556E">
        <w:rPr>
          <w:rFonts w:ascii="Helvetica" w:hAnsi="Helvetica" w:cs="Lucida Grande"/>
          <w:kern w:val="1"/>
          <w:sz w:val="20"/>
          <w:szCs w:val="20"/>
        </w:rPr>
        <w:t>Autoimmunerkrankung mit intraepidermaler Blasenbildung, F = M, 30 - 60 Lj.</w:t>
      </w:r>
    </w:p>
    <w:p w14:paraId="10687AD0"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p>
    <w:p w14:paraId="133C3FF4" w14:textId="77777777" w:rsidR="00C3556E" w:rsidRPr="00C3556E" w:rsidRDefault="00C3556E" w:rsidP="00C3556E">
      <w:pPr>
        <w:widowControl w:val="0"/>
        <w:autoSpaceDE w:val="0"/>
        <w:autoSpaceDN w:val="0"/>
        <w:adjustRightInd w:val="0"/>
        <w:spacing w:after="100"/>
        <w:ind w:right="300"/>
        <w:rPr>
          <w:rFonts w:ascii="Helvetica" w:hAnsi="Helvetica" w:cs="Lucida Grande"/>
          <w:b/>
          <w:bCs/>
          <w:kern w:val="1"/>
          <w:sz w:val="20"/>
          <w:szCs w:val="20"/>
        </w:rPr>
      </w:pPr>
      <w:r w:rsidRPr="00C3556E">
        <w:rPr>
          <w:rFonts w:ascii="Helvetica" w:hAnsi="Helvetica" w:cs="Lucida Grande"/>
          <w:b/>
          <w:bCs/>
          <w:kern w:val="1"/>
          <w:sz w:val="20"/>
          <w:szCs w:val="20"/>
        </w:rPr>
        <w:t>Aetiologie &amp; Pathogenese</w:t>
      </w:r>
    </w:p>
    <w:p w14:paraId="096E2493" w14:textId="330891D7" w:rsidR="00C3556E" w:rsidRPr="00C3556E" w:rsidRDefault="00C3556E" w:rsidP="00C3556E">
      <w:pPr>
        <w:widowControl w:val="0"/>
        <w:autoSpaceDE w:val="0"/>
        <w:autoSpaceDN w:val="0"/>
        <w:adjustRightInd w:val="0"/>
        <w:rPr>
          <w:rFonts w:ascii="Helvetica" w:hAnsi="Helvetica" w:cs="Lucida Grande"/>
          <w:kern w:val="1"/>
          <w:sz w:val="20"/>
          <w:szCs w:val="20"/>
        </w:rPr>
      </w:pPr>
      <w:r w:rsidRPr="00207E9E">
        <w:rPr>
          <w:rFonts w:ascii="Helvetica" w:hAnsi="Helvetica" w:cs="Lucida Grande"/>
          <w:kern w:val="1"/>
          <w:sz w:val="20"/>
          <w:szCs w:val="20"/>
          <w:u w:val="single"/>
        </w:rPr>
        <w:t>Akantholyse</w:t>
      </w:r>
      <w:r w:rsidRPr="00C3556E">
        <w:rPr>
          <w:rFonts w:ascii="Helvetica" w:hAnsi="Helvetica" w:cs="Lucida Grande"/>
          <w:kern w:val="1"/>
          <w:sz w:val="20"/>
          <w:szCs w:val="20"/>
        </w:rPr>
        <w:t xml:space="preserve"> durch </w:t>
      </w:r>
      <w:r w:rsidRPr="00207E9E">
        <w:rPr>
          <w:rFonts w:ascii="Helvetica" w:hAnsi="Helvetica" w:cs="Lucida Grande"/>
          <w:kern w:val="1"/>
          <w:sz w:val="20"/>
          <w:szCs w:val="20"/>
          <w:u w:val="single"/>
        </w:rPr>
        <w:t>Lösung desmosomaler Keratinozytenkontakte</w:t>
      </w:r>
      <w:r w:rsidRPr="00C3556E">
        <w:rPr>
          <w:rFonts w:ascii="Helvetica" w:hAnsi="Helvetica" w:cs="Lucida Grande"/>
          <w:kern w:val="1"/>
          <w:sz w:val="20"/>
          <w:szCs w:val="20"/>
        </w:rPr>
        <w:t xml:space="preserve"> infolge zirkulierender </w:t>
      </w:r>
      <w:r w:rsidRPr="00207E9E">
        <w:rPr>
          <w:rFonts w:ascii="Helvetica" w:hAnsi="Helvetica" w:cs="Lucida Grande"/>
          <w:kern w:val="1"/>
          <w:sz w:val="20"/>
          <w:szCs w:val="20"/>
          <w:u w:val="single"/>
        </w:rPr>
        <w:t>Autoantikörper</w:t>
      </w:r>
      <w:r w:rsidRPr="00C3556E">
        <w:rPr>
          <w:rFonts w:ascii="Helvetica" w:hAnsi="Helvetica" w:cs="Lucida Grande"/>
          <w:kern w:val="1"/>
          <w:sz w:val="20"/>
          <w:szCs w:val="20"/>
        </w:rPr>
        <w:t xml:space="preserve"> gegen desmosomale Haftungsproteine (</w:t>
      </w:r>
      <w:r w:rsidR="00535F56">
        <w:rPr>
          <w:rFonts w:ascii="Helvetica" w:hAnsi="Helvetica" w:cs="Lucida Grande"/>
          <w:kern w:val="1"/>
          <w:sz w:val="20"/>
          <w:szCs w:val="20"/>
        </w:rPr>
        <w:t xml:space="preserve">Zell-Zell-Verbindungen, </w:t>
      </w:r>
      <w:r w:rsidRPr="00207E9E">
        <w:rPr>
          <w:rFonts w:ascii="Helvetica" w:hAnsi="Helvetica" w:cs="Lucida Grande"/>
          <w:kern w:val="1"/>
          <w:sz w:val="20"/>
          <w:szCs w:val="20"/>
          <w:u w:val="single"/>
        </w:rPr>
        <w:t>Desmogleine</w:t>
      </w:r>
      <w:r w:rsidR="00535F56">
        <w:rPr>
          <w:rFonts w:ascii="Helvetica" w:hAnsi="Helvetica" w:cs="Lucida Grande"/>
          <w:kern w:val="1"/>
          <w:sz w:val="20"/>
          <w:szCs w:val="20"/>
          <w:u w:val="single"/>
        </w:rPr>
        <w:t xml:space="preserve"> 3 und 1 </w:t>
      </w:r>
      <w:r w:rsidR="00535F56" w:rsidRPr="00535F56">
        <w:rPr>
          <w:rFonts w:ascii="Helvetica" w:hAnsi="Helvetica" w:cs="Lucida Grande"/>
          <w:kern w:val="1"/>
          <w:sz w:val="20"/>
          <w:szCs w:val="20"/>
        </w:rPr>
        <w:t>= Transmembranproteine der Cadherinfamilie</w:t>
      </w:r>
      <w:r w:rsidRPr="00C3556E">
        <w:rPr>
          <w:rFonts w:ascii="Helvetica" w:hAnsi="Helvetica" w:cs="Lucida Grande"/>
          <w:kern w:val="1"/>
          <w:sz w:val="20"/>
          <w:szCs w:val="20"/>
        </w:rPr>
        <w:t>)</w:t>
      </w:r>
    </w:p>
    <w:p w14:paraId="617DBFF7"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p>
    <w:p w14:paraId="303A5926" w14:textId="77777777" w:rsidR="00C3556E" w:rsidRPr="00C3556E" w:rsidRDefault="00C3556E" w:rsidP="00C3556E">
      <w:pPr>
        <w:widowControl w:val="0"/>
        <w:autoSpaceDE w:val="0"/>
        <w:autoSpaceDN w:val="0"/>
        <w:adjustRightInd w:val="0"/>
        <w:spacing w:after="100"/>
        <w:ind w:right="300"/>
        <w:rPr>
          <w:rFonts w:ascii="Helvetica" w:hAnsi="Helvetica" w:cs="Lucida Grande"/>
          <w:b/>
          <w:bCs/>
          <w:kern w:val="1"/>
          <w:sz w:val="20"/>
          <w:szCs w:val="20"/>
        </w:rPr>
      </w:pPr>
      <w:r w:rsidRPr="00C3556E">
        <w:rPr>
          <w:rFonts w:ascii="Helvetica" w:hAnsi="Helvetica" w:cs="Lucida Grande"/>
          <w:b/>
          <w:bCs/>
          <w:kern w:val="1"/>
          <w:sz w:val="20"/>
          <w:szCs w:val="20"/>
        </w:rPr>
        <w:t>Symptome</w:t>
      </w:r>
    </w:p>
    <w:p w14:paraId="497AC84B"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r w:rsidRPr="00207E9E">
        <w:rPr>
          <w:rFonts w:ascii="Helvetica" w:hAnsi="Helvetica" w:cs="Lucida Grande"/>
          <w:i/>
          <w:kern w:val="1"/>
          <w:sz w:val="20"/>
          <w:szCs w:val="20"/>
          <w:u w:val="single"/>
        </w:rPr>
        <w:t>Pemphigus vulgaris</w:t>
      </w:r>
      <w:r w:rsidRPr="00207E9E">
        <w:rPr>
          <w:rFonts w:ascii="Helvetica" w:hAnsi="Helvetica" w:cs="Lucida Grande"/>
          <w:b/>
          <w:kern w:val="1"/>
          <w:sz w:val="20"/>
          <w:szCs w:val="20"/>
        </w:rPr>
        <w:t>:</w:t>
      </w:r>
      <w:r w:rsidRPr="00C3556E">
        <w:rPr>
          <w:rFonts w:ascii="Helvetica" w:hAnsi="Helvetica" w:cs="Lucida Grande"/>
          <w:kern w:val="1"/>
          <w:sz w:val="20"/>
          <w:szCs w:val="20"/>
        </w:rPr>
        <w:t xml:space="preserve"> Beginn 50% mit </w:t>
      </w:r>
      <w:r w:rsidRPr="00207E9E">
        <w:rPr>
          <w:rFonts w:ascii="Helvetica" w:hAnsi="Helvetica" w:cs="Lucida Grande"/>
          <w:kern w:val="1"/>
          <w:sz w:val="20"/>
          <w:szCs w:val="20"/>
          <w:u w:val="single"/>
        </w:rPr>
        <w:t>enoralen Erosionen</w:t>
      </w:r>
      <w:r w:rsidRPr="00C3556E">
        <w:rPr>
          <w:rFonts w:ascii="Helvetica" w:hAnsi="Helvetica" w:cs="Lucida Grande"/>
          <w:kern w:val="1"/>
          <w:sz w:val="20"/>
          <w:szCs w:val="20"/>
        </w:rPr>
        <w:t xml:space="preserve">. Im Verlauf </w:t>
      </w:r>
      <w:r w:rsidRPr="00207E9E">
        <w:rPr>
          <w:rFonts w:ascii="Helvetica" w:hAnsi="Helvetica" w:cs="Lucida Grande"/>
          <w:kern w:val="1"/>
          <w:sz w:val="20"/>
          <w:szCs w:val="20"/>
          <w:u w:val="single"/>
        </w:rPr>
        <w:t>oberflächliche</w:t>
      </w:r>
      <w:r w:rsidRPr="00C3556E">
        <w:rPr>
          <w:rFonts w:ascii="Helvetica" w:hAnsi="Helvetica" w:cs="Lucida Grande"/>
          <w:kern w:val="1"/>
          <w:sz w:val="20"/>
          <w:szCs w:val="20"/>
        </w:rPr>
        <w:t xml:space="preserve">, leicht verletzliche Blasen und </w:t>
      </w:r>
      <w:r w:rsidRPr="00207E9E">
        <w:rPr>
          <w:rFonts w:ascii="Helvetica" w:hAnsi="Helvetica" w:cs="Lucida Grande"/>
          <w:kern w:val="1"/>
          <w:sz w:val="20"/>
          <w:szCs w:val="20"/>
          <w:u w:val="single"/>
        </w:rPr>
        <w:t>rascher Übergang in verkrustete Erosionen</w:t>
      </w:r>
      <w:r w:rsidRPr="00C3556E">
        <w:rPr>
          <w:rFonts w:ascii="Helvetica" w:hAnsi="Helvetica" w:cs="Lucida Grande"/>
          <w:kern w:val="1"/>
          <w:sz w:val="20"/>
          <w:szCs w:val="20"/>
        </w:rPr>
        <w:t xml:space="preserve">. Die Läsionen entstehen meist auf </w:t>
      </w:r>
      <w:r w:rsidRPr="00207E9E">
        <w:rPr>
          <w:rFonts w:ascii="Helvetica" w:hAnsi="Helvetica" w:cs="Lucida Grande"/>
          <w:kern w:val="1"/>
          <w:sz w:val="20"/>
          <w:szCs w:val="20"/>
          <w:u w:val="single"/>
        </w:rPr>
        <w:t>nicht-entzündlichem Grund</w:t>
      </w:r>
      <w:r w:rsidRPr="00C3556E">
        <w:rPr>
          <w:rFonts w:ascii="Helvetica" w:hAnsi="Helvetica" w:cs="Lucida Grande"/>
          <w:kern w:val="1"/>
          <w:sz w:val="20"/>
          <w:szCs w:val="20"/>
        </w:rPr>
        <w:t>. Nikolski-Zeichen I/II positiv (I:oberflächliche Verschiebbarkeit nicht läsionaler Haut, II: bestehende Blasen zur Seite hin vergrösserbar).</w:t>
      </w:r>
    </w:p>
    <w:p w14:paraId="0662B5A6"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r w:rsidRPr="00207E9E">
        <w:rPr>
          <w:rFonts w:ascii="Helvetica" w:hAnsi="Helvetica" w:cs="Lucida Grande"/>
          <w:i/>
          <w:kern w:val="1"/>
          <w:sz w:val="20"/>
          <w:szCs w:val="20"/>
        </w:rPr>
        <w:t>Pemphigus foliaceus</w:t>
      </w:r>
      <w:r w:rsidRPr="00C3556E">
        <w:rPr>
          <w:rFonts w:ascii="Helvetica" w:hAnsi="Helvetica" w:cs="Lucida Grande"/>
          <w:kern w:val="1"/>
          <w:sz w:val="20"/>
          <w:szCs w:val="20"/>
        </w:rPr>
        <w:t xml:space="preserve">: Impetigoähnliche Läsionen und Krusten, initial v.a. </w:t>
      </w:r>
      <w:r w:rsidRPr="00207E9E">
        <w:rPr>
          <w:rFonts w:ascii="Helvetica" w:hAnsi="Helvetica" w:cs="Lucida Grande"/>
          <w:kern w:val="1"/>
          <w:sz w:val="20"/>
          <w:szCs w:val="20"/>
          <w:u w:val="single"/>
        </w:rPr>
        <w:t>in seborrhoischen Arealen</w:t>
      </w:r>
      <w:r w:rsidRPr="00C3556E">
        <w:rPr>
          <w:rFonts w:ascii="Helvetica" w:hAnsi="Helvetica" w:cs="Lucida Grande"/>
          <w:kern w:val="1"/>
          <w:sz w:val="20"/>
          <w:szCs w:val="20"/>
        </w:rPr>
        <w:t xml:space="preserve">. Wegen oberflächlicher Spaltbildung kaum intakte Blasen. Übergang in fast </w:t>
      </w:r>
      <w:r w:rsidRPr="00207E9E">
        <w:rPr>
          <w:rFonts w:ascii="Helvetica" w:hAnsi="Helvetica" w:cs="Lucida Grande"/>
          <w:kern w:val="1"/>
          <w:sz w:val="20"/>
          <w:szCs w:val="20"/>
          <w:u w:val="single"/>
        </w:rPr>
        <w:t>erythrodermatisches krustöses</w:t>
      </w:r>
      <w:r w:rsidRPr="00C3556E">
        <w:rPr>
          <w:rFonts w:ascii="Helvetica" w:hAnsi="Helvetica" w:cs="Lucida Grande"/>
          <w:kern w:val="1"/>
          <w:sz w:val="20"/>
          <w:szCs w:val="20"/>
        </w:rPr>
        <w:t xml:space="preserve"> Krankheitsbild, </w:t>
      </w:r>
      <w:r w:rsidRPr="00207E9E">
        <w:rPr>
          <w:rFonts w:ascii="Helvetica" w:hAnsi="Helvetica" w:cs="Lucida Grande"/>
          <w:kern w:val="1"/>
          <w:sz w:val="20"/>
          <w:szCs w:val="20"/>
          <w:u w:val="single"/>
        </w:rPr>
        <w:t>Schleimhäute frei</w:t>
      </w:r>
      <w:r w:rsidRPr="00C3556E">
        <w:rPr>
          <w:rFonts w:ascii="Helvetica" w:hAnsi="Helvetica" w:cs="Lucida Grande"/>
          <w:kern w:val="1"/>
          <w:sz w:val="20"/>
          <w:szCs w:val="20"/>
        </w:rPr>
        <w:t>.</w:t>
      </w:r>
    </w:p>
    <w:p w14:paraId="13DF50F6"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r w:rsidRPr="00207E9E">
        <w:rPr>
          <w:rFonts w:ascii="Helvetica" w:hAnsi="Helvetica" w:cs="Lucida Grande"/>
          <w:i/>
          <w:kern w:val="1"/>
          <w:sz w:val="20"/>
          <w:szCs w:val="20"/>
        </w:rPr>
        <w:t>Paraneoplastischer Pemphigus:</w:t>
      </w:r>
      <w:r w:rsidRPr="00C3556E">
        <w:rPr>
          <w:rFonts w:ascii="Helvetica" w:hAnsi="Helvetica" w:cs="Lucida Grande"/>
          <w:kern w:val="1"/>
          <w:sz w:val="20"/>
          <w:szCs w:val="20"/>
        </w:rPr>
        <w:t xml:space="preserve"> Mischbild von Pemphigus, Lichen planus und Erythema multiforme. In der Regel schwerer Schleimhautbefall.</w:t>
      </w:r>
    </w:p>
    <w:p w14:paraId="02F6AD7C" w14:textId="77777777" w:rsidR="00C3556E" w:rsidRPr="00C3556E" w:rsidRDefault="00C3556E" w:rsidP="00C3556E">
      <w:pPr>
        <w:widowControl w:val="0"/>
        <w:autoSpaceDE w:val="0"/>
        <w:autoSpaceDN w:val="0"/>
        <w:adjustRightInd w:val="0"/>
        <w:spacing w:after="100"/>
        <w:ind w:right="300"/>
        <w:rPr>
          <w:rFonts w:ascii="Helvetica" w:hAnsi="Helvetica" w:cs="Lucida Grande"/>
          <w:b/>
          <w:bCs/>
          <w:kern w:val="1"/>
          <w:sz w:val="20"/>
          <w:szCs w:val="20"/>
        </w:rPr>
      </w:pPr>
      <w:r w:rsidRPr="00C3556E">
        <w:rPr>
          <w:rFonts w:ascii="Helvetica" w:hAnsi="Helvetica" w:cs="Lucida Grande"/>
          <w:b/>
          <w:bCs/>
          <w:kern w:val="1"/>
          <w:sz w:val="20"/>
          <w:szCs w:val="20"/>
        </w:rPr>
        <w:t>Lokalisation</w:t>
      </w:r>
    </w:p>
    <w:p w14:paraId="4C6A2951"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r w:rsidRPr="00C3556E">
        <w:rPr>
          <w:rFonts w:ascii="Helvetica" w:hAnsi="Helvetica" w:cs="Lucida Grande"/>
          <w:kern w:val="1"/>
          <w:sz w:val="20"/>
          <w:szCs w:val="20"/>
        </w:rPr>
        <w:t>Gesamtes Integument, häufig Kopf/Hals/inguinal.</w:t>
      </w:r>
    </w:p>
    <w:p w14:paraId="1FBFD5E8"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p>
    <w:p w14:paraId="1D7DE8B8" w14:textId="77777777" w:rsidR="00C3556E" w:rsidRPr="00C3556E" w:rsidRDefault="00C3556E" w:rsidP="00C3556E">
      <w:pPr>
        <w:widowControl w:val="0"/>
        <w:autoSpaceDE w:val="0"/>
        <w:autoSpaceDN w:val="0"/>
        <w:adjustRightInd w:val="0"/>
        <w:spacing w:after="100"/>
        <w:ind w:right="300"/>
        <w:rPr>
          <w:rFonts w:ascii="Helvetica" w:hAnsi="Helvetica" w:cs="Lucida Grande"/>
          <w:b/>
          <w:bCs/>
          <w:kern w:val="1"/>
          <w:sz w:val="20"/>
          <w:szCs w:val="20"/>
        </w:rPr>
      </w:pPr>
      <w:r w:rsidRPr="00C3556E">
        <w:rPr>
          <w:rFonts w:ascii="Helvetica" w:hAnsi="Helvetica" w:cs="Lucida Grande"/>
          <w:b/>
          <w:bCs/>
          <w:kern w:val="1"/>
          <w:sz w:val="20"/>
          <w:szCs w:val="20"/>
        </w:rPr>
        <w:t>Klassifikation</w:t>
      </w:r>
    </w:p>
    <w:p w14:paraId="0255A09B"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r w:rsidRPr="00C3556E">
        <w:rPr>
          <w:rFonts w:ascii="Helvetica" w:hAnsi="Helvetica" w:cs="Lucida Grande"/>
          <w:kern w:val="1"/>
          <w:sz w:val="20"/>
          <w:szCs w:val="20"/>
        </w:rPr>
        <w:lastRenderedPageBreak/>
        <w:t> </w:t>
      </w:r>
    </w:p>
    <w:p w14:paraId="29FF11E8" w14:textId="77777777" w:rsidR="00C3556E" w:rsidRPr="00C3556E" w:rsidRDefault="00C3556E"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170AE8">
        <w:rPr>
          <w:rFonts w:ascii="Helvetica" w:hAnsi="Helvetica" w:cs="Lucida Grande"/>
          <w:kern w:val="1"/>
          <w:sz w:val="20"/>
          <w:szCs w:val="20"/>
          <w:u w:val="single"/>
        </w:rPr>
        <w:t>Pemphigus vulgaris:</w:t>
      </w:r>
      <w:r w:rsidRPr="00C3556E">
        <w:rPr>
          <w:rFonts w:ascii="Helvetica" w:hAnsi="Helvetica" w:cs="Lucida Grande"/>
          <w:kern w:val="1"/>
          <w:sz w:val="20"/>
          <w:szCs w:val="20"/>
        </w:rPr>
        <w:t xml:space="preserve"> Ziel-Antigen </w:t>
      </w:r>
      <w:r w:rsidRPr="00170AE8">
        <w:rPr>
          <w:rFonts w:ascii="Helvetica" w:hAnsi="Helvetica" w:cs="Lucida Grande"/>
          <w:kern w:val="1"/>
          <w:sz w:val="20"/>
          <w:szCs w:val="20"/>
          <w:u w:val="single"/>
        </w:rPr>
        <w:t>Desmoglein 3</w:t>
      </w:r>
      <w:r w:rsidRPr="00C3556E">
        <w:rPr>
          <w:rFonts w:ascii="Helvetica" w:hAnsi="Helvetica" w:cs="Lucida Grande"/>
          <w:kern w:val="1"/>
          <w:sz w:val="20"/>
          <w:szCs w:val="20"/>
        </w:rPr>
        <w:t xml:space="preserve">, bei kutanem Befall zusätzlich </w:t>
      </w:r>
      <w:r w:rsidRPr="00170AE8">
        <w:rPr>
          <w:rFonts w:ascii="Helvetica" w:hAnsi="Helvetica" w:cs="Lucida Grande"/>
          <w:kern w:val="1"/>
          <w:sz w:val="20"/>
          <w:szCs w:val="20"/>
          <w:u w:val="single"/>
        </w:rPr>
        <w:t>Desmoglein 1</w:t>
      </w:r>
      <w:r w:rsidRPr="00C3556E">
        <w:rPr>
          <w:rFonts w:ascii="Helvetica" w:hAnsi="Helvetica" w:cs="Lucida Grande"/>
          <w:kern w:val="1"/>
          <w:sz w:val="20"/>
          <w:szCs w:val="20"/>
        </w:rPr>
        <w:t xml:space="preserve">, </w:t>
      </w:r>
      <w:r w:rsidRPr="00170AE8">
        <w:rPr>
          <w:rFonts w:ascii="Helvetica" w:hAnsi="Helvetica" w:cs="Lucida Grande"/>
          <w:kern w:val="1"/>
          <w:sz w:val="20"/>
          <w:szCs w:val="20"/>
          <w:u w:val="single"/>
        </w:rPr>
        <w:t>suprabasale Spaltbildung</w:t>
      </w:r>
      <w:r w:rsidRPr="00C3556E">
        <w:rPr>
          <w:rFonts w:ascii="Helvetica" w:hAnsi="Helvetica" w:cs="Lucida Grande"/>
          <w:kern w:val="1"/>
          <w:sz w:val="20"/>
          <w:szCs w:val="20"/>
        </w:rPr>
        <w:t>.</w:t>
      </w:r>
    </w:p>
    <w:p w14:paraId="395EC295" w14:textId="77777777" w:rsidR="00C3556E" w:rsidRPr="00C3556E" w:rsidRDefault="00C3556E"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207E9E">
        <w:rPr>
          <w:rFonts w:ascii="Helvetica" w:hAnsi="Helvetica" w:cs="Lucida Grande"/>
          <w:i/>
          <w:kern w:val="1"/>
          <w:sz w:val="20"/>
          <w:szCs w:val="20"/>
        </w:rPr>
        <w:t>Pemphigus foliaceus</w:t>
      </w:r>
      <w:r w:rsidRPr="00C3556E">
        <w:rPr>
          <w:rFonts w:ascii="Helvetica" w:hAnsi="Helvetica" w:cs="Lucida Grande"/>
          <w:kern w:val="1"/>
          <w:sz w:val="20"/>
          <w:szCs w:val="20"/>
        </w:rPr>
        <w:t xml:space="preserve">: Ziel-Antigen Desmoglein 1, </w:t>
      </w:r>
      <w:r w:rsidRPr="00170AE8">
        <w:rPr>
          <w:rFonts w:ascii="Helvetica" w:hAnsi="Helvetica" w:cs="Lucida Grande"/>
          <w:kern w:val="1"/>
          <w:sz w:val="20"/>
          <w:szCs w:val="20"/>
          <w:u w:val="single"/>
        </w:rPr>
        <w:t>subcorneale Spaltbildung</w:t>
      </w:r>
      <w:r w:rsidRPr="00C3556E">
        <w:rPr>
          <w:rFonts w:ascii="Helvetica" w:hAnsi="Helvetica" w:cs="Lucida Grande"/>
          <w:kern w:val="1"/>
          <w:sz w:val="20"/>
          <w:szCs w:val="20"/>
        </w:rPr>
        <w:t>.</w:t>
      </w:r>
    </w:p>
    <w:p w14:paraId="035B9BAF" w14:textId="77777777" w:rsidR="00C3556E" w:rsidRPr="00C3556E" w:rsidRDefault="00C3556E"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207E9E">
        <w:rPr>
          <w:rFonts w:ascii="Helvetica" w:hAnsi="Helvetica" w:cs="Lucida Grande"/>
          <w:i/>
          <w:kern w:val="1"/>
          <w:sz w:val="20"/>
          <w:szCs w:val="20"/>
        </w:rPr>
        <w:t>Fogo selvagem (Pemphigus brasiliensis):</w:t>
      </w:r>
      <w:r w:rsidRPr="00C3556E">
        <w:rPr>
          <w:rFonts w:ascii="Helvetica" w:hAnsi="Helvetica" w:cs="Lucida Grande"/>
          <w:kern w:val="1"/>
          <w:sz w:val="20"/>
          <w:szCs w:val="20"/>
        </w:rPr>
        <w:t xml:space="preserve"> In Brasilien endemische Form des Pemphigus foliaceus, übertragen durch einen Vektor (Stechfliege).</w:t>
      </w:r>
    </w:p>
    <w:p w14:paraId="6C703BF9" w14:textId="77777777" w:rsidR="00C3556E" w:rsidRPr="00C3556E" w:rsidRDefault="00C3556E"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207E9E">
        <w:rPr>
          <w:rFonts w:ascii="Helvetica" w:hAnsi="Helvetica" w:cs="Lucida Grande"/>
          <w:i/>
          <w:kern w:val="1"/>
          <w:sz w:val="20"/>
          <w:szCs w:val="20"/>
        </w:rPr>
        <w:t>Pemphigus erythematosus:</w:t>
      </w:r>
      <w:r w:rsidRPr="00C3556E">
        <w:rPr>
          <w:rFonts w:ascii="Helvetica" w:hAnsi="Helvetica" w:cs="Lucida Grande"/>
          <w:kern w:val="1"/>
          <w:sz w:val="20"/>
          <w:szCs w:val="20"/>
        </w:rPr>
        <w:t xml:space="preserve"> Pemphigus foliaceus mit zirkulierenden ANA und Photosensitivität.</w:t>
      </w:r>
    </w:p>
    <w:p w14:paraId="76B5E243" w14:textId="1F17A251" w:rsidR="00C3556E" w:rsidRPr="00170AE8" w:rsidRDefault="00C3556E"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207E9E">
        <w:rPr>
          <w:rFonts w:ascii="Helvetica" w:hAnsi="Helvetica" w:cs="Lucida Grande"/>
          <w:i/>
          <w:kern w:val="1"/>
          <w:sz w:val="20"/>
          <w:szCs w:val="20"/>
        </w:rPr>
        <w:t>Paraneoplastischer Pemphigus:</w:t>
      </w:r>
      <w:r w:rsidRPr="00C3556E">
        <w:rPr>
          <w:rFonts w:ascii="Helvetica" w:hAnsi="Helvetica" w:cs="Lucida Grande"/>
          <w:kern w:val="1"/>
          <w:sz w:val="20"/>
          <w:szCs w:val="20"/>
        </w:rPr>
        <w:t xml:space="preserve"> Autoantikörper gegen </w:t>
      </w:r>
      <w:r w:rsidRPr="00170AE8">
        <w:rPr>
          <w:rFonts w:ascii="Helvetica" w:hAnsi="Helvetica" w:cs="Lucida Grande"/>
          <w:kern w:val="1"/>
          <w:sz w:val="20"/>
          <w:szCs w:val="20"/>
          <w:u w:val="single"/>
        </w:rPr>
        <w:t>sowohl intraepidermale</w:t>
      </w:r>
      <w:r w:rsidRPr="00C3556E">
        <w:rPr>
          <w:rFonts w:ascii="Helvetica" w:hAnsi="Helvetica" w:cs="Lucida Grande"/>
          <w:kern w:val="1"/>
          <w:sz w:val="20"/>
          <w:szCs w:val="20"/>
        </w:rPr>
        <w:t xml:space="preserve"> wie auch </w:t>
      </w:r>
      <w:r w:rsidRPr="00170AE8">
        <w:rPr>
          <w:rFonts w:ascii="Helvetica" w:hAnsi="Helvetica" w:cs="Lucida Grande"/>
          <w:kern w:val="1"/>
          <w:sz w:val="20"/>
          <w:szCs w:val="20"/>
          <w:u w:val="single"/>
        </w:rPr>
        <w:t xml:space="preserve">subepidermale </w:t>
      </w:r>
      <w:r w:rsidRPr="00C3556E">
        <w:rPr>
          <w:rFonts w:ascii="Helvetica" w:hAnsi="Helvetica" w:cs="Lucida Grande"/>
          <w:kern w:val="1"/>
          <w:sz w:val="20"/>
          <w:szCs w:val="20"/>
        </w:rPr>
        <w:t>Haftproteine. Intraepidermale und subepidermale Spaltbildung.</w:t>
      </w:r>
    </w:p>
    <w:p w14:paraId="3AB61F86"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p>
    <w:p w14:paraId="77E422D4" w14:textId="77777777" w:rsidR="00C3556E" w:rsidRPr="00C3556E" w:rsidRDefault="00C3556E" w:rsidP="00C3556E">
      <w:pPr>
        <w:widowControl w:val="0"/>
        <w:autoSpaceDE w:val="0"/>
        <w:autoSpaceDN w:val="0"/>
        <w:adjustRightInd w:val="0"/>
        <w:spacing w:after="100"/>
        <w:ind w:right="300"/>
        <w:rPr>
          <w:rFonts w:ascii="Helvetica" w:hAnsi="Helvetica" w:cs="Lucida Grande"/>
          <w:b/>
          <w:bCs/>
          <w:kern w:val="1"/>
          <w:sz w:val="20"/>
          <w:szCs w:val="20"/>
        </w:rPr>
      </w:pPr>
      <w:r w:rsidRPr="00C3556E">
        <w:rPr>
          <w:rFonts w:ascii="Helvetica" w:hAnsi="Helvetica" w:cs="Lucida Grande"/>
          <w:b/>
          <w:bCs/>
          <w:kern w:val="1"/>
          <w:sz w:val="20"/>
          <w:szCs w:val="20"/>
        </w:rPr>
        <w:t>Labor</w:t>
      </w:r>
    </w:p>
    <w:p w14:paraId="06192657"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r w:rsidRPr="00C3556E">
        <w:rPr>
          <w:rFonts w:ascii="Helvetica" w:hAnsi="Helvetica" w:cs="Lucida Grande"/>
          <w:kern w:val="1"/>
          <w:sz w:val="20"/>
          <w:szCs w:val="20"/>
        </w:rPr>
        <w:t xml:space="preserve">Direkte Immunfluoreszenz (DIF): Nachweis von in vivo gebundenen, intraepidermalen, interzellulären </w:t>
      </w:r>
      <w:r w:rsidRPr="00170AE8">
        <w:rPr>
          <w:rFonts w:ascii="Helvetica" w:hAnsi="Helvetica" w:cs="Lucida Grande"/>
          <w:kern w:val="1"/>
          <w:sz w:val="20"/>
          <w:szCs w:val="20"/>
          <w:u w:val="single"/>
        </w:rPr>
        <w:t>Autoantikörpern in der Hautbiopsie</w:t>
      </w:r>
      <w:r w:rsidRPr="00C3556E">
        <w:rPr>
          <w:rFonts w:ascii="Helvetica" w:hAnsi="Helvetica" w:cs="Lucida Grande"/>
          <w:kern w:val="1"/>
          <w:sz w:val="20"/>
          <w:szCs w:val="20"/>
        </w:rPr>
        <w:t>. </w:t>
      </w:r>
    </w:p>
    <w:p w14:paraId="0DE08CE2"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r w:rsidRPr="00C3556E">
        <w:rPr>
          <w:rFonts w:ascii="Helvetica" w:hAnsi="Helvetica" w:cs="Lucida Grande"/>
          <w:kern w:val="1"/>
          <w:sz w:val="20"/>
          <w:szCs w:val="20"/>
        </w:rPr>
        <w:t>Indirekte Immunfluoreszenz (IIF). Nachweis von im Serum des Patienten zirkulierenden Autoantikörpern auf plattenepitheltragenden Substanzen.</w:t>
      </w:r>
    </w:p>
    <w:p w14:paraId="7A897332"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p>
    <w:p w14:paraId="06152EBE" w14:textId="77777777" w:rsidR="00C3556E" w:rsidRPr="00C3556E" w:rsidRDefault="00C3556E" w:rsidP="00C3556E">
      <w:pPr>
        <w:widowControl w:val="0"/>
        <w:autoSpaceDE w:val="0"/>
        <w:autoSpaceDN w:val="0"/>
        <w:adjustRightInd w:val="0"/>
        <w:spacing w:after="100"/>
        <w:ind w:right="300"/>
        <w:rPr>
          <w:rFonts w:ascii="Helvetica" w:hAnsi="Helvetica" w:cs="Lucida Grande"/>
          <w:b/>
          <w:bCs/>
          <w:kern w:val="1"/>
          <w:sz w:val="20"/>
          <w:szCs w:val="20"/>
        </w:rPr>
      </w:pPr>
      <w:r w:rsidRPr="00C3556E">
        <w:rPr>
          <w:rFonts w:ascii="Helvetica" w:hAnsi="Helvetica" w:cs="Lucida Grande"/>
          <w:b/>
          <w:bCs/>
          <w:kern w:val="1"/>
          <w:sz w:val="20"/>
          <w:szCs w:val="20"/>
        </w:rPr>
        <w:t>Histologie</w:t>
      </w:r>
    </w:p>
    <w:p w14:paraId="75AEDFF3"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r w:rsidRPr="00170AE8">
        <w:rPr>
          <w:rFonts w:ascii="Helvetica" w:hAnsi="Helvetica" w:cs="Lucida Grande"/>
          <w:kern w:val="1"/>
          <w:sz w:val="20"/>
          <w:szCs w:val="20"/>
          <w:u w:val="single"/>
        </w:rPr>
        <w:t>Intraepidermale Spaltbildung infolge Akantholyse</w:t>
      </w:r>
      <w:r w:rsidRPr="00C3556E">
        <w:rPr>
          <w:rFonts w:ascii="Helvetica" w:hAnsi="Helvetica" w:cs="Lucida Grande"/>
          <w:kern w:val="1"/>
          <w:sz w:val="20"/>
          <w:szCs w:val="20"/>
        </w:rPr>
        <w:t>.</w:t>
      </w:r>
    </w:p>
    <w:p w14:paraId="50D25E91"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p>
    <w:p w14:paraId="3182D318" w14:textId="77777777" w:rsidR="00C3556E" w:rsidRPr="00C3556E" w:rsidRDefault="00C3556E" w:rsidP="00C3556E">
      <w:pPr>
        <w:widowControl w:val="0"/>
        <w:autoSpaceDE w:val="0"/>
        <w:autoSpaceDN w:val="0"/>
        <w:adjustRightInd w:val="0"/>
        <w:spacing w:after="100"/>
        <w:ind w:right="300"/>
        <w:rPr>
          <w:rFonts w:ascii="Helvetica" w:hAnsi="Helvetica" w:cs="Lucida Grande"/>
          <w:b/>
          <w:bCs/>
          <w:kern w:val="1"/>
          <w:sz w:val="20"/>
          <w:szCs w:val="20"/>
        </w:rPr>
      </w:pPr>
      <w:r w:rsidRPr="00C3556E">
        <w:rPr>
          <w:rFonts w:ascii="Helvetica" w:hAnsi="Helvetica" w:cs="Lucida Grande"/>
          <w:b/>
          <w:bCs/>
          <w:kern w:val="1"/>
          <w:sz w:val="20"/>
          <w:szCs w:val="20"/>
        </w:rPr>
        <w:t>Verlauf</w:t>
      </w:r>
    </w:p>
    <w:p w14:paraId="02E90136"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r w:rsidRPr="00C3556E">
        <w:rPr>
          <w:rFonts w:ascii="Helvetica" w:hAnsi="Helvetica" w:cs="Lucida Grande"/>
          <w:kern w:val="1"/>
          <w:sz w:val="20"/>
          <w:szCs w:val="20"/>
        </w:rPr>
        <w:t>Chronisch(-progredient). Unbehandelt in 95% der Fälle letal.</w:t>
      </w:r>
    </w:p>
    <w:p w14:paraId="3FE01EA7"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p>
    <w:p w14:paraId="1404C2B1" w14:textId="77777777" w:rsidR="00C3556E" w:rsidRPr="00C3556E" w:rsidRDefault="00C3556E" w:rsidP="00C3556E">
      <w:pPr>
        <w:widowControl w:val="0"/>
        <w:autoSpaceDE w:val="0"/>
        <w:autoSpaceDN w:val="0"/>
        <w:adjustRightInd w:val="0"/>
        <w:spacing w:after="100"/>
        <w:ind w:right="300"/>
        <w:rPr>
          <w:rFonts w:ascii="Helvetica" w:hAnsi="Helvetica" w:cs="Lucida Grande"/>
          <w:b/>
          <w:bCs/>
          <w:kern w:val="1"/>
          <w:sz w:val="20"/>
          <w:szCs w:val="20"/>
        </w:rPr>
      </w:pPr>
      <w:r w:rsidRPr="00C3556E">
        <w:rPr>
          <w:rFonts w:ascii="Helvetica" w:hAnsi="Helvetica" w:cs="Lucida Grande"/>
          <w:b/>
          <w:bCs/>
          <w:kern w:val="1"/>
          <w:sz w:val="20"/>
          <w:szCs w:val="20"/>
        </w:rPr>
        <w:t>Komplikationen</w:t>
      </w:r>
    </w:p>
    <w:p w14:paraId="15ADB880"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r w:rsidRPr="00C3556E">
        <w:rPr>
          <w:rFonts w:ascii="Helvetica" w:hAnsi="Helvetica" w:cs="Lucida Grande"/>
          <w:kern w:val="1"/>
          <w:sz w:val="20"/>
          <w:szCs w:val="20"/>
        </w:rPr>
        <w:t>Vor Einführung der systemischen Glukokortikoidbehandlung hohe Letalität (dermatogene Sepsis, Marasmus durch Flüssigkeit- und Eiweissverlust sowie behinderte Nahrungsaufnahme). Heute Komplikationen im Rahmen der notwendigen, massiven immunsuppressiven Therapie.</w:t>
      </w:r>
    </w:p>
    <w:p w14:paraId="448BC2D1"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p>
    <w:p w14:paraId="40BDAE3B" w14:textId="77777777" w:rsidR="00C3556E" w:rsidRPr="00C3556E" w:rsidRDefault="00C3556E" w:rsidP="00C3556E">
      <w:pPr>
        <w:widowControl w:val="0"/>
        <w:autoSpaceDE w:val="0"/>
        <w:autoSpaceDN w:val="0"/>
        <w:adjustRightInd w:val="0"/>
        <w:spacing w:after="100"/>
        <w:ind w:right="300"/>
        <w:rPr>
          <w:rFonts w:ascii="Helvetica" w:hAnsi="Helvetica" w:cs="Lucida Grande"/>
          <w:b/>
          <w:bCs/>
          <w:kern w:val="1"/>
          <w:sz w:val="20"/>
          <w:szCs w:val="20"/>
        </w:rPr>
      </w:pPr>
      <w:r w:rsidRPr="00C3556E">
        <w:rPr>
          <w:rFonts w:ascii="Helvetica" w:hAnsi="Helvetica" w:cs="Lucida Grande"/>
          <w:b/>
          <w:bCs/>
          <w:kern w:val="1"/>
          <w:sz w:val="20"/>
          <w:szCs w:val="20"/>
        </w:rPr>
        <w:t>Diagnose</w:t>
      </w:r>
    </w:p>
    <w:p w14:paraId="47D1F343"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r w:rsidRPr="00C3556E">
        <w:rPr>
          <w:rFonts w:ascii="Helvetica" w:hAnsi="Helvetica" w:cs="Lucida Grande"/>
          <w:kern w:val="1"/>
          <w:sz w:val="20"/>
          <w:szCs w:val="20"/>
        </w:rPr>
        <w:t>Tzanck-Test: Direktnachweis akantholytischer Zellen im Blaseninhalt (Ausstrich, Giemsa-Färbung). Histologie (Akantholyse). DIF: Interzelluläre IgG-Ablagerungen intraepidermal. IIF: Nachweis zirkulierender IgG, die interzellulär an plattenepitheltragender Haut/Schleimhaut binden. Immunoblot/ELISA: Antikörpernachweis durch spezifische Antigenbindung.</w:t>
      </w:r>
    </w:p>
    <w:p w14:paraId="5C6E2568"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p>
    <w:p w14:paraId="089DFF58" w14:textId="77777777" w:rsidR="00C3556E" w:rsidRPr="00C3556E" w:rsidRDefault="00C3556E" w:rsidP="00C3556E">
      <w:pPr>
        <w:widowControl w:val="0"/>
        <w:autoSpaceDE w:val="0"/>
        <w:autoSpaceDN w:val="0"/>
        <w:adjustRightInd w:val="0"/>
        <w:spacing w:after="100"/>
        <w:ind w:right="300"/>
        <w:rPr>
          <w:rFonts w:ascii="Helvetica" w:hAnsi="Helvetica" w:cs="Lucida Grande"/>
          <w:b/>
          <w:bCs/>
          <w:kern w:val="1"/>
          <w:sz w:val="20"/>
          <w:szCs w:val="20"/>
        </w:rPr>
      </w:pPr>
      <w:r w:rsidRPr="00C3556E">
        <w:rPr>
          <w:rFonts w:ascii="Helvetica" w:hAnsi="Helvetica" w:cs="Lucida Grande"/>
          <w:b/>
          <w:bCs/>
          <w:kern w:val="1"/>
          <w:sz w:val="20"/>
          <w:szCs w:val="20"/>
        </w:rPr>
        <w:t>Differentialdiagnose</w:t>
      </w:r>
    </w:p>
    <w:p w14:paraId="30599069"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r w:rsidRPr="00C3556E">
        <w:rPr>
          <w:rFonts w:ascii="Helvetica" w:hAnsi="Helvetica" w:cs="Lucida Grande"/>
          <w:kern w:val="1"/>
          <w:sz w:val="20"/>
          <w:szCs w:val="20"/>
        </w:rPr>
        <w:t> </w:t>
      </w:r>
    </w:p>
    <w:p w14:paraId="7705E3E2" w14:textId="77777777" w:rsidR="00C3556E" w:rsidRPr="00C3556E" w:rsidRDefault="00C3556E"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C3556E">
        <w:rPr>
          <w:rFonts w:ascii="Helvetica" w:hAnsi="Helvetica" w:cs="Lucida Grande"/>
          <w:kern w:val="1"/>
          <w:sz w:val="20"/>
          <w:szCs w:val="20"/>
        </w:rPr>
        <w:t xml:space="preserve">Erosive Mundschleimhautveränderungen: </w:t>
      </w:r>
      <w:hyperlink r:id="rId73" w:history="1">
        <w:r w:rsidRPr="00C3556E">
          <w:rPr>
            <w:rFonts w:ascii="Helvetica" w:hAnsi="Helvetica" w:cs="Lucida Grande"/>
            <w:kern w:val="1"/>
            <w:sz w:val="20"/>
            <w:szCs w:val="20"/>
          </w:rPr>
          <w:t>Erosiver Lichen ruber</w:t>
        </w:r>
      </w:hyperlink>
      <w:r w:rsidRPr="00C3556E">
        <w:rPr>
          <w:rFonts w:ascii="Helvetica" w:hAnsi="Helvetica" w:cs="Lucida Grande"/>
          <w:kern w:val="1"/>
          <w:sz w:val="20"/>
          <w:szCs w:val="20"/>
        </w:rPr>
        <w:t xml:space="preserve">, </w:t>
      </w:r>
      <w:hyperlink r:id="rId74" w:history="1">
        <w:r w:rsidRPr="00C3556E">
          <w:rPr>
            <w:rFonts w:ascii="Helvetica" w:hAnsi="Helvetica" w:cs="Lucida Grande"/>
            <w:kern w:val="1"/>
            <w:sz w:val="20"/>
            <w:szCs w:val="20"/>
          </w:rPr>
          <w:t>EEM</w:t>
        </w:r>
      </w:hyperlink>
      <w:r w:rsidRPr="00C3556E">
        <w:rPr>
          <w:rFonts w:ascii="Helvetica" w:hAnsi="Helvetica" w:cs="Lucida Grande"/>
          <w:kern w:val="1"/>
          <w:sz w:val="20"/>
          <w:szCs w:val="20"/>
        </w:rPr>
        <w:t xml:space="preserve">, </w:t>
      </w:r>
      <w:hyperlink r:id="rId75" w:history="1">
        <w:r w:rsidRPr="00C3556E">
          <w:rPr>
            <w:rFonts w:ascii="Helvetica" w:hAnsi="Helvetica" w:cs="Lucida Grande"/>
            <w:kern w:val="1"/>
            <w:sz w:val="20"/>
            <w:szCs w:val="20"/>
          </w:rPr>
          <w:t>Stevens-Johnson-Syndrom</w:t>
        </w:r>
      </w:hyperlink>
      <w:r w:rsidRPr="00C3556E">
        <w:rPr>
          <w:rFonts w:ascii="Helvetica" w:hAnsi="Helvetica" w:cs="Lucida Grande"/>
          <w:kern w:val="1"/>
          <w:sz w:val="20"/>
          <w:szCs w:val="20"/>
        </w:rPr>
        <w:t xml:space="preserve">, </w:t>
      </w:r>
      <w:hyperlink r:id="rId76" w:history="1">
        <w:r w:rsidRPr="00C3556E">
          <w:rPr>
            <w:rFonts w:ascii="Helvetica" w:hAnsi="Helvetica" w:cs="Lucida Grande"/>
            <w:kern w:val="1"/>
            <w:sz w:val="20"/>
            <w:szCs w:val="20"/>
          </w:rPr>
          <w:t>fixes Arzneimittelexanthem</w:t>
        </w:r>
      </w:hyperlink>
      <w:r w:rsidRPr="00C3556E">
        <w:rPr>
          <w:rFonts w:ascii="Helvetica" w:hAnsi="Helvetica" w:cs="Lucida Grande"/>
          <w:kern w:val="1"/>
          <w:sz w:val="20"/>
          <w:szCs w:val="20"/>
        </w:rPr>
        <w:t>.</w:t>
      </w:r>
    </w:p>
    <w:p w14:paraId="380449D7" w14:textId="77777777" w:rsidR="00C3556E" w:rsidRPr="00C3556E" w:rsidRDefault="00C3556E"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C3556E">
        <w:rPr>
          <w:rFonts w:ascii="Helvetica" w:hAnsi="Helvetica" w:cs="Lucida Grande"/>
          <w:kern w:val="1"/>
          <w:sz w:val="20"/>
          <w:szCs w:val="20"/>
        </w:rPr>
        <w:t xml:space="preserve">Hautbefall: andere </w:t>
      </w:r>
      <w:hyperlink r:id="rId77" w:history="1">
        <w:r w:rsidRPr="00C3556E">
          <w:rPr>
            <w:rFonts w:ascii="Helvetica" w:hAnsi="Helvetica" w:cs="Lucida Grande"/>
            <w:kern w:val="1"/>
            <w:sz w:val="20"/>
            <w:szCs w:val="20"/>
          </w:rPr>
          <w:t>autoimmunbullöse Dermatosen</w:t>
        </w:r>
      </w:hyperlink>
      <w:r w:rsidRPr="00C3556E">
        <w:rPr>
          <w:rFonts w:ascii="Helvetica" w:hAnsi="Helvetica" w:cs="Lucida Grande"/>
          <w:kern w:val="1"/>
          <w:sz w:val="20"/>
          <w:szCs w:val="20"/>
        </w:rPr>
        <w:t xml:space="preserve">, </w:t>
      </w:r>
      <w:hyperlink r:id="rId78" w:history="1">
        <w:r w:rsidRPr="00C3556E">
          <w:rPr>
            <w:rFonts w:ascii="Helvetica" w:hAnsi="Helvetica" w:cs="Lucida Grande"/>
            <w:kern w:val="1"/>
            <w:sz w:val="20"/>
            <w:szCs w:val="20"/>
          </w:rPr>
          <w:t>SSS-Syndrom</w:t>
        </w:r>
      </w:hyperlink>
      <w:r w:rsidRPr="00C3556E">
        <w:rPr>
          <w:rFonts w:ascii="Helvetica" w:hAnsi="Helvetica" w:cs="Lucida Grande"/>
          <w:kern w:val="1"/>
          <w:sz w:val="20"/>
          <w:szCs w:val="20"/>
        </w:rPr>
        <w:t xml:space="preserve">, </w:t>
      </w:r>
      <w:hyperlink r:id="rId79" w:history="1">
        <w:r w:rsidRPr="00C3556E">
          <w:rPr>
            <w:rFonts w:ascii="Helvetica" w:hAnsi="Helvetica" w:cs="Lucida Grande"/>
            <w:kern w:val="1"/>
            <w:sz w:val="20"/>
            <w:szCs w:val="20"/>
          </w:rPr>
          <w:t>TEN</w:t>
        </w:r>
      </w:hyperlink>
    </w:p>
    <w:p w14:paraId="179196F3"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r w:rsidRPr="00C3556E">
        <w:rPr>
          <w:rFonts w:ascii="Helvetica" w:hAnsi="Helvetica" w:cs="Lucida Grande"/>
          <w:kern w:val="1"/>
          <w:sz w:val="20"/>
          <w:szCs w:val="20"/>
        </w:rPr>
        <w:t> </w:t>
      </w:r>
    </w:p>
    <w:p w14:paraId="47589396"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p>
    <w:p w14:paraId="2C22BAE2" w14:textId="77777777" w:rsidR="00C3556E" w:rsidRPr="00C3556E" w:rsidRDefault="00C3556E" w:rsidP="00C3556E">
      <w:pPr>
        <w:widowControl w:val="0"/>
        <w:autoSpaceDE w:val="0"/>
        <w:autoSpaceDN w:val="0"/>
        <w:adjustRightInd w:val="0"/>
        <w:spacing w:after="100"/>
        <w:ind w:right="300"/>
        <w:rPr>
          <w:rFonts w:ascii="Helvetica" w:hAnsi="Helvetica" w:cs="Lucida Grande"/>
          <w:b/>
          <w:bCs/>
          <w:kern w:val="1"/>
          <w:sz w:val="20"/>
          <w:szCs w:val="20"/>
        </w:rPr>
      </w:pPr>
      <w:r w:rsidRPr="00C3556E">
        <w:rPr>
          <w:rFonts w:ascii="Helvetica" w:hAnsi="Helvetica" w:cs="Lucida Grande"/>
          <w:b/>
          <w:bCs/>
          <w:kern w:val="1"/>
          <w:sz w:val="20"/>
          <w:szCs w:val="20"/>
        </w:rPr>
        <w:t>Therapie</w:t>
      </w:r>
    </w:p>
    <w:p w14:paraId="4B683E54" w14:textId="77777777" w:rsidR="00C3556E" w:rsidRPr="00C3556E" w:rsidRDefault="00C3556E" w:rsidP="00C3556E">
      <w:pPr>
        <w:widowControl w:val="0"/>
        <w:autoSpaceDE w:val="0"/>
        <w:autoSpaceDN w:val="0"/>
        <w:adjustRightInd w:val="0"/>
        <w:rPr>
          <w:rFonts w:ascii="Helvetica" w:hAnsi="Helvetica" w:cs="Lucida Grande"/>
          <w:kern w:val="1"/>
          <w:sz w:val="20"/>
          <w:szCs w:val="20"/>
        </w:rPr>
      </w:pPr>
      <w:r w:rsidRPr="00C3556E">
        <w:rPr>
          <w:rFonts w:ascii="Helvetica" w:hAnsi="Helvetica" w:cs="Lucida Grande"/>
          <w:kern w:val="1"/>
          <w:sz w:val="20"/>
          <w:szCs w:val="20"/>
        </w:rPr>
        <w:t>Intern: Längerfristige Immunsuppression (</w:t>
      </w:r>
      <w:r w:rsidRPr="00170AE8">
        <w:rPr>
          <w:rFonts w:ascii="Helvetica" w:hAnsi="Helvetica" w:cs="Lucida Grande"/>
          <w:kern w:val="1"/>
          <w:sz w:val="20"/>
          <w:szCs w:val="20"/>
          <w:u w:val="single"/>
        </w:rPr>
        <w:t>Glukokortikoide</w:t>
      </w:r>
      <w:r w:rsidRPr="00C3556E">
        <w:rPr>
          <w:rFonts w:ascii="Helvetica" w:hAnsi="Helvetica" w:cs="Lucida Grande"/>
          <w:kern w:val="1"/>
          <w:sz w:val="20"/>
          <w:szCs w:val="20"/>
        </w:rPr>
        <w:t xml:space="preserve"> und sog. </w:t>
      </w:r>
      <w:r w:rsidRPr="00170AE8">
        <w:rPr>
          <w:rFonts w:ascii="Helvetica" w:hAnsi="Helvetica" w:cs="Lucida Grande"/>
          <w:kern w:val="1"/>
          <w:sz w:val="20"/>
          <w:szCs w:val="20"/>
          <w:u w:val="single"/>
        </w:rPr>
        <w:t>steroidsparende Immunsuppressiva</w:t>
      </w:r>
      <w:r w:rsidRPr="00C3556E">
        <w:rPr>
          <w:rFonts w:ascii="Helvetica" w:hAnsi="Helvetica" w:cs="Lucida Grande"/>
          <w:kern w:val="1"/>
          <w:sz w:val="20"/>
          <w:szCs w:val="20"/>
        </w:rPr>
        <w:t>, z.B. Azathioprin, Methotrexat). Therapie zunächst hochdosiert, dazu meist Hospitalisation, dann ausschleichende Erhaltungstherapie, meist über Jahre. In therapierefraktären Fällen: Immun-/Plasmapherese, Rituximab.</w:t>
      </w:r>
    </w:p>
    <w:p w14:paraId="5D3589E4" w14:textId="792BE844" w:rsidR="00C3556E" w:rsidRPr="00C3556E" w:rsidRDefault="00C3556E" w:rsidP="00C3556E">
      <w:pPr>
        <w:pStyle w:val="Listenabsatz"/>
        <w:rPr>
          <w:rFonts w:ascii="Helvetica" w:hAnsi="Helvetica" w:cs="Lucida Grande"/>
          <w:kern w:val="1"/>
          <w:sz w:val="20"/>
          <w:szCs w:val="20"/>
        </w:rPr>
      </w:pPr>
      <w:r w:rsidRPr="00C3556E">
        <w:rPr>
          <w:rFonts w:ascii="Helvetica" w:hAnsi="Helvetica" w:cs="Lucida Grande"/>
          <w:kern w:val="1"/>
          <w:sz w:val="20"/>
          <w:szCs w:val="20"/>
        </w:rPr>
        <w:t>Extern: Farbstoffe, Wundbehandlung.</w:t>
      </w:r>
    </w:p>
    <w:p w14:paraId="247A6B0C" w14:textId="77777777" w:rsidR="00C3556E" w:rsidRDefault="00C3556E" w:rsidP="00C3556E">
      <w:pPr>
        <w:pStyle w:val="Listenabsatz"/>
        <w:rPr>
          <w:rFonts w:ascii="Lucida Grande" w:hAnsi="Lucida Grande" w:cs="Lucida Grande"/>
          <w:kern w:val="1"/>
          <w:sz w:val="22"/>
          <w:szCs w:val="22"/>
        </w:rPr>
      </w:pPr>
    </w:p>
    <w:p w14:paraId="07696608" w14:textId="77777777" w:rsidR="00C3556E" w:rsidRDefault="00C3556E" w:rsidP="00C3556E">
      <w:pPr>
        <w:pStyle w:val="Listenabsatz"/>
        <w:rPr>
          <w:rFonts w:ascii="Lucida Grande" w:hAnsi="Lucida Grande" w:cs="Lucida Grande"/>
          <w:kern w:val="1"/>
          <w:sz w:val="22"/>
          <w:szCs w:val="22"/>
        </w:rPr>
      </w:pPr>
    </w:p>
    <w:p w14:paraId="717BFCFF" w14:textId="77777777" w:rsidR="00C3556E" w:rsidRPr="00C3556E" w:rsidRDefault="00C3556E" w:rsidP="00C3556E">
      <w:pPr>
        <w:pStyle w:val="Listenabsatz"/>
        <w:rPr>
          <w:rFonts w:ascii="Helvetica" w:hAnsi="Helvetica"/>
          <w:b/>
          <w:sz w:val="22"/>
          <w:szCs w:val="22"/>
        </w:rPr>
      </w:pPr>
    </w:p>
    <w:p w14:paraId="5E39CD43" w14:textId="442092C5" w:rsidR="00170AE8" w:rsidRPr="00170AE8" w:rsidRDefault="00EC7C6D" w:rsidP="00170AE8">
      <w:pPr>
        <w:pStyle w:val="Listenabsatz"/>
        <w:numPr>
          <w:ilvl w:val="2"/>
          <w:numId w:val="2"/>
        </w:numPr>
        <w:rPr>
          <w:rFonts w:ascii="Helvetica" w:hAnsi="Helvetica"/>
          <w:b/>
          <w:sz w:val="22"/>
          <w:szCs w:val="22"/>
        </w:rPr>
      </w:pPr>
      <w:r>
        <w:rPr>
          <w:rFonts w:ascii="Helvetica" w:hAnsi="Helvetica" w:cs="Helvetica"/>
          <w:noProof/>
        </w:rPr>
        <w:drawing>
          <wp:anchor distT="0" distB="0" distL="114300" distR="114300" simplePos="0" relativeHeight="251670528" behindDoc="0" locked="0" layoutInCell="1" allowOverlap="1" wp14:anchorId="05054219" wp14:editId="47B1A4BC">
            <wp:simplePos x="0" y="0"/>
            <wp:positionH relativeFrom="column">
              <wp:posOffset>3771900</wp:posOffset>
            </wp:positionH>
            <wp:positionV relativeFrom="paragraph">
              <wp:posOffset>-228600</wp:posOffset>
            </wp:positionV>
            <wp:extent cx="1644650" cy="1644650"/>
            <wp:effectExtent l="0" t="0" r="6350" b="6350"/>
            <wp:wrapTight wrapText="bothSides">
              <wp:wrapPolygon edited="0">
                <wp:start x="0" y="0"/>
                <wp:lineTo x="0" y="21350"/>
                <wp:lineTo x="21350" y="21350"/>
                <wp:lineTo x="21350" y="0"/>
                <wp:lineTo x="0" y="0"/>
              </wp:wrapPolygon>
            </wp:wrapTight>
            <wp:docPr id="25" name="Bild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644650" cy="164465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C3556E" w:rsidRPr="00170AE8">
        <w:rPr>
          <w:rFonts w:ascii="Helvetica" w:hAnsi="Helvetica"/>
          <w:b/>
          <w:sz w:val="22"/>
          <w:szCs w:val="22"/>
        </w:rPr>
        <w:t>Bullöses Pemphigoid</w:t>
      </w:r>
      <w:r w:rsidR="00170AE8" w:rsidRPr="00170AE8">
        <w:rPr>
          <w:rFonts w:ascii="Helvetica" w:hAnsi="Helvetica"/>
          <w:b/>
          <w:sz w:val="22"/>
          <w:szCs w:val="22"/>
        </w:rPr>
        <w:t xml:space="preserve"> </w:t>
      </w:r>
      <w:hyperlink r:id="rId81" w:history="1">
        <w:r w:rsidR="00170AE8" w:rsidRPr="00170AE8">
          <w:rPr>
            <w:rFonts w:ascii="Helvetica" w:hAnsi="Helvetica" w:cs="Lucida Grande"/>
            <w:b/>
            <w:spacing w:val="-20"/>
            <w:kern w:val="1"/>
            <w:sz w:val="22"/>
            <w:szCs w:val="22"/>
            <w:u w:val="single"/>
          </w:rPr>
          <w:t>2</w:t>
        </w:r>
      </w:hyperlink>
      <w:r>
        <w:rPr>
          <w:rFonts w:ascii="Helvetica" w:hAnsi="Helvetica" w:cs="Lucida Grande"/>
          <w:b/>
          <w:spacing w:val="-20"/>
          <w:kern w:val="1"/>
          <w:sz w:val="22"/>
          <w:szCs w:val="22"/>
        </w:rPr>
        <w:t xml:space="preserve"> </w:t>
      </w:r>
    </w:p>
    <w:p w14:paraId="6A846352" w14:textId="77777777" w:rsidR="00170AE8" w:rsidRDefault="00170AE8" w:rsidP="00170AE8">
      <w:pPr>
        <w:widowControl w:val="0"/>
        <w:autoSpaceDE w:val="0"/>
        <w:autoSpaceDN w:val="0"/>
        <w:adjustRightInd w:val="0"/>
        <w:rPr>
          <w:rFonts w:ascii="Lucida Grande" w:hAnsi="Lucida Grande" w:cs="Lucida Grande"/>
          <w:kern w:val="1"/>
          <w:sz w:val="22"/>
          <w:szCs w:val="22"/>
        </w:rPr>
      </w:pPr>
    </w:p>
    <w:p w14:paraId="3F06C67D" w14:textId="77777777" w:rsidR="00170AE8" w:rsidRPr="00170AE8" w:rsidRDefault="00170AE8" w:rsidP="00170AE8">
      <w:pPr>
        <w:widowControl w:val="0"/>
        <w:autoSpaceDE w:val="0"/>
        <w:autoSpaceDN w:val="0"/>
        <w:adjustRightInd w:val="0"/>
        <w:spacing w:after="100"/>
        <w:ind w:right="300"/>
        <w:rPr>
          <w:rFonts w:ascii="Helvetica" w:hAnsi="Helvetica" w:cs="Lucida Grande"/>
          <w:b/>
          <w:bCs/>
          <w:kern w:val="1"/>
          <w:sz w:val="20"/>
          <w:szCs w:val="20"/>
        </w:rPr>
      </w:pPr>
      <w:r w:rsidRPr="00170AE8">
        <w:rPr>
          <w:rFonts w:ascii="Helvetica" w:hAnsi="Helvetica" w:cs="Lucida Grande"/>
          <w:b/>
          <w:bCs/>
          <w:kern w:val="1"/>
          <w:sz w:val="20"/>
          <w:szCs w:val="20"/>
        </w:rPr>
        <w:t>Synonyme</w:t>
      </w:r>
    </w:p>
    <w:p w14:paraId="01F98547"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r w:rsidRPr="00170AE8">
        <w:rPr>
          <w:rFonts w:ascii="Helvetica" w:hAnsi="Helvetica" w:cs="Lucida Grande"/>
          <w:kern w:val="1"/>
          <w:sz w:val="20"/>
          <w:szCs w:val="20"/>
          <w:u w:val="single"/>
        </w:rPr>
        <w:t>Alterspemphigoid</w:t>
      </w:r>
      <w:r w:rsidRPr="00170AE8">
        <w:rPr>
          <w:rFonts w:ascii="Helvetica" w:hAnsi="Helvetica" w:cs="Lucida Grande"/>
          <w:kern w:val="1"/>
          <w:sz w:val="20"/>
          <w:szCs w:val="20"/>
        </w:rPr>
        <w:t>.</w:t>
      </w:r>
    </w:p>
    <w:p w14:paraId="5C7A9C6E"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p>
    <w:p w14:paraId="66D0052C" w14:textId="77777777" w:rsidR="00170AE8" w:rsidRPr="00170AE8" w:rsidRDefault="00170AE8" w:rsidP="00170AE8">
      <w:pPr>
        <w:widowControl w:val="0"/>
        <w:autoSpaceDE w:val="0"/>
        <w:autoSpaceDN w:val="0"/>
        <w:adjustRightInd w:val="0"/>
        <w:spacing w:after="100"/>
        <w:ind w:right="300"/>
        <w:rPr>
          <w:rFonts w:ascii="Helvetica" w:hAnsi="Helvetica" w:cs="Lucida Grande"/>
          <w:b/>
          <w:bCs/>
          <w:kern w:val="1"/>
          <w:sz w:val="20"/>
          <w:szCs w:val="20"/>
        </w:rPr>
      </w:pPr>
      <w:r w:rsidRPr="00170AE8">
        <w:rPr>
          <w:rFonts w:ascii="Helvetica" w:hAnsi="Helvetica" w:cs="Lucida Grande"/>
          <w:b/>
          <w:bCs/>
          <w:kern w:val="1"/>
          <w:sz w:val="20"/>
          <w:szCs w:val="20"/>
        </w:rPr>
        <w:t>Definition</w:t>
      </w:r>
    </w:p>
    <w:p w14:paraId="55635854"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r w:rsidRPr="00170AE8">
        <w:rPr>
          <w:rFonts w:ascii="Helvetica" w:hAnsi="Helvetica" w:cs="Lucida Grande"/>
          <w:kern w:val="1"/>
          <w:sz w:val="20"/>
          <w:szCs w:val="20"/>
        </w:rPr>
        <w:lastRenderedPageBreak/>
        <w:t xml:space="preserve">Autoimmunerkrankung mit </w:t>
      </w:r>
      <w:r w:rsidRPr="00241E95">
        <w:rPr>
          <w:rFonts w:ascii="Helvetica" w:hAnsi="Helvetica" w:cs="Lucida Grande"/>
          <w:kern w:val="1"/>
          <w:sz w:val="20"/>
          <w:szCs w:val="20"/>
          <w:u w:val="single"/>
        </w:rPr>
        <w:t>subepidermaler Blasenbildung</w:t>
      </w:r>
      <w:r w:rsidRPr="00170AE8">
        <w:rPr>
          <w:rFonts w:ascii="Helvetica" w:hAnsi="Helvetica" w:cs="Lucida Grande"/>
          <w:kern w:val="1"/>
          <w:sz w:val="20"/>
          <w:szCs w:val="20"/>
        </w:rPr>
        <w:t>.</w:t>
      </w:r>
    </w:p>
    <w:p w14:paraId="5F406535"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p>
    <w:p w14:paraId="4477822A" w14:textId="77777777" w:rsidR="00170AE8" w:rsidRPr="00170AE8" w:rsidRDefault="00170AE8" w:rsidP="00170AE8">
      <w:pPr>
        <w:widowControl w:val="0"/>
        <w:autoSpaceDE w:val="0"/>
        <w:autoSpaceDN w:val="0"/>
        <w:adjustRightInd w:val="0"/>
        <w:spacing w:after="100"/>
        <w:ind w:right="300"/>
        <w:rPr>
          <w:rFonts w:ascii="Helvetica" w:hAnsi="Helvetica" w:cs="Lucida Grande"/>
          <w:b/>
          <w:bCs/>
          <w:kern w:val="1"/>
          <w:sz w:val="20"/>
          <w:szCs w:val="20"/>
        </w:rPr>
      </w:pPr>
      <w:r w:rsidRPr="00170AE8">
        <w:rPr>
          <w:rFonts w:ascii="Helvetica" w:hAnsi="Helvetica" w:cs="Lucida Grande"/>
          <w:b/>
          <w:bCs/>
          <w:kern w:val="1"/>
          <w:sz w:val="20"/>
          <w:szCs w:val="20"/>
        </w:rPr>
        <w:t>Aetiologie &amp; Pathogenese</w:t>
      </w:r>
    </w:p>
    <w:p w14:paraId="37C94BEB" w14:textId="028A1ED6" w:rsidR="00170AE8" w:rsidRPr="00170AE8" w:rsidRDefault="00170AE8" w:rsidP="00170AE8">
      <w:pPr>
        <w:widowControl w:val="0"/>
        <w:autoSpaceDE w:val="0"/>
        <w:autoSpaceDN w:val="0"/>
        <w:adjustRightInd w:val="0"/>
        <w:rPr>
          <w:rFonts w:ascii="Helvetica" w:hAnsi="Helvetica" w:cs="Lucida Grande"/>
          <w:kern w:val="1"/>
          <w:sz w:val="20"/>
          <w:szCs w:val="20"/>
        </w:rPr>
      </w:pPr>
      <w:r w:rsidRPr="00241E95">
        <w:rPr>
          <w:rFonts w:ascii="Helvetica" w:hAnsi="Helvetica" w:cs="Lucida Grande"/>
          <w:kern w:val="1"/>
          <w:sz w:val="20"/>
          <w:szCs w:val="20"/>
          <w:u w:val="single"/>
        </w:rPr>
        <w:t>Subepidermale Spaltbildung</w:t>
      </w:r>
      <w:r w:rsidRPr="00170AE8">
        <w:rPr>
          <w:rFonts w:ascii="Helvetica" w:hAnsi="Helvetica" w:cs="Lucida Grande"/>
          <w:kern w:val="1"/>
          <w:sz w:val="20"/>
          <w:szCs w:val="20"/>
        </w:rPr>
        <w:t xml:space="preserve"> infolge zirkulierender </w:t>
      </w:r>
      <w:r w:rsidRPr="00241E95">
        <w:rPr>
          <w:rFonts w:ascii="Helvetica" w:hAnsi="Helvetica" w:cs="Lucida Grande"/>
          <w:kern w:val="1"/>
          <w:sz w:val="20"/>
          <w:szCs w:val="20"/>
          <w:u w:val="single"/>
        </w:rPr>
        <w:t>Autoantokörper gegen hemidesmosomale</w:t>
      </w:r>
      <w:r w:rsidRPr="00170AE8">
        <w:rPr>
          <w:rFonts w:ascii="Helvetica" w:hAnsi="Helvetica" w:cs="Lucida Grande"/>
          <w:kern w:val="1"/>
          <w:sz w:val="20"/>
          <w:szCs w:val="20"/>
        </w:rPr>
        <w:t xml:space="preserve"> </w:t>
      </w:r>
      <w:r w:rsidRPr="00241E95">
        <w:rPr>
          <w:rFonts w:ascii="Helvetica" w:hAnsi="Helvetica" w:cs="Lucida Grande"/>
          <w:kern w:val="1"/>
          <w:sz w:val="20"/>
          <w:szCs w:val="20"/>
          <w:u w:val="single"/>
        </w:rPr>
        <w:t>Haftungsproteine</w:t>
      </w:r>
      <w:r w:rsidRPr="00170AE8">
        <w:rPr>
          <w:rFonts w:ascii="Helvetica" w:hAnsi="Helvetica" w:cs="Lucida Grande"/>
          <w:kern w:val="1"/>
          <w:sz w:val="20"/>
          <w:szCs w:val="20"/>
        </w:rPr>
        <w:t xml:space="preserve"> der </w:t>
      </w:r>
      <w:r w:rsidRPr="00241E95">
        <w:rPr>
          <w:rFonts w:ascii="Helvetica" w:hAnsi="Helvetica" w:cs="Lucida Grande"/>
          <w:kern w:val="1"/>
          <w:sz w:val="20"/>
          <w:szCs w:val="20"/>
          <w:u w:val="single"/>
        </w:rPr>
        <w:t>kutanen Basalmembranen</w:t>
      </w:r>
      <w:r w:rsidRPr="00170AE8">
        <w:rPr>
          <w:rFonts w:ascii="Helvetica" w:hAnsi="Helvetica" w:cs="Lucida Grande"/>
          <w:kern w:val="1"/>
          <w:sz w:val="20"/>
          <w:szCs w:val="20"/>
        </w:rPr>
        <w:t xml:space="preserve"> (Bullöses Pemphigoid-Antigen </w:t>
      </w:r>
      <w:r w:rsidRPr="00241E95">
        <w:rPr>
          <w:rFonts w:ascii="Helvetica" w:hAnsi="Helvetica" w:cs="Lucida Grande"/>
          <w:kern w:val="1"/>
          <w:sz w:val="20"/>
          <w:szCs w:val="20"/>
          <w:u w:val="single"/>
        </w:rPr>
        <w:t>BP180 und BP230</w:t>
      </w:r>
      <w:r w:rsidRPr="00170AE8">
        <w:rPr>
          <w:rFonts w:ascii="Helvetica" w:hAnsi="Helvetica" w:cs="Lucida Grande"/>
          <w:kern w:val="1"/>
          <w:sz w:val="20"/>
          <w:szCs w:val="20"/>
        </w:rPr>
        <w:t>.</w:t>
      </w:r>
      <w:r w:rsidR="00241E95">
        <w:rPr>
          <w:rFonts w:ascii="Helvetica" w:hAnsi="Helvetica" w:cs="Lucida Grande"/>
          <w:kern w:val="1"/>
          <w:sz w:val="20"/>
          <w:szCs w:val="20"/>
        </w:rPr>
        <w:t>)</w:t>
      </w:r>
    </w:p>
    <w:p w14:paraId="407234DD" w14:textId="0959B5D5" w:rsidR="00170AE8" w:rsidRDefault="008A2F93" w:rsidP="00170AE8">
      <w:pPr>
        <w:widowControl w:val="0"/>
        <w:autoSpaceDE w:val="0"/>
        <w:autoSpaceDN w:val="0"/>
        <w:adjustRightInd w:val="0"/>
        <w:rPr>
          <w:rFonts w:ascii="Helvetica" w:hAnsi="Helvetica" w:cs="Lucida Grande"/>
          <w:kern w:val="1"/>
          <w:sz w:val="20"/>
          <w:szCs w:val="20"/>
        </w:rPr>
      </w:pPr>
      <w:r>
        <w:rPr>
          <w:rFonts w:ascii="Helvetica" w:hAnsi="Helvetica" w:cs="Lucida Grande"/>
          <w:kern w:val="1"/>
          <w:sz w:val="20"/>
          <w:szCs w:val="20"/>
        </w:rPr>
        <w:t>Pathogen: humane anti-BP180 IgG Autoantikörper</w:t>
      </w:r>
    </w:p>
    <w:p w14:paraId="6E59E2AB" w14:textId="77777777" w:rsidR="008A2F93" w:rsidRPr="00170AE8" w:rsidRDefault="008A2F93" w:rsidP="00170AE8">
      <w:pPr>
        <w:widowControl w:val="0"/>
        <w:autoSpaceDE w:val="0"/>
        <w:autoSpaceDN w:val="0"/>
        <w:adjustRightInd w:val="0"/>
        <w:rPr>
          <w:rFonts w:ascii="Helvetica" w:hAnsi="Helvetica" w:cs="Lucida Grande"/>
          <w:kern w:val="1"/>
          <w:sz w:val="20"/>
          <w:szCs w:val="20"/>
        </w:rPr>
      </w:pPr>
    </w:p>
    <w:p w14:paraId="7862C87D" w14:textId="77777777" w:rsidR="00170AE8" w:rsidRPr="00170AE8" w:rsidRDefault="00170AE8" w:rsidP="00170AE8">
      <w:pPr>
        <w:widowControl w:val="0"/>
        <w:autoSpaceDE w:val="0"/>
        <w:autoSpaceDN w:val="0"/>
        <w:adjustRightInd w:val="0"/>
        <w:spacing w:after="100"/>
        <w:ind w:right="300"/>
        <w:rPr>
          <w:rFonts w:ascii="Helvetica" w:hAnsi="Helvetica" w:cs="Lucida Grande"/>
          <w:b/>
          <w:bCs/>
          <w:kern w:val="1"/>
          <w:sz w:val="20"/>
          <w:szCs w:val="20"/>
        </w:rPr>
      </w:pPr>
      <w:r w:rsidRPr="00170AE8">
        <w:rPr>
          <w:rFonts w:ascii="Helvetica" w:hAnsi="Helvetica" w:cs="Lucida Grande"/>
          <w:b/>
          <w:bCs/>
          <w:kern w:val="1"/>
          <w:sz w:val="20"/>
          <w:szCs w:val="20"/>
        </w:rPr>
        <w:t>Symptome</w:t>
      </w:r>
    </w:p>
    <w:p w14:paraId="00B26B2F"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r w:rsidRPr="00170AE8">
        <w:rPr>
          <w:rFonts w:ascii="Helvetica" w:hAnsi="Helvetica" w:cs="Lucida Grande"/>
          <w:kern w:val="1"/>
          <w:sz w:val="20"/>
          <w:szCs w:val="20"/>
        </w:rPr>
        <w:t xml:space="preserve">Bullöses Pemphigoid: Zunächst </w:t>
      </w:r>
      <w:r w:rsidRPr="00241E95">
        <w:rPr>
          <w:rFonts w:ascii="Helvetica" w:hAnsi="Helvetica" w:cs="Lucida Grande"/>
          <w:kern w:val="1"/>
          <w:sz w:val="20"/>
          <w:szCs w:val="20"/>
          <w:u w:val="single"/>
        </w:rPr>
        <w:t>flächige Erytheme</w:t>
      </w:r>
      <w:r w:rsidRPr="00170AE8">
        <w:rPr>
          <w:rFonts w:ascii="Helvetica" w:hAnsi="Helvetica" w:cs="Lucida Grande"/>
          <w:kern w:val="1"/>
          <w:sz w:val="20"/>
          <w:szCs w:val="20"/>
        </w:rPr>
        <w:t xml:space="preserve"> und </w:t>
      </w:r>
      <w:r w:rsidRPr="00241E95">
        <w:rPr>
          <w:rFonts w:ascii="Helvetica" w:hAnsi="Helvetica" w:cs="Lucida Grande"/>
          <w:kern w:val="1"/>
          <w:sz w:val="20"/>
          <w:szCs w:val="20"/>
          <w:u w:val="single"/>
        </w:rPr>
        <w:t>urtikarielle</w:t>
      </w:r>
      <w:r w:rsidRPr="00170AE8">
        <w:rPr>
          <w:rFonts w:ascii="Helvetica" w:hAnsi="Helvetica" w:cs="Lucida Grande"/>
          <w:kern w:val="1"/>
          <w:sz w:val="20"/>
          <w:szCs w:val="20"/>
        </w:rPr>
        <w:t xml:space="preserve"> Läsionen, starker </w:t>
      </w:r>
      <w:r w:rsidRPr="00241E95">
        <w:rPr>
          <w:rFonts w:ascii="Helvetica" w:hAnsi="Helvetica" w:cs="Lucida Grande"/>
          <w:kern w:val="1"/>
          <w:sz w:val="20"/>
          <w:szCs w:val="20"/>
          <w:u w:val="single"/>
        </w:rPr>
        <w:t>Juckreiz,</w:t>
      </w:r>
      <w:r w:rsidRPr="00170AE8">
        <w:rPr>
          <w:rFonts w:ascii="Helvetica" w:hAnsi="Helvetica" w:cs="Lucida Grande"/>
          <w:kern w:val="1"/>
          <w:sz w:val="20"/>
          <w:szCs w:val="20"/>
        </w:rPr>
        <w:t xml:space="preserve"> später </w:t>
      </w:r>
      <w:r w:rsidRPr="00241E95">
        <w:rPr>
          <w:rFonts w:ascii="Helvetica" w:hAnsi="Helvetica" w:cs="Lucida Grande"/>
          <w:kern w:val="1"/>
          <w:sz w:val="20"/>
          <w:szCs w:val="20"/>
          <w:u w:val="single"/>
        </w:rPr>
        <w:t>pralle Blasen</w:t>
      </w:r>
      <w:r w:rsidRPr="00170AE8">
        <w:rPr>
          <w:rFonts w:ascii="Helvetica" w:hAnsi="Helvetica" w:cs="Lucida Grande"/>
          <w:kern w:val="1"/>
          <w:sz w:val="20"/>
          <w:szCs w:val="20"/>
        </w:rPr>
        <w:t xml:space="preserve"> (z.T. hämorrhagisch), Schleimhaut-Befall selten, Nikolski I/II -/+. M = F, &gt; 60-70 Jahre.</w:t>
      </w:r>
    </w:p>
    <w:p w14:paraId="57C6A2A5"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r w:rsidRPr="00170AE8">
        <w:rPr>
          <w:rFonts w:ascii="Helvetica" w:hAnsi="Helvetica" w:cs="Lucida Grande"/>
          <w:kern w:val="1"/>
          <w:sz w:val="20"/>
          <w:szCs w:val="20"/>
        </w:rPr>
        <w:t>Pemphigoid gestationis: Pemphigoid-ähnliches Krankheitsbild im 2. und 3. Trimenon, typischer Beginn periumbilical, Abheilung in der Regel nach der Entbindung.</w:t>
      </w:r>
    </w:p>
    <w:p w14:paraId="7A5A7319"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p>
    <w:p w14:paraId="11589182" w14:textId="775C7E75" w:rsidR="00170AE8" w:rsidRPr="00241E95" w:rsidRDefault="00170AE8" w:rsidP="00241E95">
      <w:pPr>
        <w:widowControl w:val="0"/>
        <w:autoSpaceDE w:val="0"/>
        <w:autoSpaceDN w:val="0"/>
        <w:adjustRightInd w:val="0"/>
        <w:spacing w:after="100"/>
        <w:ind w:right="300"/>
        <w:rPr>
          <w:rFonts w:ascii="Helvetica" w:hAnsi="Helvetica" w:cs="Lucida Grande"/>
          <w:b/>
          <w:bCs/>
          <w:kern w:val="1"/>
          <w:sz w:val="20"/>
          <w:szCs w:val="20"/>
        </w:rPr>
      </w:pPr>
      <w:r w:rsidRPr="00170AE8">
        <w:rPr>
          <w:rFonts w:ascii="Helvetica" w:hAnsi="Helvetica" w:cs="Lucida Grande"/>
          <w:b/>
          <w:bCs/>
          <w:kern w:val="1"/>
          <w:sz w:val="20"/>
          <w:szCs w:val="20"/>
        </w:rPr>
        <w:t>Klassifikation</w:t>
      </w:r>
    </w:p>
    <w:p w14:paraId="0DD2E7FE" w14:textId="77777777" w:rsidR="00170AE8" w:rsidRPr="00170AE8" w:rsidRDefault="00170AE8"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170AE8">
        <w:rPr>
          <w:rFonts w:ascii="Helvetica" w:hAnsi="Helvetica" w:cs="Lucida Grande"/>
          <w:kern w:val="1"/>
          <w:sz w:val="20"/>
          <w:szCs w:val="20"/>
        </w:rPr>
        <w:t>Bullöses Pemphigoid</w:t>
      </w:r>
    </w:p>
    <w:p w14:paraId="6F1AC4DA" w14:textId="77777777" w:rsidR="00170AE8" w:rsidRPr="00170AE8" w:rsidRDefault="00170AE8"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170AE8">
        <w:rPr>
          <w:rFonts w:ascii="Helvetica" w:hAnsi="Helvetica" w:cs="Lucida Grande"/>
          <w:kern w:val="1"/>
          <w:sz w:val="20"/>
          <w:szCs w:val="20"/>
        </w:rPr>
        <w:t>Schwangerschaftspemphigoid (früher Herpes gestationis)</w:t>
      </w:r>
    </w:p>
    <w:p w14:paraId="70FEC745" w14:textId="77777777" w:rsidR="00170AE8" w:rsidRPr="00170AE8" w:rsidRDefault="00170AE8"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170AE8">
        <w:rPr>
          <w:rFonts w:ascii="Helvetica" w:hAnsi="Helvetica" w:cs="Lucida Grande"/>
          <w:kern w:val="1"/>
          <w:sz w:val="20"/>
          <w:szCs w:val="20"/>
        </w:rPr>
        <w:t>Schleimhautpemphigoid (früher vernarbendes Pemphigoid; wird hier nicht weiter abgehandelt)</w:t>
      </w:r>
    </w:p>
    <w:p w14:paraId="792F8771"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p>
    <w:p w14:paraId="2F6BF11D" w14:textId="77777777" w:rsidR="00170AE8" w:rsidRPr="00170AE8" w:rsidRDefault="00170AE8" w:rsidP="00170AE8">
      <w:pPr>
        <w:widowControl w:val="0"/>
        <w:autoSpaceDE w:val="0"/>
        <w:autoSpaceDN w:val="0"/>
        <w:adjustRightInd w:val="0"/>
        <w:spacing w:after="100"/>
        <w:ind w:right="300"/>
        <w:rPr>
          <w:rFonts w:ascii="Helvetica" w:hAnsi="Helvetica" w:cs="Lucida Grande"/>
          <w:b/>
          <w:bCs/>
          <w:kern w:val="1"/>
          <w:sz w:val="20"/>
          <w:szCs w:val="20"/>
        </w:rPr>
      </w:pPr>
      <w:r w:rsidRPr="00170AE8">
        <w:rPr>
          <w:rFonts w:ascii="Helvetica" w:hAnsi="Helvetica" w:cs="Lucida Grande"/>
          <w:b/>
          <w:bCs/>
          <w:kern w:val="1"/>
          <w:sz w:val="20"/>
          <w:szCs w:val="20"/>
        </w:rPr>
        <w:t>Labor</w:t>
      </w:r>
    </w:p>
    <w:p w14:paraId="5B0DB123" w14:textId="781F9311" w:rsidR="00170AE8" w:rsidRPr="00170AE8" w:rsidRDefault="00170AE8" w:rsidP="00170AE8">
      <w:pPr>
        <w:widowControl w:val="0"/>
        <w:autoSpaceDE w:val="0"/>
        <w:autoSpaceDN w:val="0"/>
        <w:adjustRightInd w:val="0"/>
        <w:rPr>
          <w:rFonts w:ascii="Helvetica" w:hAnsi="Helvetica" w:cs="Lucida Grande"/>
          <w:kern w:val="1"/>
          <w:sz w:val="20"/>
          <w:szCs w:val="20"/>
        </w:rPr>
      </w:pPr>
      <w:r w:rsidRPr="00170AE8">
        <w:rPr>
          <w:rFonts w:ascii="Helvetica" w:hAnsi="Helvetica" w:cs="Lucida Grande"/>
          <w:kern w:val="1"/>
          <w:sz w:val="20"/>
          <w:szCs w:val="20"/>
        </w:rPr>
        <w:t>Direkte</w:t>
      </w:r>
      <w:r w:rsidR="008A2F93">
        <w:rPr>
          <w:rFonts w:ascii="Helvetica" w:hAnsi="Helvetica" w:cs="Lucida Grande"/>
          <w:kern w:val="1"/>
          <w:sz w:val="20"/>
          <w:szCs w:val="20"/>
        </w:rPr>
        <w:t xml:space="preserve"> (DIF)</w:t>
      </w:r>
      <w:r w:rsidRPr="00170AE8">
        <w:rPr>
          <w:rFonts w:ascii="Helvetica" w:hAnsi="Helvetica" w:cs="Lucida Grande"/>
          <w:kern w:val="1"/>
          <w:sz w:val="20"/>
          <w:szCs w:val="20"/>
        </w:rPr>
        <w:t xml:space="preserve"> und indirekte Immunfluoreszenz</w:t>
      </w:r>
      <w:r w:rsidR="008A2F93">
        <w:rPr>
          <w:rFonts w:ascii="Helvetica" w:hAnsi="Helvetica" w:cs="Lucida Grande"/>
          <w:kern w:val="1"/>
          <w:sz w:val="20"/>
          <w:szCs w:val="20"/>
        </w:rPr>
        <w:t xml:space="preserve"> (IIF)</w:t>
      </w:r>
      <w:r w:rsidRPr="00170AE8">
        <w:rPr>
          <w:rFonts w:ascii="Helvetica" w:hAnsi="Helvetica" w:cs="Lucida Grande"/>
          <w:kern w:val="1"/>
          <w:sz w:val="20"/>
          <w:szCs w:val="20"/>
        </w:rPr>
        <w:t xml:space="preserve">: Nachweis von Antikörper gegen Basalmembranzone (lineäre Ablagerung von </w:t>
      </w:r>
      <w:r w:rsidRPr="002078EA">
        <w:rPr>
          <w:rFonts w:ascii="Helvetica" w:hAnsi="Helvetica" w:cs="Lucida Grande"/>
          <w:kern w:val="1"/>
          <w:sz w:val="20"/>
          <w:szCs w:val="20"/>
          <w:u w:val="single"/>
        </w:rPr>
        <w:t>C3</w:t>
      </w:r>
      <w:r w:rsidRPr="00170AE8">
        <w:rPr>
          <w:rFonts w:ascii="Helvetica" w:hAnsi="Helvetica" w:cs="Lucida Grande"/>
          <w:kern w:val="1"/>
          <w:sz w:val="20"/>
          <w:szCs w:val="20"/>
        </w:rPr>
        <w:t xml:space="preserve"> und I</w:t>
      </w:r>
      <w:r w:rsidRPr="008A2F93">
        <w:rPr>
          <w:rFonts w:ascii="Helvetica" w:hAnsi="Helvetica" w:cs="Lucida Grande"/>
          <w:kern w:val="1"/>
          <w:sz w:val="20"/>
          <w:szCs w:val="20"/>
          <w:u w:val="single"/>
        </w:rPr>
        <w:t>gG</w:t>
      </w:r>
      <w:r w:rsidRPr="00170AE8">
        <w:rPr>
          <w:rFonts w:ascii="Helvetica" w:hAnsi="Helvetica" w:cs="Lucida Grande"/>
          <w:kern w:val="1"/>
          <w:sz w:val="20"/>
          <w:szCs w:val="20"/>
        </w:rPr>
        <w:t xml:space="preserve">). </w:t>
      </w:r>
      <w:r w:rsidRPr="008A2F93">
        <w:rPr>
          <w:rFonts w:ascii="Helvetica" w:hAnsi="Helvetica" w:cs="Lucida Grande"/>
          <w:kern w:val="1"/>
          <w:sz w:val="20"/>
          <w:szCs w:val="20"/>
          <w:u w:val="single"/>
        </w:rPr>
        <w:t>Eosinophilie</w:t>
      </w:r>
      <w:r w:rsidRPr="00170AE8">
        <w:rPr>
          <w:rFonts w:ascii="Helvetica" w:hAnsi="Helvetica" w:cs="Lucida Grande"/>
          <w:kern w:val="1"/>
          <w:sz w:val="20"/>
          <w:szCs w:val="20"/>
        </w:rPr>
        <w:t xml:space="preserve"> häufig. ELISA mit </w:t>
      </w:r>
      <w:r w:rsidRPr="00241E95">
        <w:rPr>
          <w:rFonts w:ascii="Helvetica" w:hAnsi="Helvetica" w:cs="Lucida Grande"/>
          <w:kern w:val="1"/>
          <w:sz w:val="20"/>
          <w:szCs w:val="20"/>
          <w:u w:val="single"/>
        </w:rPr>
        <w:t>BP180</w:t>
      </w:r>
      <w:r w:rsidRPr="00170AE8">
        <w:rPr>
          <w:rFonts w:ascii="Helvetica" w:hAnsi="Helvetica" w:cs="Lucida Grande"/>
          <w:kern w:val="1"/>
          <w:sz w:val="20"/>
          <w:szCs w:val="20"/>
        </w:rPr>
        <w:t xml:space="preserve"> und </w:t>
      </w:r>
      <w:r w:rsidRPr="00241E95">
        <w:rPr>
          <w:rFonts w:ascii="Helvetica" w:hAnsi="Helvetica" w:cs="Lucida Grande"/>
          <w:kern w:val="1"/>
          <w:sz w:val="20"/>
          <w:szCs w:val="20"/>
          <w:u w:val="single"/>
        </w:rPr>
        <w:t>BP230</w:t>
      </w:r>
    </w:p>
    <w:p w14:paraId="3751701F"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p>
    <w:p w14:paraId="4A471806" w14:textId="77777777" w:rsidR="00170AE8" w:rsidRPr="00170AE8" w:rsidRDefault="00170AE8" w:rsidP="00170AE8">
      <w:pPr>
        <w:widowControl w:val="0"/>
        <w:autoSpaceDE w:val="0"/>
        <w:autoSpaceDN w:val="0"/>
        <w:adjustRightInd w:val="0"/>
        <w:spacing w:after="100"/>
        <w:ind w:right="300"/>
        <w:rPr>
          <w:rFonts w:ascii="Helvetica" w:hAnsi="Helvetica" w:cs="Lucida Grande"/>
          <w:b/>
          <w:bCs/>
          <w:kern w:val="1"/>
          <w:sz w:val="20"/>
          <w:szCs w:val="20"/>
        </w:rPr>
      </w:pPr>
      <w:r w:rsidRPr="00170AE8">
        <w:rPr>
          <w:rFonts w:ascii="Helvetica" w:hAnsi="Helvetica" w:cs="Lucida Grande"/>
          <w:b/>
          <w:bCs/>
          <w:kern w:val="1"/>
          <w:sz w:val="20"/>
          <w:szCs w:val="20"/>
        </w:rPr>
        <w:t>Histologie</w:t>
      </w:r>
    </w:p>
    <w:p w14:paraId="247171F4"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r w:rsidRPr="00241E95">
        <w:rPr>
          <w:rFonts w:ascii="Helvetica" w:hAnsi="Helvetica" w:cs="Lucida Grande"/>
          <w:kern w:val="1"/>
          <w:sz w:val="20"/>
          <w:szCs w:val="20"/>
          <w:u w:val="single"/>
        </w:rPr>
        <w:t>Subepidermale Blase mit Gewebseosinophilie</w:t>
      </w:r>
      <w:r w:rsidRPr="00170AE8">
        <w:rPr>
          <w:rFonts w:ascii="Helvetica" w:hAnsi="Helvetica" w:cs="Lucida Grande"/>
          <w:kern w:val="1"/>
          <w:sz w:val="20"/>
          <w:szCs w:val="20"/>
        </w:rPr>
        <w:t>.</w:t>
      </w:r>
    </w:p>
    <w:p w14:paraId="2F2D53F7"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p>
    <w:p w14:paraId="78FAF8A7" w14:textId="77777777" w:rsidR="00170AE8" w:rsidRPr="00170AE8" w:rsidRDefault="00170AE8" w:rsidP="00170AE8">
      <w:pPr>
        <w:widowControl w:val="0"/>
        <w:autoSpaceDE w:val="0"/>
        <w:autoSpaceDN w:val="0"/>
        <w:adjustRightInd w:val="0"/>
        <w:spacing w:after="100"/>
        <w:ind w:right="300"/>
        <w:rPr>
          <w:rFonts w:ascii="Helvetica" w:hAnsi="Helvetica" w:cs="Lucida Grande"/>
          <w:b/>
          <w:bCs/>
          <w:kern w:val="1"/>
          <w:sz w:val="20"/>
          <w:szCs w:val="20"/>
        </w:rPr>
      </w:pPr>
      <w:r w:rsidRPr="00170AE8">
        <w:rPr>
          <w:rFonts w:ascii="Helvetica" w:hAnsi="Helvetica" w:cs="Lucida Grande"/>
          <w:b/>
          <w:bCs/>
          <w:kern w:val="1"/>
          <w:sz w:val="20"/>
          <w:szCs w:val="20"/>
        </w:rPr>
        <w:t>Verlauf</w:t>
      </w:r>
    </w:p>
    <w:p w14:paraId="4F221B46"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r w:rsidRPr="00170AE8">
        <w:rPr>
          <w:rFonts w:ascii="Helvetica" w:hAnsi="Helvetica" w:cs="Lucida Grande"/>
          <w:kern w:val="1"/>
          <w:sz w:val="20"/>
          <w:szCs w:val="20"/>
        </w:rPr>
        <w:t>Chronisch(-progredient)</w:t>
      </w:r>
    </w:p>
    <w:p w14:paraId="6A7D28F7"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p>
    <w:p w14:paraId="5E997215" w14:textId="77777777" w:rsidR="00170AE8" w:rsidRPr="00170AE8" w:rsidRDefault="00170AE8" w:rsidP="00170AE8">
      <w:pPr>
        <w:widowControl w:val="0"/>
        <w:autoSpaceDE w:val="0"/>
        <w:autoSpaceDN w:val="0"/>
        <w:adjustRightInd w:val="0"/>
        <w:spacing w:after="100"/>
        <w:ind w:right="300"/>
        <w:rPr>
          <w:rFonts w:ascii="Helvetica" w:hAnsi="Helvetica" w:cs="Lucida Grande"/>
          <w:b/>
          <w:bCs/>
          <w:kern w:val="1"/>
          <w:sz w:val="20"/>
          <w:szCs w:val="20"/>
        </w:rPr>
      </w:pPr>
      <w:r w:rsidRPr="00170AE8">
        <w:rPr>
          <w:rFonts w:ascii="Helvetica" w:hAnsi="Helvetica" w:cs="Lucida Grande"/>
          <w:b/>
          <w:bCs/>
          <w:kern w:val="1"/>
          <w:sz w:val="20"/>
          <w:szCs w:val="20"/>
        </w:rPr>
        <w:t>Komplikationen</w:t>
      </w:r>
    </w:p>
    <w:p w14:paraId="3FBA6E1D"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r w:rsidRPr="00170AE8">
        <w:rPr>
          <w:rFonts w:ascii="Helvetica" w:hAnsi="Helvetica" w:cs="Lucida Grande"/>
          <w:kern w:val="1"/>
          <w:sz w:val="20"/>
          <w:szCs w:val="20"/>
        </w:rPr>
        <w:t>Dermatogene Sepsis, Flüssigkeits- und Eiweissverlust.</w:t>
      </w:r>
    </w:p>
    <w:p w14:paraId="6E1F2A3F"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p>
    <w:p w14:paraId="3CA49950" w14:textId="77777777" w:rsidR="00170AE8" w:rsidRPr="00170AE8" w:rsidRDefault="00170AE8" w:rsidP="00170AE8">
      <w:pPr>
        <w:widowControl w:val="0"/>
        <w:autoSpaceDE w:val="0"/>
        <w:autoSpaceDN w:val="0"/>
        <w:adjustRightInd w:val="0"/>
        <w:spacing w:after="100"/>
        <w:ind w:right="300"/>
        <w:rPr>
          <w:rFonts w:ascii="Helvetica" w:hAnsi="Helvetica" w:cs="Lucida Grande"/>
          <w:b/>
          <w:bCs/>
          <w:kern w:val="1"/>
          <w:sz w:val="20"/>
          <w:szCs w:val="20"/>
        </w:rPr>
      </w:pPr>
      <w:r w:rsidRPr="00170AE8">
        <w:rPr>
          <w:rFonts w:ascii="Helvetica" w:hAnsi="Helvetica" w:cs="Lucida Grande"/>
          <w:b/>
          <w:bCs/>
          <w:kern w:val="1"/>
          <w:sz w:val="20"/>
          <w:szCs w:val="20"/>
        </w:rPr>
        <w:t>Diagnose</w:t>
      </w:r>
    </w:p>
    <w:p w14:paraId="119A7798"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r w:rsidRPr="00170AE8">
        <w:rPr>
          <w:rFonts w:ascii="Helvetica" w:hAnsi="Helvetica" w:cs="Lucida Grande"/>
          <w:kern w:val="1"/>
          <w:sz w:val="20"/>
          <w:szCs w:val="20"/>
        </w:rPr>
        <w:t>Tzanck-Test negativ</w:t>
      </w:r>
    </w:p>
    <w:p w14:paraId="6DEABA6A"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r w:rsidRPr="00170AE8">
        <w:rPr>
          <w:rFonts w:ascii="Helvetica" w:hAnsi="Helvetica" w:cs="Lucida Grande"/>
          <w:kern w:val="1"/>
          <w:sz w:val="20"/>
          <w:szCs w:val="20"/>
        </w:rPr>
        <w:t>Histologie (Subepidermale Spaltbildung, Gewebseosinophilie)</w:t>
      </w:r>
    </w:p>
    <w:p w14:paraId="60FE5730"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r w:rsidRPr="00170AE8">
        <w:rPr>
          <w:rFonts w:ascii="Helvetica" w:hAnsi="Helvetica" w:cs="Lucida Grande"/>
          <w:kern w:val="1"/>
          <w:sz w:val="20"/>
          <w:szCs w:val="20"/>
        </w:rPr>
        <w:t>DIF: C3- und IgG-Ablagerungen lineär entlang der dermoepidermalen Junktionszone.</w:t>
      </w:r>
    </w:p>
    <w:p w14:paraId="1863AED2"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r w:rsidRPr="00170AE8">
        <w:rPr>
          <w:rFonts w:ascii="Helvetica" w:hAnsi="Helvetica" w:cs="Lucida Grande"/>
          <w:kern w:val="1"/>
          <w:sz w:val="20"/>
          <w:szCs w:val="20"/>
        </w:rPr>
        <w:t>IIF: Nachweis zirkulierender IgG, die lineär an der dermoepidermalen Junktionszone normaler Haut und im Blasendach NaCL-gespaltener humaner Haut binden.</w:t>
      </w:r>
    </w:p>
    <w:p w14:paraId="433674B9"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p>
    <w:p w14:paraId="1B28AD28" w14:textId="77777777" w:rsidR="00170AE8" w:rsidRPr="00170AE8" w:rsidRDefault="00170AE8" w:rsidP="00170AE8">
      <w:pPr>
        <w:widowControl w:val="0"/>
        <w:autoSpaceDE w:val="0"/>
        <w:autoSpaceDN w:val="0"/>
        <w:adjustRightInd w:val="0"/>
        <w:spacing w:after="100"/>
        <w:ind w:right="300"/>
        <w:rPr>
          <w:rFonts w:ascii="Helvetica" w:hAnsi="Helvetica" w:cs="Lucida Grande"/>
          <w:b/>
          <w:bCs/>
          <w:kern w:val="1"/>
          <w:sz w:val="20"/>
          <w:szCs w:val="20"/>
        </w:rPr>
      </w:pPr>
      <w:r w:rsidRPr="00170AE8">
        <w:rPr>
          <w:rFonts w:ascii="Helvetica" w:hAnsi="Helvetica" w:cs="Lucida Grande"/>
          <w:b/>
          <w:bCs/>
          <w:kern w:val="1"/>
          <w:sz w:val="20"/>
          <w:szCs w:val="20"/>
        </w:rPr>
        <w:t>Differentialdiagnose</w:t>
      </w:r>
    </w:p>
    <w:p w14:paraId="0287AA1B"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r w:rsidRPr="00170AE8">
        <w:rPr>
          <w:rFonts w:ascii="Helvetica" w:hAnsi="Helvetica" w:cs="Lucida Grande"/>
          <w:kern w:val="1"/>
          <w:sz w:val="20"/>
          <w:szCs w:val="20"/>
        </w:rPr>
        <w:t>Andere autoimmunbullöse Dermatosen, speziell:</w:t>
      </w:r>
    </w:p>
    <w:p w14:paraId="299587BB" w14:textId="77777777" w:rsidR="00170AE8" w:rsidRPr="00170AE8" w:rsidRDefault="00170AE8"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241E95">
        <w:rPr>
          <w:rFonts w:ascii="Helvetica" w:hAnsi="Helvetica" w:cs="Lucida Grande"/>
          <w:kern w:val="1"/>
          <w:sz w:val="20"/>
          <w:szCs w:val="20"/>
          <w:u w:val="single"/>
        </w:rPr>
        <w:t>Epidermolysis bullosa acquisita</w:t>
      </w:r>
      <w:r w:rsidRPr="00170AE8">
        <w:rPr>
          <w:rFonts w:ascii="Helvetica" w:hAnsi="Helvetica" w:cs="Lucida Grande"/>
          <w:kern w:val="1"/>
          <w:sz w:val="20"/>
          <w:szCs w:val="20"/>
        </w:rPr>
        <w:t>: Antikörper gerichtet gegen Kollagen VII in der obersten Dermis. Immunablagerungen in der direkten Immunfluoreszenz auf Spalthaut am Blasengrund (bei bullösem Pemphigoid in der Blasendecke).</w:t>
      </w:r>
    </w:p>
    <w:p w14:paraId="6884D412" w14:textId="77777777" w:rsidR="00170AE8" w:rsidRPr="00170AE8" w:rsidRDefault="00170AE8"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170AE8">
        <w:rPr>
          <w:rFonts w:ascii="Helvetica" w:hAnsi="Helvetica" w:cs="Lucida Grande"/>
          <w:kern w:val="1"/>
          <w:sz w:val="20"/>
          <w:szCs w:val="20"/>
        </w:rPr>
        <w:t>Lineäre IgA-Dermatose: Lineäre IgA statt IgG-Ablagerungen entlang der Basalmembranzone. Häufigste autoimmunbullöse Dermatose im Kindesalter.</w:t>
      </w:r>
    </w:p>
    <w:p w14:paraId="4AC89DCA"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r w:rsidRPr="00170AE8">
        <w:rPr>
          <w:rFonts w:ascii="Helvetica" w:hAnsi="Helvetica" w:cs="Lucida Grande"/>
          <w:kern w:val="1"/>
          <w:sz w:val="20"/>
          <w:szCs w:val="20"/>
        </w:rPr>
        <w:t> </w:t>
      </w:r>
    </w:p>
    <w:p w14:paraId="0D5A33C4"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p>
    <w:p w14:paraId="58809076" w14:textId="77777777" w:rsidR="00170AE8" w:rsidRPr="00170AE8" w:rsidRDefault="00170AE8" w:rsidP="00170AE8">
      <w:pPr>
        <w:widowControl w:val="0"/>
        <w:autoSpaceDE w:val="0"/>
        <w:autoSpaceDN w:val="0"/>
        <w:adjustRightInd w:val="0"/>
        <w:spacing w:after="100"/>
        <w:ind w:right="300"/>
        <w:rPr>
          <w:rFonts w:ascii="Helvetica" w:hAnsi="Helvetica" w:cs="Lucida Grande"/>
          <w:b/>
          <w:bCs/>
          <w:kern w:val="1"/>
          <w:sz w:val="20"/>
          <w:szCs w:val="20"/>
        </w:rPr>
      </w:pPr>
      <w:r w:rsidRPr="00170AE8">
        <w:rPr>
          <w:rFonts w:ascii="Helvetica" w:hAnsi="Helvetica" w:cs="Lucida Grande"/>
          <w:b/>
          <w:bCs/>
          <w:kern w:val="1"/>
          <w:sz w:val="20"/>
          <w:szCs w:val="20"/>
        </w:rPr>
        <w:t>Therapie</w:t>
      </w:r>
    </w:p>
    <w:p w14:paraId="5732E9CA" w14:textId="77777777" w:rsidR="00170AE8" w:rsidRPr="00170AE8" w:rsidRDefault="00170AE8" w:rsidP="00170AE8">
      <w:pPr>
        <w:widowControl w:val="0"/>
        <w:autoSpaceDE w:val="0"/>
        <w:autoSpaceDN w:val="0"/>
        <w:adjustRightInd w:val="0"/>
        <w:rPr>
          <w:rFonts w:ascii="Helvetica" w:hAnsi="Helvetica" w:cs="Lucida Grande"/>
          <w:kern w:val="1"/>
          <w:sz w:val="20"/>
          <w:szCs w:val="20"/>
        </w:rPr>
      </w:pPr>
      <w:r w:rsidRPr="00170AE8">
        <w:rPr>
          <w:rFonts w:ascii="Helvetica" w:hAnsi="Helvetica" w:cs="Lucida Grande"/>
          <w:kern w:val="1"/>
          <w:sz w:val="20"/>
          <w:szCs w:val="20"/>
        </w:rPr>
        <w:t>Extern: Clobetasolpropiona, Farbstoffe, Wundbehandlung.</w:t>
      </w:r>
    </w:p>
    <w:p w14:paraId="68BAC2A8" w14:textId="305590D4" w:rsidR="00170AE8" w:rsidRDefault="00170AE8" w:rsidP="00170AE8">
      <w:pPr>
        <w:pStyle w:val="Listenabsatz"/>
        <w:rPr>
          <w:rFonts w:ascii="Helvetica" w:hAnsi="Helvetica" w:cs="Lucida Grande"/>
          <w:kern w:val="1"/>
          <w:sz w:val="20"/>
          <w:szCs w:val="20"/>
        </w:rPr>
      </w:pPr>
      <w:r w:rsidRPr="00170AE8">
        <w:rPr>
          <w:rFonts w:ascii="Helvetica" w:hAnsi="Helvetica" w:cs="Lucida Grande"/>
          <w:kern w:val="1"/>
          <w:sz w:val="20"/>
          <w:szCs w:val="20"/>
        </w:rPr>
        <w:t>Intern: Glukokortikoide</w:t>
      </w:r>
      <w:r w:rsidR="004A0E06">
        <w:rPr>
          <w:rFonts w:ascii="Helvetica" w:hAnsi="Helvetica" w:cs="Lucida Grande"/>
          <w:kern w:val="1"/>
          <w:sz w:val="20"/>
          <w:szCs w:val="20"/>
        </w:rPr>
        <w:t xml:space="preserve"> (topisch, systemisch)</w:t>
      </w:r>
      <w:r w:rsidRPr="00170AE8">
        <w:rPr>
          <w:rFonts w:ascii="Helvetica" w:hAnsi="Helvetica" w:cs="Lucida Grande"/>
          <w:kern w:val="1"/>
          <w:sz w:val="20"/>
          <w:szCs w:val="20"/>
        </w:rPr>
        <w:t>, Azathioprin, Mycophenolat mofetil, Dapsone (DADPS), Methotrexat, Nicotinamid/Tetrazyklin. Plasma-/Immunapherese, Rituximab.  </w:t>
      </w:r>
    </w:p>
    <w:p w14:paraId="338DB0D9" w14:textId="77777777" w:rsidR="00170AE8" w:rsidRDefault="00170AE8" w:rsidP="00170AE8">
      <w:pPr>
        <w:pStyle w:val="Listenabsatz"/>
        <w:rPr>
          <w:rFonts w:ascii="Helvetica" w:hAnsi="Helvetica" w:cs="Lucida Grande"/>
          <w:kern w:val="1"/>
          <w:sz w:val="20"/>
          <w:szCs w:val="20"/>
        </w:rPr>
      </w:pPr>
    </w:p>
    <w:p w14:paraId="5DC65244" w14:textId="77777777" w:rsidR="00170AE8" w:rsidRDefault="00170AE8" w:rsidP="00170AE8">
      <w:pPr>
        <w:pStyle w:val="Listenabsatz"/>
        <w:rPr>
          <w:rFonts w:ascii="Helvetica" w:hAnsi="Helvetica" w:cs="Lucida Grande"/>
          <w:kern w:val="1"/>
          <w:sz w:val="20"/>
          <w:szCs w:val="20"/>
        </w:rPr>
      </w:pPr>
    </w:p>
    <w:p w14:paraId="1C4EE7F3" w14:textId="77777777" w:rsidR="00170AE8" w:rsidRPr="00170AE8" w:rsidRDefault="00170AE8" w:rsidP="00170AE8">
      <w:pPr>
        <w:pStyle w:val="Listenabsatz"/>
        <w:rPr>
          <w:rFonts w:ascii="Helvetica" w:hAnsi="Helvetica"/>
          <w:sz w:val="20"/>
          <w:szCs w:val="20"/>
        </w:rPr>
      </w:pPr>
    </w:p>
    <w:p w14:paraId="21648BC2" w14:textId="0EA2DF62" w:rsidR="009873C4" w:rsidRPr="009873C4" w:rsidRDefault="00C37E30" w:rsidP="009873C4">
      <w:pPr>
        <w:pStyle w:val="Listenabsatz"/>
        <w:numPr>
          <w:ilvl w:val="2"/>
          <w:numId w:val="2"/>
        </w:numPr>
        <w:rPr>
          <w:rFonts w:ascii="Helvetica" w:hAnsi="Helvetica"/>
          <w:b/>
          <w:sz w:val="22"/>
          <w:szCs w:val="22"/>
        </w:rPr>
      </w:pPr>
      <w:r>
        <w:rPr>
          <w:rFonts w:ascii="Helvetica" w:hAnsi="Helvetica" w:cs="Helvetica"/>
          <w:noProof/>
        </w:rPr>
        <w:lastRenderedPageBreak/>
        <w:drawing>
          <wp:anchor distT="0" distB="0" distL="114300" distR="114300" simplePos="0" relativeHeight="251671552" behindDoc="0" locked="0" layoutInCell="1" allowOverlap="1" wp14:anchorId="7CD04D6F" wp14:editId="19606987">
            <wp:simplePos x="0" y="0"/>
            <wp:positionH relativeFrom="column">
              <wp:posOffset>3886200</wp:posOffset>
            </wp:positionH>
            <wp:positionV relativeFrom="paragraph">
              <wp:posOffset>113665</wp:posOffset>
            </wp:positionV>
            <wp:extent cx="1737995" cy="1737995"/>
            <wp:effectExtent l="0" t="0" r="0" b="0"/>
            <wp:wrapTight wrapText="bothSides">
              <wp:wrapPolygon edited="0">
                <wp:start x="0" y="0"/>
                <wp:lineTo x="0" y="21150"/>
                <wp:lineTo x="21150" y="21150"/>
                <wp:lineTo x="21150" y="0"/>
                <wp:lineTo x="0" y="0"/>
              </wp:wrapPolygon>
            </wp:wrapTight>
            <wp:docPr id="27" name="Bild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737995" cy="173799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C3556E" w:rsidRPr="009873C4">
        <w:rPr>
          <w:rFonts w:ascii="Helvetica" w:hAnsi="Helvetica"/>
          <w:b/>
          <w:sz w:val="22"/>
          <w:szCs w:val="22"/>
        </w:rPr>
        <w:t xml:space="preserve">Dermatitits herpetiformis </w:t>
      </w:r>
      <w:r w:rsidR="00C3556E" w:rsidRPr="00E81C23">
        <w:rPr>
          <w:rFonts w:ascii="Helvetica" w:hAnsi="Helvetica"/>
          <w:b/>
          <w:sz w:val="22"/>
          <w:szCs w:val="22"/>
          <w:u w:val="single"/>
        </w:rPr>
        <w:t>Duhring</w:t>
      </w:r>
      <w:r w:rsidR="009873C4" w:rsidRPr="009873C4">
        <w:rPr>
          <w:rFonts w:ascii="Helvetica" w:hAnsi="Helvetica"/>
          <w:b/>
          <w:sz w:val="22"/>
          <w:szCs w:val="22"/>
        </w:rPr>
        <w:t xml:space="preserve"> </w:t>
      </w:r>
      <w:hyperlink r:id="rId83" w:history="1">
        <w:r w:rsidR="009873C4" w:rsidRPr="009873C4">
          <w:rPr>
            <w:rFonts w:ascii="Helvetica" w:hAnsi="Helvetica" w:cs="Lucida Grande"/>
            <w:b/>
            <w:spacing w:val="-20"/>
            <w:kern w:val="1"/>
            <w:sz w:val="22"/>
            <w:szCs w:val="22"/>
            <w:u w:val="single"/>
          </w:rPr>
          <w:t>1</w:t>
        </w:r>
      </w:hyperlink>
      <w:r>
        <w:rPr>
          <w:rFonts w:ascii="Helvetica" w:hAnsi="Helvetica" w:cs="Lucida Grande"/>
          <w:b/>
          <w:spacing w:val="-20"/>
          <w:kern w:val="1"/>
          <w:sz w:val="22"/>
          <w:szCs w:val="22"/>
        </w:rPr>
        <w:t xml:space="preserve"> </w:t>
      </w:r>
    </w:p>
    <w:p w14:paraId="1664DB46" w14:textId="77777777" w:rsidR="009873C4" w:rsidRDefault="009873C4" w:rsidP="009873C4">
      <w:pPr>
        <w:widowControl w:val="0"/>
        <w:autoSpaceDE w:val="0"/>
        <w:autoSpaceDN w:val="0"/>
        <w:adjustRightInd w:val="0"/>
        <w:rPr>
          <w:rFonts w:ascii="Lucida Grande" w:hAnsi="Lucida Grande" w:cs="Lucida Grande"/>
          <w:kern w:val="1"/>
          <w:sz w:val="22"/>
          <w:szCs w:val="22"/>
        </w:rPr>
      </w:pPr>
    </w:p>
    <w:p w14:paraId="363CCBF8" w14:textId="77777777" w:rsidR="009873C4" w:rsidRPr="009873C4" w:rsidRDefault="009873C4" w:rsidP="009873C4">
      <w:pPr>
        <w:widowControl w:val="0"/>
        <w:autoSpaceDE w:val="0"/>
        <w:autoSpaceDN w:val="0"/>
        <w:adjustRightInd w:val="0"/>
        <w:spacing w:after="100"/>
        <w:ind w:right="300"/>
        <w:rPr>
          <w:rFonts w:ascii="Helvetica" w:hAnsi="Helvetica" w:cs="Lucida Grande"/>
          <w:b/>
          <w:bCs/>
          <w:kern w:val="1"/>
          <w:sz w:val="20"/>
          <w:szCs w:val="20"/>
        </w:rPr>
      </w:pPr>
      <w:r w:rsidRPr="009873C4">
        <w:rPr>
          <w:rFonts w:ascii="Helvetica" w:hAnsi="Helvetica" w:cs="Lucida Grande"/>
          <w:b/>
          <w:bCs/>
          <w:kern w:val="1"/>
          <w:sz w:val="20"/>
          <w:szCs w:val="20"/>
        </w:rPr>
        <w:t>Definition</w:t>
      </w:r>
    </w:p>
    <w:p w14:paraId="5569C421" w14:textId="60BBF32E" w:rsidR="009873C4" w:rsidRPr="009873C4" w:rsidRDefault="009873C4" w:rsidP="009873C4">
      <w:pPr>
        <w:widowControl w:val="0"/>
        <w:autoSpaceDE w:val="0"/>
        <w:autoSpaceDN w:val="0"/>
        <w:adjustRightInd w:val="0"/>
        <w:rPr>
          <w:rFonts w:ascii="Helvetica" w:hAnsi="Helvetica" w:cs="Lucida Grande"/>
          <w:kern w:val="1"/>
          <w:sz w:val="20"/>
          <w:szCs w:val="20"/>
        </w:rPr>
      </w:pPr>
      <w:r w:rsidRPr="009873C4">
        <w:rPr>
          <w:rFonts w:ascii="Helvetica" w:hAnsi="Helvetica" w:cs="Lucida Grande"/>
          <w:kern w:val="1"/>
          <w:sz w:val="20"/>
          <w:szCs w:val="20"/>
        </w:rPr>
        <w:t xml:space="preserve">Chronisch rezidivierende polymorphe </w:t>
      </w:r>
      <w:r w:rsidRPr="00A055B5">
        <w:rPr>
          <w:rFonts w:ascii="Helvetica" w:hAnsi="Helvetica" w:cs="Lucida Grande"/>
          <w:kern w:val="1"/>
          <w:sz w:val="20"/>
          <w:szCs w:val="20"/>
          <w:u w:val="single"/>
        </w:rPr>
        <w:t>blasenbildende Dermatose</w:t>
      </w:r>
      <w:r w:rsidRPr="009873C4">
        <w:rPr>
          <w:rFonts w:ascii="Helvetica" w:hAnsi="Helvetica" w:cs="Lucida Grande"/>
          <w:kern w:val="1"/>
          <w:sz w:val="20"/>
          <w:szCs w:val="20"/>
        </w:rPr>
        <w:t xml:space="preserve"> mit </w:t>
      </w:r>
      <w:r w:rsidRPr="00A055B5">
        <w:rPr>
          <w:rFonts w:ascii="Helvetica" w:hAnsi="Helvetica" w:cs="Lucida Grande"/>
          <w:kern w:val="1"/>
          <w:sz w:val="20"/>
          <w:szCs w:val="20"/>
          <w:u w:val="single"/>
        </w:rPr>
        <w:t>brennendem Juckreiz</w:t>
      </w:r>
      <w:r w:rsidRPr="009873C4">
        <w:rPr>
          <w:rFonts w:ascii="Helvetica" w:hAnsi="Helvetica" w:cs="Lucida Grande"/>
          <w:kern w:val="1"/>
          <w:sz w:val="20"/>
          <w:szCs w:val="20"/>
        </w:rPr>
        <w:t xml:space="preserve">, Assoziation mit </w:t>
      </w:r>
      <w:r w:rsidRPr="00A055B5">
        <w:rPr>
          <w:rFonts w:ascii="Helvetica" w:hAnsi="Helvetica" w:cs="Lucida Grande"/>
          <w:kern w:val="1"/>
          <w:sz w:val="20"/>
          <w:szCs w:val="20"/>
          <w:u w:val="single"/>
        </w:rPr>
        <w:t>glutensensitiver Enteropathie</w:t>
      </w:r>
      <w:r w:rsidRPr="009873C4">
        <w:rPr>
          <w:rFonts w:ascii="Helvetica" w:hAnsi="Helvetica" w:cs="Lucida Grande"/>
          <w:kern w:val="1"/>
          <w:sz w:val="20"/>
          <w:szCs w:val="20"/>
        </w:rPr>
        <w:t xml:space="preserve"> (sowie Autoantikörper gegen Gewebstransglutaminase und Gliadin),</w:t>
      </w:r>
      <w:r w:rsidR="004A0E06">
        <w:rPr>
          <w:rFonts w:ascii="Helvetica" w:hAnsi="Helvetica" w:cs="Lucida Grande"/>
          <w:kern w:val="1"/>
          <w:sz w:val="20"/>
          <w:szCs w:val="20"/>
        </w:rPr>
        <w:t xml:space="preserve"> DH und Zöliakie erkennen zwei unterschiedliche Formen der Transglutaminasen: epidermale Transglutaminase TG3 und Gewebstransglutaminase TG2, </w:t>
      </w:r>
      <w:r w:rsidRPr="009873C4">
        <w:rPr>
          <w:rFonts w:ascii="Helvetica" w:hAnsi="Helvetica" w:cs="Lucida Grande"/>
          <w:kern w:val="1"/>
          <w:sz w:val="20"/>
          <w:szCs w:val="20"/>
        </w:rPr>
        <w:t>M &gt; F, 20 - 70. Lj.</w:t>
      </w:r>
    </w:p>
    <w:p w14:paraId="55961A6D" w14:textId="77777777" w:rsidR="009873C4" w:rsidRPr="009873C4" w:rsidRDefault="009873C4" w:rsidP="009873C4">
      <w:pPr>
        <w:widowControl w:val="0"/>
        <w:autoSpaceDE w:val="0"/>
        <w:autoSpaceDN w:val="0"/>
        <w:adjustRightInd w:val="0"/>
        <w:rPr>
          <w:rFonts w:ascii="Helvetica" w:hAnsi="Helvetica" w:cs="Lucida Grande"/>
          <w:kern w:val="1"/>
          <w:sz w:val="20"/>
          <w:szCs w:val="20"/>
        </w:rPr>
      </w:pPr>
    </w:p>
    <w:p w14:paraId="7A80ABC6" w14:textId="77777777" w:rsidR="009873C4" w:rsidRPr="009873C4" w:rsidRDefault="009873C4" w:rsidP="009873C4">
      <w:pPr>
        <w:widowControl w:val="0"/>
        <w:autoSpaceDE w:val="0"/>
        <w:autoSpaceDN w:val="0"/>
        <w:adjustRightInd w:val="0"/>
        <w:spacing w:after="100"/>
        <w:ind w:right="300"/>
        <w:rPr>
          <w:rFonts w:ascii="Helvetica" w:hAnsi="Helvetica" w:cs="Lucida Grande"/>
          <w:b/>
          <w:bCs/>
          <w:kern w:val="1"/>
          <w:sz w:val="20"/>
          <w:szCs w:val="20"/>
        </w:rPr>
      </w:pPr>
      <w:r w:rsidRPr="009873C4">
        <w:rPr>
          <w:rFonts w:ascii="Helvetica" w:hAnsi="Helvetica" w:cs="Lucida Grande"/>
          <w:b/>
          <w:bCs/>
          <w:kern w:val="1"/>
          <w:sz w:val="20"/>
          <w:szCs w:val="20"/>
        </w:rPr>
        <w:t>Aetiologie &amp; Pathogenese</w:t>
      </w:r>
    </w:p>
    <w:p w14:paraId="354AC583" w14:textId="6DD3CBAD" w:rsidR="009873C4" w:rsidRPr="009873C4" w:rsidRDefault="009873C4" w:rsidP="009873C4">
      <w:pPr>
        <w:widowControl w:val="0"/>
        <w:autoSpaceDE w:val="0"/>
        <w:autoSpaceDN w:val="0"/>
        <w:adjustRightInd w:val="0"/>
        <w:rPr>
          <w:rFonts w:ascii="Helvetica" w:hAnsi="Helvetica" w:cs="Lucida Grande"/>
          <w:kern w:val="1"/>
          <w:sz w:val="20"/>
          <w:szCs w:val="20"/>
        </w:rPr>
      </w:pPr>
      <w:r w:rsidRPr="00A055B5">
        <w:rPr>
          <w:rFonts w:ascii="Helvetica" w:hAnsi="Helvetica" w:cs="Lucida Grande"/>
          <w:kern w:val="1"/>
          <w:sz w:val="20"/>
          <w:szCs w:val="20"/>
          <w:u w:val="single"/>
        </w:rPr>
        <w:t>Gluten-Komplexe</w:t>
      </w:r>
      <w:r w:rsidRPr="009873C4">
        <w:rPr>
          <w:rFonts w:ascii="Helvetica" w:hAnsi="Helvetica" w:cs="Lucida Grande"/>
          <w:kern w:val="1"/>
          <w:sz w:val="20"/>
          <w:szCs w:val="20"/>
        </w:rPr>
        <w:t xml:space="preserve"> präzipitieren mit </w:t>
      </w:r>
      <w:r w:rsidRPr="00A055B5">
        <w:rPr>
          <w:rFonts w:ascii="Helvetica" w:hAnsi="Helvetica" w:cs="Lucida Grande"/>
          <w:kern w:val="1"/>
          <w:sz w:val="20"/>
          <w:szCs w:val="20"/>
          <w:u w:val="single"/>
        </w:rPr>
        <w:t>IgA im Stratum papillare</w:t>
      </w:r>
      <w:r w:rsidRPr="009873C4">
        <w:rPr>
          <w:rFonts w:ascii="Helvetica" w:hAnsi="Helvetica" w:cs="Lucida Grande"/>
          <w:kern w:val="1"/>
          <w:sz w:val="20"/>
          <w:szCs w:val="20"/>
        </w:rPr>
        <w:t xml:space="preserve"> </w:t>
      </w:r>
      <w:r w:rsidR="00A055B5">
        <w:rPr>
          <w:rFonts w:ascii="Helvetica" w:hAnsi="Helvetica" w:cs="Lucida Grande"/>
          <w:kern w:val="1"/>
          <w:sz w:val="20"/>
          <w:szCs w:val="20"/>
        </w:rPr>
        <w:t xml:space="preserve">der Dermis </w:t>
      </w:r>
      <w:r w:rsidRPr="009873C4">
        <w:rPr>
          <w:rFonts w:ascii="Helvetica" w:hAnsi="Helvetica" w:cs="Lucida Grande"/>
          <w:kern w:val="1"/>
          <w:sz w:val="20"/>
          <w:szCs w:val="20"/>
        </w:rPr>
        <w:t xml:space="preserve">und führen zu </w:t>
      </w:r>
      <w:r w:rsidRPr="00A055B5">
        <w:rPr>
          <w:rFonts w:ascii="Helvetica" w:hAnsi="Helvetica" w:cs="Lucida Grande"/>
          <w:kern w:val="1"/>
          <w:sz w:val="20"/>
          <w:szCs w:val="20"/>
          <w:u w:val="single"/>
        </w:rPr>
        <w:t>subepidermaler Spaltbildung</w:t>
      </w:r>
      <w:r w:rsidRPr="009873C4">
        <w:rPr>
          <w:rFonts w:ascii="Helvetica" w:hAnsi="Helvetica" w:cs="Lucida Grande"/>
          <w:kern w:val="1"/>
          <w:sz w:val="20"/>
          <w:szCs w:val="20"/>
        </w:rPr>
        <w:t>.</w:t>
      </w:r>
      <w:r w:rsidR="004A0E06">
        <w:rPr>
          <w:rFonts w:ascii="Helvetica" w:hAnsi="Helvetica" w:cs="Lucida Grande"/>
          <w:kern w:val="1"/>
          <w:sz w:val="20"/>
          <w:szCs w:val="20"/>
        </w:rPr>
        <w:t xml:space="preserve"> HLA-DQ 2 (90%) und DQ 8 (10%) assoziiert. </w:t>
      </w:r>
    </w:p>
    <w:p w14:paraId="108812BA" w14:textId="77777777" w:rsidR="009873C4" w:rsidRPr="009873C4" w:rsidRDefault="009873C4" w:rsidP="009873C4">
      <w:pPr>
        <w:widowControl w:val="0"/>
        <w:autoSpaceDE w:val="0"/>
        <w:autoSpaceDN w:val="0"/>
        <w:adjustRightInd w:val="0"/>
        <w:rPr>
          <w:rFonts w:ascii="Helvetica" w:hAnsi="Helvetica" w:cs="Lucida Grande"/>
          <w:kern w:val="1"/>
          <w:sz w:val="20"/>
          <w:szCs w:val="20"/>
        </w:rPr>
      </w:pPr>
    </w:p>
    <w:p w14:paraId="4F431EC5" w14:textId="77777777" w:rsidR="009873C4" w:rsidRPr="009873C4" w:rsidRDefault="009873C4" w:rsidP="009873C4">
      <w:pPr>
        <w:widowControl w:val="0"/>
        <w:autoSpaceDE w:val="0"/>
        <w:autoSpaceDN w:val="0"/>
        <w:adjustRightInd w:val="0"/>
        <w:spacing w:after="100"/>
        <w:ind w:right="300"/>
        <w:rPr>
          <w:rFonts w:ascii="Helvetica" w:hAnsi="Helvetica" w:cs="Lucida Grande"/>
          <w:b/>
          <w:bCs/>
          <w:kern w:val="1"/>
          <w:sz w:val="20"/>
          <w:szCs w:val="20"/>
        </w:rPr>
      </w:pPr>
      <w:r w:rsidRPr="009873C4">
        <w:rPr>
          <w:rFonts w:ascii="Helvetica" w:hAnsi="Helvetica" w:cs="Lucida Grande"/>
          <w:b/>
          <w:bCs/>
          <w:kern w:val="1"/>
          <w:sz w:val="20"/>
          <w:szCs w:val="20"/>
        </w:rPr>
        <w:t>Symptome</w:t>
      </w:r>
    </w:p>
    <w:p w14:paraId="5D00440E" w14:textId="77777777" w:rsidR="009873C4" w:rsidRPr="009873C4" w:rsidRDefault="009873C4" w:rsidP="009873C4">
      <w:pPr>
        <w:widowControl w:val="0"/>
        <w:autoSpaceDE w:val="0"/>
        <w:autoSpaceDN w:val="0"/>
        <w:adjustRightInd w:val="0"/>
        <w:rPr>
          <w:rFonts w:ascii="Helvetica" w:hAnsi="Helvetica" w:cs="Lucida Grande"/>
          <w:kern w:val="1"/>
          <w:sz w:val="20"/>
          <w:szCs w:val="20"/>
        </w:rPr>
      </w:pPr>
      <w:r w:rsidRPr="00A055B5">
        <w:rPr>
          <w:rFonts w:ascii="Helvetica" w:hAnsi="Helvetica" w:cs="Lucida Grande"/>
          <w:kern w:val="1"/>
          <w:sz w:val="20"/>
          <w:szCs w:val="20"/>
          <w:u w:val="single"/>
        </w:rPr>
        <w:t>Brennender Juckreiz</w:t>
      </w:r>
      <w:r w:rsidRPr="009873C4">
        <w:rPr>
          <w:rFonts w:ascii="Helvetica" w:hAnsi="Helvetica" w:cs="Lucida Grande"/>
          <w:kern w:val="1"/>
          <w:sz w:val="20"/>
          <w:szCs w:val="20"/>
        </w:rPr>
        <w:t xml:space="preserve">, meist </w:t>
      </w:r>
      <w:r w:rsidRPr="00A055B5">
        <w:rPr>
          <w:rFonts w:ascii="Helvetica" w:hAnsi="Helvetica" w:cs="Lucida Grande"/>
          <w:kern w:val="1"/>
          <w:sz w:val="20"/>
          <w:szCs w:val="20"/>
          <w:u w:val="single"/>
        </w:rPr>
        <w:t>kleine pralle gruppierte</w:t>
      </w:r>
      <w:r w:rsidRPr="009873C4">
        <w:rPr>
          <w:rFonts w:ascii="Helvetica" w:hAnsi="Helvetica" w:cs="Lucida Grande"/>
          <w:kern w:val="1"/>
          <w:sz w:val="20"/>
          <w:szCs w:val="20"/>
        </w:rPr>
        <w:t xml:space="preserve"> (herpetiforme) Vesikel auf </w:t>
      </w:r>
      <w:r w:rsidRPr="00A055B5">
        <w:rPr>
          <w:rFonts w:ascii="Helvetica" w:hAnsi="Helvetica" w:cs="Lucida Grande"/>
          <w:kern w:val="1"/>
          <w:sz w:val="20"/>
          <w:szCs w:val="20"/>
          <w:u w:val="single"/>
        </w:rPr>
        <w:t>Erythem</w:t>
      </w:r>
      <w:r w:rsidRPr="009873C4">
        <w:rPr>
          <w:rFonts w:ascii="Helvetica" w:hAnsi="Helvetica" w:cs="Lucida Grande"/>
          <w:kern w:val="1"/>
          <w:sz w:val="20"/>
          <w:szCs w:val="20"/>
        </w:rPr>
        <w:t>, ekzematoider Aspekt, häufig Kratzeffekte.</w:t>
      </w:r>
    </w:p>
    <w:p w14:paraId="6E3FBAC7" w14:textId="77777777" w:rsidR="009873C4" w:rsidRPr="009873C4" w:rsidRDefault="009873C4" w:rsidP="009873C4">
      <w:pPr>
        <w:widowControl w:val="0"/>
        <w:autoSpaceDE w:val="0"/>
        <w:autoSpaceDN w:val="0"/>
        <w:adjustRightInd w:val="0"/>
        <w:rPr>
          <w:rFonts w:ascii="Helvetica" w:hAnsi="Helvetica" w:cs="Lucida Grande"/>
          <w:kern w:val="1"/>
          <w:sz w:val="20"/>
          <w:szCs w:val="20"/>
        </w:rPr>
      </w:pPr>
    </w:p>
    <w:p w14:paraId="1DED6180" w14:textId="77777777" w:rsidR="009873C4" w:rsidRPr="009873C4" w:rsidRDefault="009873C4" w:rsidP="009873C4">
      <w:pPr>
        <w:widowControl w:val="0"/>
        <w:autoSpaceDE w:val="0"/>
        <w:autoSpaceDN w:val="0"/>
        <w:adjustRightInd w:val="0"/>
        <w:spacing w:after="100"/>
        <w:ind w:right="300"/>
        <w:rPr>
          <w:rFonts w:ascii="Helvetica" w:hAnsi="Helvetica" w:cs="Lucida Grande"/>
          <w:b/>
          <w:bCs/>
          <w:kern w:val="1"/>
          <w:sz w:val="20"/>
          <w:szCs w:val="20"/>
        </w:rPr>
      </w:pPr>
      <w:r w:rsidRPr="009873C4">
        <w:rPr>
          <w:rFonts w:ascii="Helvetica" w:hAnsi="Helvetica" w:cs="Lucida Grande"/>
          <w:b/>
          <w:bCs/>
          <w:kern w:val="1"/>
          <w:sz w:val="20"/>
          <w:szCs w:val="20"/>
        </w:rPr>
        <w:t>Lokalisation</w:t>
      </w:r>
    </w:p>
    <w:p w14:paraId="36C2330F" w14:textId="363346F4" w:rsidR="009873C4" w:rsidRPr="009873C4" w:rsidRDefault="009873C4" w:rsidP="009873C4">
      <w:pPr>
        <w:widowControl w:val="0"/>
        <w:autoSpaceDE w:val="0"/>
        <w:autoSpaceDN w:val="0"/>
        <w:adjustRightInd w:val="0"/>
        <w:rPr>
          <w:rFonts w:ascii="Helvetica" w:hAnsi="Helvetica" w:cs="Lucida Grande"/>
          <w:kern w:val="1"/>
          <w:sz w:val="20"/>
          <w:szCs w:val="20"/>
        </w:rPr>
      </w:pPr>
      <w:r w:rsidRPr="009873C4">
        <w:rPr>
          <w:rFonts w:ascii="Helvetica" w:hAnsi="Helvetica" w:cs="Lucida Grande"/>
          <w:kern w:val="1"/>
          <w:sz w:val="20"/>
          <w:szCs w:val="20"/>
        </w:rPr>
        <w:t>Schulter- und Beckengürtel, Extremitäten-Streckseiten.</w:t>
      </w:r>
      <w:r w:rsidR="004A0E06">
        <w:rPr>
          <w:rFonts w:ascii="Helvetica" w:hAnsi="Helvetica" w:cs="Lucida Grande"/>
          <w:kern w:val="1"/>
          <w:sz w:val="20"/>
          <w:szCs w:val="20"/>
        </w:rPr>
        <w:t xml:space="preserve"> Gesäss, symmetrische Verteilung</w:t>
      </w:r>
    </w:p>
    <w:p w14:paraId="532D8BD5" w14:textId="77777777" w:rsidR="009873C4" w:rsidRPr="009873C4" w:rsidRDefault="009873C4" w:rsidP="009873C4">
      <w:pPr>
        <w:widowControl w:val="0"/>
        <w:autoSpaceDE w:val="0"/>
        <w:autoSpaceDN w:val="0"/>
        <w:adjustRightInd w:val="0"/>
        <w:rPr>
          <w:rFonts w:ascii="Helvetica" w:hAnsi="Helvetica" w:cs="Lucida Grande"/>
          <w:kern w:val="1"/>
          <w:sz w:val="20"/>
          <w:szCs w:val="20"/>
        </w:rPr>
      </w:pPr>
    </w:p>
    <w:p w14:paraId="155A4BDD" w14:textId="77777777" w:rsidR="009873C4" w:rsidRPr="009873C4" w:rsidRDefault="009873C4" w:rsidP="009873C4">
      <w:pPr>
        <w:widowControl w:val="0"/>
        <w:autoSpaceDE w:val="0"/>
        <w:autoSpaceDN w:val="0"/>
        <w:adjustRightInd w:val="0"/>
        <w:spacing w:after="100"/>
        <w:ind w:right="300"/>
        <w:rPr>
          <w:rFonts w:ascii="Helvetica" w:hAnsi="Helvetica" w:cs="Lucida Grande"/>
          <w:b/>
          <w:bCs/>
          <w:kern w:val="1"/>
          <w:sz w:val="20"/>
          <w:szCs w:val="20"/>
        </w:rPr>
      </w:pPr>
      <w:r w:rsidRPr="009873C4">
        <w:rPr>
          <w:rFonts w:ascii="Helvetica" w:hAnsi="Helvetica" w:cs="Lucida Grande"/>
          <w:b/>
          <w:bCs/>
          <w:kern w:val="1"/>
          <w:sz w:val="20"/>
          <w:szCs w:val="20"/>
        </w:rPr>
        <w:t>Labor</w:t>
      </w:r>
    </w:p>
    <w:p w14:paraId="441D1CD3" w14:textId="6835BCD4" w:rsidR="009873C4" w:rsidRPr="009873C4" w:rsidRDefault="009873C4" w:rsidP="009873C4">
      <w:pPr>
        <w:widowControl w:val="0"/>
        <w:autoSpaceDE w:val="0"/>
        <w:autoSpaceDN w:val="0"/>
        <w:adjustRightInd w:val="0"/>
        <w:rPr>
          <w:rFonts w:ascii="Helvetica" w:hAnsi="Helvetica" w:cs="Lucida Grande"/>
          <w:kern w:val="1"/>
          <w:sz w:val="20"/>
          <w:szCs w:val="20"/>
        </w:rPr>
      </w:pPr>
      <w:r w:rsidRPr="009873C4">
        <w:rPr>
          <w:rFonts w:ascii="Helvetica" w:hAnsi="Helvetica" w:cs="Lucida Grande"/>
          <w:kern w:val="1"/>
          <w:sz w:val="20"/>
          <w:szCs w:val="20"/>
        </w:rPr>
        <w:t>Direkte Immunfluoreszenz</w:t>
      </w:r>
      <w:r w:rsidR="004A0E06">
        <w:rPr>
          <w:rFonts w:ascii="Helvetica" w:hAnsi="Helvetica" w:cs="Lucida Grande"/>
          <w:kern w:val="1"/>
          <w:sz w:val="20"/>
          <w:szCs w:val="20"/>
        </w:rPr>
        <w:t xml:space="preserve"> (DIF)</w:t>
      </w:r>
      <w:r w:rsidRPr="009873C4">
        <w:rPr>
          <w:rFonts w:ascii="Helvetica" w:hAnsi="Helvetica" w:cs="Lucida Grande"/>
          <w:kern w:val="1"/>
          <w:sz w:val="20"/>
          <w:szCs w:val="20"/>
        </w:rPr>
        <w:t xml:space="preserve">: </w:t>
      </w:r>
      <w:r w:rsidRPr="00A055B5">
        <w:rPr>
          <w:rFonts w:ascii="Helvetica" w:hAnsi="Helvetica" w:cs="Lucida Grande"/>
          <w:kern w:val="1"/>
          <w:sz w:val="20"/>
          <w:szCs w:val="20"/>
          <w:u w:val="single"/>
        </w:rPr>
        <w:t>Granuläre IgA-Ablagerungen</w:t>
      </w:r>
      <w:r w:rsidRPr="009873C4">
        <w:rPr>
          <w:rFonts w:ascii="Helvetica" w:hAnsi="Helvetica" w:cs="Lucida Grande"/>
          <w:kern w:val="1"/>
          <w:sz w:val="20"/>
          <w:szCs w:val="20"/>
        </w:rPr>
        <w:t xml:space="preserve"> in den </w:t>
      </w:r>
      <w:r w:rsidRPr="00A055B5">
        <w:rPr>
          <w:rFonts w:ascii="Helvetica" w:hAnsi="Helvetica" w:cs="Lucida Grande"/>
          <w:kern w:val="1"/>
          <w:sz w:val="20"/>
          <w:szCs w:val="20"/>
          <w:u w:val="single"/>
        </w:rPr>
        <w:t>dermalen Papillenspitzen</w:t>
      </w:r>
      <w:r w:rsidRPr="009873C4">
        <w:rPr>
          <w:rFonts w:ascii="Helvetica" w:hAnsi="Helvetica" w:cs="Lucida Grande"/>
          <w:kern w:val="1"/>
          <w:sz w:val="20"/>
          <w:szCs w:val="20"/>
        </w:rPr>
        <w:t>.</w:t>
      </w:r>
    </w:p>
    <w:p w14:paraId="2BE7A5B1" w14:textId="2C3A8B19" w:rsidR="009873C4" w:rsidRPr="009873C4" w:rsidRDefault="009873C4" w:rsidP="009873C4">
      <w:pPr>
        <w:widowControl w:val="0"/>
        <w:autoSpaceDE w:val="0"/>
        <w:autoSpaceDN w:val="0"/>
        <w:adjustRightInd w:val="0"/>
        <w:rPr>
          <w:rFonts w:ascii="Helvetica" w:hAnsi="Helvetica" w:cs="Lucida Grande"/>
          <w:kern w:val="1"/>
          <w:sz w:val="20"/>
          <w:szCs w:val="20"/>
        </w:rPr>
      </w:pPr>
      <w:r w:rsidRPr="009873C4">
        <w:rPr>
          <w:rFonts w:ascii="Helvetica" w:hAnsi="Helvetica" w:cs="Lucida Grande"/>
          <w:kern w:val="1"/>
          <w:sz w:val="20"/>
          <w:szCs w:val="20"/>
        </w:rPr>
        <w:t xml:space="preserve">Serum: </w:t>
      </w:r>
      <w:r w:rsidR="006C6562">
        <w:rPr>
          <w:rFonts w:ascii="Helvetica" w:hAnsi="Helvetica" w:cs="Lucida Grande"/>
          <w:kern w:val="1"/>
          <w:sz w:val="20"/>
          <w:szCs w:val="20"/>
        </w:rPr>
        <w:t>IgA-a</w:t>
      </w:r>
      <w:r w:rsidRPr="00A055B5">
        <w:rPr>
          <w:rFonts w:ascii="Helvetica" w:hAnsi="Helvetica" w:cs="Lucida Grande"/>
          <w:kern w:val="1"/>
          <w:sz w:val="20"/>
          <w:szCs w:val="20"/>
          <w:u w:val="single"/>
        </w:rPr>
        <w:t>nti-Endomysium-Antikörpe</w:t>
      </w:r>
      <w:r w:rsidRPr="009873C4">
        <w:rPr>
          <w:rFonts w:ascii="Helvetica" w:hAnsi="Helvetica" w:cs="Lucida Grande"/>
          <w:kern w:val="1"/>
          <w:sz w:val="20"/>
          <w:szCs w:val="20"/>
        </w:rPr>
        <w:t xml:space="preserve">r vom IgA-Typ, </w:t>
      </w:r>
      <w:r w:rsidRPr="00A055B5">
        <w:rPr>
          <w:rFonts w:ascii="Helvetica" w:hAnsi="Helvetica" w:cs="Lucida Grande"/>
          <w:kern w:val="1"/>
          <w:sz w:val="20"/>
          <w:szCs w:val="20"/>
          <w:u w:val="single"/>
        </w:rPr>
        <w:t>Anti-Gliadin-Antikörper</w:t>
      </w:r>
      <w:r w:rsidRPr="009873C4">
        <w:rPr>
          <w:rFonts w:ascii="Helvetica" w:hAnsi="Helvetica" w:cs="Lucida Grande"/>
          <w:kern w:val="1"/>
          <w:sz w:val="20"/>
          <w:szCs w:val="20"/>
        </w:rPr>
        <w:t xml:space="preserve">, </w:t>
      </w:r>
      <w:r w:rsidRPr="00A055B5">
        <w:rPr>
          <w:rFonts w:ascii="Helvetica" w:hAnsi="Helvetica" w:cs="Lucida Grande"/>
          <w:kern w:val="1"/>
          <w:sz w:val="20"/>
          <w:szCs w:val="20"/>
          <w:u w:val="single"/>
        </w:rPr>
        <w:t>Anti-Transglutaminase-Antikörper</w:t>
      </w:r>
      <w:r w:rsidR="006C6562">
        <w:rPr>
          <w:rFonts w:ascii="Helvetica" w:hAnsi="Helvetica" w:cs="Lucida Grande"/>
          <w:kern w:val="1"/>
          <w:sz w:val="20"/>
          <w:szCs w:val="20"/>
          <w:u w:val="single"/>
        </w:rPr>
        <w:t xml:space="preserve"> (IgG und IgA gegen TG2)</w:t>
      </w:r>
      <w:r w:rsidRPr="009873C4">
        <w:rPr>
          <w:rFonts w:ascii="Helvetica" w:hAnsi="Helvetica" w:cs="Lucida Grande"/>
          <w:kern w:val="1"/>
          <w:sz w:val="20"/>
          <w:szCs w:val="20"/>
        </w:rPr>
        <w:t>.</w:t>
      </w:r>
    </w:p>
    <w:p w14:paraId="70CC4560" w14:textId="77777777" w:rsidR="009873C4" w:rsidRPr="009873C4" w:rsidRDefault="009873C4" w:rsidP="009873C4">
      <w:pPr>
        <w:widowControl w:val="0"/>
        <w:autoSpaceDE w:val="0"/>
        <w:autoSpaceDN w:val="0"/>
        <w:adjustRightInd w:val="0"/>
        <w:rPr>
          <w:rFonts w:ascii="Helvetica" w:hAnsi="Helvetica" w:cs="Lucida Grande"/>
          <w:kern w:val="1"/>
          <w:sz w:val="20"/>
          <w:szCs w:val="20"/>
        </w:rPr>
      </w:pPr>
    </w:p>
    <w:p w14:paraId="678E580D" w14:textId="77777777" w:rsidR="009873C4" w:rsidRPr="009873C4" w:rsidRDefault="009873C4" w:rsidP="009873C4">
      <w:pPr>
        <w:widowControl w:val="0"/>
        <w:autoSpaceDE w:val="0"/>
        <w:autoSpaceDN w:val="0"/>
        <w:adjustRightInd w:val="0"/>
        <w:spacing w:after="100"/>
        <w:ind w:right="300"/>
        <w:rPr>
          <w:rFonts w:ascii="Helvetica" w:hAnsi="Helvetica" w:cs="Lucida Grande"/>
          <w:b/>
          <w:bCs/>
          <w:kern w:val="1"/>
          <w:sz w:val="20"/>
          <w:szCs w:val="20"/>
        </w:rPr>
      </w:pPr>
      <w:r w:rsidRPr="009873C4">
        <w:rPr>
          <w:rFonts w:ascii="Helvetica" w:hAnsi="Helvetica" w:cs="Lucida Grande"/>
          <w:b/>
          <w:bCs/>
          <w:kern w:val="1"/>
          <w:sz w:val="20"/>
          <w:szCs w:val="20"/>
        </w:rPr>
        <w:t>Histologie</w:t>
      </w:r>
    </w:p>
    <w:p w14:paraId="5AD4E561" w14:textId="77777777" w:rsidR="009873C4" w:rsidRPr="009873C4" w:rsidRDefault="009873C4" w:rsidP="009873C4">
      <w:pPr>
        <w:widowControl w:val="0"/>
        <w:autoSpaceDE w:val="0"/>
        <w:autoSpaceDN w:val="0"/>
        <w:adjustRightInd w:val="0"/>
        <w:rPr>
          <w:rFonts w:ascii="Helvetica" w:hAnsi="Helvetica" w:cs="Lucida Grande"/>
          <w:kern w:val="1"/>
          <w:sz w:val="20"/>
          <w:szCs w:val="20"/>
        </w:rPr>
      </w:pPr>
      <w:r w:rsidRPr="00A055B5">
        <w:rPr>
          <w:rFonts w:ascii="Helvetica" w:hAnsi="Helvetica" w:cs="Lucida Grande"/>
          <w:kern w:val="1"/>
          <w:sz w:val="20"/>
          <w:szCs w:val="20"/>
          <w:u w:val="single"/>
        </w:rPr>
        <w:t>Subepidermale Spaltbildung</w:t>
      </w:r>
      <w:r w:rsidRPr="009873C4">
        <w:rPr>
          <w:rFonts w:ascii="Helvetica" w:hAnsi="Helvetica" w:cs="Lucida Grande"/>
          <w:kern w:val="1"/>
          <w:sz w:val="20"/>
          <w:szCs w:val="20"/>
        </w:rPr>
        <w:t xml:space="preserve"> mit Papillarspitzenabszessen (</w:t>
      </w:r>
      <w:r w:rsidRPr="00A055B5">
        <w:rPr>
          <w:rFonts w:ascii="Helvetica" w:hAnsi="Helvetica" w:cs="Lucida Grande"/>
          <w:kern w:val="1"/>
          <w:sz w:val="20"/>
          <w:szCs w:val="20"/>
          <w:u w:val="single"/>
        </w:rPr>
        <w:t>neutrophile Granulozyten</w:t>
      </w:r>
      <w:r w:rsidRPr="009873C4">
        <w:rPr>
          <w:rFonts w:ascii="Helvetica" w:hAnsi="Helvetica" w:cs="Lucida Grande"/>
          <w:kern w:val="1"/>
          <w:sz w:val="20"/>
          <w:szCs w:val="20"/>
        </w:rPr>
        <w:t>, gelegentlich mit Eosinophilie).</w:t>
      </w:r>
    </w:p>
    <w:p w14:paraId="3470A157" w14:textId="77777777" w:rsidR="009873C4" w:rsidRPr="009873C4" w:rsidRDefault="009873C4" w:rsidP="009873C4">
      <w:pPr>
        <w:widowControl w:val="0"/>
        <w:autoSpaceDE w:val="0"/>
        <w:autoSpaceDN w:val="0"/>
        <w:adjustRightInd w:val="0"/>
        <w:rPr>
          <w:rFonts w:ascii="Helvetica" w:hAnsi="Helvetica" w:cs="Lucida Grande"/>
          <w:kern w:val="1"/>
          <w:sz w:val="20"/>
          <w:szCs w:val="20"/>
        </w:rPr>
      </w:pPr>
    </w:p>
    <w:p w14:paraId="5FEA5E0C" w14:textId="77777777" w:rsidR="009873C4" w:rsidRPr="009873C4" w:rsidRDefault="009873C4" w:rsidP="009873C4">
      <w:pPr>
        <w:widowControl w:val="0"/>
        <w:autoSpaceDE w:val="0"/>
        <w:autoSpaceDN w:val="0"/>
        <w:adjustRightInd w:val="0"/>
        <w:spacing w:after="100"/>
        <w:ind w:right="300"/>
        <w:rPr>
          <w:rFonts w:ascii="Helvetica" w:hAnsi="Helvetica" w:cs="Lucida Grande"/>
          <w:b/>
          <w:bCs/>
          <w:kern w:val="1"/>
          <w:sz w:val="20"/>
          <w:szCs w:val="20"/>
        </w:rPr>
      </w:pPr>
      <w:r w:rsidRPr="009873C4">
        <w:rPr>
          <w:rFonts w:ascii="Helvetica" w:hAnsi="Helvetica" w:cs="Lucida Grande"/>
          <w:b/>
          <w:bCs/>
          <w:kern w:val="1"/>
          <w:sz w:val="20"/>
          <w:szCs w:val="20"/>
        </w:rPr>
        <w:t>Verlauf</w:t>
      </w:r>
    </w:p>
    <w:p w14:paraId="3D26CB3A" w14:textId="77777777" w:rsidR="009873C4" w:rsidRPr="009873C4" w:rsidRDefault="009873C4" w:rsidP="009873C4">
      <w:pPr>
        <w:widowControl w:val="0"/>
        <w:autoSpaceDE w:val="0"/>
        <w:autoSpaceDN w:val="0"/>
        <w:adjustRightInd w:val="0"/>
        <w:rPr>
          <w:rFonts w:ascii="Helvetica" w:hAnsi="Helvetica" w:cs="Lucida Grande"/>
          <w:kern w:val="1"/>
          <w:sz w:val="20"/>
          <w:szCs w:val="20"/>
        </w:rPr>
      </w:pPr>
      <w:r w:rsidRPr="009873C4">
        <w:rPr>
          <w:rFonts w:ascii="Helvetica" w:hAnsi="Helvetica" w:cs="Lucida Grande"/>
          <w:kern w:val="1"/>
          <w:sz w:val="20"/>
          <w:szCs w:val="20"/>
        </w:rPr>
        <w:t>Chronisch-rezidivierend.</w:t>
      </w:r>
    </w:p>
    <w:p w14:paraId="144F33E2" w14:textId="77777777" w:rsidR="009873C4" w:rsidRPr="009873C4" w:rsidRDefault="009873C4" w:rsidP="009873C4">
      <w:pPr>
        <w:widowControl w:val="0"/>
        <w:autoSpaceDE w:val="0"/>
        <w:autoSpaceDN w:val="0"/>
        <w:adjustRightInd w:val="0"/>
        <w:rPr>
          <w:rFonts w:ascii="Helvetica" w:hAnsi="Helvetica" w:cs="Lucida Grande"/>
          <w:kern w:val="1"/>
          <w:sz w:val="20"/>
          <w:szCs w:val="20"/>
        </w:rPr>
      </w:pPr>
    </w:p>
    <w:p w14:paraId="3D862757" w14:textId="77777777" w:rsidR="009873C4" w:rsidRPr="009873C4" w:rsidRDefault="009873C4" w:rsidP="009873C4">
      <w:pPr>
        <w:widowControl w:val="0"/>
        <w:autoSpaceDE w:val="0"/>
        <w:autoSpaceDN w:val="0"/>
        <w:adjustRightInd w:val="0"/>
        <w:spacing w:after="100"/>
        <w:ind w:right="300"/>
        <w:rPr>
          <w:rFonts w:ascii="Helvetica" w:hAnsi="Helvetica" w:cs="Lucida Grande"/>
          <w:b/>
          <w:bCs/>
          <w:kern w:val="1"/>
          <w:sz w:val="20"/>
          <w:szCs w:val="20"/>
        </w:rPr>
      </w:pPr>
      <w:r w:rsidRPr="009873C4">
        <w:rPr>
          <w:rFonts w:ascii="Helvetica" w:hAnsi="Helvetica" w:cs="Lucida Grande"/>
          <w:b/>
          <w:bCs/>
          <w:kern w:val="1"/>
          <w:sz w:val="20"/>
          <w:szCs w:val="20"/>
        </w:rPr>
        <w:t>Komplikationen</w:t>
      </w:r>
    </w:p>
    <w:p w14:paraId="5E9FFDF5" w14:textId="77777777" w:rsidR="009873C4" w:rsidRPr="009873C4" w:rsidRDefault="009873C4" w:rsidP="009873C4">
      <w:pPr>
        <w:widowControl w:val="0"/>
        <w:autoSpaceDE w:val="0"/>
        <w:autoSpaceDN w:val="0"/>
        <w:adjustRightInd w:val="0"/>
        <w:rPr>
          <w:rFonts w:ascii="Helvetica" w:hAnsi="Helvetica" w:cs="Lucida Grande"/>
          <w:kern w:val="1"/>
          <w:sz w:val="20"/>
          <w:szCs w:val="20"/>
        </w:rPr>
      </w:pPr>
      <w:r w:rsidRPr="009873C4">
        <w:rPr>
          <w:rFonts w:ascii="Helvetica" w:hAnsi="Helvetica" w:cs="Lucida Grande"/>
          <w:kern w:val="1"/>
          <w:sz w:val="20"/>
          <w:szCs w:val="20"/>
        </w:rPr>
        <w:t>Selten intestinales Lymphom.</w:t>
      </w:r>
    </w:p>
    <w:p w14:paraId="3ADE998A" w14:textId="77777777" w:rsidR="009873C4" w:rsidRPr="009873C4" w:rsidRDefault="009873C4" w:rsidP="009873C4">
      <w:pPr>
        <w:widowControl w:val="0"/>
        <w:autoSpaceDE w:val="0"/>
        <w:autoSpaceDN w:val="0"/>
        <w:adjustRightInd w:val="0"/>
        <w:rPr>
          <w:rFonts w:ascii="Helvetica" w:hAnsi="Helvetica" w:cs="Lucida Grande"/>
          <w:kern w:val="1"/>
          <w:sz w:val="20"/>
          <w:szCs w:val="20"/>
        </w:rPr>
      </w:pPr>
    </w:p>
    <w:p w14:paraId="08B50E70" w14:textId="77777777" w:rsidR="009873C4" w:rsidRPr="009873C4" w:rsidRDefault="009873C4" w:rsidP="009873C4">
      <w:pPr>
        <w:widowControl w:val="0"/>
        <w:autoSpaceDE w:val="0"/>
        <w:autoSpaceDN w:val="0"/>
        <w:adjustRightInd w:val="0"/>
        <w:spacing w:after="100"/>
        <w:ind w:right="300"/>
        <w:rPr>
          <w:rFonts w:ascii="Helvetica" w:hAnsi="Helvetica" w:cs="Lucida Grande"/>
          <w:b/>
          <w:bCs/>
          <w:kern w:val="1"/>
          <w:sz w:val="20"/>
          <w:szCs w:val="20"/>
        </w:rPr>
      </w:pPr>
      <w:r w:rsidRPr="009873C4">
        <w:rPr>
          <w:rFonts w:ascii="Helvetica" w:hAnsi="Helvetica" w:cs="Lucida Grande"/>
          <w:b/>
          <w:bCs/>
          <w:kern w:val="1"/>
          <w:sz w:val="20"/>
          <w:szCs w:val="20"/>
        </w:rPr>
        <w:t>Diagnose</w:t>
      </w:r>
    </w:p>
    <w:p w14:paraId="24F7A738" w14:textId="77777777" w:rsidR="009873C4" w:rsidRPr="009873C4" w:rsidRDefault="009873C4" w:rsidP="009873C4">
      <w:pPr>
        <w:widowControl w:val="0"/>
        <w:autoSpaceDE w:val="0"/>
        <w:autoSpaceDN w:val="0"/>
        <w:adjustRightInd w:val="0"/>
        <w:rPr>
          <w:rFonts w:ascii="Helvetica" w:hAnsi="Helvetica" w:cs="Lucida Grande"/>
          <w:kern w:val="1"/>
          <w:sz w:val="20"/>
          <w:szCs w:val="20"/>
        </w:rPr>
      </w:pPr>
      <w:r w:rsidRPr="009873C4">
        <w:rPr>
          <w:rFonts w:ascii="Helvetica" w:hAnsi="Helvetica" w:cs="Lucida Grande"/>
          <w:kern w:val="1"/>
          <w:sz w:val="20"/>
          <w:szCs w:val="20"/>
        </w:rPr>
        <w:t xml:space="preserve">Histologie und DIF; Jod-Patch-Test: Jod-Ueberempfindlichkeit; Dünndarmzottenbiopsie (optional): Nachweis einer </w:t>
      </w:r>
      <w:r w:rsidRPr="00A055B5">
        <w:rPr>
          <w:rFonts w:ascii="Helvetica" w:hAnsi="Helvetica" w:cs="Lucida Grande"/>
          <w:kern w:val="1"/>
          <w:sz w:val="20"/>
          <w:szCs w:val="20"/>
          <w:u w:val="single"/>
        </w:rPr>
        <w:t>glutensensitiven Enteropathie in über 85%</w:t>
      </w:r>
      <w:r w:rsidRPr="009873C4">
        <w:rPr>
          <w:rFonts w:ascii="Helvetica" w:hAnsi="Helvetica" w:cs="Lucida Grande"/>
          <w:kern w:val="1"/>
          <w:sz w:val="20"/>
          <w:szCs w:val="20"/>
        </w:rPr>
        <w:t xml:space="preserve"> (symptomatisch in nur 15%)</w:t>
      </w:r>
    </w:p>
    <w:p w14:paraId="4BD6E297" w14:textId="77777777" w:rsidR="009873C4" w:rsidRPr="009873C4" w:rsidRDefault="009873C4" w:rsidP="009873C4">
      <w:pPr>
        <w:widowControl w:val="0"/>
        <w:autoSpaceDE w:val="0"/>
        <w:autoSpaceDN w:val="0"/>
        <w:adjustRightInd w:val="0"/>
        <w:rPr>
          <w:rFonts w:ascii="Helvetica" w:hAnsi="Helvetica" w:cs="Lucida Grande"/>
          <w:kern w:val="1"/>
          <w:sz w:val="20"/>
          <w:szCs w:val="20"/>
        </w:rPr>
      </w:pPr>
    </w:p>
    <w:p w14:paraId="0DBF8D21" w14:textId="77777777" w:rsidR="009873C4" w:rsidRPr="009873C4" w:rsidRDefault="009873C4" w:rsidP="009873C4">
      <w:pPr>
        <w:widowControl w:val="0"/>
        <w:autoSpaceDE w:val="0"/>
        <w:autoSpaceDN w:val="0"/>
        <w:adjustRightInd w:val="0"/>
        <w:spacing w:after="100"/>
        <w:ind w:right="300"/>
        <w:rPr>
          <w:rFonts w:ascii="Helvetica" w:hAnsi="Helvetica" w:cs="Lucida Grande"/>
          <w:b/>
          <w:bCs/>
          <w:kern w:val="1"/>
          <w:sz w:val="20"/>
          <w:szCs w:val="20"/>
        </w:rPr>
      </w:pPr>
      <w:r w:rsidRPr="009873C4">
        <w:rPr>
          <w:rFonts w:ascii="Helvetica" w:hAnsi="Helvetica" w:cs="Lucida Grande"/>
          <w:b/>
          <w:bCs/>
          <w:kern w:val="1"/>
          <w:sz w:val="20"/>
          <w:szCs w:val="20"/>
        </w:rPr>
        <w:t>Differentialdiagnose</w:t>
      </w:r>
    </w:p>
    <w:p w14:paraId="0895EF67" w14:textId="77777777" w:rsidR="009873C4" w:rsidRPr="009873C4" w:rsidRDefault="005C0B12" w:rsidP="009873C4">
      <w:pPr>
        <w:widowControl w:val="0"/>
        <w:autoSpaceDE w:val="0"/>
        <w:autoSpaceDN w:val="0"/>
        <w:adjustRightInd w:val="0"/>
        <w:rPr>
          <w:rFonts w:ascii="Helvetica" w:hAnsi="Helvetica" w:cs="Lucida Grande"/>
          <w:kern w:val="1"/>
          <w:sz w:val="20"/>
          <w:szCs w:val="20"/>
        </w:rPr>
      </w:pPr>
      <w:hyperlink r:id="rId84" w:history="1">
        <w:r w:rsidR="009873C4" w:rsidRPr="009873C4">
          <w:rPr>
            <w:rFonts w:ascii="Helvetica" w:hAnsi="Helvetica" w:cs="Lucida Grande"/>
            <w:kern w:val="1"/>
            <w:sz w:val="20"/>
            <w:szCs w:val="20"/>
          </w:rPr>
          <w:t>Bullöses Pemphigoid</w:t>
        </w:r>
      </w:hyperlink>
      <w:r w:rsidR="009873C4" w:rsidRPr="009873C4">
        <w:rPr>
          <w:rFonts w:ascii="Helvetica" w:hAnsi="Helvetica" w:cs="Lucida Grande"/>
          <w:kern w:val="1"/>
          <w:sz w:val="20"/>
          <w:szCs w:val="20"/>
        </w:rPr>
        <w:t xml:space="preserve">, </w:t>
      </w:r>
      <w:hyperlink r:id="rId85" w:history="1">
        <w:r w:rsidR="009873C4" w:rsidRPr="009873C4">
          <w:rPr>
            <w:rFonts w:ascii="Helvetica" w:hAnsi="Helvetica" w:cs="Lucida Grande"/>
            <w:kern w:val="1"/>
            <w:sz w:val="20"/>
            <w:szCs w:val="20"/>
          </w:rPr>
          <w:t>Pemphigus vulgaris</w:t>
        </w:r>
      </w:hyperlink>
      <w:r w:rsidR="009873C4" w:rsidRPr="009873C4">
        <w:rPr>
          <w:rFonts w:ascii="Helvetica" w:hAnsi="Helvetica" w:cs="Lucida Grande"/>
          <w:kern w:val="1"/>
          <w:sz w:val="20"/>
          <w:szCs w:val="20"/>
        </w:rPr>
        <w:t>, spez. lineare IgA-Dermatose (keine glutensensitive Enteropathie).</w:t>
      </w:r>
    </w:p>
    <w:p w14:paraId="7B0DEFAC" w14:textId="77777777" w:rsidR="009873C4" w:rsidRPr="009873C4" w:rsidRDefault="009873C4" w:rsidP="009873C4">
      <w:pPr>
        <w:widowControl w:val="0"/>
        <w:autoSpaceDE w:val="0"/>
        <w:autoSpaceDN w:val="0"/>
        <w:adjustRightInd w:val="0"/>
        <w:rPr>
          <w:rFonts w:ascii="Helvetica" w:hAnsi="Helvetica" w:cs="Lucida Grande"/>
          <w:kern w:val="1"/>
          <w:sz w:val="20"/>
          <w:szCs w:val="20"/>
        </w:rPr>
      </w:pPr>
    </w:p>
    <w:p w14:paraId="60B08E98" w14:textId="77777777" w:rsidR="009873C4" w:rsidRPr="009873C4" w:rsidRDefault="009873C4" w:rsidP="009873C4">
      <w:pPr>
        <w:widowControl w:val="0"/>
        <w:autoSpaceDE w:val="0"/>
        <w:autoSpaceDN w:val="0"/>
        <w:adjustRightInd w:val="0"/>
        <w:spacing w:after="100"/>
        <w:ind w:right="300"/>
        <w:rPr>
          <w:rFonts w:ascii="Helvetica" w:hAnsi="Helvetica" w:cs="Lucida Grande"/>
          <w:b/>
          <w:bCs/>
          <w:kern w:val="1"/>
          <w:sz w:val="20"/>
          <w:szCs w:val="20"/>
        </w:rPr>
      </w:pPr>
      <w:r w:rsidRPr="009873C4">
        <w:rPr>
          <w:rFonts w:ascii="Helvetica" w:hAnsi="Helvetica" w:cs="Lucida Grande"/>
          <w:b/>
          <w:bCs/>
          <w:kern w:val="1"/>
          <w:sz w:val="20"/>
          <w:szCs w:val="20"/>
        </w:rPr>
        <w:t>Therapie</w:t>
      </w:r>
    </w:p>
    <w:p w14:paraId="1429F8EE" w14:textId="4F84D170" w:rsidR="00C3556E" w:rsidRPr="009873C4" w:rsidRDefault="009873C4" w:rsidP="009873C4">
      <w:pPr>
        <w:pStyle w:val="Listenabsatz"/>
        <w:rPr>
          <w:rFonts w:ascii="Helvetica" w:hAnsi="Helvetica" w:cs="Lucida Grande"/>
          <w:kern w:val="1"/>
          <w:sz w:val="20"/>
          <w:szCs w:val="20"/>
        </w:rPr>
      </w:pPr>
      <w:r w:rsidRPr="007C48AD">
        <w:rPr>
          <w:rFonts w:ascii="Helvetica" w:hAnsi="Helvetica" w:cs="Lucida Grande"/>
          <w:kern w:val="1"/>
          <w:sz w:val="20"/>
          <w:szCs w:val="20"/>
          <w:u w:val="single"/>
        </w:rPr>
        <w:t>Glutenfreie und Jodarme Diät,</w:t>
      </w:r>
      <w:r w:rsidRPr="009873C4">
        <w:rPr>
          <w:rFonts w:ascii="Helvetica" w:hAnsi="Helvetica" w:cs="Lucida Grande"/>
          <w:kern w:val="1"/>
          <w:sz w:val="20"/>
          <w:szCs w:val="20"/>
        </w:rPr>
        <w:t xml:space="preserve"> DADPS (Diamino-Diphenylsulfon) = </w:t>
      </w:r>
      <w:r w:rsidRPr="002078EA">
        <w:rPr>
          <w:rFonts w:ascii="Helvetica" w:hAnsi="Helvetica" w:cs="Lucida Grande"/>
          <w:kern w:val="1"/>
          <w:sz w:val="20"/>
          <w:szCs w:val="20"/>
          <w:u w:val="single"/>
        </w:rPr>
        <w:t>Dapsone</w:t>
      </w:r>
      <w:r w:rsidRPr="009873C4">
        <w:rPr>
          <w:rFonts w:ascii="Helvetica" w:hAnsi="Helvetica" w:cs="Lucida Grande"/>
          <w:kern w:val="1"/>
          <w:sz w:val="20"/>
          <w:szCs w:val="20"/>
        </w:rPr>
        <w:t>.</w:t>
      </w:r>
      <w:r w:rsidR="002078EA">
        <w:rPr>
          <w:rFonts w:ascii="Helvetica" w:hAnsi="Helvetica" w:cs="Lucida Grande"/>
          <w:kern w:val="1"/>
          <w:sz w:val="20"/>
          <w:szCs w:val="20"/>
        </w:rPr>
        <w:t xml:space="preserve"> </w:t>
      </w:r>
      <w:r w:rsidRPr="009873C4">
        <w:rPr>
          <w:rFonts w:ascii="Helvetica" w:hAnsi="Helvetica" w:cs="Lucida Grande"/>
          <w:kern w:val="1"/>
          <w:sz w:val="20"/>
          <w:szCs w:val="20"/>
        </w:rPr>
        <w:t> Monitoring der potentiell gefährlichen Dapsone-NW: </w:t>
      </w:r>
      <w:r w:rsidR="002078EA">
        <w:rPr>
          <w:rFonts w:ascii="Helvetica" w:hAnsi="Helvetica" w:cs="Lucida Grande"/>
          <w:kern w:val="1"/>
          <w:sz w:val="20"/>
          <w:szCs w:val="20"/>
        </w:rPr>
        <w:t xml:space="preserve"> </w:t>
      </w:r>
      <w:r w:rsidRPr="009873C4">
        <w:rPr>
          <w:rFonts w:ascii="Helvetica" w:hAnsi="Helvetica" w:cs="Lucida Grande"/>
          <w:kern w:val="1"/>
          <w:sz w:val="20"/>
          <w:szCs w:val="20"/>
        </w:rPr>
        <w:t>Agranulozytose, Methämoglobinämie, Hepatitis. Vor Therapiebeginn: Bestimmung der G-6-P-Dehydrogenase.</w:t>
      </w:r>
    </w:p>
    <w:p w14:paraId="7B91D01C" w14:textId="77777777" w:rsidR="009873C4" w:rsidRDefault="009873C4" w:rsidP="009873C4">
      <w:pPr>
        <w:pStyle w:val="Listenabsatz"/>
        <w:rPr>
          <w:rFonts w:ascii="Lucida Grande" w:hAnsi="Lucida Grande" w:cs="Lucida Grande"/>
          <w:kern w:val="1"/>
          <w:sz w:val="22"/>
          <w:szCs w:val="22"/>
        </w:rPr>
      </w:pPr>
    </w:p>
    <w:p w14:paraId="23E9C812" w14:textId="77777777" w:rsidR="009873C4" w:rsidRDefault="009873C4" w:rsidP="009873C4">
      <w:pPr>
        <w:pStyle w:val="Listenabsatz"/>
        <w:rPr>
          <w:rFonts w:ascii="Lucida Grande" w:hAnsi="Lucida Grande" w:cs="Lucida Grande"/>
          <w:kern w:val="1"/>
          <w:sz w:val="22"/>
          <w:szCs w:val="22"/>
        </w:rPr>
      </w:pPr>
    </w:p>
    <w:p w14:paraId="5AAD24CB" w14:textId="77777777" w:rsidR="009873C4" w:rsidRPr="00A854B0" w:rsidRDefault="009873C4" w:rsidP="009873C4">
      <w:pPr>
        <w:pStyle w:val="Listenabsatz"/>
        <w:rPr>
          <w:rFonts w:ascii="Helvetica" w:hAnsi="Helvetica"/>
          <w:sz w:val="22"/>
          <w:szCs w:val="22"/>
        </w:rPr>
      </w:pPr>
    </w:p>
    <w:p w14:paraId="075D9BBB" w14:textId="0EF7C28D" w:rsidR="00B176DD" w:rsidRPr="00777047" w:rsidRDefault="00B176DD" w:rsidP="00B176DD">
      <w:pPr>
        <w:pStyle w:val="Listenabsatz"/>
        <w:numPr>
          <w:ilvl w:val="1"/>
          <w:numId w:val="2"/>
        </w:numPr>
        <w:rPr>
          <w:rFonts w:ascii="Helvetica" w:hAnsi="Helvetica"/>
          <w:b/>
          <w:sz w:val="22"/>
          <w:szCs w:val="22"/>
        </w:rPr>
      </w:pPr>
      <w:r w:rsidRPr="00777047">
        <w:rPr>
          <w:rFonts w:ascii="Helvetica" w:hAnsi="Helvetica"/>
          <w:b/>
          <w:sz w:val="22"/>
          <w:szCs w:val="22"/>
        </w:rPr>
        <w:t>Physikalisch induzierte Dermatose</w:t>
      </w:r>
    </w:p>
    <w:p w14:paraId="11CD4A92" w14:textId="77777777" w:rsidR="00777047" w:rsidRDefault="00777047" w:rsidP="00777047">
      <w:pPr>
        <w:pStyle w:val="Listenabsatz"/>
        <w:ind w:left="360"/>
        <w:rPr>
          <w:rFonts w:ascii="Helvetica" w:hAnsi="Helvetica"/>
          <w:sz w:val="22"/>
          <w:szCs w:val="22"/>
        </w:rPr>
      </w:pPr>
    </w:p>
    <w:p w14:paraId="4E3EE7DE" w14:textId="6E4C0111" w:rsidR="00777047" w:rsidRPr="00777047" w:rsidRDefault="00A84768" w:rsidP="00777047">
      <w:pPr>
        <w:pStyle w:val="Listenabsatz"/>
        <w:numPr>
          <w:ilvl w:val="2"/>
          <w:numId w:val="2"/>
        </w:numPr>
        <w:rPr>
          <w:rFonts w:ascii="Helvetica" w:hAnsi="Helvetica"/>
          <w:b/>
          <w:sz w:val="22"/>
          <w:szCs w:val="22"/>
        </w:rPr>
      </w:pPr>
      <w:r w:rsidRPr="00777047">
        <w:rPr>
          <w:rFonts w:ascii="Helvetica" w:hAnsi="Helvetica"/>
          <w:b/>
          <w:sz w:val="22"/>
          <w:szCs w:val="22"/>
        </w:rPr>
        <w:lastRenderedPageBreak/>
        <w:t>Thermische Einwirkung</w:t>
      </w:r>
      <w:r w:rsidR="00777047" w:rsidRPr="00777047">
        <w:rPr>
          <w:rFonts w:ascii="Helvetica" w:hAnsi="Helvetica"/>
          <w:b/>
          <w:sz w:val="22"/>
          <w:szCs w:val="22"/>
        </w:rPr>
        <w:t xml:space="preserve"> </w:t>
      </w:r>
      <w:hyperlink r:id="rId86" w:history="1">
        <w:r w:rsidR="00777047" w:rsidRPr="00777047">
          <w:rPr>
            <w:rFonts w:ascii="Helvetica" w:hAnsi="Helvetica" w:cs="Lucida Grande"/>
            <w:b/>
            <w:spacing w:val="-20"/>
            <w:kern w:val="1"/>
            <w:sz w:val="22"/>
            <w:szCs w:val="22"/>
            <w:u w:val="single"/>
          </w:rPr>
          <w:t>2DEG</w:t>
        </w:r>
      </w:hyperlink>
    </w:p>
    <w:p w14:paraId="5E5208D0" w14:textId="77777777" w:rsidR="00777047" w:rsidRPr="00777047" w:rsidRDefault="00777047" w:rsidP="00777047">
      <w:pPr>
        <w:widowControl w:val="0"/>
        <w:autoSpaceDE w:val="0"/>
        <w:autoSpaceDN w:val="0"/>
        <w:adjustRightInd w:val="0"/>
        <w:rPr>
          <w:rFonts w:ascii="Helvetica" w:hAnsi="Helvetica" w:cs="Lucida Grande"/>
          <w:kern w:val="1"/>
          <w:sz w:val="20"/>
          <w:szCs w:val="20"/>
        </w:rPr>
      </w:pPr>
    </w:p>
    <w:p w14:paraId="0C28F340" w14:textId="77777777" w:rsidR="00777047" w:rsidRPr="00777047" w:rsidRDefault="00777047" w:rsidP="00777047">
      <w:pPr>
        <w:widowControl w:val="0"/>
        <w:autoSpaceDE w:val="0"/>
        <w:autoSpaceDN w:val="0"/>
        <w:adjustRightInd w:val="0"/>
        <w:spacing w:after="100"/>
        <w:ind w:right="300"/>
        <w:rPr>
          <w:rFonts w:ascii="Helvetica" w:hAnsi="Helvetica" w:cs="Lucida Grande"/>
          <w:b/>
          <w:bCs/>
          <w:kern w:val="1"/>
          <w:sz w:val="20"/>
          <w:szCs w:val="20"/>
        </w:rPr>
      </w:pPr>
      <w:r w:rsidRPr="00777047">
        <w:rPr>
          <w:rFonts w:ascii="Helvetica" w:hAnsi="Helvetica" w:cs="Lucida Grande"/>
          <w:b/>
          <w:bCs/>
          <w:kern w:val="1"/>
          <w:sz w:val="20"/>
          <w:szCs w:val="20"/>
        </w:rPr>
        <w:t>Definition</w:t>
      </w:r>
    </w:p>
    <w:p w14:paraId="1A089001" w14:textId="77777777" w:rsidR="00777047" w:rsidRPr="00777047" w:rsidRDefault="00777047" w:rsidP="00777047">
      <w:pPr>
        <w:widowControl w:val="0"/>
        <w:autoSpaceDE w:val="0"/>
        <w:autoSpaceDN w:val="0"/>
        <w:adjustRightInd w:val="0"/>
        <w:rPr>
          <w:rFonts w:ascii="Helvetica" w:hAnsi="Helvetica" w:cs="Lucida Grande"/>
          <w:kern w:val="1"/>
          <w:sz w:val="20"/>
          <w:szCs w:val="20"/>
        </w:rPr>
      </w:pPr>
      <w:r w:rsidRPr="00777047">
        <w:rPr>
          <w:rFonts w:ascii="Helvetica" w:hAnsi="Helvetica" w:cs="Lucida Grande"/>
          <w:kern w:val="1"/>
          <w:sz w:val="20"/>
          <w:szCs w:val="20"/>
        </w:rPr>
        <w:t>Physikalische Schädigung der Haut mit Gewebezerstörung unterschiedlichen Grades durch thermische Energie.</w:t>
      </w:r>
    </w:p>
    <w:p w14:paraId="55894137" w14:textId="77777777" w:rsidR="00777047" w:rsidRPr="00777047" w:rsidRDefault="00777047" w:rsidP="00777047">
      <w:pPr>
        <w:widowControl w:val="0"/>
        <w:autoSpaceDE w:val="0"/>
        <w:autoSpaceDN w:val="0"/>
        <w:adjustRightInd w:val="0"/>
        <w:rPr>
          <w:rFonts w:ascii="Helvetica" w:hAnsi="Helvetica" w:cs="Lucida Grande"/>
          <w:kern w:val="1"/>
          <w:sz w:val="20"/>
          <w:szCs w:val="20"/>
        </w:rPr>
      </w:pPr>
    </w:p>
    <w:p w14:paraId="0D97C66E" w14:textId="77777777" w:rsidR="00777047" w:rsidRPr="00777047" w:rsidRDefault="00777047" w:rsidP="00777047">
      <w:pPr>
        <w:widowControl w:val="0"/>
        <w:autoSpaceDE w:val="0"/>
        <w:autoSpaceDN w:val="0"/>
        <w:adjustRightInd w:val="0"/>
        <w:spacing w:after="100"/>
        <w:ind w:right="300"/>
        <w:rPr>
          <w:rFonts w:ascii="Helvetica" w:hAnsi="Helvetica" w:cs="Lucida Grande"/>
          <w:b/>
          <w:bCs/>
          <w:kern w:val="1"/>
          <w:sz w:val="20"/>
          <w:szCs w:val="20"/>
        </w:rPr>
      </w:pPr>
      <w:r w:rsidRPr="00777047">
        <w:rPr>
          <w:rFonts w:ascii="Helvetica" w:hAnsi="Helvetica" w:cs="Lucida Grande"/>
          <w:b/>
          <w:bCs/>
          <w:kern w:val="1"/>
          <w:sz w:val="20"/>
          <w:szCs w:val="20"/>
        </w:rPr>
        <w:t>Aetiologie &amp; Pathogenese</w:t>
      </w:r>
    </w:p>
    <w:p w14:paraId="12A42F93" w14:textId="77777777" w:rsidR="00777047" w:rsidRPr="00777047" w:rsidRDefault="00777047" w:rsidP="00777047">
      <w:pPr>
        <w:widowControl w:val="0"/>
        <w:autoSpaceDE w:val="0"/>
        <w:autoSpaceDN w:val="0"/>
        <w:adjustRightInd w:val="0"/>
        <w:rPr>
          <w:rFonts w:ascii="Helvetica" w:hAnsi="Helvetica" w:cs="Lucida Grande"/>
          <w:kern w:val="1"/>
          <w:sz w:val="20"/>
          <w:szCs w:val="20"/>
        </w:rPr>
      </w:pPr>
      <w:r w:rsidRPr="00777047">
        <w:rPr>
          <w:rFonts w:ascii="Helvetica" w:hAnsi="Helvetica" w:cs="Lucida Grande"/>
          <w:kern w:val="1"/>
          <w:sz w:val="20"/>
          <w:szCs w:val="20"/>
        </w:rPr>
        <w:t>Direkter Gewebeschaden durch thermische Energie.</w:t>
      </w:r>
    </w:p>
    <w:p w14:paraId="3FC1C410" w14:textId="77777777" w:rsidR="00777047" w:rsidRPr="00777047" w:rsidRDefault="00777047" w:rsidP="00777047">
      <w:pPr>
        <w:widowControl w:val="0"/>
        <w:autoSpaceDE w:val="0"/>
        <w:autoSpaceDN w:val="0"/>
        <w:adjustRightInd w:val="0"/>
        <w:rPr>
          <w:rFonts w:ascii="Helvetica" w:hAnsi="Helvetica" w:cs="Lucida Grande"/>
          <w:kern w:val="1"/>
          <w:sz w:val="20"/>
          <w:szCs w:val="20"/>
        </w:rPr>
      </w:pPr>
    </w:p>
    <w:p w14:paraId="078B735B" w14:textId="77777777" w:rsidR="00777047" w:rsidRPr="00777047" w:rsidRDefault="00777047" w:rsidP="00777047">
      <w:pPr>
        <w:widowControl w:val="0"/>
        <w:autoSpaceDE w:val="0"/>
        <w:autoSpaceDN w:val="0"/>
        <w:adjustRightInd w:val="0"/>
        <w:spacing w:after="100"/>
        <w:ind w:right="300"/>
        <w:rPr>
          <w:rFonts w:ascii="Helvetica" w:hAnsi="Helvetica" w:cs="Lucida Grande"/>
          <w:b/>
          <w:bCs/>
          <w:kern w:val="1"/>
          <w:sz w:val="20"/>
          <w:szCs w:val="20"/>
        </w:rPr>
      </w:pPr>
      <w:r w:rsidRPr="00777047">
        <w:rPr>
          <w:rFonts w:ascii="Helvetica" w:hAnsi="Helvetica" w:cs="Lucida Grande"/>
          <w:b/>
          <w:bCs/>
          <w:kern w:val="1"/>
          <w:sz w:val="20"/>
          <w:szCs w:val="20"/>
        </w:rPr>
        <w:t>Symptome</w:t>
      </w:r>
    </w:p>
    <w:p w14:paraId="0BD51FDC" w14:textId="77777777" w:rsidR="00777047" w:rsidRPr="00777047" w:rsidRDefault="00777047" w:rsidP="00777047">
      <w:pPr>
        <w:widowControl w:val="0"/>
        <w:autoSpaceDE w:val="0"/>
        <w:autoSpaceDN w:val="0"/>
        <w:adjustRightInd w:val="0"/>
        <w:rPr>
          <w:rFonts w:ascii="Helvetica" w:hAnsi="Helvetica" w:cs="Lucida Grande"/>
          <w:kern w:val="1"/>
          <w:sz w:val="20"/>
          <w:szCs w:val="20"/>
        </w:rPr>
      </w:pPr>
      <w:r w:rsidRPr="00777047">
        <w:rPr>
          <w:rFonts w:ascii="Helvetica" w:hAnsi="Helvetica" w:cs="Lucida Grande"/>
          <w:kern w:val="1"/>
          <w:sz w:val="20"/>
          <w:szCs w:val="20"/>
        </w:rPr>
        <w:t xml:space="preserve">Mit zunehmender Einwirkung Auftreten von </w:t>
      </w:r>
      <w:r w:rsidRPr="00812BF5">
        <w:rPr>
          <w:rFonts w:ascii="Helvetica" w:hAnsi="Helvetica" w:cs="Lucida Grande"/>
          <w:kern w:val="1"/>
          <w:sz w:val="20"/>
          <w:szCs w:val="20"/>
          <w:u w:val="single"/>
        </w:rPr>
        <w:t>Rötung, Blasenbildung, Nekrose</w:t>
      </w:r>
      <w:r w:rsidRPr="00777047">
        <w:rPr>
          <w:rFonts w:ascii="Helvetica" w:hAnsi="Helvetica" w:cs="Lucida Grande"/>
          <w:kern w:val="1"/>
          <w:sz w:val="20"/>
          <w:szCs w:val="20"/>
        </w:rPr>
        <w:t>.</w:t>
      </w:r>
    </w:p>
    <w:p w14:paraId="0A33FE70" w14:textId="77777777" w:rsidR="00777047" w:rsidRPr="00777047" w:rsidRDefault="00777047" w:rsidP="00777047">
      <w:pPr>
        <w:widowControl w:val="0"/>
        <w:autoSpaceDE w:val="0"/>
        <w:autoSpaceDN w:val="0"/>
        <w:adjustRightInd w:val="0"/>
        <w:rPr>
          <w:rFonts w:ascii="Helvetica" w:hAnsi="Helvetica" w:cs="Lucida Grande"/>
          <w:kern w:val="1"/>
          <w:sz w:val="20"/>
          <w:szCs w:val="20"/>
        </w:rPr>
      </w:pPr>
    </w:p>
    <w:p w14:paraId="07B4B50E" w14:textId="77777777" w:rsidR="00777047" w:rsidRPr="00777047" w:rsidRDefault="00777047" w:rsidP="00777047">
      <w:pPr>
        <w:widowControl w:val="0"/>
        <w:autoSpaceDE w:val="0"/>
        <w:autoSpaceDN w:val="0"/>
        <w:adjustRightInd w:val="0"/>
        <w:spacing w:after="100"/>
        <w:ind w:right="300"/>
        <w:rPr>
          <w:rFonts w:ascii="Helvetica" w:hAnsi="Helvetica" w:cs="Lucida Grande"/>
          <w:b/>
          <w:bCs/>
          <w:kern w:val="1"/>
          <w:sz w:val="20"/>
          <w:szCs w:val="20"/>
        </w:rPr>
      </w:pPr>
      <w:r w:rsidRPr="00777047">
        <w:rPr>
          <w:rFonts w:ascii="Helvetica" w:hAnsi="Helvetica" w:cs="Lucida Grande"/>
          <w:b/>
          <w:bCs/>
          <w:kern w:val="1"/>
          <w:sz w:val="20"/>
          <w:szCs w:val="20"/>
        </w:rPr>
        <w:t>Lokalisation</w:t>
      </w:r>
    </w:p>
    <w:p w14:paraId="3A928D90" w14:textId="77777777" w:rsidR="00777047" w:rsidRPr="00777047" w:rsidRDefault="00777047" w:rsidP="00777047">
      <w:pPr>
        <w:widowControl w:val="0"/>
        <w:autoSpaceDE w:val="0"/>
        <w:autoSpaceDN w:val="0"/>
        <w:adjustRightInd w:val="0"/>
        <w:rPr>
          <w:rFonts w:ascii="Helvetica" w:hAnsi="Helvetica" w:cs="Lucida Grande"/>
          <w:kern w:val="1"/>
          <w:sz w:val="20"/>
          <w:szCs w:val="20"/>
        </w:rPr>
      </w:pPr>
      <w:r w:rsidRPr="00777047">
        <w:rPr>
          <w:rFonts w:ascii="Helvetica" w:hAnsi="Helvetica" w:cs="Lucida Grande"/>
          <w:kern w:val="1"/>
          <w:sz w:val="20"/>
          <w:szCs w:val="20"/>
        </w:rPr>
        <w:t>Expositionsbereich.</w:t>
      </w:r>
    </w:p>
    <w:p w14:paraId="234D9EFD" w14:textId="77777777" w:rsidR="00777047" w:rsidRPr="00777047" w:rsidRDefault="00777047" w:rsidP="00777047">
      <w:pPr>
        <w:widowControl w:val="0"/>
        <w:autoSpaceDE w:val="0"/>
        <w:autoSpaceDN w:val="0"/>
        <w:adjustRightInd w:val="0"/>
        <w:rPr>
          <w:rFonts w:ascii="Helvetica" w:hAnsi="Helvetica" w:cs="Lucida Grande"/>
          <w:kern w:val="1"/>
          <w:sz w:val="20"/>
          <w:szCs w:val="20"/>
        </w:rPr>
      </w:pPr>
    </w:p>
    <w:p w14:paraId="73D902EF" w14:textId="77777777" w:rsidR="00777047" w:rsidRPr="00777047" w:rsidRDefault="00777047" w:rsidP="00777047">
      <w:pPr>
        <w:widowControl w:val="0"/>
        <w:autoSpaceDE w:val="0"/>
        <w:autoSpaceDN w:val="0"/>
        <w:adjustRightInd w:val="0"/>
        <w:spacing w:after="100"/>
        <w:ind w:right="300"/>
        <w:rPr>
          <w:rFonts w:ascii="Helvetica" w:hAnsi="Helvetica" w:cs="Lucida Grande"/>
          <w:b/>
          <w:bCs/>
          <w:kern w:val="1"/>
          <w:sz w:val="20"/>
          <w:szCs w:val="20"/>
        </w:rPr>
      </w:pPr>
      <w:r w:rsidRPr="00777047">
        <w:rPr>
          <w:rFonts w:ascii="Helvetica" w:hAnsi="Helvetica" w:cs="Lucida Grande"/>
          <w:b/>
          <w:bCs/>
          <w:kern w:val="1"/>
          <w:sz w:val="20"/>
          <w:szCs w:val="20"/>
        </w:rPr>
        <w:t>Klassifikation</w:t>
      </w:r>
    </w:p>
    <w:p w14:paraId="67527F69" w14:textId="77777777" w:rsidR="00777047" w:rsidRPr="00812BF5" w:rsidRDefault="00777047" w:rsidP="00777047">
      <w:pPr>
        <w:widowControl w:val="0"/>
        <w:autoSpaceDE w:val="0"/>
        <w:autoSpaceDN w:val="0"/>
        <w:adjustRightInd w:val="0"/>
        <w:rPr>
          <w:rFonts w:ascii="Helvetica" w:hAnsi="Helvetica" w:cs="Lucida Grande"/>
          <w:kern w:val="1"/>
          <w:sz w:val="20"/>
          <w:szCs w:val="20"/>
          <w:u w:val="single"/>
        </w:rPr>
      </w:pPr>
      <w:r w:rsidRPr="00812BF5">
        <w:rPr>
          <w:rFonts w:ascii="Helvetica" w:hAnsi="Helvetica" w:cs="Lucida Grande"/>
          <w:kern w:val="1"/>
          <w:sz w:val="20"/>
          <w:szCs w:val="20"/>
          <w:u w:val="single"/>
        </w:rPr>
        <w:t>Einteilung in drei Schweregrade:</w:t>
      </w:r>
    </w:p>
    <w:p w14:paraId="62EED142" w14:textId="77777777" w:rsidR="00777047" w:rsidRPr="00777047" w:rsidRDefault="00777047"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777047">
        <w:rPr>
          <w:rFonts w:ascii="Helvetica" w:hAnsi="Helvetica" w:cs="Lucida Grande"/>
          <w:kern w:val="1"/>
          <w:sz w:val="20"/>
          <w:szCs w:val="20"/>
        </w:rPr>
        <w:t>Grad I: Erythem</w:t>
      </w:r>
    </w:p>
    <w:p w14:paraId="7EDEC350" w14:textId="77777777" w:rsidR="00777047" w:rsidRDefault="00777047"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777047">
        <w:rPr>
          <w:rFonts w:ascii="Helvetica" w:hAnsi="Helvetica" w:cs="Lucida Grande"/>
          <w:kern w:val="1"/>
          <w:sz w:val="20"/>
          <w:szCs w:val="20"/>
        </w:rPr>
        <w:t>Grad II: Erythem und Blasen</w:t>
      </w:r>
    </w:p>
    <w:p w14:paraId="293E7495" w14:textId="4D5A6265" w:rsidR="00812BF5" w:rsidRDefault="00812BF5" w:rsidP="00812BF5">
      <w:pPr>
        <w:widowControl w:val="0"/>
        <w:tabs>
          <w:tab w:val="left" w:pos="220"/>
          <w:tab w:val="left" w:pos="720"/>
        </w:tabs>
        <w:autoSpaceDE w:val="0"/>
        <w:autoSpaceDN w:val="0"/>
        <w:adjustRightInd w:val="0"/>
        <w:ind w:left="720"/>
        <w:rPr>
          <w:rFonts w:ascii="Helvetica" w:hAnsi="Helvetica" w:cs="Lucida Grande"/>
          <w:kern w:val="1"/>
          <w:sz w:val="20"/>
          <w:szCs w:val="20"/>
        </w:rPr>
      </w:pPr>
      <w:r>
        <w:rPr>
          <w:rFonts w:ascii="Helvetica" w:hAnsi="Helvetica" w:cs="Lucida Grande"/>
          <w:kern w:val="1"/>
          <w:sz w:val="20"/>
          <w:szCs w:val="20"/>
        </w:rPr>
        <w:t>IIa: Haare noch fest verankert, meist narbenlose Abheilung</w:t>
      </w:r>
    </w:p>
    <w:p w14:paraId="36AE074A" w14:textId="32467716" w:rsidR="00812BF5" w:rsidRPr="00777047" w:rsidRDefault="00812BF5" w:rsidP="00812BF5">
      <w:pPr>
        <w:widowControl w:val="0"/>
        <w:tabs>
          <w:tab w:val="left" w:pos="220"/>
          <w:tab w:val="left" w:pos="720"/>
        </w:tabs>
        <w:autoSpaceDE w:val="0"/>
        <w:autoSpaceDN w:val="0"/>
        <w:adjustRightInd w:val="0"/>
        <w:ind w:left="720"/>
        <w:rPr>
          <w:rFonts w:ascii="Helvetica" w:hAnsi="Helvetica" w:cs="Lucida Grande"/>
          <w:kern w:val="1"/>
          <w:sz w:val="20"/>
          <w:szCs w:val="20"/>
        </w:rPr>
      </w:pPr>
      <w:r>
        <w:rPr>
          <w:rFonts w:ascii="Helvetica" w:hAnsi="Helvetica" w:cs="Lucida Grande"/>
          <w:kern w:val="1"/>
          <w:sz w:val="20"/>
          <w:szCs w:val="20"/>
        </w:rPr>
        <w:t>IIb: Haare lassen sich einfach ausziehen, meist narbige Abheilung</w:t>
      </w:r>
    </w:p>
    <w:p w14:paraId="42F7DB4F" w14:textId="77777777" w:rsidR="00777047" w:rsidRPr="00777047" w:rsidRDefault="00777047"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777047">
        <w:rPr>
          <w:rFonts w:ascii="Helvetica" w:hAnsi="Helvetica" w:cs="Lucida Grande"/>
          <w:kern w:val="1"/>
          <w:sz w:val="20"/>
          <w:szCs w:val="20"/>
        </w:rPr>
        <w:t>Grad III: Gewebezerstörung bis ins Corium. Abheilung mit Narbenbildung.</w:t>
      </w:r>
    </w:p>
    <w:p w14:paraId="39A53A4B" w14:textId="77777777" w:rsidR="00777047" w:rsidRPr="00777047" w:rsidRDefault="00777047"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777047">
        <w:rPr>
          <w:rFonts w:ascii="Helvetica" w:hAnsi="Helvetica" w:cs="Lucida Grande"/>
          <w:kern w:val="1"/>
          <w:sz w:val="20"/>
          <w:szCs w:val="20"/>
        </w:rPr>
        <w:t>Grad IV: Verkohlung aller Hautschichten mit Ausdehnung auf subkutane Strukturen einschießlich Muskulatur oder Knochen </w:t>
      </w:r>
    </w:p>
    <w:p w14:paraId="12BA2BDC" w14:textId="77777777" w:rsidR="00777047" w:rsidRPr="00777047" w:rsidRDefault="00777047" w:rsidP="00777047">
      <w:pPr>
        <w:widowControl w:val="0"/>
        <w:autoSpaceDE w:val="0"/>
        <w:autoSpaceDN w:val="0"/>
        <w:adjustRightInd w:val="0"/>
        <w:rPr>
          <w:rFonts w:ascii="Helvetica" w:hAnsi="Helvetica" w:cs="Lucida Grande"/>
          <w:kern w:val="1"/>
          <w:sz w:val="20"/>
          <w:szCs w:val="20"/>
        </w:rPr>
      </w:pPr>
      <w:r w:rsidRPr="00777047">
        <w:rPr>
          <w:rFonts w:ascii="Helvetica" w:hAnsi="Helvetica" w:cs="Lucida Grande"/>
          <w:kern w:val="1"/>
          <w:sz w:val="20"/>
          <w:szCs w:val="20"/>
        </w:rPr>
        <w:t> </w:t>
      </w:r>
    </w:p>
    <w:p w14:paraId="0B315DE2" w14:textId="77777777" w:rsidR="00777047" w:rsidRPr="00777047" w:rsidRDefault="00777047" w:rsidP="00777047">
      <w:pPr>
        <w:widowControl w:val="0"/>
        <w:autoSpaceDE w:val="0"/>
        <w:autoSpaceDN w:val="0"/>
        <w:adjustRightInd w:val="0"/>
        <w:rPr>
          <w:rFonts w:ascii="Helvetica" w:hAnsi="Helvetica" w:cs="Lucida Grande"/>
          <w:kern w:val="1"/>
          <w:sz w:val="20"/>
          <w:szCs w:val="20"/>
        </w:rPr>
      </w:pPr>
    </w:p>
    <w:p w14:paraId="7FEB5B19" w14:textId="77777777" w:rsidR="00777047" w:rsidRPr="00777047" w:rsidRDefault="00777047" w:rsidP="00777047">
      <w:pPr>
        <w:widowControl w:val="0"/>
        <w:autoSpaceDE w:val="0"/>
        <w:autoSpaceDN w:val="0"/>
        <w:adjustRightInd w:val="0"/>
        <w:spacing w:after="100"/>
        <w:ind w:right="300"/>
        <w:rPr>
          <w:rFonts w:ascii="Helvetica" w:hAnsi="Helvetica" w:cs="Lucida Grande"/>
          <w:b/>
          <w:bCs/>
          <w:kern w:val="1"/>
          <w:sz w:val="20"/>
          <w:szCs w:val="20"/>
        </w:rPr>
      </w:pPr>
      <w:r w:rsidRPr="00777047">
        <w:rPr>
          <w:rFonts w:ascii="Helvetica" w:hAnsi="Helvetica" w:cs="Lucida Grande"/>
          <w:b/>
          <w:bCs/>
          <w:kern w:val="1"/>
          <w:sz w:val="20"/>
          <w:szCs w:val="20"/>
        </w:rPr>
        <w:t>Labor</w:t>
      </w:r>
    </w:p>
    <w:p w14:paraId="0312D089" w14:textId="77777777" w:rsidR="00777047" w:rsidRPr="00777047" w:rsidRDefault="00777047" w:rsidP="00777047">
      <w:pPr>
        <w:widowControl w:val="0"/>
        <w:autoSpaceDE w:val="0"/>
        <w:autoSpaceDN w:val="0"/>
        <w:adjustRightInd w:val="0"/>
        <w:rPr>
          <w:rFonts w:ascii="Helvetica" w:hAnsi="Helvetica" w:cs="Lucida Grande"/>
          <w:kern w:val="1"/>
          <w:sz w:val="20"/>
          <w:szCs w:val="20"/>
        </w:rPr>
      </w:pPr>
      <w:r w:rsidRPr="00777047">
        <w:rPr>
          <w:rFonts w:ascii="Helvetica" w:hAnsi="Helvetica" w:cs="Lucida Grande"/>
          <w:kern w:val="1"/>
          <w:sz w:val="20"/>
          <w:szCs w:val="20"/>
        </w:rPr>
        <w:t xml:space="preserve">Bei ausgedehnter Beteiligung Monitoring des </w:t>
      </w:r>
      <w:r w:rsidRPr="00812BF5">
        <w:rPr>
          <w:rFonts w:ascii="Helvetica" w:hAnsi="Helvetica" w:cs="Lucida Grande"/>
          <w:kern w:val="1"/>
          <w:sz w:val="20"/>
          <w:szCs w:val="20"/>
          <w:u w:val="single"/>
        </w:rPr>
        <w:t>Elektrolyt- und Eiweisshaushalts</w:t>
      </w:r>
      <w:r w:rsidRPr="00777047">
        <w:rPr>
          <w:rFonts w:ascii="Helvetica" w:hAnsi="Helvetica" w:cs="Lucida Grande"/>
          <w:kern w:val="1"/>
          <w:sz w:val="20"/>
          <w:szCs w:val="20"/>
        </w:rPr>
        <w:t>.</w:t>
      </w:r>
    </w:p>
    <w:p w14:paraId="03D6D464" w14:textId="77777777" w:rsidR="00777047" w:rsidRDefault="00777047" w:rsidP="00777047">
      <w:pPr>
        <w:widowControl w:val="0"/>
        <w:autoSpaceDE w:val="0"/>
        <w:autoSpaceDN w:val="0"/>
        <w:adjustRightInd w:val="0"/>
        <w:rPr>
          <w:rFonts w:ascii="Lucida Grande" w:hAnsi="Lucida Grande" w:cs="Lucida Grande"/>
          <w:kern w:val="1"/>
          <w:sz w:val="22"/>
          <w:szCs w:val="22"/>
        </w:rPr>
      </w:pPr>
    </w:p>
    <w:p w14:paraId="639EB1C8" w14:textId="77777777" w:rsidR="00777047" w:rsidRPr="00777047" w:rsidRDefault="00777047" w:rsidP="00777047">
      <w:pPr>
        <w:widowControl w:val="0"/>
        <w:autoSpaceDE w:val="0"/>
        <w:autoSpaceDN w:val="0"/>
        <w:adjustRightInd w:val="0"/>
        <w:spacing w:after="100"/>
        <w:ind w:right="300"/>
        <w:rPr>
          <w:rFonts w:ascii="Helvetica" w:hAnsi="Helvetica" w:cs="Lucida Grande"/>
          <w:b/>
          <w:bCs/>
          <w:kern w:val="1"/>
          <w:sz w:val="20"/>
          <w:szCs w:val="20"/>
        </w:rPr>
      </w:pPr>
      <w:r w:rsidRPr="00777047">
        <w:rPr>
          <w:rFonts w:ascii="Helvetica" w:hAnsi="Helvetica" w:cs="Lucida Grande"/>
          <w:b/>
          <w:bCs/>
          <w:kern w:val="1"/>
          <w:sz w:val="20"/>
          <w:szCs w:val="20"/>
        </w:rPr>
        <w:t>Verlauf</w:t>
      </w:r>
    </w:p>
    <w:p w14:paraId="5A1731FE" w14:textId="77777777" w:rsidR="00777047" w:rsidRPr="00777047" w:rsidRDefault="00777047" w:rsidP="00777047">
      <w:pPr>
        <w:widowControl w:val="0"/>
        <w:autoSpaceDE w:val="0"/>
        <w:autoSpaceDN w:val="0"/>
        <w:adjustRightInd w:val="0"/>
        <w:rPr>
          <w:rFonts w:ascii="Helvetica" w:hAnsi="Helvetica" w:cs="Lucida Grande"/>
          <w:kern w:val="1"/>
          <w:sz w:val="20"/>
          <w:szCs w:val="20"/>
        </w:rPr>
      </w:pPr>
      <w:r w:rsidRPr="00777047">
        <w:rPr>
          <w:rFonts w:ascii="Helvetica" w:hAnsi="Helvetica" w:cs="Lucida Grande"/>
          <w:kern w:val="1"/>
          <w:sz w:val="20"/>
          <w:szCs w:val="20"/>
        </w:rPr>
        <w:t xml:space="preserve">Je nach Schweregrad und v.a. Ausdehnung. Behandlung ausgedehnten Hautbefalls in spezialisierten Verbrennungszentren. Thermische Schäden mit einer Ausdehnung </w:t>
      </w:r>
      <w:r w:rsidRPr="00812BF5">
        <w:rPr>
          <w:rFonts w:ascii="Helvetica" w:hAnsi="Helvetica" w:cs="Lucida Grande"/>
          <w:kern w:val="1"/>
          <w:sz w:val="20"/>
          <w:szCs w:val="20"/>
          <w:u w:val="single"/>
        </w:rPr>
        <w:t>&gt; 40%</w:t>
      </w:r>
      <w:r w:rsidRPr="00777047">
        <w:rPr>
          <w:rFonts w:ascii="Helvetica" w:hAnsi="Helvetica" w:cs="Lucida Grande"/>
          <w:kern w:val="1"/>
          <w:sz w:val="20"/>
          <w:szCs w:val="20"/>
        </w:rPr>
        <w:t xml:space="preserve"> der Körperoberfläche verlaufen oft </w:t>
      </w:r>
      <w:r w:rsidRPr="00812BF5">
        <w:rPr>
          <w:rFonts w:ascii="Helvetica" w:hAnsi="Helvetica" w:cs="Lucida Grande"/>
          <w:kern w:val="1"/>
          <w:sz w:val="20"/>
          <w:szCs w:val="20"/>
          <w:u w:val="single"/>
        </w:rPr>
        <w:t>tödlich</w:t>
      </w:r>
      <w:r w:rsidRPr="00777047">
        <w:rPr>
          <w:rFonts w:ascii="Helvetica" w:hAnsi="Helvetica" w:cs="Lucida Grande"/>
          <w:kern w:val="1"/>
          <w:sz w:val="20"/>
          <w:szCs w:val="20"/>
        </w:rPr>
        <w:t>.</w:t>
      </w:r>
    </w:p>
    <w:p w14:paraId="46E5C0DA" w14:textId="77777777" w:rsidR="00777047" w:rsidRPr="00777047" w:rsidRDefault="00777047" w:rsidP="00777047">
      <w:pPr>
        <w:widowControl w:val="0"/>
        <w:autoSpaceDE w:val="0"/>
        <w:autoSpaceDN w:val="0"/>
        <w:adjustRightInd w:val="0"/>
        <w:rPr>
          <w:rFonts w:ascii="Helvetica" w:hAnsi="Helvetica" w:cs="Lucida Grande"/>
          <w:kern w:val="1"/>
          <w:sz w:val="20"/>
          <w:szCs w:val="20"/>
        </w:rPr>
      </w:pPr>
    </w:p>
    <w:p w14:paraId="77245464" w14:textId="77777777" w:rsidR="00777047" w:rsidRPr="00777047" w:rsidRDefault="00777047" w:rsidP="00777047">
      <w:pPr>
        <w:widowControl w:val="0"/>
        <w:autoSpaceDE w:val="0"/>
        <w:autoSpaceDN w:val="0"/>
        <w:adjustRightInd w:val="0"/>
        <w:spacing w:after="100"/>
        <w:ind w:right="300"/>
        <w:rPr>
          <w:rFonts w:ascii="Helvetica" w:hAnsi="Helvetica" w:cs="Lucida Grande"/>
          <w:b/>
          <w:bCs/>
          <w:kern w:val="1"/>
          <w:sz w:val="20"/>
          <w:szCs w:val="20"/>
        </w:rPr>
      </w:pPr>
      <w:r w:rsidRPr="00777047">
        <w:rPr>
          <w:rFonts w:ascii="Helvetica" w:hAnsi="Helvetica" w:cs="Lucida Grande"/>
          <w:b/>
          <w:bCs/>
          <w:kern w:val="1"/>
          <w:sz w:val="20"/>
          <w:szCs w:val="20"/>
        </w:rPr>
        <w:t>Komplikationen</w:t>
      </w:r>
    </w:p>
    <w:p w14:paraId="47C6816E" w14:textId="77777777" w:rsidR="00777047" w:rsidRPr="00777047" w:rsidRDefault="00777047" w:rsidP="00777047">
      <w:pPr>
        <w:widowControl w:val="0"/>
        <w:autoSpaceDE w:val="0"/>
        <w:autoSpaceDN w:val="0"/>
        <w:adjustRightInd w:val="0"/>
        <w:rPr>
          <w:rFonts w:ascii="Helvetica" w:hAnsi="Helvetica" w:cs="Lucida Grande"/>
          <w:kern w:val="1"/>
          <w:sz w:val="20"/>
          <w:szCs w:val="20"/>
        </w:rPr>
      </w:pPr>
      <w:r w:rsidRPr="00777047">
        <w:rPr>
          <w:rFonts w:ascii="Helvetica" w:hAnsi="Helvetica" w:cs="Lucida Grande"/>
          <w:kern w:val="1"/>
          <w:sz w:val="20"/>
          <w:szCs w:val="20"/>
        </w:rPr>
        <w:t xml:space="preserve">Verbrennungsschock je nach Ausdehnung der Gewebezerstörung. </w:t>
      </w:r>
      <w:r w:rsidRPr="00812BF5">
        <w:rPr>
          <w:rFonts w:ascii="Helvetica" w:hAnsi="Helvetica" w:cs="Lucida Grande"/>
          <w:kern w:val="1"/>
          <w:sz w:val="20"/>
          <w:szCs w:val="20"/>
          <w:u w:val="single"/>
        </w:rPr>
        <w:t>Superinfektion</w:t>
      </w:r>
      <w:r w:rsidRPr="00777047">
        <w:rPr>
          <w:rFonts w:ascii="Helvetica" w:hAnsi="Helvetica" w:cs="Lucida Grande"/>
          <w:kern w:val="1"/>
          <w:sz w:val="20"/>
          <w:szCs w:val="20"/>
        </w:rPr>
        <w:t>.</w:t>
      </w:r>
    </w:p>
    <w:p w14:paraId="2560319A" w14:textId="77777777" w:rsidR="00777047" w:rsidRPr="00777047" w:rsidRDefault="00777047" w:rsidP="00777047">
      <w:pPr>
        <w:widowControl w:val="0"/>
        <w:autoSpaceDE w:val="0"/>
        <w:autoSpaceDN w:val="0"/>
        <w:adjustRightInd w:val="0"/>
        <w:rPr>
          <w:rFonts w:ascii="Helvetica" w:hAnsi="Helvetica" w:cs="Lucida Grande"/>
          <w:kern w:val="1"/>
          <w:sz w:val="20"/>
          <w:szCs w:val="20"/>
        </w:rPr>
      </w:pPr>
    </w:p>
    <w:p w14:paraId="765BB636" w14:textId="77777777" w:rsidR="00777047" w:rsidRPr="00777047" w:rsidRDefault="00777047" w:rsidP="00777047">
      <w:pPr>
        <w:widowControl w:val="0"/>
        <w:autoSpaceDE w:val="0"/>
        <w:autoSpaceDN w:val="0"/>
        <w:adjustRightInd w:val="0"/>
        <w:spacing w:after="100"/>
        <w:ind w:right="300"/>
        <w:rPr>
          <w:rFonts w:ascii="Helvetica" w:hAnsi="Helvetica" w:cs="Lucida Grande"/>
          <w:b/>
          <w:bCs/>
          <w:kern w:val="1"/>
          <w:sz w:val="20"/>
          <w:szCs w:val="20"/>
        </w:rPr>
      </w:pPr>
      <w:r w:rsidRPr="00777047">
        <w:rPr>
          <w:rFonts w:ascii="Helvetica" w:hAnsi="Helvetica" w:cs="Lucida Grande"/>
          <w:b/>
          <w:bCs/>
          <w:kern w:val="1"/>
          <w:sz w:val="20"/>
          <w:szCs w:val="20"/>
        </w:rPr>
        <w:t>Diagnose</w:t>
      </w:r>
    </w:p>
    <w:p w14:paraId="376A2A95" w14:textId="77777777" w:rsidR="00777047" w:rsidRPr="00777047" w:rsidRDefault="00777047" w:rsidP="00777047">
      <w:pPr>
        <w:widowControl w:val="0"/>
        <w:autoSpaceDE w:val="0"/>
        <w:autoSpaceDN w:val="0"/>
        <w:adjustRightInd w:val="0"/>
        <w:rPr>
          <w:rFonts w:ascii="Helvetica" w:hAnsi="Helvetica" w:cs="Lucida Grande"/>
          <w:kern w:val="1"/>
          <w:sz w:val="20"/>
          <w:szCs w:val="20"/>
        </w:rPr>
      </w:pPr>
      <w:r w:rsidRPr="00777047">
        <w:rPr>
          <w:rFonts w:ascii="Helvetica" w:hAnsi="Helvetica" w:cs="Lucida Grande"/>
          <w:kern w:val="1"/>
          <w:sz w:val="20"/>
          <w:szCs w:val="20"/>
        </w:rPr>
        <w:t>Vorgeschichte und klinisches Bild.</w:t>
      </w:r>
    </w:p>
    <w:p w14:paraId="7EF05E6E" w14:textId="77777777" w:rsidR="00777047" w:rsidRPr="00777047" w:rsidRDefault="00777047" w:rsidP="00777047">
      <w:pPr>
        <w:widowControl w:val="0"/>
        <w:autoSpaceDE w:val="0"/>
        <w:autoSpaceDN w:val="0"/>
        <w:adjustRightInd w:val="0"/>
        <w:rPr>
          <w:rFonts w:ascii="Helvetica" w:hAnsi="Helvetica" w:cs="Lucida Grande"/>
          <w:kern w:val="1"/>
          <w:sz w:val="20"/>
          <w:szCs w:val="20"/>
        </w:rPr>
      </w:pPr>
    </w:p>
    <w:p w14:paraId="6663AD07" w14:textId="77777777" w:rsidR="00777047" w:rsidRPr="00777047" w:rsidRDefault="00777047" w:rsidP="00777047">
      <w:pPr>
        <w:widowControl w:val="0"/>
        <w:autoSpaceDE w:val="0"/>
        <w:autoSpaceDN w:val="0"/>
        <w:adjustRightInd w:val="0"/>
        <w:spacing w:after="100"/>
        <w:ind w:right="300"/>
        <w:rPr>
          <w:rFonts w:ascii="Helvetica" w:hAnsi="Helvetica" w:cs="Lucida Grande"/>
          <w:b/>
          <w:bCs/>
          <w:kern w:val="1"/>
          <w:sz w:val="20"/>
          <w:szCs w:val="20"/>
        </w:rPr>
      </w:pPr>
      <w:r w:rsidRPr="00777047">
        <w:rPr>
          <w:rFonts w:ascii="Helvetica" w:hAnsi="Helvetica" w:cs="Lucida Grande"/>
          <w:b/>
          <w:bCs/>
          <w:kern w:val="1"/>
          <w:sz w:val="20"/>
          <w:szCs w:val="20"/>
        </w:rPr>
        <w:t>Differentialdiagnose</w:t>
      </w:r>
    </w:p>
    <w:p w14:paraId="18F1C42E" w14:textId="77777777" w:rsidR="00777047" w:rsidRPr="00777047" w:rsidRDefault="00777047" w:rsidP="00777047">
      <w:pPr>
        <w:widowControl w:val="0"/>
        <w:autoSpaceDE w:val="0"/>
        <w:autoSpaceDN w:val="0"/>
        <w:adjustRightInd w:val="0"/>
        <w:rPr>
          <w:rFonts w:ascii="Helvetica" w:hAnsi="Helvetica" w:cs="Lucida Grande"/>
          <w:kern w:val="1"/>
          <w:sz w:val="20"/>
          <w:szCs w:val="20"/>
        </w:rPr>
      </w:pPr>
      <w:r w:rsidRPr="00777047">
        <w:rPr>
          <w:rFonts w:ascii="Helvetica" w:hAnsi="Helvetica" w:cs="Lucida Grande"/>
          <w:kern w:val="1"/>
          <w:sz w:val="20"/>
          <w:szCs w:val="20"/>
        </w:rPr>
        <w:t>Verbrühung, Verätzung.</w:t>
      </w:r>
    </w:p>
    <w:p w14:paraId="0DFFDC00" w14:textId="77777777" w:rsidR="00777047" w:rsidRPr="00777047" w:rsidRDefault="00777047" w:rsidP="00777047">
      <w:pPr>
        <w:widowControl w:val="0"/>
        <w:autoSpaceDE w:val="0"/>
        <w:autoSpaceDN w:val="0"/>
        <w:adjustRightInd w:val="0"/>
        <w:rPr>
          <w:rFonts w:ascii="Helvetica" w:hAnsi="Helvetica" w:cs="Lucida Grande"/>
          <w:kern w:val="1"/>
          <w:sz w:val="20"/>
          <w:szCs w:val="20"/>
        </w:rPr>
      </w:pPr>
    </w:p>
    <w:p w14:paraId="2BA7A3D3" w14:textId="77777777" w:rsidR="00777047" w:rsidRPr="00777047" w:rsidRDefault="00777047" w:rsidP="00777047">
      <w:pPr>
        <w:widowControl w:val="0"/>
        <w:autoSpaceDE w:val="0"/>
        <w:autoSpaceDN w:val="0"/>
        <w:adjustRightInd w:val="0"/>
        <w:spacing w:after="100"/>
        <w:ind w:right="300"/>
        <w:rPr>
          <w:rFonts w:ascii="Helvetica" w:hAnsi="Helvetica" w:cs="Lucida Grande"/>
          <w:b/>
          <w:bCs/>
          <w:kern w:val="1"/>
          <w:sz w:val="20"/>
          <w:szCs w:val="20"/>
        </w:rPr>
      </w:pPr>
      <w:r w:rsidRPr="00777047">
        <w:rPr>
          <w:rFonts w:ascii="Helvetica" w:hAnsi="Helvetica" w:cs="Lucida Grande"/>
          <w:b/>
          <w:bCs/>
          <w:kern w:val="1"/>
          <w:sz w:val="20"/>
          <w:szCs w:val="20"/>
        </w:rPr>
        <w:t>Therapie</w:t>
      </w:r>
    </w:p>
    <w:p w14:paraId="0BB28D99" w14:textId="5944957D" w:rsidR="00777047" w:rsidRPr="00777047" w:rsidRDefault="00777047" w:rsidP="00777047">
      <w:pPr>
        <w:pStyle w:val="Listenabsatz"/>
        <w:rPr>
          <w:rFonts w:ascii="Helvetica" w:hAnsi="Helvetica" w:cs="Lucida Grande"/>
          <w:kern w:val="1"/>
          <w:sz w:val="20"/>
          <w:szCs w:val="20"/>
        </w:rPr>
      </w:pPr>
      <w:r w:rsidRPr="00777047">
        <w:rPr>
          <w:rFonts w:ascii="Helvetica" w:hAnsi="Helvetica" w:cs="Lucida Grande"/>
          <w:kern w:val="1"/>
          <w:sz w:val="20"/>
          <w:szCs w:val="20"/>
        </w:rPr>
        <w:t>Je nach Grad und Ausdehnung. Kühlen, Wundbehandlung, Flüssigkeits- und Elektrolytbilanzierung, Schmerzmittel, Antibiose. Verbrennungszentren! (Zürich, Lausanne). Hauttransplantation.</w:t>
      </w:r>
    </w:p>
    <w:p w14:paraId="3727D352" w14:textId="77777777" w:rsidR="00777047" w:rsidRDefault="00777047" w:rsidP="00777047">
      <w:pPr>
        <w:pStyle w:val="Listenabsatz"/>
        <w:rPr>
          <w:rFonts w:ascii="Lucida Grande" w:hAnsi="Lucida Grande" w:cs="Lucida Grande"/>
          <w:kern w:val="1"/>
          <w:sz w:val="22"/>
          <w:szCs w:val="22"/>
        </w:rPr>
      </w:pPr>
    </w:p>
    <w:p w14:paraId="0DE2D4BF" w14:textId="77777777" w:rsidR="00777047" w:rsidRDefault="00777047" w:rsidP="00777047">
      <w:pPr>
        <w:pStyle w:val="Listenabsatz"/>
        <w:rPr>
          <w:rFonts w:ascii="Lucida Grande" w:hAnsi="Lucida Grande" w:cs="Lucida Grande"/>
          <w:kern w:val="1"/>
          <w:sz w:val="22"/>
          <w:szCs w:val="22"/>
        </w:rPr>
      </w:pPr>
    </w:p>
    <w:p w14:paraId="520862B3" w14:textId="14596C04" w:rsidR="00777047" w:rsidRDefault="00812BF5" w:rsidP="00777047">
      <w:pPr>
        <w:pStyle w:val="Listenabsatz"/>
        <w:rPr>
          <w:rFonts w:ascii="Helvetica" w:hAnsi="Helvetica"/>
          <w:sz w:val="22"/>
          <w:szCs w:val="22"/>
        </w:rPr>
      </w:pPr>
      <w:r>
        <w:rPr>
          <w:rFonts w:ascii="Helvetica" w:hAnsi="Helvetica" w:cs="Helvetica"/>
          <w:noProof/>
        </w:rPr>
        <w:drawing>
          <wp:anchor distT="0" distB="0" distL="114300" distR="114300" simplePos="0" relativeHeight="251681792" behindDoc="0" locked="0" layoutInCell="1" allowOverlap="1" wp14:anchorId="2F87940C" wp14:editId="6E14A658">
            <wp:simplePos x="0" y="0"/>
            <wp:positionH relativeFrom="column">
              <wp:posOffset>3886200</wp:posOffset>
            </wp:positionH>
            <wp:positionV relativeFrom="paragraph">
              <wp:posOffset>64135</wp:posOffset>
            </wp:positionV>
            <wp:extent cx="1784350" cy="1784350"/>
            <wp:effectExtent l="0" t="0" r="0" b="0"/>
            <wp:wrapTight wrapText="bothSides">
              <wp:wrapPolygon edited="0">
                <wp:start x="0" y="0"/>
                <wp:lineTo x="0" y="21216"/>
                <wp:lineTo x="21216" y="21216"/>
                <wp:lineTo x="21216" y="0"/>
                <wp:lineTo x="0" y="0"/>
              </wp:wrapPolygon>
            </wp:wrapTight>
            <wp:docPr id="22" name="Bild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784350" cy="178435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246C62D" w14:textId="131B2B51" w:rsidR="00E22697" w:rsidRPr="00E22697" w:rsidRDefault="00A84768" w:rsidP="00E22697">
      <w:pPr>
        <w:pStyle w:val="Listenabsatz"/>
        <w:numPr>
          <w:ilvl w:val="2"/>
          <w:numId w:val="2"/>
        </w:numPr>
        <w:rPr>
          <w:rFonts w:ascii="Helvetica" w:hAnsi="Helvetica"/>
          <w:b/>
          <w:sz w:val="22"/>
          <w:szCs w:val="22"/>
        </w:rPr>
      </w:pPr>
      <w:r w:rsidRPr="00E22697">
        <w:rPr>
          <w:rFonts w:ascii="Helvetica" w:hAnsi="Helvetica"/>
          <w:b/>
          <w:sz w:val="22"/>
          <w:szCs w:val="22"/>
        </w:rPr>
        <w:t>Frostbeule, Perniosis</w:t>
      </w:r>
      <w:r w:rsidR="00E22697" w:rsidRPr="00E22697">
        <w:rPr>
          <w:rFonts w:ascii="Helvetica" w:hAnsi="Helvetica"/>
          <w:b/>
          <w:sz w:val="22"/>
          <w:szCs w:val="22"/>
        </w:rPr>
        <w:t xml:space="preserve"> </w:t>
      </w:r>
      <w:hyperlink r:id="rId88" w:history="1">
        <w:r w:rsidR="00E22697" w:rsidRPr="00E22697">
          <w:rPr>
            <w:rFonts w:ascii="Helvetica" w:hAnsi="Helvetica" w:cs="Lucida Grande"/>
            <w:b/>
            <w:spacing w:val="-20"/>
            <w:kern w:val="1"/>
            <w:sz w:val="22"/>
            <w:szCs w:val="22"/>
            <w:u w:val="single"/>
          </w:rPr>
          <w:t>2</w:t>
        </w:r>
      </w:hyperlink>
    </w:p>
    <w:p w14:paraId="7A697388" w14:textId="77777777" w:rsidR="00E22697" w:rsidRDefault="00E22697" w:rsidP="00E22697">
      <w:pPr>
        <w:widowControl w:val="0"/>
        <w:autoSpaceDE w:val="0"/>
        <w:autoSpaceDN w:val="0"/>
        <w:adjustRightInd w:val="0"/>
        <w:spacing w:after="100"/>
        <w:ind w:right="300"/>
        <w:rPr>
          <w:rFonts w:ascii="Lucida Grande" w:hAnsi="Lucida Grande" w:cs="Lucida Grande"/>
          <w:b/>
          <w:bCs/>
          <w:kern w:val="1"/>
          <w:sz w:val="22"/>
          <w:szCs w:val="22"/>
        </w:rPr>
      </w:pPr>
    </w:p>
    <w:p w14:paraId="542A6F5D" w14:textId="77777777" w:rsidR="00E22697" w:rsidRPr="00E22697" w:rsidRDefault="00E22697" w:rsidP="00E22697">
      <w:pPr>
        <w:widowControl w:val="0"/>
        <w:autoSpaceDE w:val="0"/>
        <w:autoSpaceDN w:val="0"/>
        <w:adjustRightInd w:val="0"/>
        <w:spacing w:after="100"/>
        <w:ind w:right="300"/>
        <w:rPr>
          <w:rFonts w:ascii="Helvetica" w:hAnsi="Helvetica" w:cs="Lucida Grande"/>
          <w:b/>
          <w:bCs/>
          <w:kern w:val="1"/>
          <w:sz w:val="20"/>
          <w:szCs w:val="20"/>
        </w:rPr>
      </w:pPr>
      <w:r w:rsidRPr="00E22697">
        <w:rPr>
          <w:rFonts w:ascii="Helvetica" w:hAnsi="Helvetica" w:cs="Lucida Grande"/>
          <w:b/>
          <w:bCs/>
          <w:kern w:val="1"/>
          <w:sz w:val="20"/>
          <w:szCs w:val="20"/>
        </w:rPr>
        <w:t>Definition</w:t>
      </w:r>
    </w:p>
    <w:p w14:paraId="7AFF2038" w14:textId="77777777" w:rsidR="00E22697" w:rsidRPr="00E22697" w:rsidRDefault="00E22697" w:rsidP="00E22697">
      <w:pPr>
        <w:widowControl w:val="0"/>
        <w:autoSpaceDE w:val="0"/>
        <w:autoSpaceDN w:val="0"/>
        <w:adjustRightInd w:val="0"/>
        <w:rPr>
          <w:rFonts w:ascii="Helvetica" w:hAnsi="Helvetica" w:cs="Lucida Grande"/>
          <w:kern w:val="1"/>
          <w:sz w:val="20"/>
          <w:szCs w:val="20"/>
        </w:rPr>
      </w:pPr>
      <w:r w:rsidRPr="00E22697">
        <w:rPr>
          <w:rFonts w:ascii="Helvetica" w:hAnsi="Helvetica" w:cs="Lucida Grande"/>
          <w:kern w:val="1"/>
          <w:sz w:val="20"/>
          <w:szCs w:val="20"/>
        </w:rPr>
        <w:lastRenderedPageBreak/>
        <w:t xml:space="preserve">In kälterer Umgebung typisch an den </w:t>
      </w:r>
      <w:r w:rsidRPr="00812BF5">
        <w:rPr>
          <w:rFonts w:ascii="Helvetica" w:hAnsi="Helvetica" w:cs="Lucida Grande"/>
          <w:kern w:val="1"/>
          <w:sz w:val="20"/>
          <w:szCs w:val="20"/>
          <w:u w:val="single"/>
        </w:rPr>
        <w:t xml:space="preserve">Akren </w:t>
      </w:r>
      <w:r w:rsidRPr="00E22697">
        <w:rPr>
          <w:rFonts w:ascii="Helvetica" w:hAnsi="Helvetica" w:cs="Lucida Grande"/>
          <w:kern w:val="1"/>
          <w:sz w:val="20"/>
          <w:szCs w:val="20"/>
        </w:rPr>
        <w:t xml:space="preserve">auftretende </w:t>
      </w:r>
      <w:r w:rsidRPr="00812BF5">
        <w:rPr>
          <w:rFonts w:ascii="Helvetica" w:hAnsi="Helvetica" w:cs="Lucida Grande"/>
          <w:kern w:val="1"/>
          <w:sz w:val="20"/>
          <w:szCs w:val="20"/>
          <w:u w:val="single"/>
        </w:rPr>
        <w:t xml:space="preserve">unscharf </w:t>
      </w:r>
      <w:r w:rsidRPr="00E22697">
        <w:rPr>
          <w:rFonts w:ascii="Helvetica" w:hAnsi="Helvetica" w:cs="Lucida Grande"/>
          <w:kern w:val="1"/>
          <w:sz w:val="20"/>
          <w:szCs w:val="20"/>
        </w:rPr>
        <w:t xml:space="preserve">begrenzte </w:t>
      </w:r>
      <w:r w:rsidRPr="00812BF5">
        <w:rPr>
          <w:rFonts w:ascii="Helvetica" w:hAnsi="Helvetica" w:cs="Lucida Grande"/>
          <w:kern w:val="1"/>
          <w:sz w:val="20"/>
          <w:szCs w:val="20"/>
          <w:u w:val="single"/>
        </w:rPr>
        <w:t>rötlich bläuliche</w:t>
      </w:r>
      <w:r w:rsidRPr="00E22697">
        <w:rPr>
          <w:rFonts w:ascii="Helvetica" w:hAnsi="Helvetica" w:cs="Lucida Grande"/>
          <w:kern w:val="1"/>
          <w:sz w:val="20"/>
          <w:szCs w:val="20"/>
        </w:rPr>
        <w:t xml:space="preserve"> Induration. F &gt; M.</w:t>
      </w:r>
    </w:p>
    <w:p w14:paraId="2883F197" w14:textId="77777777" w:rsidR="00E22697" w:rsidRPr="00E22697" w:rsidRDefault="00E22697" w:rsidP="00E22697">
      <w:pPr>
        <w:widowControl w:val="0"/>
        <w:autoSpaceDE w:val="0"/>
        <w:autoSpaceDN w:val="0"/>
        <w:adjustRightInd w:val="0"/>
        <w:rPr>
          <w:rFonts w:ascii="Helvetica" w:hAnsi="Helvetica" w:cs="Lucida Grande"/>
          <w:kern w:val="1"/>
          <w:sz w:val="20"/>
          <w:szCs w:val="20"/>
        </w:rPr>
      </w:pPr>
    </w:p>
    <w:p w14:paraId="68D80166" w14:textId="77777777" w:rsidR="00E22697" w:rsidRPr="00E22697" w:rsidRDefault="00E22697" w:rsidP="00E22697">
      <w:pPr>
        <w:widowControl w:val="0"/>
        <w:autoSpaceDE w:val="0"/>
        <w:autoSpaceDN w:val="0"/>
        <w:adjustRightInd w:val="0"/>
        <w:spacing w:after="100"/>
        <w:ind w:right="300"/>
        <w:rPr>
          <w:rFonts w:ascii="Helvetica" w:hAnsi="Helvetica" w:cs="Lucida Grande"/>
          <w:b/>
          <w:bCs/>
          <w:kern w:val="1"/>
          <w:sz w:val="20"/>
          <w:szCs w:val="20"/>
        </w:rPr>
      </w:pPr>
      <w:r w:rsidRPr="00E22697">
        <w:rPr>
          <w:rFonts w:ascii="Helvetica" w:hAnsi="Helvetica" w:cs="Lucida Grande"/>
          <w:b/>
          <w:bCs/>
          <w:kern w:val="1"/>
          <w:sz w:val="20"/>
          <w:szCs w:val="20"/>
        </w:rPr>
        <w:t>Aetiologie &amp; Pathogenese</w:t>
      </w:r>
    </w:p>
    <w:p w14:paraId="41BA9433" w14:textId="77777777" w:rsidR="00E22697" w:rsidRPr="00E22697" w:rsidRDefault="00E22697" w:rsidP="00E22697">
      <w:pPr>
        <w:widowControl w:val="0"/>
        <w:autoSpaceDE w:val="0"/>
        <w:autoSpaceDN w:val="0"/>
        <w:adjustRightInd w:val="0"/>
        <w:rPr>
          <w:rFonts w:ascii="Helvetica" w:hAnsi="Helvetica" w:cs="Lucida Grande"/>
          <w:kern w:val="1"/>
          <w:sz w:val="20"/>
          <w:szCs w:val="20"/>
        </w:rPr>
      </w:pPr>
      <w:r w:rsidRPr="00E22697">
        <w:rPr>
          <w:rFonts w:ascii="Helvetica" w:hAnsi="Helvetica" w:cs="Lucida Grande"/>
          <w:kern w:val="1"/>
          <w:sz w:val="20"/>
          <w:szCs w:val="20"/>
        </w:rPr>
        <w:t>Langanhaltende Exposition in feuchtkalter Umgebung begünstigt das Auftreten von Pernionen im Verlauf von Tagen bis Wochen.</w:t>
      </w:r>
    </w:p>
    <w:p w14:paraId="2DD442D1" w14:textId="77777777" w:rsidR="00E22697" w:rsidRPr="00E22697" w:rsidRDefault="00E22697" w:rsidP="00E22697">
      <w:pPr>
        <w:widowControl w:val="0"/>
        <w:autoSpaceDE w:val="0"/>
        <w:autoSpaceDN w:val="0"/>
        <w:adjustRightInd w:val="0"/>
        <w:rPr>
          <w:rFonts w:ascii="Helvetica" w:hAnsi="Helvetica" w:cs="Lucida Grande"/>
          <w:kern w:val="1"/>
          <w:sz w:val="20"/>
          <w:szCs w:val="20"/>
        </w:rPr>
      </w:pPr>
    </w:p>
    <w:p w14:paraId="4314210B" w14:textId="77777777" w:rsidR="00E22697" w:rsidRPr="00E22697" w:rsidRDefault="00E22697" w:rsidP="00E22697">
      <w:pPr>
        <w:widowControl w:val="0"/>
        <w:autoSpaceDE w:val="0"/>
        <w:autoSpaceDN w:val="0"/>
        <w:adjustRightInd w:val="0"/>
        <w:spacing w:after="100"/>
        <w:ind w:right="300"/>
        <w:rPr>
          <w:rFonts w:ascii="Helvetica" w:hAnsi="Helvetica" w:cs="Lucida Grande"/>
          <w:b/>
          <w:bCs/>
          <w:kern w:val="1"/>
          <w:sz w:val="20"/>
          <w:szCs w:val="20"/>
        </w:rPr>
      </w:pPr>
      <w:r w:rsidRPr="00E22697">
        <w:rPr>
          <w:rFonts w:ascii="Helvetica" w:hAnsi="Helvetica" w:cs="Lucida Grande"/>
          <w:b/>
          <w:bCs/>
          <w:kern w:val="1"/>
          <w:sz w:val="20"/>
          <w:szCs w:val="20"/>
        </w:rPr>
        <w:t>Symptome</w:t>
      </w:r>
    </w:p>
    <w:p w14:paraId="76448A05" w14:textId="77777777" w:rsidR="00E22697" w:rsidRPr="00E22697" w:rsidRDefault="00E22697" w:rsidP="00E22697">
      <w:pPr>
        <w:widowControl w:val="0"/>
        <w:autoSpaceDE w:val="0"/>
        <w:autoSpaceDN w:val="0"/>
        <w:adjustRightInd w:val="0"/>
        <w:rPr>
          <w:rFonts w:ascii="Helvetica" w:hAnsi="Helvetica" w:cs="Lucida Grande"/>
          <w:kern w:val="1"/>
          <w:sz w:val="20"/>
          <w:szCs w:val="20"/>
        </w:rPr>
      </w:pPr>
      <w:r w:rsidRPr="00812BF5">
        <w:rPr>
          <w:rFonts w:ascii="Helvetica" w:hAnsi="Helvetica" w:cs="Lucida Grande"/>
          <w:kern w:val="1"/>
          <w:sz w:val="20"/>
          <w:szCs w:val="20"/>
          <w:u w:val="single"/>
        </w:rPr>
        <w:t>Bläulich-rote, ödematöse</w:t>
      </w:r>
      <w:r w:rsidRPr="00E22697">
        <w:rPr>
          <w:rFonts w:ascii="Helvetica" w:hAnsi="Helvetica" w:cs="Lucida Grande"/>
          <w:kern w:val="1"/>
          <w:sz w:val="20"/>
          <w:szCs w:val="20"/>
        </w:rPr>
        <w:t>, umschriebene </w:t>
      </w:r>
      <w:r w:rsidRPr="00812BF5">
        <w:rPr>
          <w:rFonts w:ascii="Helvetica" w:hAnsi="Helvetica" w:cs="Lucida Grande"/>
          <w:kern w:val="1"/>
          <w:sz w:val="20"/>
          <w:szCs w:val="20"/>
          <w:u w:val="single"/>
        </w:rPr>
        <w:t>gering bis mässig schmerzhafte Schwellungen</w:t>
      </w:r>
      <w:r w:rsidRPr="00E22697">
        <w:rPr>
          <w:rFonts w:ascii="Helvetica" w:hAnsi="Helvetica" w:cs="Lucida Grande"/>
          <w:kern w:val="1"/>
          <w:sz w:val="20"/>
          <w:szCs w:val="20"/>
        </w:rPr>
        <w:t>.</w:t>
      </w:r>
    </w:p>
    <w:p w14:paraId="3E6FD8A7" w14:textId="77777777" w:rsidR="00E22697" w:rsidRPr="00E22697" w:rsidRDefault="00E22697" w:rsidP="00E22697">
      <w:pPr>
        <w:widowControl w:val="0"/>
        <w:autoSpaceDE w:val="0"/>
        <w:autoSpaceDN w:val="0"/>
        <w:adjustRightInd w:val="0"/>
        <w:rPr>
          <w:rFonts w:ascii="Helvetica" w:hAnsi="Helvetica" w:cs="Lucida Grande"/>
          <w:kern w:val="1"/>
          <w:sz w:val="20"/>
          <w:szCs w:val="20"/>
        </w:rPr>
      </w:pPr>
    </w:p>
    <w:p w14:paraId="63D75BCD" w14:textId="77777777" w:rsidR="00E22697" w:rsidRPr="00E22697" w:rsidRDefault="00E22697" w:rsidP="00E22697">
      <w:pPr>
        <w:widowControl w:val="0"/>
        <w:autoSpaceDE w:val="0"/>
        <w:autoSpaceDN w:val="0"/>
        <w:adjustRightInd w:val="0"/>
        <w:spacing w:after="100"/>
        <w:ind w:right="300"/>
        <w:rPr>
          <w:rFonts w:ascii="Helvetica" w:hAnsi="Helvetica" w:cs="Lucida Grande"/>
          <w:b/>
          <w:bCs/>
          <w:kern w:val="1"/>
          <w:sz w:val="20"/>
          <w:szCs w:val="20"/>
        </w:rPr>
      </w:pPr>
      <w:r w:rsidRPr="00E22697">
        <w:rPr>
          <w:rFonts w:ascii="Helvetica" w:hAnsi="Helvetica" w:cs="Lucida Grande"/>
          <w:b/>
          <w:bCs/>
          <w:kern w:val="1"/>
          <w:sz w:val="20"/>
          <w:szCs w:val="20"/>
        </w:rPr>
        <w:t>Lokalisation</w:t>
      </w:r>
    </w:p>
    <w:p w14:paraId="57E9BF35" w14:textId="77777777" w:rsidR="00E22697" w:rsidRPr="00E22697" w:rsidRDefault="00E22697" w:rsidP="00E22697">
      <w:pPr>
        <w:widowControl w:val="0"/>
        <w:autoSpaceDE w:val="0"/>
        <w:autoSpaceDN w:val="0"/>
        <w:adjustRightInd w:val="0"/>
        <w:rPr>
          <w:rFonts w:ascii="Helvetica" w:hAnsi="Helvetica" w:cs="Lucida Grande"/>
          <w:kern w:val="1"/>
          <w:sz w:val="20"/>
          <w:szCs w:val="20"/>
        </w:rPr>
      </w:pPr>
      <w:r w:rsidRPr="00812BF5">
        <w:rPr>
          <w:rFonts w:ascii="Helvetica" w:hAnsi="Helvetica" w:cs="Lucida Grande"/>
          <w:kern w:val="1"/>
          <w:sz w:val="20"/>
          <w:szCs w:val="20"/>
          <w:u w:val="single"/>
        </w:rPr>
        <w:t>Meist distal im Einwirkungsbereich der Kälte</w:t>
      </w:r>
      <w:r w:rsidRPr="00E22697">
        <w:rPr>
          <w:rFonts w:ascii="Helvetica" w:hAnsi="Helvetica" w:cs="Lucida Grande"/>
          <w:kern w:val="1"/>
          <w:sz w:val="20"/>
          <w:szCs w:val="20"/>
        </w:rPr>
        <w:t xml:space="preserve"> (typisch an den Akren, Finger, Zehen, Unterschenkelstreckseiten, Oberschenkel, z.B. Oberschenkelaussenseiten bei Reitern,) besonders bei Feuchtigkeit (bestimmte Berufe sind besonders betroffen, z.B. Metzger, Bauern).</w:t>
      </w:r>
    </w:p>
    <w:p w14:paraId="3D593822" w14:textId="77777777" w:rsidR="00E22697" w:rsidRPr="00E22697" w:rsidRDefault="00E22697" w:rsidP="00E22697">
      <w:pPr>
        <w:widowControl w:val="0"/>
        <w:autoSpaceDE w:val="0"/>
        <w:autoSpaceDN w:val="0"/>
        <w:adjustRightInd w:val="0"/>
        <w:rPr>
          <w:rFonts w:ascii="Helvetica" w:hAnsi="Helvetica" w:cs="Lucida Grande"/>
          <w:kern w:val="1"/>
          <w:sz w:val="20"/>
          <w:szCs w:val="20"/>
        </w:rPr>
      </w:pPr>
    </w:p>
    <w:p w14:paraId="22CB4F10" w14:textId="77777777" w:rsidR="00E22697" w:rsidRPr="00E22697" w:rsidRDefault="00E22697" w:rsidP="00E22697">
      <w:pPr>
        <w:widowControl w:val="0"/>
        <w:autoSpaceDE w:val="0"/>
        <w:autoSpaceDN w:val="0"/>
        <w:adjustRightInd w:val="0"/>
        <w:spacing w:after="100"/>
        <w:ind w:right="300"/>
        <w:rPr>
          <w:rFonts w:ascii="Helvetica" w:hAnsi="Helvetica" w:cs="Lucida Grande"/>
          <w:b/>
          <w:bCs/>
          <w:kern w:val="1"/>
          <w:sz w:val="20"/>
          <w:szCs w:val="20"/>
        </w:rPr>
      </w:pPr>
      <w:r w:rsidRPr="00E22697">
        <w:rPr>
          <w:rFonts w:ascii="Helvetica" w:hAnsi="Helvetica" w:cs="Lucida Grande"/>
          <w:b/>
          <w:bCs/>
          <w:kern w:val="1"/>
          <w:sz w:val="20"/>
          <w:szCs w:val="20"/>
        </w:rPr>
        <w:t>Verlauf</w:t>
      </w:r>
    </w:p>
    <w:p w14:paraId="6CA4E310" w14:textId="77777777" w:rsidR="00E22697" w:rsidRPr="00E22697" w:rsidRDefault="00E22697" w:rsidP="00E22697">
      <w:pPr>
        <w:widowControl w:val="0"/>
        <w:autoSpaceDE w:val="0"/>
        <w:autoSpaceDN w:val="0"/>
        <w:adjustRightInd w:val="0"/>
        <w:rPr>
          <w:rFonts w:ascii="Helvetica" w:hAnsi="Helvetica" w:cs="Lucida Grande"/>
          <w:kern w:val="1"/>
          <w:sz w:val="20"/>
          <w:szCs w:val="20"/>
        </w:rPr>
      </w:pPr>
      <w:r w:rsidRPr="00E22697">
        <w:rPr>
          <w:rFonts w:ascii="Helvetica" w:hAnsi="Helvetica" w:cs="Lucida Grande"/>
          <w:kern w:val="1"/>
          <w:sz w:val="20"/>
          <w:szCs w:val="20"/>
        </w:rPr>
        <w:t xml:space="preserve">Rezidivierend, besonders </w:t>
      </w:r>
      <w:r w:rsidRPr="00812BF5">
        <w:rPr>
          <w:rFonts w:ascii="Helvetica" w:hAnsi="Helvetica" w:cs="Lucida Grande"/>
          <w:kern w:val="1"/>
          <w:sz w:val="20"/>
          <w:szCs w:val="20"/>
          <w:u w:val="single"/>
        </w:rPr>
        <w:t>Frühjahr und Herbst (kühle, feuchte Klimabedingungen</w:t>
      </w:r>
      <w:r w:rsidRPr="00E22697">
        <w:rPr>
          <w:rFonts w:ascii="Helvetica" w:hAnsi="Helvetica" w:cs="Lucida Grande"/>
          <w:kern w:val="1"/>
          <w:sz w:val="20"/>
          <w:szCs w:val="20"/>
        </w:rPr>
        <w:t>).</w:t>
      </w:r>
    </w:p>
    <w:p w14:paraId="0CA7DD3E" w14:textId="77777777" w:rsidR="00E22697" w:rsidRPr="00E22697" w:rsidRDefault="00E22697" w:rsidP="00E22697">
      <w:pPr>
        <w:widowControl w:val="0"/>
        <w:autoSpaceDE w:val="0"/>
        <w:autoSpaceDN w:val="0"/>
        <w:adjustRightInd w:val="0"/>
        <w:rPr>
          <w:rFonts w:ascii="Helvetica" w:hAnsi="Helvetica" w:cs="Lucida Grande"/>
          <w:kern w:val="1"/>
          <w:sz w:val="20"/>
          <w:szCs w:val="20"/>
        </w:rPr>
      </w:pPr>
    </w:p>
    <w:p w14:paraId="1EDF53E4" w14:textId="77777777" w:rsidR="00E22697" w:rsidRPr="00E22697" w:rsidRDefault="00E22697" w:rsidP="00E22697">
      <w:pPr>
        <w:widowControl w:val="0"/>
        <w:autoSpaceDE w:val="0"/>
        <w:autoSpaceDN w:val="0"/>
        <w:adjustRightInd w:val="0"/>
        <w:spacing w:after="100"/>
        <w:ind w:right="300"/>
        <w:rPr>
          <w:rFonts w:ascii="Helvetica" w:hAnsi="Helvetica" w:cs="Lucida Grande"/>
          <w:b/>
          <w:bCs/>
          <w:kern w:val="1"/>
          <w:sz w:val="20"/>
          <w:szCs w:val="20"/>
        </w:rPr>
      </w:pPr>
      <w:r w:rsidRPr="00E22697">
        <w:rPr>
          <w:rFonts w:ascii="Helvetica" w:hAnsi="Helvetica" w:cs="Lucida Grande"/>
          <w:b/>
          <w:bCs/>
          <w:kern w:val="1"/>
          <w:sz w:val="20"/>
          <w:szCs w:val="20"/>
        </w:rPr>
        <w:t>Komplikationen</w:t>
      </w:r>
    </w:p>
    <w:p w14:paraId="78A2066D" w14:textId="77777777" w:rsidR="00E22697" w:rsidRPr="00E22697" w:rsidRDefault="00E22697" w:rsidP="00E22697">
      <w:pPr>
        <w:widowControl w:val="0"/>
        <w:autoSpaceDE w:val="0"/>
        <w:autoSpaceDN w:val="0"/>
        <w:adjustRightInd w:val="0"/>
        <w:rPr>
          <w:rFonts w:ascii="Helvetica" w:hAnsi="Helvetica" w:cs="Lucida Grande"/>
          <w:kern w:val="1"/>
          <w:sz w:val="20"/>
          <w:szCs w:val="20"/>
        </w:rPr>
      </w:pPr>
      <w:r w:rsidRPr="00E22697">
        <w:rPr>
          <w:rFonts w:ascii="Helvetica" w:hAnsi="Helvetica" w:cs="Lucida Grande"/>
          <w:kern w:val="1"/>
          <w:sz w:val="20"/>
          <w:szCs w:val="20"/>
        </w:rPr>
        <w:t>Selten Ulzeration.</w:t>
      </w:r>
    </w:p>
    <w:p w14:paraId="7ADD7111" w14:textId="77777777" w:rsidR="00E22697" w:rsidRPr="00E22697" w:rsidRDefault="00E22697" w:rsidP="00E22697">
      <w:pPr>
        <w:widowControl w:val="0"/>
        <w:autoSpaceDE w:val="0"/>
        <w:autoSpaceDN w:val="0"/>
        <w:adjustRightInd w:val="0"/>
        <w:rPr>
          <w:rFonts w:ascii="Helvetica" w:hAnsi="Helvetica" w:cs="Lucida Grande"/>
          <w:kern w:val="1"/>
          <w:sz w:val="20"/>
          <w:szCs w:val="20"/>
        </w:rPr>
      </w:pPr>
    </w:p>
    <w:p w14:paraId="1C47818E" w14:textId="77777777" w:rsidR="00E22697" w:rsidRPr="00E22697" w:rsidRDefault="00E22697" w:rsidP="00E22697">
      <w:pPr>
        <w:widowControl w:val="0"/>
        <w:autoSpaceDE w:val="0"/>
        <w:autoSpaceDN w:val="0"/>
        <w:adjustRightInd w:val="0"/>
        <w:spacing w:after="100"/>
        <w:ind w:right="300"/>
        <w:rPr>
          <w:rFonts w:ascii="Helvetica" w:hAnsi="Helvetica" w:cs="Lucida Grande"/>
          <w:b/>
          <w:bCs/>
          <w:kern w:val="1"/>
          <w:sz w:val="20"/>
          <w:szCs w:val="20"/>
        </w:rPr>
      </w:pPr>
      <w:r w:rsidRPr="00E22697">
        <w:rPr>
          <w:rFonts w:ascii="Helvetica" w:hAnsi="Helvetica" w:cs="Lucida Grande"/>
          <w:b/>
          <w:bCs/>
          <w:kern w:val="1"/>
          <w:sz w:val="20"/>
          <w:szCs w:val="20"/>
        </w:rPr>
        <w:t>Diagnose</w:t>
      </w:r>
    </w:p>
    <w:p w14:paraId="7E41D91B" w14:textId="77777777" w:rsidR="00E22697" w:rsidRPr="00E22697" w:rsidRDefault="00E22697" w:rsidP="00E22697">
      <w:pPr>
        <w:widowControl w:val="0"/>
        <w:autoSpaceDE w:val="0"/>
        <w:autoSpaceDN w:val="0"/>
        <w:adjustRightInd w:val="0"/>
        <w:rPr>
          <w:rFonts w:ascii="Helvetica" w:hAnsi="Helvetica" w:cs="Lucida Grande"/>
          <w:kern w:val="1"/>
          <w:sz w:val="20"/>
          <w:szCs w:val="20"/>
        </w:rPr>
      </w:pPr>
      <w:r w:rsidRPr="00E22697">
        <w:rPr>
          <w:rFonts w:ascii="Helvetica" w:hAnsi="Helvetica" w:cs="Lucida Grande"/>
          <w:kern w:val="1"/>
          <w:sz w:val="20"/>
          <w:szCs w:val="20"/>
        </w:rPr>
        <w:t>Vorgeschichte, typische Lokalisation, klinisches Bild.</w:t>
      </w:r>
    </w:p>
    <w:p w14:paraId="3F32EDAD" w14:textId="77777777" w:rsidR="00E22697" w:rsidRPr="00E22697" w:rsidRDefault="00E22697" w:rsidP="00E22697">
      <w:pPr>
        <w:widowControl w:val="0"/>
        <w:autoSpaceDE w:val="0"/>
        <w:autoSpaceDN w:val="0"/>
        <w:adjustRightInd w:val="0"/>
        <w:rPr>
          <w:rFonts w:ascii="Helvetica" w:hAnsi="Helvetica" w:cs="Lucida Grande"/>
          <w:kern w:val="1"/>
          <w:sz w:val="20"/>
          <w:szCs w:val="20"/>
        </w:rPr>
      </w:pPr>
    </w:p>
    <w:p w14:paraId="1FD4CBE8" w14:textId="77777777" w:rsidR="00E22697" w:rsidRPr="00E22697" w:rsidRDefault="00E22697" w:rsidP="00E22697">
      <w:pPr>
        <w:widowControl w:val="0"/>
        <w:autoSpaceDE w:val="0"/>
        <w:autoSpaceDN w:val="0"/>
        <w:adjustRightInd w:val="0"/>
        <w:spacing w:after="100"/>
        <w:ind w:right="300"/>
        <w:rPr>
          <w:rFonts w:ascii="Helvetica" w:hAnsi="Helvetica" w:cs="Lucida Grande"/>
          <w:b/>
          <w:bCs/>
          <w:kern w:val="1"/>
          <w:sz w:val="20"/>
          <w:szCs w:val="20"/>
        </w:rPr>
      </w:pPr>
      <w:r w:rsidRPr="00E22697">
        <w:rPr>
          <w:rFonts w:ascii="Helvetica" w:hAnsi="Helvetica" w:cs="Lucida Grande"/>
          <w:b/>
          <w:bCs/>
          <w:kern w:val="1"/>
          <w:sz w:val="20"/>
          <w:szCs w:val="20"/>
        </w:rPr>
        <w:t>Differentialdiagnose</w:t>
      </w:r>
    </w:p>
    <w:p w14:paraId="419F56C0" w14:textId="77777777" w:rsidR="00E22697" w:rsidRPr="00E22697" w:rsidRDefault="00E22697" w:rsidP="00E22697">
      <w:pPr>
        <w:widowControl w:val="0"/>
        <w:autoSpaceDE w:val="0"/>
        <w:autoSpaceDN w:val="0"/>
        <w:adjustRightInd w:val="0"/>
        <w:rPr>
          <w:rFonts w:ascii="Helvetica" w:hAnsi="Helvetica" w:cs="Lucida Grande"/>
          <w:kern w:val="1"/>
          <w:sz w:val="20"/>
          <w:szCs w:val="20"/>
        </w:rPr>
      </w:pPr>
      <w:r w:rsidRPr="00E22697">
        <w:rPr>
          <w:rFonts w:ascii="Helvetica" w:hAnsi="Helvetica" w:cs="Lucida Grande"/>
          <w:kern w:val="1"/>
          <w:sz w:val="20"/>
          <w:szCs w:val="20"/>
        </w:rPr>
        <w:t>Lupus pernio (</w:t>
      </w:r>
      <w:hyperlink r:id="rId89" w:history="1">
        <w:r w:rsidRPr="00E22697">
          <w:rPr>
            <w:rFonts w:ascii="Helvetica" w:hAnsi="Helvetica" w:cs="Lucida Grande"/>
            <w:kern w:val="1"/>
            <w:sz w:val="20"/>
            <w:szCs w:val="20"/>
          </w:rPr>
          <w:t>Sarkoidose</w:t>
        </w:r>
      </w:hyperlink>
      <w:r w:rsidRPr="00E22697">
        <w:rPr>
          <w:rFonts w:ascii="Helvetica" w:hAnsi="Helvetica" w:cs="Lucida Grande"/>
          <w:kern w:val="1"/>
          <w:sz w:val="20"/>
          <w:szCs w:val="20"/>
        </w:rPr>
        <w:t>), Chilblain Lupus (</w:t>
      </w:r>
      <w:hyperlink r:id="rId90" w:history="1">
        <w:r w:rsidRPr="00E22697">
          <w:rPr>
            <w:rFonts w:ascii="Helvetica" w:hAnsi="Helvetica" w:cs="Lucida Grande"/>
            <w:kern w:val="1"/>
            <w:sz w:val="20"/>
            <w:szCs w:val="20"/>
          </w:rPr>
          <w:t>Lupus erythematodes</w:t>
        </w:r>
      </w:hyperlink>
      <w:r w:rsidRPr="00E22697">
        <w:rPr>
          <w:rFonts w:ascii="Helvetica" w:hAnsi="Helvetica" w:cs="Lucida Grande"/>
          <w:kern w:val="1"/>
          <w:sz w:val="20"/>
          <w:szCs w:val="20"/>
        </w:rPr>
        <w:t>).</w:t>
      </w:r>
    </w:p>
    <w:p w14:paraId="18CFEAEE" w14:textId="77777777" w:rsidR="00E22697" w:rsidRPr="00E22697" w:rsidRDefault="00E22697" w:rsidP="00E22697">
      <w:pPr>
        <w:widowControl w:val="0"/>
        <w:autoSpaceDE w:val="0"/>
        <w:autoSpaceDN w:val="0"/>
        <w:adjustRightInd w:val="0"/>
        <w:rPr>
          <w:rFonts w:ascii="Helvetica" w:hAnsi="Helvetica" w:cs="Lucida Grande"/>
          <w:kern w:val="1"/>
          <w:sz w:val="20"/>
          <w:szCs w:val="20"/>
        </w:rPr>
      </w:pPr>
    </w:p>
    <w:p w14:paraId="7B746481" w14:textId="77777777" w:rsidR="00E22697" w:rsidRPr="00E22697" w:rsidRDefault="00E22697" w:rsidP="00E22697">
      <w:pPr>
        <w:widowControl w:val="0"/>
        <w:autoSpaceDE w:val="0"/>
        <w:autoSpaceDN w:val="0"/>
        <w:adjustRightInd w:val="0"/>
        <w:spacing w:after="100"/>
        <w:ind w:right="300"/>
        <w:rPr>
          <w:rFonts w:ascii="Helvetica" w:hAnsi="Helvetica" w:cs="Lucida Grande"/>
          <w:b/>
          <w:bCs/>
          <w:kern w:val="1"/>
          <w:sz w:val="20"/>
          <w:szCs w:val="20"/>
        </w:rPr>
      </w:pPr>
      <w:r w:rsidRPr="00E22697">
        <w:rPr>
          <w:rFonts w:ascii="Helvetica" w:hAnsi="Helvetica" w:cs="Lucida Grande"/>
          <w:b/>
          <w:bCs/>
          <w:kern w:val="1"/>
          <w:sz w:val="20"/>
          <w:szCs w:val="20"/>
        </w:rPr>
        <w:t>Therapie</w:t>
      </w:r>
    </w:p>
    <w:p w14:paraId="7C8B0D46" w14:textId="3B40A3F9" w:rsidR="00E22697" w:rsidRPr="00E22697" w:rsidRDefault="00E22697" w:rsidP="00E22697">
      <w:pPr>
        <w:pStyle w:val="Listenabsatz"/>
        <w:rPr>
          <w:rFonts w:ascii="Helvetica" w:hAnsi="Helvetica" w:cs="Lucida Grande"/>
          <w:kern w:val="1"/>
          <w:sz w:val="20"/>
          <w:szCs w:val="20"/>
        </w:rPr>
      </w:pPr>
      <w:r w:rsidRPr="00E22697">
        <w:rPr>
          <w:rFonts w:ascii="Helvetica" w:hAnsi="Helvetica" w:cs="Lucida Grande"/>
          <w:kern w:val="1"/>
          <w:sz w:val="20"/>
          <w:szCs w:val="20"/>
        </w:rPr>
        <w:t>Warme, feuchtigkeitsisolierende Schutzkleidung, lokale, gegebenenfalls systemische Förderung der Durchblutung. Evtl. Kompressionstherapie.</w:t>
      </w:r>
    </w:p>
    <w:p w14:paraId="39DF4BB8" w14:textId="77777777" w:rsidR="00E22697" w:rsidRDefault="00E22697" w:rsidP="00E22697">
      <w:pPr>
        <w:pStyle w:val="Listenabsatz"/>
        <w:rPr>
          <w:rFonts w:ascii="Lucida Grande" w:hAnsi="Lucida Grande" w:cs="Lucida Grande"/>
          <w:kern w:val="1"/>
          <w:sz w:val="22"/>
          <w:szCs w:val="22"/>
        </w:rPr>
      </w:pPr>
    </w:p>
    <w:p w14:paraId="46689787" w14:textId="77777777" w:rsidR="00E22697" w:rsidRDefault="00E22697" w:rsidP="00E22697">
      <w:pPr>
        <w:pStyle w:val="Listenabsatz"/>
        <w:rPr>
          <w:rFonts w:ascii="Lucida Grande" w:hAnsi="Lucida Grande" w:cs="Lucida Grande"/>
          <w:kern w:val="1"/>
          <w:sz w:val="22"/>
          <w:szCs w:val="22"/>
        </w:rPr>
      </w:pPr>
    </w:p>
    <w:p w14:paraId="3589ED09" w14:textId="77777777" w:rsidR="00E22697" w:rsidRDefault="00E22697" w:rsidP="00E22697">
      <w:pPr>
        <w:pStyle w:val="Listenabsatz"/>
        <w:rPr>
          <w:rFonts w:ascii="Helvetica" w:hAnsi="Helvetica"/>
          <w:sz w:val="22"/>
          <w:szCs w:val="22"/>
        </w:rPr>
      </w:pPr>
    </w:p>
    <w:p w14:paraId="6661A4D8" w14:textId="069398DD" w:rsidR="00A84768" w:rsidRDefault="00A84768" w:rsidP="00A84768">
      <w:pPr>
        <w:pStyle w:val="Listenabsatz"/>
        <w:numPr>
          <w:ilvl w:val="2"/>
          <w:numId w:val="2"/>
        </w:numPr>
        <w:rPr>
          <w:rFonts w:ascii="Helvetica" w:hAnsi="Helvetica"/>
          <w:sz w:val="22"/>
          <w:szCs w:val="22"/>
        </w:rPr>
      </w:pPr>
      <w:r>
        <w:rPr>
          <w:rFonts w:ascii="Helvetica" w:hAnsi="Helvetica"/>
          <w:sz w:val="22"/>
          <w:szCs w:val="22"/>
        </w:rPr>
        <w:t>Radiodermatitis</w:t>
      </w:r>
    </w:p>
    <w:p w14:paraId="5364D330" w14:textId="77777777" w:rsidR="00A84768" w:rsidRDefault="00A84768" w:rsidP="00A84768">
      <w:pPr>
        <w:pStyle w:val="Listenabsatz"/>
        <w:rPr>
          <w:rFonts w:ascii="Helvetica" w:hAnsi="Helvetica"/>
          <w:sz w:val="22"/>
          <w:szCs w:val="22"/>
        </w:rPr>
      </w:pPr>
    </w:p>
    <w:p w14:paraId="5E06C408" w14:textId="56E68E46" w:rsidR="00A84768" w:rsidRDefault="00E30972" w:rsidP="00A84768">
      <w:pPr>
        <w:pStyle w:val="Listenabsatz"/>
        <w:rPr>
          <w:rFonts w:ascii="Helvetica" w:hAnsi="Helvetica"/>
          <w:sz w:val="22"/>
          <w:szCs w:val="22"/>
        </w:rPr>
      </w:pPr>
      <w:r>
        <w:rPr>
          <w:rFonts w:ascii="Helvetica" w:hAnsi="Helvetica" w:cs="Helvetica"/>
          <w:noProof/>
        </w:rPr>
        <w:drawing>
          <wp:anchor distT="0" distB="0" distL="114300" distR="114300" simplePos="0" relativeHeight="251680768" behindDoc="0" locked="0" layoutInCell="1" allowOverlap="1" wp14:anchorId="4C5D96FD" wp14:editId="65ECF968">
            <wp:simplePos x="0" y="0"/>
            <wp:positionH relativeFrom="column">
              <wp:posOffset>3771900</wp:posOffset>
            </wp:positionH>
            <wp:positionV relativeFrom="paragraph">
              <wp:posOffset>62865</wp:posOffset>
            </wp:positionV>
            <wp:extent cx="1818005" cy="1818005"/>
            <wp:effectExtent l="0" t="0" r="10795" b="10795"/>
            <wp:wrapTight wrapText="bothSides">
              <wp:wrapPolygon edited="0">
                <wp:start x="0" y="0"/>
                <wp:lineTo x="0" y="21426"/>
                <wp:lineTo x="21426" y="21426"/>
                <wp:lineTo x="21426" y="0"/>
                <wp:lineTo x="0" y="0"/>
              </wp:wrapPolygon>
            </wp:wrapTight>
            <wp:docPr id="20"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818005" cy="181800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49B60D1" w14:textId="142188E9" w:rsidR="00A84768" w:rsidRDefault="00A84768" w:rsidP="00A84768">
      <w:pPr>
        <w:pStyle w:val="Listenabsatz"/>
        <w:rPr>
          <w:rFonts w:ascii="Helvetica" w:hAnsi="Helvetica"/>
          <w:sz w:val="22"/>
          <w:szCs w:val="22"/>
        </w:rPr>
      </w:pPr>
    </w:p>
    <w:p w14:paraId="70A354EA" w14:textId="7AD814FE" w:rsidR="00A84768" w:rsidRPr="00A84768" w:rsidRDefault="00A84768" w:rsidP="00A84768">
      <w:pPr>
        <w:pStyle w:val="Listenabsatz"/>
        <w:numPr>
          <w:ilvl w:val="2"/>
          <w:numId w:val="2"/>
        </w:numPr>
        <w:rPr>
          <w:rFonts w:ascii="Helvetica" w:hAnsi="Helvetica"/>
          <w:b/>
          <w:sz w:val="22"/>
          <w:szCs w:val="22"/>
        </w:rPr>
      </w:pPr>
      <w:r w:rsidRPr="00A84768">
        <w:rPr>
          <w:rFonts w:ascii="Helvetica" w:hAnsi="Helvetica"/>
          <w:b/>
          <w:sz w:val="22"/>
          <w:szCs w:val="22"/>
        </w:rPr>
        <w:t xml:space="preserve">Dermatitis solaris </w:t>
      </w:r>
      <w:hyperlink r:id="rId92" w:history="1">
        <w:r w:rsidRPr="00A84768">
          <w:rPr>
            <w:rFonts w:ascii="Helvetica" w:hAnsi="Helvetica" w:cs="Lucida Grande"/>
            <w:b/>
            <w:spacing w:val="-20"/>
            <w:kern w:val="1"/>
            <w:sz w:val="22"/>
            <w:szCs w:val="22"/>
            <w:u w:val="single"/>
          </w:rPr>
          <w:t>2DTEPG</w:t>
        </w:r>
      </w:hyperlink>
      <w:r w:rsidR="00764EC9">
        <w:rPr>
          <w:rFonts w:ascii="Helvetica" w:hAnsi="Helvetica" w:cs="Lucida Grande"/>
          <w:b/>
          <w:spacing w:val="-20"/>
          <w:kern w:val="1"/>
          <w:sz w:val="22"/>
          <w:szCs w:val="22"/>
        </w:rPr>
        <w:t xml:space="preserve"> </w:t>
      </w:r>
    </w:p>
    <w:p w14:paraId="44FD9489" w14:textId="77777777" w:rsidR="00A84768" w:rsidRDefault="00A84768" w:rsidP="00A84768">
      <w:pPr>
        <w:widowControl w:val="0"/>
        <w:autoSpaceDE w:val="0"/>
        <w:autoSpaceDN w:val="0"/>
        <w:adjustRightInd w:val="0"/>
        <w:rPr>
          <w:rFonts w:ascii="Lucida Grande" w:hAnsi="Lucida Grande" w:cs="Lucida Grande"/>
          <w:kern w:val="1"/>
          <w:sz w:val="22"/>
          <w:szCs w:val="22"/>
        </w:rPr>
      </w:pPr>
    </w:p>
    <w:p w14:paraId="4F382B9A" w14:textId="77777777" w:rsidR="00A84768" w:rsidRPr="00A84768" w:rsidRDefault="00A84768" w:rsidP="00A84768">
      <w:pPr>
        <w:widowControl w:val="0"/>
        <w:autoSpaceDE w:val="0"/>
        <w:autoSpaceDN w:val="0"/>
        <w:adjustRightInd w:val="0"/>
        <w:spacing w:after="100"/>
        <w:ind w:right="300"/>
        <w:rPr>
          <w:rFonts w:ascii="Helvetica" w:hAnsi="Helvetica" w:cs="Lucida Grande"/>
          <w:b/>
          <w:bCs/>
          <w:kern w:val="1"/>
          <w:sz w:val="20"/>
          <w:szCs w:val="20"/>
        </w:rPr>
      </w:pPr>
      <w:r w:rsidRPr="00A84768">
        <w:rPr>
          <w:rFonts w:ascii="Helvetica" w:hAnsi="Helvetica" w:cs="Lucida Grande"/>
          <w:b/>
          <w:bCs/>
          <w:kern w:val="1"/>
          <w:sz w:val="20"/>
          <w:szCs w:val="20"/>
        </w:rPr>
        <w:t>Synonyme</w:t>
      </w:r>
    </w:p>
    <w:p w14:paraId="38ED9900" w14:textId="04128E37" w:rsidR="00A84768" w:rsidRPr="00A84768" w:rsidRDefault="00A84768" w:rsidP="00A84768">
      <w:pPr>
        <w:widowControl w:val="0"/>
        <w:autoSpaceDE w:val="0"/>
        <w:autoSpaceDN w:val="0"/>
        <w:adjustRightInd w:val="0"/>
        <w:rPr>
          <w:rFonts w:ascii="Helvetica" w:hAnsi="Helvetica" w:cs="Lucida Grande"/>
          <w:kern w:val="1"/>
          <w:sz w:val="20"/>
          <w:szCs w:val="20"/>
        </w:rPr>
      </w:pPr>
      <w:r w:rsidRPr="00A84768">
        <w:rPr>
          <w:rFonts w:ascii="Helvetica" w:hAnsi="Helvetica" w:cs="Lucida Grande"/>
          <w:kern w:val="1"/>
          <w:sz w:val="20"/>
          <w:szCs w:val="20"/>
        </w:rPr>
        <w:t>Sonnenbrand.</w:t>
      </w:r>
    </w:p>
    <w:p w14:paraId="0E13579D" w14:textId="77777777" w:rsidR="00A84768" w:rsidRPr="00A84768" w:rsidRDefault="00A84768" w:rsidP="00A84768">
      <w:pPr>
        <w:widowControl w:val="0"/>
        <w:autoSpaceDE w:val="0"/>
        <w:autoSpaceDN w:val="0"/>
        <w:adjustRightInd w:val="0"/>
        <w:rPr>
          <w:rFonts w:ascii="Helvetica" w:hAnsi="Helvetica" w:cs="Lucida Grande"/>
          <w:kern w:val="1"/>
          <w:sz w:val="20"/>
          <w:szCs w:val="20"/>
        </w:rPr>
      </w:pPr>
    </w:p>
    <w:p w14:paraId="1714E7DF" w14:textId="16809370" w:rsidR="00A84768" w:rsidRPr="00A84768" w:rsidRDefault="00A84768" w:rsidP="00A84768">
      <w:pPr>
        <w:widowControl w:val="0"/>
        <w:autoSpaceDE w:val="0"/>
        <w:autoSpaceDN w:val="0"/>
        <w:adjustRightInd w:val="0"/>
        <w:spacing w:after="100"/>
        <w:ind w:right="300"/>
        <w:rPr>
          <w:rFonts w:ascii="Helvetica" w:hAnsi="Helvetica" w:cs="Lucida Grande"/>
          <w:b/>
          <w:bCs/>
          <w:kern w:val="1"/>
          <w:sz w:val="20"/>
          <w:szCs w:val="20"/>
        </w:rPr>
      </w:pPr>
      <w:r w:rsidRPr="00A84768">
        <w:rPr>
          <w:rFonts w:ascii="Helvetica" w:hAnsi="Helvetica" w:cs="Lucida Grande"/>
          <w:b/>
          <w:bCs/>
          <w:kern w:val="1"/>
          <w:sz w:val="20"/>
          <w:szCs w:val="20"/>
        </w:rPr>
        <w:t>Definition</w:t>
      </w:r>
    </w:p>
    <w:p w14:paraId="18101494" w14:textId="46DAB7AE" w:rsidR="00A84768" w:rsidRDefault="00A84768" w:rsidP="00A84768">
      <w:pPr>
        <w:widowControl w:val="0"/>
        <w:autoSpaceDE w:val="0"/>
        <w:autoSpaceDN w:val="0"/>
        <w:adjustRightInd w:val="0"/>
        <w:rPr>
          <w:rFonts w:ascii="Helvetica" w:hAnsi="Helvetica" w:cs="Lucida Grande"/>
          <w:kern w:val="1"/>
          <w:sz w:val="20"/>
          <w:szCs w:val="20"/>
        </w:rPr>
      </w:pPr>
      <w:r w:rsidRPr="00A84768">
        <w:rPr>
          <w:rFonts w:ascii="Helvetica" w:hAnsi="Helvetica" w:cs="Lucida Grande"/>
          <w:kern w:val="1"/>
          <w:sz w:val="20"/>
          <w:szCs w:val="20"/>
        </w:rPr>
        <w:t>Durch UVB ausgelöste akut-toxische Kontaktdermatitis.</w:t>
      </w:r>
      <w:r w:rsidR="00764EC9">
        <w:rPr>
          <w:rFonts w:ascii="Helvetica" w:hAnsi="Helvetica" w:cs="Lucida Grande"/>
          <w:kern w:val="1"/>
          <w:sz w:val="20"/>
          <w:szCs w:val="20"/>
        </w:rPr>
        <w:t>(?)</w:t>
      </w:r>
    </w:p>
    <w:p w14:paraId="4FF5C0DD" w14:textId="396C4EF7" w:rsidR="00764EC9" w:rsidRPr="00A84768" w:rsidRDefault="00764EC9" w:rsidP="00A84768">
      <w:pPr>
        <w:widowControl w:val="0"/>
        <w:autoSpaceDE w:val="0"/>
        <w:autoSpaceDN w:val="0"/>
        <w:adjustRightInd w:val="0"/>
        <w:rPr>
          <w:rFonts w:ascii="Helvetica" w:hAnsi="Helvetica" w:cs="Lucida Grande"/>
          <w:kern w:val="1"/>
          <w:sz w:val="20"/>
          <w:szCs w:val="20"/>
        </w:rPr>
      </w:pPr>
      <w:r>
        <w:rPr>
          <w:rFonts w:ascii="Helvetica" w:hAnsi="Helvetica" w:cs="Lucida Grande"/>
          <w:kern w:val="1"/>
          <w:sz w:val="20"/>
          <w:szCs w:val="20"/>
        </w:rPr>
        <w:t>Laut Vorlesung besteht ein Unterschied darin, dass bei der toxischen Dermatitis eine phototoxische Substanz vorhanden</w:t>
      </w:r>
      <w:r w:rsidR="00991045">
        <w:rPr>
          <w:rFonts w:ascii="Helvetica" w:hAnsi="Helvetica" w:cs="Lucida Grande"/>
          <w:kern w:val="1"/>
          <w:sz w:val="20"/>
          <w:szCs w:val="20"/>
        </w:rPr>
        <w:t xml:space="preserve"> ist, die durch die Sonneneinwir</w:t>
      </w:r>
      <w:r>
        <w:rPr>
          <w:rFonts w:ascii="Helvetica" w:hAnsi="Helvetica" w:cs="Lucida Grande"/>
          <w:kern w:val="1"/>
          <w:sz w:val="20"/>
          <w:szCs w:val="20"/>
        </w:rPr>
        <w:t>kung verändert und somit toxisch wird (Bsp. Medikamente:  AB, Diuretika, NSAID etc).</w:t>
      </w:r>
    </w:p>
    <w:p w14:paraId="3BF23EF1" w14:textId="77777777" w:rsidR="00A84768" w:rsidRPr="00A84768" w:rsidRDefault="00A84768" w:rsidP="00A84768">
      <w:pPr>
        <w:widowControl w:val="0"/>
        <w:autoSpaceDE w:val="0"/>
        <w:autoSpaceDN w:val="0"/>
        <w:adjustRightInd w:val="0"/>
        <w:rPr>
          <w:rFonts w:ascii="Helvetica" w:hAnsi="Helvetica" w:cs="Lucida Grande"/>
          <w:kern w:val="1"/>
          <w:sz w:val="20"/>
          <w:szCs w:val="20"/>
        </w:rPr>
      </w:pPr>
    </w:p>
    <w:p w14:paraId="576580D6" w14:textId="77777777" w:rsidR="00A84768" w:rsidRPr="00A84768" w:rsidRDefault="00A84768" w:rsidP="00A84768">
      <w:pPr>
        <w:widowControl w:val="0"/>
        <w:autoSpaceDE w:val="0"/>
        <w:autoSpaceDN w:val="0"/>
        <w:adjustRightInd w:val="0"/>
        <w:spacing w:after="100"/>
        <w:ind w:right="300"/>
        <w:rPr>
          <w:rFonts w:ascii="Helvetica" w:hAnsi="Helvetica" w:cs="Lucida Grande"/>
          <w:b/>
          <w:bCs/>
          <w:kern w:val="1"/>
          <w:sz w:val="20"/>
          <w:szCs w:val="20"/>
        </w:rPr>
      </w:pPr>
      <w:r w:rsidRPr="00A84768">
        <w:rPr>
          <w:rFonts w:ascii="Helvetica" w:hAnsi="Helvetica" w:cs="Lucida Grande"/>
          <w:b/>
          <w:bCs/>
          <w:kern w:val="1"/>
          <w:sz w:val="20"/>
          <w:szCs w:val="20"/>
        </w:rPr>
        <w:t>Aetiologie &amp; Pathogenese</w:t>
      </w:r>
    </w:p>
    <w:p w14:paraId="6C0C710C" w14:textId="77777777" w:rsidR="00A84768" w:rsidRPr="00A84768" w:rsidRDefault="00A84768" w:rsidP="00A84768">
      <w:pPr>
        <w:widowControl w:val="0"/>
        <w:autoSpaceDE w:val="0"/>
        <w:autoSpaceDN w:val="0"/>
        <w:adjustRightInd w:val="0"/>
        <w:rPr>
          <w:rFonts w:ascii="Helvetica" w:hAnsi="Helvetica" w:cs="Lucida Grande"/>
          <w:kern w:val="1"/>
          <w:sz w:val="20"/>
          <w:szCs w:val="20"/>
        </w:rPr>
      </w:pPr>
      <w:r w:rsidRPr="00A84768">
        <w:rPr>
          <w:rFonts w:ascii="Helvetica" w:hAnsi="Helvetica" w:cs="Lucida Grande"/>
          <w:kern w:val="1"/>
          <w:sz w:val="20"/>
          <w:szCs w:val="20"/>
        </w:rPr>
        <w:t>Insbesondere bei lichtempfindlichen Hauttypen (I, II) durch erythemerzeugendes UVB (280 - 320 nm) ausgelöste akute Dermatitis. Bei ausgedehnter Dermatitis solaris Freisetzung von proinflammatorischen Zytokinen und Prostaglandinen, was zu systemischen Symptomen führt.</w:t>
      </w:r>
    </w:p>
    <w:p w14:paraId="3459DB5C" w14:textId="77777777" w:rsidR="00A84768" w:rsidRPr="00A84768" w:rsidRDefault="00A84768" w:rsidP="00A84768">
      <w:pPr>
        <w:widowControl w:val="0"/>
        <w:autoSpaceDE w:val="0"/>
        <w:autoSpaceDN w:val="0"/>
        <w:adjustRightInd w:val="0"/>
        <w:rPr>
          <w:rFonts w:ascii="Helvetica" w:hAnsi="Helvetica" w:cs="Lucida Grande"/>
          <w:kern w:val="1"/>
          <w:sz w:val="20"/>
          <w:szCs w:val="20"/>
        </w:rPr>
      </w:pPr>
    </w:p>
    <w:p w14:paraId="764137F4" w14:textId="77777777" w:rsidR="00A84768" w:rsidRPr="00A84768" w:rsidRDefault="00A84768" w:rsidP="00A84768">
      <w:pPr>
        <w:widowControl w:val="0"/>
        <w:autoSpaceDE w:val="0"/>
        <w:autoSpaceDN w:val="0"/>
        <w:adjustRightInd w:val="0"/>
        <w:spacing w:after="100"/>
        <w:ind w:right="300"/>
        <w:rPr>
          <w:rFonts w:ascii="Helvetica" w:hAnsi="Helvetica" w:cs="Lucida Grande"/>
          <w:b/>
          <w:bCs/>
          <w:kern w:val="1"/>
          <w:sz w:val="20"/>
          <w:szCs w:val="20"/>
        </w:rPr>
      </w:pPr>
      <w:r w:rsidRPr="00A84768">
        <w:rPr>
          <w:rFonts w:ascii="Helvetica" w:hAnsi="Helvetica" w:cs="Lucida Grande"/>
          <w:b/>
          <w:bCs/>
          <w:kern w:val="1"/>
          <w:sz w:val="20"/>
          <w:szCs w:val="20"/>
        </w:rPr>
        <w:lastRenderedPageBreak/>
        <w:t>Symptome</w:t>
      </w:r>
    </w:p>
    <w:p w14:paraId="3F0C7C2F" w14:textId="77777777" w:rsidR="00A84768" w:rsidRPr="00A84768" w:rsidRDefault="00A84768" w:rsidP="00A84768">
      <w:pPr>
        <w:widowControl w:val="0"/>
        <w:autoSpaceDE w:val="0"/>
        <w:autoSpaceDN w:val="0"/>
        <w:adjustRightInd w:val="0"/>
        <w:rPr>
          <w:rFonts w:ascii="Helvetica" w:hAnsi="Helvetica" w:cs="Lucida Grande"/>
          <w:kern w:val="1"/>
          <w:sz w:val="20"/>
          <w:szCs w:val="20"/>
        </w:rPr>
      </w:pPr>
      <w:r w:rsidRPr="00A84768">
        <w:rPr>
          <w:rFonts w:ascii="Helvetica" w:hAnsi="Helvetica" w:cs="Lucida Grande"/>
          <w:kern w:val="1"/>
          <w:sz w:val="20"/>
          <w:szCs w:val="20"/>
        </w:rPr>
        <w:t>Intensive Hautrötung mit ödematöser Schwellung und Hitzegefühl, danach bilden sich Bläschen und Blasen. Schuppung. Pigmentierung. Bei sehr starker Exposition mit Hitzestau: allgemeines Unwohlsein, Fieber, Übelkeit, Erbrechen, Kopfschmerzen, Kreislaufkollaps.</w:t>
      </w:r>
    </w:p>
    <w:p w14:paraId="5D04EA51" w14:textId="77777777" w:rsidR="00A84768" w:rsidRPr="00A84768" w:rsidRDefault="00A84768" w:rsidP="00A84768">
      <w:pPr>
        <w:widowControl w:val="0"/>
        <w:autoSpaceDE w:val="0"/>
        <w:autoSpaceDN w:val="0"/>
        <w:adjustRightInd w:val="0"/>
        <w:rPr>
          <w:rFonts w:ascii="Helvetica" w:hAnsi="Helvetica" w:cs="Lucida Grande"/>
          <w:kern w:val="1"/>
          <w:sz w:val="20"/>
          <w:szCs w:val="20"/>
        </w:rPr>
      </w:pPr>
    </w:p>
    <w:p w14:paraId="209E1E10" w14:textId="77777777" w:rsidR="00A84768" w:rsidRPr="00A84768" w:rsidRDefault="00A84768" w:rsidP="00A84768">
      <w:pPr>
        <w:widowControl w:val="0"/>
        <w:autoSpaceDE w:val="0"/>
        <w:autoSpaceDN w:val="0"/>
        <w:adjustRightInd w:val="0"/>
        <w:spacing w:after="100"/>
        <w:ind w:right="300"/>
        <w:rPr>
          <w:rFonts w:ascii="Helvetica" w:hAnsi="Helvetica" w:cs="Lucida Grande"/>
          <w:b/>
          <w:bCs/>
          <w:kern w:val="1"/>
          <w:sz w:val="20"/>
          <w:szCs w:val="20"/>
        </w:rPr>
      </w:pPr>
      <w:r w:rsidRPr="00A84768">
        <w:rPr>
          <w:rFonts w:ascii="Helvetica" w:hAnsi="Helvetica" w:cs="Lucida Grande"/>
          <w:b/>
          <w:bCs/>
          <w:kern w:val="1"/>
          <w:sz w:val="20"/>
          <w:szCs w:val="20"/>
        </w:rPr>
        <w:t>Lokalisation</w:t>
      </w:r>
    </w:p>
    <w:p w14:paraId="6CF41038" w14:textId="77777777" w:rsidR="00A84768" w:rsidRPr="00A84768" w:rsidRDefault="00A84768" w:rsidP="00A84768">
      <w:pPr>
        <w:widowControl w:val="0"/>
        <w:autoSpaceDE w:val="0"/>
        <w:autoSpaceDN w:val="0"/>
        <w:adjustRightInd w:val="0"/>
        <w:rPr>
          <w:rFonts w:ascii="Helvetica" w:hAnsi="Helvetica" w:cs="Lucida Grande"/>
          <w:kern w:val="1"/>
          <w:sz w:val="20"/>
          <w:szCs w:val="20"/>
        </w:rPr>
      </w:pPr>
      <w:r w:rsidRPr="00A84768">
        <w:rPr>
          <w:rFonts w:ascii="Helvetica" w:hAnsi="Helvetica" w:cs="Lucida Grande"/>
          <w:kern w:val="1"/>
          <w:sz w:val="20"/>
          <w:szCs w:val="20"/>
        </w:rPr>
        <w:t>Im Bereich der Lichtexposition.</w:t>
      </w:r>
    </w:p>
    <w:p w14:paraId="6A1F2E53" w14:textId="77777777" w:rsidR="00A84768" w:rsidRPr="00A84768" w:rsidRDefault="00A84768" w:rsidP="00A84768">
      <w:pPr>
        <w:widowControl w:val="0"/>
        <w:autoSpaceDE w:val="0"/>
        <w:autoSpaceDN w:val="0"/>
        <w:adjustRightInd w:val="0"/>
        <w:rPr>
          <w:rFonts w:ascii="Helvetica" w:hAnsi="Helvetica" w:cs="Lucida Grande"/>
          <w:kern w:val="1"/>
          <w:sz w:val="20"/>
          <w:szCs w:val="20"/>
        </w:rPr>
      </w:pPr>
    </w:p>
    <w:p w14:paraId="49411B44" w14:textId="77777777" w:rsidR="00A84768" w:rsidRPr="00A84768" w:rsidRDefault="00A84768" w:rsidP="00A84768">
      <w:pPr>
        <w:widowControl w:val="0"/>
        <w:autoSpaceDE w:val="0"/>
        <w:autoSpaceDN w:val="0"/>
        <w:adjustRightInd w:val="0"/>
        <w:spacing w:after="100"/>
        <w:ind w:right="300"/>
        <w:rPr>
          <w:rFonts w:ascii="Helvetica" w:hAnsi="Helvetica" w:cs="Lucida Grande"/>
          <w:b/>
          <w:bCs/>
          <w:kern w:val="1"/>
          <w:sz w:val="20"/>
          <w:szCs w:val="20"/>
        </w:rPr>
      </w:pPr>
      <w:r w:rsidRPr="00A84768">
        <w:rPr>
          <w:rFonts w:ascii="Helvetica" w:hAnsi="Helvetica" w:cs="Lucida Grande"/>
          <w:b/>
          <w:bCs/>
          <w:kern w:val="1"/>
          <w:sz w:val="20"/>
          <w:szCs w:val="20"/>
        </w:rPr>
        <w:t>Klassifikation</w:t>
      </w:r>
    </w:p>
    <w:p w14:paraId="61BFD5DE" w14:textId="77777777" w:rsidR="00A84768" w:rsidRPr="00A84768" w:rsidRDefault="00A84768" w:rsidP="00A84768">
      <w:pPr>
        <w:widowControl w:val="0"/>
        <w:autoSpaceDE w:val="0"/>
        <w:autoSpaceDN w:val="0"/>
        <w:adjustRightInd w:val="0"/>
        <w:rPr>
          <w:rFonts w:ascii="Helvetica" w:hAnsi="Helvetica" w:cs="Lucida Grande"/>
          <w:kern w:val="1"/>
          <w:sz w:val="20"/>
          <w:szCs w:val="20"/>
        </w:rPr>
      </w:pPr>
      <w:r w:rsidRPr="00A84768">
        <w:rPr>
          <w:rFonts w:ascii="Helvetica" w:hAnsi="Helvetica" w:cs="Lucida Grande"/>
          <w:kern w:val="1"/>
          <w:sz w:val="20"/>
          <w:szCs w:val="20"/>
        </w:rPr>
        <w:t>Grad I: Brennen, Rötung, Schuppung. Grad II: Blasenbildung, Nässen, Krusten. selten Grad III: Nekrosen.</w:t>
      </w:r>
    </w:p>
    <w:p w14:paraId="177CA182" w14:textId="77777777" w:rsidR="00A84768" w:rsidRDefault="00A84768" w:rsidP="00A84768">
      <w:pPr>
        <w:widowControl w:val="0"/>
        <w:autoSpaceDE w:val="0"/>
        <w:autoSpaceDN w:val="0"/>
        <w:adjustRightInd w:val="0"/>
        <w:rPr>
          <w:rFonts w:ascii="Lucida Grande" w:hAnsi="Lucida Grande" w:cs="Lucida Grande"/>
          <w:kern w:val="1"/>
          <w:sz w:val="22"/>
          <w:szCs w:val="22"/>
        </w:rPr>
      </w:pPr>
    </w:p>
    <w:p w14:paraId="234CB55F" w14:textId="77777777" w:rsidR="00A84768" w:rsidRPr="00A84768" w:rsidRDefault="00A84768" w:rsidP="00A84768">
      <w:pPr>
        <w:widowControl w:val="0"/>
        <w:autoSpaceDE w:val="0"/>
        <w:autoSpaceDN w:val="0"/>
        <w:adjustRightInd w:val="0"/>
        <w:spacing w:after="100"/>
        <w:ind w:right="300"/>
        <w:rPr>
          <w:rFonts w:ascii="Helvetica" w:hAnsi="Helvetica" w:cs="Lucida Grande"/>
          <w:b/>
          <w:bCs/>
          <w:kern w:val="1"/>
          <w:sz w:val="20"/>
          <w:szCs w:val="20"/>
        </w:rPr>
      </w:pPr>
      <w:r w:rsidRPr="00A84768">
        <w:rPr>
          <w:rFonts w:ascii="Helvetica" w:hAnsi="Helvetica" w:cs="Lucida Grande"/>
          <w:b/>
          <w:bCs/>
          <w:kern w:val="1"/>
          <w:sz w:val="20"/>
          <w:szCs w:val="20"/>
        </w:rPr>
        <w:t>Labor</w:t>
      </w:r>
    </w:p>
    <w:p w14:paraId="50D6B961" w14:textId="77777777" w:rsidR="00A84768" w:rsidRPr="00A84768" w:rsidRDefault="00A84768" w:rsidP="00A84768">
      <w:pPr>
        <w:widowControl w:val="0"/>
        <w:autoSpaceDE w:val="0"/>
        <w:autoSpaceDN w:val="0"/>
        <w:adjustRightInd w:val="0"/>
        <w:rPr>
          <w:rFonts w:ascii="Helvetica" w:hAnsi="Helvetica" w:cs="Lucida Grande"/>
          <w:kern w:val="1"/>
          <w:sz w:val="20"/>
          <w:szCs w:val="20"/>
        </w:rPr>
      </w:pPr>
      <w:r w:rsidRPr="00A84768">
        <w:rPr>
          <w:rFonts w:ascii="Helvetica" w:hAnsi="Helvetica" w:cs="Lucida Grande"/>
          <w:kern w:val="1"/>
          <w:sz w:val="20"/>
          <w:szCs w:val="20"/>
        </w:rPr>
        <w:t>Unauffällig.</w:t>
      </w:r>
    </w:p>
    <w:p w14:paraId="58929D19" w14:textId="77777777" w:rsidR="00A84768" w:rsidRPr="00A84768" w:rsidRDefault="00A84768" w:rsidP="00A84768">
      <w:pPr>
        <w:widowControl w:val="0"/>
        <w:autoSpaceDE w:val="0"/>
        <w:autoSpaceDN w:val="0"/>
        <w:adjustRightInd w:val="0"/>
        <w:rPr>
          <w:rFonts w:ascii="Helvetica" w:hAnsi="Helvetica" w:cs="Lucida Grande"/>
          <w:kern w:val="1"/>
          <w:sz w:val="20"/>
          <w:szCs w:val="20"/>
        </w:rPr>
      </w:pPr>
    </w:p>
    <w:p w14:paraId="0BA1A047" w14:textId="77777777" w:rsidR="00A84768" w:rsidRPr="00A84768" w:rsidRDefault="00A84768" w:rsidP="00A84768">
      <w:pPr>
        <w:widowControl w:val="0"/>
        <w:autoSpaceDE w:val="0"/>
        <w:autoSpaceDN w:val="0"/>
        <w:adjustRightInd w:val="0"/>
        <w:spacing w:after="100"/>
        <w:ind w:right="300"/>
        <w:rPr>
          <w:rFonts w:ascii="Helvetica" w:hAnsi="Helvetica" w:cs="Lucida Grande"/>
          <w:b/>
          <w:bCs/>
          <w:kern w:val="1"/>
          <w:sz w:val="20"/>
          <w:szCs w:val="20"/>
        </w:rPr>
      </w:pPr>
      <w:r w:rsidRPr="00A84768">
        <w:rPr>
          <w:rFonts w:ascii="Helvetica" w:hAnsi="Helvetica" w:cs="Lucida Grande"/>
          <w:b/>
          <w:bCs/>
          <w:kern w:val="1"/>
          <w:sz w:val="20"/>
          <w:szCs w:val="20"/>
        </w:rPr>
        <w:t>Verlauf</w:t>
      </w:r>
    </w:p>
    <w:p w14:paraId="528E6F40" w14:textId="77777777" w:rsidR="00A84768" w:rsidRPr="00A84768" w:rsidRDefault="00A84768" w:rsidP="00A84768">
      <w:pPr>
        <w:widowControl w:val="0"/>
        <w:autoSpaceDE w:val="0"/>
        <w:autoSpaceDN w:val="0"/>
        <w:adjustRightInd w:val="0"/>
        <w:rPr>
          <w:rFonts w:ascii="Helvetica" w:hAnsi="Helvetica" w:cs="Lucida Grande"/>
          <w:kern w:val="1"/>
          <w:sz w:val="20"/>
          <w:szCs w:val="20"/>
        </w:rPr>
      </w:pPr>
      <w:r w:rsidRPr="00A84768">
        <w:rPr>
          <w:rFonts w:ascii="Helvetica" w:hAnsi="Helvetica" w:cs="Lucida Grande"/>
          <w:kern w:val="1"/>
          <w:sz w:val="20"/>
          <w:szCs w:val="20"/>
        </w:rPr>
        <w:t>"Metachrome Polymorphie" (wie bei akuter Dermatitis): Erythem, Bläschen oder Blasen, Nässe, Krusten, Schuppung. Bei ausgedehnter Dermatitis solaris systemische Symptome wie subfebrile Temperatur und Malaise möglich. Restitutio ad integrum.</w:t>
      </w:r>
    </w:p>
    <w:p w14:paraId="3D4ED194" w14:textId="77777777" w:rsidR="00A84768" w:rsidRPr="00A84768" w:rsidRDefault="00A84768" w:rsidP="00A84768">
      <w:pPr>
        <w:widowControl w:val="0"/>
        <w:autoSpaceDE w:val="0"/>
        <w:autoSpaceDN w:val="0"/>
        <w:adjustRightInd w:val="0"/>
        <w:rPr>
          <w:rFonts w:ascii="Helvetica" w:hAnsi="Helvetica" w:cs="Lucida Grande"/>
          <w:kern w:val="1"/>
          <w:sz w:val="20"/>
          <w:szCs w:val="20"/>
        </w:rPr>
      </w:pPr>
    </w:p>
    <w:p w14:paraId="13CAE0C0" w14:textId="77777777" w:rsidR="00A84768" w:rsidRPr="00A84768" w:rsidRDefault="00A84768" w:rsidP="00A84768">
      <w:pPr>
        <w:widowControl w:val="0"/>
        <w:autoSpaceDE w:val="0"/>
        <w:autoSpaceDN w:val="0"/>
        <w:adjustRightInd w:val="0"/>
        <w:spacing w:after="100"/>
        <w:ind w:right="300"/>
        <w:rPr>
          <w:rFonts w:ascii="Helvetica" w:hAnsi="Helvetica" w:cs="Lucida Grande"/>
          <w:b/>
          <w:bCs/>
          <w:kern w:val="1"/>
          <w:sz w:val="20"/>
          <w:szCs w:val="20"/>
        </w:rPr>
      </w:pPr>
      <w:r w:rsidRPr="00A84768">
        <w:rPr>
          <w:rFonts w:ascii="Helvetica" w:hAnsi="Helvetica" w:cs="Lucida Grande"/>
          <w:b/>
          <w:bCs/>
          <w:kern w:val="1"/>
          <w:sz w:val="20"/>
          <w:szCs w:val="20"/>
        </w:rPr>
        <w:t>Komplikationen</w:t>
      </w:r>
    </w:p>
    <w:p w14:paraId="691CF240" w14:textId="77777777" w:rsidR="00A84768" w:rsidRPr="00A84768" w:rsidRDefault="00A84768" w:rsidP="00A84768">
      <w:pPr>
        <w:widowControl w:val="0"/>
        <w:autoSpaceDE w:val="0"/>
        <w:autoSpaceDN w:val="0"/>
        <w:adjustRightInd w:val="0"/>
        <w:rPr>
          <w:rFonts w:ascii="Helvetica" w:hAnsi="Helvetica" w:cs="Lucida Grande"/>
          <w:kern w:val="1"/>
          <w:sz w:val="20"/>
          <w:szCs w:val="20"/>
        </w:rPr>
      </w:pPr>
      <w:r w:rsidRPr="00A84768">
        <w:rPr>
          <w:rFonts w:ascii="Helvetica" w:hAnsi="Helvetica" w:cs="Lucida Grande"/>
          <w:kern w:val="1"/>
          <w:sz w:val="20"/>
          <w:szCs w:val="20"/>
        </w:rPr>
        <w:t>Häufige Sonnenbrände insbesondere in der Kindheit fördern die Genese melanozytärer N. naevocellulares und das Auftreten von Melanomen im späteren Lebensalter.</w:t>
      </w:r>
    </w:p>
    <w:p w14:paraId="16866C8D" w14:textId="77777777" w:rsidR="00A84768" w:rsidRPr="00A84768" w:rsidRDefault="00A84768" w:rsidP="00A84768">
      <w:pPr>
        <w:widowControl w:val="0"/>
        <w:autoSpaceDE w:val="0"/>
        <w:autoSpaceDN w:val="0"/>
        <w:adjustRightInd w:val="0"/>
        <w:rPr>
          <w:rFonts w:ascii="Helvetica" w:hAnsi="Helvetica" w:cs="Lucida Grande"/>
          <w:kern w:val="1"/>
          <w:sz w:val="20"/>
          <w:szCs w:val="20"/>
        </w:rPr>
      </w:pPr>
    </w:p>
    <w:p w14:paraId="3DFF14E5" w14:textId="77777777" w:rsidR="00A84768" w:rsidRPr="00A84768" w:rsidRDefault="00A84768" w:rsidP="00A84768">
      <w:pPr>
        <w:widowControl w:val="0"/>
        <w:autoSpaceDE w:val="0"/>
        <w:autoSpaceDN w:val="0"/>
        <w:adjustRightInd w:val="0"/>
        <w:spacing w:after="100"/>
        <w:ind w:right="300"/>
        <w:rPr>
          <w:rFonts w:ascii="Helvetica" w:hAnsi="Helvetica" w:cs="Lucida Grande"/>
          <w:b/>
          <w:bCs/>
          <w:kern w:val="1"/>
          <w:sz w:val="20"/>
          <w:szCs w:val="20"/>
        </w:rPr>
      </w:pPr>
      <w:r w:rsidRPr="00A84768">
        <w:rPr>
          <w:rFonts w:ascii="Helvetica" w:hAnsi="Helvetica" w:cs="Lucida Grande"/>
          <w:b/>
          <w:bCs/>
          <w:kern w:val="1"/>
          <w:sz w:val="20"/>
          <w:szCs w:val="20"/>
        </w:rPr>
        <w:t>Differentialdiagnose</w:t>
      </w:r>
    </w:p>
    <w:p w14:paraId="7DD16D74" w14:textId="77777777" w:rsidR="00A84768" w:rsidRPr="00A84768" w:rsidRDefault="00A84768" w:rsidP="00A84768">
      <w:pPr>
        <w:widowControl w:val="0"/>
        <w:autoSpaceDE w:val="0"/>
        <w:autoSpaceDN w:val="0"/>
        <w:adjustRightInd w:val="0"/>
        <w:rPr>
          <w:rFonts w:ascii="Helvetica" w:hAnsi="Helvetica" w:cs="Lucida Grande"/>
          <w:kern w:val="1"/>
          <w:sz w:val="20"/>
          <w:szCs w:val="20"/>
        </w:rPr>
      </w:pPr>
      <w:r w:rsidRPr="00A84768">
        <w:rPr>
          <w:rFonts w:ascii="Helvetica" w:hAnsi="Helvetica" w:cs="Lucida Grande"/>
          <w:kern w:val="1"/>
          <w:sz w:val="20"/>
          <w:szCs w:val="20"/>
        </w:rPr>
        <w:t xml:space="preserve">Akute Kontaktdermatitis, </w:t>
      </w:r>
      <w:hyperlink r:id="rId93" w:history="1">
        <w:r w:rsidRPr="00A84768">
          <w:rPr>
            <w:rFonts w:ascii="Helvetica" w:hAnsi="Helvetica" w:cs="Lucida Grande"/>
            <w:kern w:val="1"/>
            <w:sz w:val="20"/>
            <w:szCs w:val="20"/>
          </w:rPr>
          <w:t>photoallergische, phototoxische Reaktionen, lichtprovozierbare Erkrankungen</w:t>
        </w:r>
      </w:hyperlink>
      <w:r w:rsidRPr="00A84768">
        <w:rPr>
          <w:rFonts w:ascii="Helvetica" w:hAnsi="Helvetica" w:cs="Lucida Grande"/>
          <w:kern w:val="1"/>
          <w:sz w:val="20"/>
          <w:szCs w:val="20"/>
        </w:rPr>
        <w:t xml:space="preserve"> (z.B. </w:t>
      </w:r>
      <w:hyperlink r:id="rId94" w:history="1">
        <w:r w:rsidRPr="00A84768">
          <w:rPr>
            <w:rFonts w:ascii="Helvetica" w:hAnsi="Helvetica" w:cs="Lucida Grande"/>
            <w:kern w:val="1"/>
            <w:sz w:val="20"/>
            <w:szCs w:val="20"/>
          </w:rPr>
          <w:t>Lupus erythematodes</w:t>
        </w:r>
      </w:hyperlink>
      <w:r w:rsidRPr="00A84768">
        <w:rPr>
          <w:rFonts w:ascii="Helvetica" w:hAnsi="Helvetica" w:cs="Lucida Grande"/>
          <w:kern w:val="1"/>
          <w:sz w:val="20"/>
          <w:szCs w:val="20"/>
        </w:rPr>
        <w:t>).</w:t>
      </w:r>
    </w:p>
    <w:p w14:paraId="6660FA4B" w14:textId="77777777" w:rsidR="00A84768" w:rsidRPr="00A84768" w:rsidRDefault="00A84768" w:rsidP="00A84768">
      <w:pPr>
        <w:widowControl w:val="0"/>
        <w:autoSpaceDE w:val="0"/>
        <w:autoSpaceDN w:val="0"/>
        <w:adjustRightInd w:val="0"/>
        <w:rPr>
          <w:rFonts w:ascii="Helvetica" w:hAnsi="Helvetica" w:cs="Lucida Grande"/>
          <w:kern w:val="1"/>
          <w:sz w:val="20"/>
          <w:szCs w:val="20"/>
        </w:rPr>
      </w:pPr>
    </w:p>
    <w:p w14:paraId="316EF287" w14:textId="77777777" w:rsidR="00A84768" w:rsidRPr="00A84768" w:rsidRDefault="00A84768" w:rsidP="00A84768">
      <w:pPr>
        <w:widowControl w:val="0"/>
        <w:autoSpaceDE w:val="0"/>
        <w:autoSpaceDN w:val="0"/>
        <w:adjustRightInd w:val="0"/>
        <w:spacing w:after="100"/>
        <w:ind w:right="300"/>
        <w:rPr>
          <w:rFonts w:ascii="Helvetica" w:hAnsi="Helvetica" w:cs="Lucida Grande"/>
          <w:b/>
          <w:bCs/>
          <w:kern w:val="1"/>
          <w:sz w:val="20"/>
          <w:szCs w:val="20"/>
        </w:rPr>
      </w:pPr>
      <w:r w:rsidRPr="00A84768">
        <w:rPr>
          <w:rFonts w:ascii="Helvetica" w:hAnsi="Helvetica" w:cs="Lucida Grande"/>
          <w:b/>
          <w:bCs/>
          <w:kern w:val="1"/>
          <w:sz w:val="20"/>
          <w:szCs w:val="20"/>
        </w:rPr>
        <w:t>Therapie</w:t>
      </w:r>
    </w:p>
    <w:p w14:paraId="38227294" w14:textId="1C927428" w:rsidR="00A84768" w:rsidRDefault="00A84768" w:rsidP="00A84768">
      <w:pPr>
        <w:widowControl w:val="0"/>
        <w:autoSpaceDE w:val="0"/>
        <w:autoSpaceDN w:val="0"/>
        <w:adjustRightInd w:val="0"/>
        <w:rPr>
          <w:rFonts w:ascii="Helvetica" w:hAnsi="Helvetica" w:cs="Lucida Grande"/>
          <w:kern w:val="1"/>
          <w:sz w:val="20"/>
          <w:szCs w:val="20"/>
        </w:rPr>
      </w:pPr>
      <w:r w:rsidRPr="00A84768">
        <w:rPr>
          <w:rFonts w:ascii="Helvetica" w:hAnsi="Helvetica" w:cs="Lucida Grande"/>
          <w:kern w:val="1"/>
          <w:sz w:val="20"/>
          <w:szCs w:val="20"/>
        </w:rPr>
        <w:t xml:space="preserve">Kühlende Externa (Lotio, </w:t>
      </w:r>
      <w:r w:rsidRPr="00991045">
        <w:rPr>
          <w:rFonts w:ascii="Helvetica" w:hAnsi="Helvetica" w:cs="Lucida Grande"/>
          <w:kern w:val="1"/>
          <w:sz w:val="20"/>
          <w:szCs w:val="20"/>
          <w:u w:val="single"/>
        </w:rPr>
        <w:t>Cold Cream</w:t>
      </w:r>
      <w:r w:rsidRPr="00A84768">
        <w:rPr>
          <w:rFonts w:ascii="Helvetica" w:hAnsi="Helvetica" w:cs="Lucida Grande"/>
          <w:kern w:val="1"/>
          <w:sz w:val="20"/>
          <w:szCs w:val="20"/>
        </w:rPr>
        <w:t>), feuchte Umschläge, perorale Antiphlogistika, je nach Bedarf Glukokortikosteroide extern und intern.</w:t>
      </w:r>
    </w:p>
    <w:p w14:paraId="0B1E2A82" w14:textId="77777777" w:rsidR="00991045" w:rsidRPr="00A84768" w:rsidRDefault="00991045" w:rsidP="00A84768">
      <w:pPr>
        <w:widowControl w:val="0"/>
        <w:autoSpaceDE w:val="0"/>
        <w:autoSpaceDN w:val="0"/>
        <w:adjustRightInd w:val="0"/>
        <w:rPr>
          <w:rFonts w:ascii="Helvetica" w:hAnsi="Helvetica" w:cs="Lucida Grande"/>
          <w:kern w:val="1"/>
          <w:sz w:val="20"/>
          <w:szCs w:val="20"/>
        </w:rPr>
      </w:pPr>
    </w:p>
    <w:p w14:paraId="1CE5440B" w14:textId="77777777" w:rsidR="00D405A0" w:rsidRDefault="00D405A0" w:rsidP="00D405A0">
      <w:pPr>
        <w:pStyle w:val="Listenabsatz"/>
        <w:ind w:left="360"/>
        <w:rPr>
          <w:rFonts w:ascii="Helvetica" w:hAnsi="Helvetica"/>
          <w:sz w:val="22"/>
          <w:szCs w:val="22"/>
        </w:rPr>
      </w:pPr>
    </w:p>
    <w:p w14:paraId="22701A10" w14:textId="77777777" w:rsidR="00D405A0" w:rsidRDefault="00D405A0" w:rsidP="00D405A0">
      <w:pPr>
        <w:pStyle w:val="Listenabsatz"/>
        <w:ind w:left="360"/>
        <w:rPr>
          <w:rFonts w:ascii="Helvetica" w:hAnsi="Helvetica"/>
          <w:sz w:val="22"/>
          <w:szCs w:val="22"/>
        </w:rPr>
      </w:pPr>
    </w:p>
    <w:p w14:paraId="41A496E7" w14:textId="77777777" w:rsidR="00D405A0" w:rsidRPr="00A854B0" w:rsidRDefault="00D405A0" w:rsidP="00D405A0">
      <w:pPr>
        <w:pStyle w:val="Listenabsatz"/>
        <w:ind w:left="360"/>
        <w:rPr>
          <w:rFonts w:ascii="Helvetica" w:hAnsi="Helvetica"/>
          <w:sz w:val="22"/>
          <w:szCs w:val="22"/>
        </w:rPr>
      </w:pPr>
    </w:p>
    <w:p w14:paraId="2D2C1393" w14:textId="64911BDC" w:rsidR="00B176DD" w:rsidRPr="00D405A0" w:rsidRDefault="00B176DD" w:rsidP="00B176DD">
      <w:pPr>
        <w:pStyle w:val="Listenabsatz"/>
        <w:numPr>
          <w:ilvl w:val="1"/>
          <w:numId w:val="2"/>
        </w:numPr>
        <w:rPr>
          <w:rFonts w:ascii="Helvetica" w:hAnsi="Helvetica"/>
          <w:b/>
          <w:sz w:val="22"/>
          <w:szCs w:val="22"/>
        </w:rPr>
      </w:pPr>
      <w:r w:rsidRPr="00D405A0">
        <w:rPr>
          <w:rFonts w:ascii="Helvetica" w:hAnsi="Helvetica"/>
          <w:b/>
          <w:sz w:val="22"/>
          <w:szCs w:val="22"/>
        </w:rPr>
        <w:t>Fotodermatosen</w:t>
      </w:r>
    </w:p>
    <w:p w14:paraId="623DF382" w14:textId="0478113C" w:rsidR="00D405A0" w:rsidRDefault="0086181C" w:rsidP="00D405A0">
      <w:pPr>
        <w:pStyle w:val="Listenabsatz"/>
        <w:ind w:left="360"/>
        <w:rPr>
          <w:rFonts w:ascii="Helvetica" w:hAnsi="Helvetica"/>
          <w:sz w:val="22"/>
          <w:szCs w:val="22"/>
        </w:rPr>
      </w:pPr>
      <w:r>
        <w:rPr>
          <w:rFonts w:ascii="Helvetica" w:hAnsi="Helvetica" w:cs="Helvetica"/>
          <w:noProof/>
        </w:rPr>
        <w:drawing>
          <wp:anchor distT="0" distB="0" distL="114300" distR="114300" simplePos="0" relativeHeight="251677696" behindDoc="0" locked="0" layoutInCell="1" allowOverlap="1" wp14:anchorId="7549ADA8" wp14:editId="42F2B626">
            <wp:simplePos x="0" y="0"/>
            <wp:positionH relativeFrom="column">
              <wp:posOffset>3886200</wp:posOffset>
            </wp:positionH>
            <wp:positionV relativeFrom="paragraph">
              <wp:posOffset>149860</wp:posOffset>
            </wp:positionV>
            <wp:extent cx="1826895" cy="1826895"/>
            <wp:effectExtent l="0" t="0" r="1905" b="1905"/>
            <wp:wrapTight wrapText="bothSides">
              <wp:wrapPolygon edited="0">
                <wp:start x="0" y="0"/>
                <wp:lineTo x="0" y="21322"/>
                <wp:lineTo x="21322" y="21322"/>
                <wp:lineTo x="21322" y="0"/>
                <wp:lineTo x="0" y="0"/>
              </wp:wrapPolygon>
            </wp:wrapTight>
            <wp:docPr id="14" name="Bil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826895" cy="182689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60357FE" w14:textId="2F204807" w:rsidR="00D405A0" w:rsidRPr="00D405A0" w:rsidRDefault="00F37FE9" w:rsidP="00D405A0">
      <w:pPr>
        <w:pStyle w:val="Listenabsatz"/>
        <w:numPr>
          <w:ilvl w:val="2"/>
          <w:numId w:val="2"/>
        </w:numPr>
        <w:rPr>
          <w:rFonts w:ascii="Helvetica" w:hAnsi="Helvetica"/>
          <w:b/>
          <w:sz w:val="22"/>
          <w:szCs w:val="22"/>
        </w:rPr>
      </w:pPr>
      <w:r w:rsidRPr="00D405A0">
        <w:rPr>
          <w:rFonts w:ascii="Helvetica" w:hAnsi="Helvetica"/>
          <w:b/>
          <w:sz w:val="22"/>
          <w:szCs w:val="22"/>
        </w:rPr>
        <w:t>Lichtdermatosen</w:t>
      </w:r>
      <w:r w:rsidR="00D405A0" w:rsidRPr="00D405A0">
        <w:rPr>
          <w:rFonts w:ascii="Helvetica" w:hAnsi="Helvetica"/>
          <w:b/>
          <w:sz w:val="22"/>
          <w:szCs w:val="22"/>
        </w:rPr>
        <w:t xml:space="preserve"> </w:t>
      </w:r>
      <w:hyperlink r:id="rId96" w:history="1">
        <w:r w:rsidR="00D405A0" w:rsidRPr="00D405A0">
          <w:rPr>
            <w:rFonts w:ascii="Helvetica" w:hAnsi="Helvetica" w:cs="Lucida Grande"/>
            <w:b/>
            <w:spacing w:val="-20"/>
            <w:kern w:val="1"/>
            <w:sz w:val="22"/>
            <w:szCs w:val="22"/>
            <w:u w:val="single"/>
          </w:rPr>
          <w:t>2</w:t>
        </w:r>
      </w:hyperlink>
      <w:r w:rsidR="0086181C">
        <w:rPr>
          <w:rFonts w:ascii="Helvetica" w:hAnsi="Helvetica" w:cs="Lucida Grande"/>
          <w:b/>
          <w:spacing w:val="-20"/>
          <w:kern w:val="1"/>
          <w:sz w:val="22"/>
          <w:szCs w:val="22"/>
        </w:rPr>
        <w:t xml:space="preserve"> </w:t>
      </w:r>
    </w:p>
    <w:p w14:paraId="395375FA" w14:textId="77777777" w:rsidR="00D405A0" w:rsidRDefault="00D405A0" w:rsidP="00D405A0">
      <w:pPr>
        <w:widowControl w:val="0"/>
        <w:autoSpaceDE w:val="0"/>
        <w:autoSpaceDN w:val="0"/>
        <w:adjustRightInd w:val="0"/>
        <w:rPr>
          <w:rFonts w:ascii="Lucida Grande" w:hAnsi="Lucida Grande" w:cs="Lucida Grande"/>
          <w:kern w:val="1"/>
          <w:sz w:val="22"/>
          <w:szCs w:val="22"/>
        </w:rPr>
      </w:pPr>
    </w:p>
    <w:p w14:paraId="51E1D554" w14:textId="77777777" w:rsidR="00D405A0" w:rsidRPr="00D405A0" w:rsidRDefault="00D405A0" w:rsidP="00D405A0">
      <w:pPr>
        <w:widowControl w:val="0"/>
        <w:autoSpaceDE w:val="0"/>
        <w:autoSpaceDN w:val="0"/>
        <w:adjustRightInd w:val="0"/>
        <w:spacing w:after="100"/>
        <w:ind w:right="300"/>
        <w:rPr>
          <w:rFonts w:ascii="Helvetica" w:hAnsi="Helvetica" w:cs="Lucida Grande"/>
          <w:b/>
          <w:bCs/>
          <w:kern w:val="1"/>
          <w:sz w:val="20"/>
          <w:szCs w:val="20"/>
        </w:rPr>
      </w:pPr>
      <w:r w:rsidRPr="00D405A0">
        <w:rPr>
          <w:rFonts w:ascii="Helvetica" w:hAnsi="Helvetica" w:cs="Lucida Grande"/>
          <w:b/>
          <w:bCs/>
          <w:kern w:val="1"/>
          <w:sz w:val="20"/>
          <w:szCs w:val="20"/>
        </w:rPr>
        <w:t>Definition</w:t>
      </w:r>
    </w:p>
    <w:p w14:paraId="5FC1EBBA" w14:textId="77777777" w:rsidR="00D405A0" w:rsidRPr="00D405A0" w:rsidRDefault="00D405A0" w:rsidP="00D405A0">
      <w:pPr>
        <w:widowControl w:val="0"/>
        <w:autoSpaceDE w:val="0"/>
        <w:autoSpaceDN w:val="0"/>
        <w:adjustRightInd w:val="0"/>
        <w:rPr>
          <w:rFonts w:ascii="Helvetica" w:hAnsi="Helvetica" w:cs="Lucida Grande"/>
          <w:kern w:val="1"/>
          <w:sz w:val="20"/>
          <w:szCs w:val="20"/>
        </w:rPr>
      </w:pPr>
      <w:r w:rsidRPr="00D405A0">
        <w:rPr>
          <w:rFonts w:ascii="Helvetica" w:hAnsi="Helvetica" w:cs="Lucida Grande"/>
          <w:kern w:val="1"/>
          <w:sz w:val="20"/>
          <w:szCs w:val="20"/>
        </w:rPr>
        <w:t xml:space="preserve">Durch </w:t>
      </w:r>
      <w:r w:rsidRPr="0086181C">
        <w:rPr>
          <w:rFonts w:ascii="Helvetica" w:hAnsi="Helvetica" w:cs="Lucida Grande"/>
          <w:kern w:val="1"/>
          <w:sz w:val="20"/>
          <w:szCs w:val="20"/>
          <w:u w:val="single"/>
        </w:rPr>
        <w:t>elektromagnetische Strahlung</w:t>
      </w:r>
      <w:r w:rsidRPr="00D405A0">
        <w:rPr>
          <w:rFonts w:ascii="Helvetica" w:hAnsi="Helvetica" w:cs="Lucida Grande"/>
          <w:kern w:val="1"/>
          <w:sz w:val="20"/>
          <w:szCs w:val="20"/>
        </w:rPr>
        <w:t xml:space="preserve"> im </w:t>
      </w:r>
      <w:r w:rsidRPr="0086181C">
        <w:rPr>
          <w:rFonts w:ascii="Helvetica" w:hAnsi="Helvetica" w:cs="Lucida Grande"/>
          <w:kern w:val="1"/>
          <w:sz w:val="20"/>
          <w:szCs w:val="20"/>
          <w:u w:val="single"/>
        </w:rPr>
        <w:t>ultravioletten</w:t>
      </w:r>
      <w:r w:rsidRPr="00D405A0">
        <w:rPr>
          <w:rFonts w:ascii="Helvetica" w:hAnsi="Helvetica" w:cs="Lucida Grande"/>
          <w:kern w:val="1"/>
          <w:sz w:val="20"/>
          <w:szCs w:val="20"/>
        </w:rPr>
        <w:t xml:space="preserve"> oder </w:t>
      </w:r>
      <w:r w:rsidRPr="0086181C">
        <w:rPr>
          <w:rFonts w:ascii="Helvetica" w:hAnsi="Helvetica" w:cs="Lucida Grande"/>
          <w:kern w:val="1"/>
          <w:sz w:val="20"/>
          <w:szCs w:val="20"/>
          <w:u w:val="single"/>
        </w:rPr>
        <w:t>sichtbaren</w:t>
      </w:r>
      <w:r w:rsidRPr="00D405A0">
        <w:rPr>
          <w:rFonts w:ascii="Helvetica" w:hAnsi="Helvetica" w:cs="Lucida Grande"/>
          <w:kern w:val="1"/>
          <w:sz w:val="20"/>
          <w:szCs w:val="20"/>
        </w:rPr>
        <w:t xml:space="preserve"> Bereich hervorgerufenen </w:t>
      </w:r>
      <w:r w:rsidRPr="0086181C">
        <w:rPr>
          <w:rFonts w:ascii="Helvetica" w:hAnsi="Helvetica" w:cs="Lucida Grande"/>
          <w:kern w:val="1"/>
          <w:sz w:val="20"/>
          <w:szCs w:val="20"/>
          <w:u w:val="single"/>
        </w:rPr>
        <w:t>Dermatosen.</w:t>
      </w:r>
    </w:p>
    <w:p w14:paraId="2D7D3436" w14:textId="77777777" w:rsidR="00D405A0" w:rsidRPr="00D405A0" w:rsidRDefault="00D405A0" w:rsidP="00D405A0">
      <w:pPr>
        <w:widowControl w:val="0"/>
        <w:autoSpaceDE w:val="0"/>
        <w:autoSpaceDN w:val="0"/>
        <w:adjustRightInd w:val="0"/>
        <w:rPr>
          <w:rFonts w:ascii="Helvetica" w:hAnsi="Helvetica" w:cs="Lucida Grande"/>
          <w:kern w:val="1"/>
          <w:sz w:val="20"/>
          <w:szCs w:val="20"/>
        </w:rPr>
      </w:pPr>
    </w:p>
    <w:p w14:paraId="3748B5D6" w14:textId="77777777" w:rsidR="00D405A0" w:rsidRPr="00D405A0" w:rsidRDefault="00D405A0" w:rsidP="00D405A0">
      <w:pPr>
        <w:widowControl w:val="0"/>
        <w:autoSpaceDE w:val="0"/>
        <w:autoSpaceDN w:val="0"/>
        <w:adjustRightInd w:val="0"/>
        <w:spacing w:after="100"/>
        <w:ind w:right="300"/>
        <w:rPr>
          <w:rFonts w:ascii="Helvetica" w:hAnsi="Helvetica" w:cs="Lucida Grande"/>
          <w:b/>
          <w:bCs/>
          <w:kern w:val="1"/>
          <w:sz w:val="20"/>
          <w:szCs w:val="20"/>
        </w:rPr>
      </w:pPr>
      <w:r w:rsidRPr="00D405A0">
        <w:rPr>
          <w:rFonts w:ascii="Helvetica" w:hAnsi="Helvetica" w:cs="Lucida Grande"/>
          <w:b/>
          <w:bCs/>
          <w:kern w:val="1"/>
          <w:sz w:val="20"/>
          <w:szCs w:val="20"/>
        </w:rPr>
        <w:t>Aetiologie &amp; Pathogenese</w:t>
      </w:r>
    </w:p>
    <w:p w14:paraId="7B74B1BF" w14:textId="77777777" w:rsidR="00D405A0" w:rsidRPr="00D405A0" w:rsidRDefault="00D405A0" w:rsidP="00D405A0">
      <w:pPr>
        <w:widowControl w:val="0"/>
        <w:autoSpaceDE w:val="0"/>
        <w:autoSpaceDN w:val="0"/>
        <w:adjustRightInd w:val="0"/>
        <w:rPr>
          <w:rFonts w:ascii="Helvetica" w:hAnsi="Helvetica" w:cs="Lucida Grande"/>
          <w:kern w:val="1"/>
          <w:sz w:val="20"/>
          <w:szCs w:val="20"/>
        </w:rPr>
      </w:pPr>
      <w:r w:rsidRPr="0086181C">
        <w:rPr>
          <w:rFonts w:ascii="Helvetica" w:hAnsi="Helvetica" w:cs="Lucida Grande"/>
          <w:kern w:val="1"/>
          <w:sz w:val="20"/>
          <w:szCs w:val="20"/>
          <w:u w:val="single"/>
        </w:rPr>
        <w:t>UV-Lich</w:t>
      </w:r>
      <w:r w:rsidRPr="00D405A0">
        <w:rPr>
          <w:rFonts w:ascii="Helvetica" w:hAnsi="Helvetica" w:cs="Lucida Grande"/>
          <w:kern w:val="1"/>
          <w:sz w:val="20"/>
          <w:szCs w:val="20"/>
        </w:rPr>
        <w:t xml:space="preserve">t kann entweder </w:t>
      </w:r>
      <w:r w:rsidRPr="0086181C">
        <w:rPr>
          <w:rFonts w:ascii="Helvetica" w:hAnsi="Helvetica" w:cs="Lucida Grande"/>
          <w:kern w:val="1"/>
          <w:sz w:val="20"/>
          <w:szCs w:val="20"/>
          <w:u w:val="single"/>
        </w:rPr>
        <w:t>alleine</w:t>
      </w:r>
      <w:r w:rsidRPr="00D405A0">
        <w:rPr>
          <w:rFonts w:ascii="Helvetica" w:hAnsi="Helvetica" w:cs="Lucida Grande"/>
          <w:kern w:val="1"/>
          <w:sz w:val="20"/>
          <w:szCs w:val="20"/>
        </w:rPr>
        <w:t xml:space="preserve"> (Dermatitis solaris) oder in Verbindung mit </w:t>
      </w:r>
      <w:r w:rsidRPr="0086181C">
        <w:rPr>
          <w:rFonts w:ascii="Helvetica" w:hAnsi="Helvetica" w:cs="Lucida Grande"/>
          <w:kern w:val="1"/>
          <w:sz w:val="20"/>
          <w:szCs w:val="20"/>
          <w:u w:val="single"/>
        </w:rPr>
        <w:t>phototoxischen</w:t>
      </w:r>
      <w:r w:rsidRPr="00D405A0">
        <w:rPr>
          <w:rFonts w:ascii="Helvetica" w:hAnsi="Helvetica" w:cs="Lucida Grande"/>
          <w:kern w:val="1"/>
          <w:sz w:val="20"/>
          <w:szCs w:val="20"/>
        </w:rPr>
        <w:t xml:space="preserve"> (Furocumarine, wie z.B. Psoralen) oder </w:t>
      </w:r>
      <w:r w:rsidRPr="0086181C">
        <w:rPr>
          <w:rFonts w:ascii="Helvetica" w:hAnsi="Helvetica" w:cs="Lucida Grande"/>
          <w:kern w:val="1"/>
          <w:sz w:val="20"/>
          <w:szCs w:val="20"/>
          <w:u w:val="single"/>
        </w:rPr>
        <w:t xml:space="preserve">photoallergischen </w:t>
      </w:r>
      <w:r w:rsidRPr="00D405A0">
        <w:rPr>
          <w:rFonts w:ascii="Helvetica" w:hAnsi="Helvetica" w:cs="Lucida Grande"/>
          <w:kern w:val="1"/>
          <w:sz w:val="20"/>
          <w:szCs w:val="20"/>
        </w:rPr>
        <w:t xml:space="preserve">Substanzen (Medikamente, wie z.B. Sulfonpräparate, Promethazin) zu einer akuten </w:t>
      </w:r>
      <w:r w:rsidRPr="002512CC">
        <w:rPr>
          <w:rFonts w:ascii="Helvetica" w:hAnsi="Helvetica" w:cs="Lucida Grande"/>
          <w:kern w:val="1"/>
          <w:sz w:val="20"/>
          <w:szCs w:val="20"/>
          <w:u w:val="single"/>
        </w:rPr>
        <w:t>Photodermatitis</w:t>
      </w:r>
      <w:r w:rsidRPr="00D405A0">
        <w:rPr>
          <w:rFonts w:ascii="Helvetica" w:hAnsi="Helvetica" w:cs="Lucida Grande"/>
          <w:kern w:val="1"/>
          <w:sz w:val="20"/>
          <w:szCs w:val="20"/>
        </w:rPr>
        <w:t xml:space="preserve"> führen. </w:t>
      </w:r>
      <w:r w:rsidRPr="002512CC">
        <w:rPr>
          <w:rFonts w:ascii="Helvetica" w:hAnsi="Helvetica" w:cs="Lucida Grande"/>
          <w:kern w:val="1"/>
          <w:sz w:val="20"/>
          <w:szCs w:val="20"/>
          <w:u w:val="single"/>
        </w:rPr>
        <w:t>Sauerstoffradikale</w:t>
      </w:r>
      <w:r w:rsidRPr="00D405A0">
        <w:rPr>
          <w:rFonts w:ascii="Helvetica" w:hAnsi="Helvetica" w:cs="Lucida Grande"/>
          <w:kern w:val="1"/>
          <w:sz w:val="20"/>
          <w:szCs w:val="20"/>
        </w:rPr>
        <w:t xml:space="preserve"> führen zur Freisetzung von </w:t>
      </w:r>
      <w:r w:rsidRPr="002512CC">
        <w:rPr>
          <w:rFonts w:ascii="Helvetica" w:hAnsi="Helvetica" w:cs="Lucida Grande"/>
          <w:kern w:val="1"/>
          <w:sz w:val="20"/>
          <w:szCs w:val="20"/>
          <w:u w:val="single"/>
        </w:rPr>
        <w:t>inflammatorischen Zytokinen</w:t>
      </w:r>
      <w:r w:rsidRPr="00D405A0">
        <w:rPr>
          <w:rFonts w:ascii="Helvetica" w:hAnsi="Helvetica" w:cs="Lucida Grande"/>
          <w:kern w:val="1"/>
          <w:sz w:val="20"/>
          <w:szCs w:val="20"/>
        </w:rPr>
        <w:t xml:space="preserve"> (akute Dermatitis) oder zu bleibenden Schäden der Haut (chronischer Lichtschaden). Daneben gibt es </w:t>
      </w:r>
      <w:r w:rsidRPr="002512CC">
        <w:rPr>
          <w:rFonts w:ascii="Helvetica" w:hAnsi="Helvetica" w:cs="Lucida Grande"/>
          <w:kern w:val="1"/>
          <w:sz w:val="20"/>
          <w:szCs w:val="20"/>
          <w:u w:val="single"/>
        </w:rPr>
        <w:t>lichtprovozierbare Dermatosen,</w:t>
      </w:r>
      <w:r w:rsidRPr="00D405A0">
        <w:rPr>
          <w:rFonts w:ascii="Helvetica" w:hAnsi="Helvetica" w:cs="Lucida Grande"/>
          <w:kern w:val="1"/>
          <w:sz w:val="20"/>
          <w:szCs w:val="20"/>
        </w:rPr>
        <w:t xml:space="preserve"> wie z.B. Lupus erythematodes, Herpes simplex.</w:t>
      </w:r>
    </w:p>
    <w:p w14:paraId="46D3F8E1" w14:textId="77777777" w:rsidR="00D405A0" w:rsidRPr="00D405A0" w:rsidRDefault="00D405A0" w:rsidP="00D405A0">
      <w:pPr>
        <w:widowControl w:val="0"/>
        <w:autoSpaceDE w:val="0"/>
        <w:autoSpaceDN w:val="0"/>
        <w:adjustRightInd w:val="0"/>
        <w:rPr>
          <w:rFonts w:ascii="Helvetica" w:hAnsi="Helvetica" w:cs="Lucida Grande"/>
          <w:kern w:val="1"/>
          <w:sz w:val="20"/>
          <w:szCs w:val="20"/>
        </w:rPr>
      </w:pPr>
    </w:p>
    <w:p w14:paraId="4CFF9964" w14:textId="77777777" w:rsidR="00D405A0" w:rsidRPr="00D405A0" w:rsidRDefault="00D405A0" w:rsidP="00D405A0">
      <w:pPr>
        <w:widowControl w:val="0"/>
        <w:autoSpaceDE w:val="0"/>
        <w:autoSpaceDN w:val="0"/>
        <w:adjustRightInd w:val="0"/>
        <w:spacing w:after="100"/>
        <w:ind w:right="300"/>
        <w:rPr>
          <w:rFonts w:ascii="Helvetica" w:hAnsi="Helvetica" w:cs="Lucida Grande"/>
          <w:b/>
          <w:bCs/>
          <w:kern w:val="1"/>
          <w:sz w:val="20"/>
          <w:szCs w:val="20"/>
        </w:rPr>
      </w:pPr>
      <w:r w:rsidRPr="00D405A0">
        <w:rPr>
          <w:rFonts w:ascii="Helvetica" w:hAnsi="Helvetica" w:cs="Lucida Grande"/>
          <w:b/>
          <w:bCs/>
          <w:kern w:val="1"/>
          <w:sz w:val="20"/>
          <w:szCs w:val="20"/>
        </w:rPr>
        <w:t>Symptome</w:t>
      </w:r>
    </w:p>
    <w:p w14:paraId="04AC8060" w14:textId="77777777" w:rsidR="00D405A0" w:rsidRPr="00D405A0" w:rsidRDefault="00D405A0" w:rsidP="00D405A0">
      <w:pPr>
        <w:widowControl w:val="0"/>
        <w:autoSpaceDE w:val="0"/>
        <w:autoSpaceDN w:val="0"/>
        <w:adjustRightInd w:val="0"/>
        <w:rPr>
          <w:rFonts w:ascii="Helvetica" w:hAnsi="Helvetica" w:cs="Lucida Grande"/>
          <w:kern w:val="1"/>
          <w:sz w:val="20"/>
          <w:szCs w:val="20"/>
        </w:rPr>
      </w:pPr>
      <w:r w:rsidRPr="00D405A0">
        <w:rPr>
          <w:rFonts w:ascii="Helvetica" w:hAnsi="Helvetica" w:cs="Lucida Grande"/>
          <w:kern w:val="1"/>
          <w:sz w:val="20"/>
          <w:szCs w:val="20"/>
        </w:rPr>
        <w:t>Je nach Krankheitsbild.</w:t>
      </w:r>
    </w:p>
    <w:p w14:paraId="68C59DB1" w14:textId="77777777" w:rsidR="00D405A0" w:rsidRPr="00D405A0" w:rsidRDefault="00D405A0" w:rsidP="00D405A0">
      <w:pPr>
        <w:widowControl w:val="0"/>
        <w:autoSpaceDE w:val="0"/>
        <w:autoSpaceDN w:val="0"/>
        <w:adjustRightInd w:val="0"/>
        <w:rPr>
          <w:rFonts w:ascii="Helvetica" w:hAnsi="Helvetica" w:cs="Lucida Grande"/>
          <w:kern w:val="1"/>
          <w:sz w:val="20"/>
          <w:szCs w:val="20"/>
        </w:rPr>
      </w:pPr>
    </w:p>
    <w:p w14:paraId="003F7FB3" w14:textId="77777777" w:rsidR="00D405A0" w:rsidRPr="00D405A0" w:rsidRDefault="00D405A0" w:rsidP="00D405A0">
      <w:pPr>
        <w:widowControl w:val="0"/>
        <w:autoSpaceDE w:val="0"/>
        <w:autoSpaceDN w:val="0"/>
        <w:adjustRightInd w:val="0"/>
        <w:spacing w:after="100"/>
        <w:ind w:right="300"/>
        <w:rPr>
          <w:rFonts w:ascii="Helvetica" w:hAnsi="Helvetica" w:cs="Lucida Grande"/>
          <w:b/>
          <w:bCs/>
          <w:kern w:val="1"/>
          <w:sz w:val="20"/>
          <w:szCs w:val="20"/>
        </w:rPr>
      </w:pPr>
      <w:r w:rsidRPr="00D405A0">
        <w:rPr>
          <w:rFonts w:ascii="Helvetica" w:hAnsi="Helvetica" w:cs="Lucida Grande"/>
          <w:b/>
          <w:bCs/>
          <w:kern w:val="1"/>
          <w:sz w:val="20"/>
          <w:szCs w:val="20"/>
        </w:rPr>
        <w:t>Lokalisation</w:t>
      </w:r>
    </w:p>
    <w:p w14:paraId="1F1294D3" w14:textId="1F51695D" w:rsidR="00D405A0" w:rsidRPr="00D405A0" w:rsidRDefault="00D405A0" w:rsidP="00D405A0">
      <w:pPr>
        <w:widowControl w:val="0"/>
        <w:autoSpaceDE w:val="0"/>
        <w:autoSpaceDN w:val="0"/>
        <w:adjustRightInd w:val="0"/>
        <w:rPr>
          <w:rFonts w:ascii="Helvetica" w:hAnsi="Helvetica" w:cs="Lucida Grande"/>
          <w:kern w:val="1"/>
          <w:sz w:val="20"/>
          <w:szCs w:val="20"/>
        </w:rPr>
      </w:pPr>
      <w:r w:rsidRPr="002512CC">
        <w:rPr>
          <w:rFonts w:ascii="Helvetica" w:hAnsi="Helvetica" w:cs="Lucida Grande"/>
          <w:kern w:val="1"/>
          <w:sz w:val="20"/>
          <w:szCs w:val="20"/>
          <w:u w:val="single"/>
        </w:rPr>
        <w:t>Meist beschränkt auf den Bereich der Lichtexposition (Streuphänomene beim photoallergischen Ekzem</w:t>
      </w:r>
      <w:r w:rsidR="002512CC">
        <w:rPr>
          <w:rFonts w:ascii="Helvetica" w:hAnsi="Helvetica" w:cs="Lucida Grande"/>
          <w:kern w:val="1"/>
          <w:sz w:val="20"/>
          <w:szCs w:val="20"/>
        </w:rPr>
        <w:t xml:space="preserve"> Vgl</w:t>
      </w:r>
      <w:r w:rsidR="003B206A">
        <w:rPr>
          <w:rFonts w:ascii="Helvetica" w:hAnsi="Helvetica" w:cs="Lucida Grande"/>
          <w:kern w:val="1"/>
          <w:sz w:val="20"/>
          <w:szCs w:val="20"/>
        </w:rPr>
        <w:t>.</w:t>
      </w:r>
      <w:r w:rsidR="002512CC">
        <w:rPr>
          <w:rFonts w:ascii="Helvetica" w:hAnsi="Helvetica" w:cs="Lucida Grande"/>
          <w:kern w:val="1"/>
          <w:sz w:val="20"/>
          <w:szCs w:val="20"/>
        </w:rPr>
        <w:t xml:space="preserve"> Streureaktion beim Allergischen Kontak</w:t>
      </w:r>
      <w:r w:rsidR="00991045">
        <w:rPr>
          <w:rFonts w:ascii="Helvetica" w:hAnsi="Helvetica" w:cs="Lucida Grande"/>
          <w:kern w:val="1"/>
          <w:sz w:val="20"/>
          <w:szCs w:val="20"/>
        </w:rPr>
        <w:t>t</w:t>
      </w:r>
      <w:r w:rsidR="002512CC">
        <w:rPr>
          <w:rFonts w:ascii="Helvetica" w:hAnsi="Helvetica" w:cs="Lucida Grande"/>
          <w:kern w:val="1"/>
          <w:sz w:val="20"/>
          <w:szCs w:val="20"/>
        </w:rPr>
        <w:t>ekzem</w:t>
      </w:r>
      <w:r w:rsidRPr="00D405A0">
        <w:rPr>
          <w:rFonts w:ascii="Helvetica" w:hAnsi="Helvetica" w:cs="Lucida Grande"/>
          <w:kern w:val="1"/>
          <w:sz w:val="20"/>
          <w:szCs w:val="20"/>
        </w:rPr>
        <w:t>).</w:t>
      </w:r>
    </w:p>
    <w:p w14:paraId="26E42F3B" w14:textId="77777777" w:rsidR="00D405A0" w:rsidRPr="00D405A0" w:rsidRDefault="00D405A0" w:rsidP="00D405A0">
      <w:pPr>
        <w:widowControl w:val="0"/>
        <w:autoSpaceDE w:val="0"/>
        <w:autoSpaceDN w:val="0"/>
        <w:adjustRightInd w:val="0"/>
        <w:rPr>
          <w:rFonts w:ascii="Helvetica" w:hAnsi="Helvetica" w:cs="Lucida Grande"/>
          <w:kern w:val="1"/>
          <w:sz w:val="20"/>
          <w:szCs w:val="20"/>
        </w:rPr>
      </w:pPr>
    </w:p>
    <w:p w14:paraId="3B2BC254" w14:textId="5815AB51" w:rsidR="00D405A0" w:rsidRPr="003B206A" w:rsidRDefault="00D405A0" w:rsidP="003B206A">
      <w:pPr>
        <w:widowControl w:val="0"/>
        <w:autoSpaceDE w:val="0"/>
        <w:autoSpaceDN w:val="0"/>
        <w:adjustRightInd w:val="0"/>
        <w:spacing w:after="100"/>
        <w:ind w:right="300"/>
        <w:rPr>
          <w:rFonts w:ascii="Helvetica" w:hAnsi="Helvetica" w:cs="Lucida Grande"/>
          <w:b/>
          <w:bCs/>
          <w:kern w:val="1"/>
          <w:sz w:val="20"/>
          <w:szCs w:val="20"/>
        </w:rPr>
      </w:pPr>
      <w:r w:rsidRPr="00D405A0">
        <w:rPr>
          <w:rFonts w:ascii="Helvetica" w:hAnsi="Helvetica" w:cs="Lucida Grande"/>
          <w:b/>
          <w:bCs/>
          <w:kern w:val="1"/>
          <w:sz w:val="20"/>
          <w:szCs w:val="20"/>
        </w:rPr>
        <w:t>Klassifikation</w:t>
      </w:r>
    </w:p>
    <w:p w14:paraId="18CAD12E" w14:textId="77777777" w:rsidR="00D405A0" w:rsidRPr="00D405A0" w:rsidRDefault="00D405A0"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7B57BF">
        <w:rPr>
          <w:rFonts w:ascii="Helvetica" w:hAnsi="Helvetica" w:cs="Lucida Grande"/>
          <w:b/>
          <w:i/>
          <w:kern w:val="1"/>
          <w:sz w:val="20"/>
          <w:szCs w:val="20"/>
        </w:rPr>
        <w:t>Dermatosen</w:t>
      </w:r>
      <w:r w:rsidRPr="007B57BF">
        <w:rPr>
          <w:rFonts w:ascii="Helvetica" w:hAnsi="Helvetica" w:cs="Lucida Grande"/>
          <w:b/>
          <w:kern w:val="1"/>
          <w:sz w:val="20"/>
          <w:szCs w:val="20"/>
        </w:rPr>
        <w:t>, </w:t>
      </w:r>
      <w:r w:rsidRPr="00D405A0">
        <w:rPr>
          <w:rFonts w:ascii="Helvetica" w:hAnsi="Helvetica" w:cs="Lucida Grande"/>
          <w:kern w:val="1"/>
          <w:sz w:val="20"/>
          <w:szCs w:val="20"/>
        </w:rPr>
        <w:t>photoaggravierbar (z.B. Lupus erythematodes)</w:t>
      </w:r>
    </w:p>
    <w:p w14:paraId="37C7A22F" w14:textId="6AA9EF33" w:rsidR="00D405A0" w:rsidRDefault="00D405A0"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7B57BF">
        <w:rPr>
          <w:rFonts w:ascii="Helvetica" w:hAnsi="Helvetica" w:cs="Lucida Grande"/>
          <w:b/>
          <w:i/>
          <w:kern w:val="1"/>
          <w:sz w:val="20"/>
          <w:szCs w:val="20"/>
        </w:rPr>
        <w:t>Phototoxische oder photoallergische</w:t>
      </w:r>
      <w:r w:rsidRPr="007B57BF">
        <w:rPr>
          <w:rFonts w:ascii="Helvetica" w:hAnsi="Helvetica" w:cs="Lucida Grande"/>
          <w:b/>
          <w:kern w:val="1"/>
          <w:sz w:val="20"/>
          <w:szCs w:val="20"/>
        </w:rPr>
        <w:t xml:space="preserve"> </w:t>
      </w:r>
      <w:r w:rsidRPr="007B57BF">
        <w:rPr>
          <w:rFonts w:ascii="Helvetica" w:hAnsi="Helvetica" w:cs="Lucida Grande"/>
          <w:b/>
          <w:i/>
          <w:kern w:val="1"/>
          <w:sz w:val="20"/>
          <w:szCs w:val="20"/>
        </w:rPr>
        <w:t>Dermatosen</w:t>
      </w:r>
      <w:r w:rsidRPr="00D405A0">
        <w:rPr>
          <w:rFonts w:ascii="Helvetica" w:hAnsi="Helvetica" w:cs="Lucida Grande"/>
          <w:kern w:val="1"/>
          <w:sz w:val="20"/>
          <w:szCs w:val="20"/>
        </w:rPr>
        <w:t xml:space="preserve"> (ausgelöst durch topisch oder</w:t>
      </w:r>
      <w:r>
        <w:rPr>
          <w:rFonts w:ascii="Lucida Grande" w:hAnsi="Lucida Grande" w:cs="Lucida Grande"/>
          <w:kern w:val="1"/>
          <w:sz w:val="22"/>
          <w:szCs w:val="22"/>
        </w:rPr>
        <w:t xml:space="preserve"> </w:t>
      </w:r>
      <w:r w:rsidR="00D03CF5">
        <w:rPr>
          <w:rFonts w:ascii="Helvetica" w:hAnsi="Helvetica" w:cs="Lucida Grande"/>
          <w:kern w:val="1"/>
          <w:sz w:val="20"/>
          <w:szCs w:val="20"/>
        </w:rPr>
        <w:t xml:space="preserve">intern applizierte </w:t>
      </w:r>
      <w:r w:rsidRPr="00D405A0">
        <w:rPr>
          <w:rFonts w:ascii="Helvetica" w:hAnsi="Helvetica" w:cs="Lucida Grande"/>
          <w:kern w:val="1"/>
          <w:sz w:val="20"/>
          <w:szCs w:val="20"/>
        </w:rPr>
        <w:t>Substanzen in Kombination mit UV-Strahlung)</w:t>
      </w:r>
    </w:p>
    <w:p w14:paraId="055F1D0A" w14:textId="0B157FAB" w:rsidR="00D03CF5" w:rsidRPr="00D03CF5" w:rsidRDefault="00D03CF5" w:rsidP="008E2ED9">
      <w:pPr>
        <w:pStyle w:val="Listenabsatz"/>
        <w:widowControl w:val="0"/>
        <w:numPr>
          <w:ilvl w:val="0"/>
          <w:numId w:val="11"/>
        </w:numPr>
        <w:tabs>
          <w:tab w:val="left" w:pos="220"/>
          <w:tab w:val="left" w:pos="720"/>
        </w:tabs>
        <w:autoSpaceDE w:val="0"/>
        <w:autoSpaceDN w:val="0"/>
        <w:adjustRightInd w:val="0"/>
        <w:rPr>
          <w:rFonts w:ascii="Helvetica" w:hAnsi="Helvetica" w:cs="Lucida Grande"/>
          <w:kern w:val="1"/>
          <w:sz w:val="20"/>
          <w:szCs w:val="20"/>
        </w:rPr>
      </w:pPr>
      <w:r w:rsidRPr="00D03CF5">
        <w:rPr>
          <w:rFonts w:ascii="Helvetica" w:hAnsi="Helvetica" w:cs="Lucida Grande"/>
          <w:i/>
          <w:kern w:val="1"/>
          <w:sz w:val="20"/>
          <w:szCs w:val="20"/>
        </w:rPr>
        <w:t>Phototoxische Dermatosen</w:t>
      </w:r>
      <w:r w:rsidRPr="00D03CF5">
        <w:rPr>
          <w:rFonts w:ascii="Helvetica" w:hAnsi="Helvetica" w:cs="Lucida Grande"/>
          <w:kern w:val="1"/>
          <w:sz w:val="20"/>
          <w:szCs w:val="20"/>
        </w:rPr>
        <w:t xml:space="preserve"> Bildung von freien Radikalen</w:t>
      </w:r>
      <w:r w:rsidR="005210A5">
        <w:rPr>
          <w:rFonts w:ascii="Helvetica" w:hAnsi="Helvetica" w:cs="Lucida Grande"/>
          <w:kern w:val="1"/>
          <w:sz w:val="20"/>
          <w:szCs w:val="20"/>
        </w:rPr>
        <w:t xml:space="preserve"> (aufgrund photoxischer Substanzen)</w:t>
      </w:r>
      <w:r w:rsidRPr="00D03CF5">
        <w:rPr>
          <w:rFonts w:ascii="Helvetica" w:hAnsi="Helvetica" w:cs="Lucida Grande"/>
          <w:kern w:val="1"/>
          <w:sz w:val="20"/>
          <w:szCs w:val="20"/>
        </w:rPr>
        <w:t xml:space="preserve"> =&gt; toxische Zellschädigung</w:t>
      </w:r>
      <w:r w:rsidR="001F25AA">
        <w:rPr>
          <w:rFonts w:ascii="Helvetica" w:hAnsi="Helvetica" w:cs="Lucida Grande"/>
          <w:kern w:val="1"/>
          <w:sz w:val="20"/>
          <w:szCs w:val="20"/>
        </w:rPr>
        <w:t>, keine Streuung, ähnlich Sonnenbrand (Dermatitis solaris)</w:t>
      </w:r>
    </w:p>
    <w:p w14:paraId="7ADA15DC" w14:textId="52CF8847" w:rsidR="00D03CF5" w:rsidRPr="00D03CF5" w:rsidRDefault="00D03CF5" w:rsidP="008E2ED9">
      <w:pPr>
        <w:pStyle w:val="Listenabsatz"/>
        <w:widowControl w:val="0"/>
        <w:numPr>
          <w:ilvl w:val="0"/>
          <w:numId w:val="11"/>
        </w:numPr>
        <w:tabs>
          <w:tab w:val="left" w:pos="220"/>
          <w:tab w:val="left" w:pos="720"/>
        </w:tabs>
        <w:autoSpaceDE w:val="0"/>
        <w:autoSpaceDN w:val="0"/>
        <w:adjustRightInd w:val="0"/>
        <w:rPr>
          <w:rFonts w:ascii="Helvetica" w:hAnsi="Helvetica" w:cs="Lucida Grande"/>
          <w:kern w:val="1"/>
          <w:sz w:val="20"/>
          <w:szCs w:val="20"/>
        </w:rPr>
      </w:pPr>
      <w:r w:rsidRPr="00D03CF5">
        <w:rPr>
          <w:rFonts w:ascii="Helvetica" w:hAnsi="Helvetica" w:cs="Lucida Grande"/>
          <w:i/>
          <w:kern w:val="1"/>
          <w:sz w:val="20"/>
          <w:szCs w:val="20"/>
        </w:rPr>
        <w:t>Photoallergische Dermatose</w:t>
      </w:r>
      <w:r>
        <w:rPr>
          <w:rFonts w:ascii="Helvetica" w:hAnsi="Helvetica" w:cs="Lucida Grande"/>
          <w:kern w:val="1"/>
          <w:sz w:val="20"/>
          <w:szCs w:val="20"/>
        </w:rPr>
        <w:t xml:space="preserve"> Veränderung einer Substanz durch UV (Hapten) =&gt; Sensibilisierung =&gt; Allergische Reaktion (Typ IV</w:t>
      </w:r>
      <w:r w:rsidR="005210A5">
        <w:rPr>
          <w:rFonts w:ascii="Helvetica" w:hAnsi="Helvetica" w:cs="Lucida Grande"/>
          <w:kern w:val="1"/>
          <w:sz w:val="20"/>
          <w:szCs w:val="20"/>
        </w:rPr>
        <w:t>?</w:t>
      </w:r>
      <w:r>
        <w:rPr>
          <w:rFonts w:ascii="Helvetica" w:hAnsi="Helvetica" w:cs="Lucida Grande"/>
          <w:kern w:val="1"/>
          <w:sz w:val="20"/>
          <w:szCs w:val="20"/>
        </w:rPr>
        <w:t>)</w:t>
      </w:r>
      <w:r w:rsidR="005210A5">
        <w:rPr>
          <w:rFonts w:ascii="Helvetica" w:hAnsi="Helvetica" w:cs="Lucida Grande"/>
          <w:kern w:val="1"/>
          <w:sz w:val="20"/>
          <w:szCs w:val="20"/>
        </w:rPr>
        <w:t>, Streuung</w:t>
      </w:r>
    </w:p>
    <w:p w14:paraId="73A837E0" w14:textId="28935E3C" w:rsidR="00D405A0" w:rsidRDefault="00D405A0"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7B57BF">
        <w:rPr>
          <w:rFonts w:ascii="Helvetica" w:hAnsi="Helvetica" w:cs="Lucida Grande"/>
          <w:b/>
          <w:i/>
          <w:kern w:val="1"/>
          <w:sz w:val="20"/>
          <w:szCs w:val="20"/>
        </w:rPr>
        <w:t>Lichtdermatosen</w:t>
      </w:r>
      <w:r w:rsidRPr="00D405A0">
        <w:rPr>
          <w:rFonts w:ascii="Helvetica" w:hAnsi="Helvetica" w:cs="Lucida Grande"/>
          <w:kern w:val="1"/>
          <w:sz w:val="20"/>
          <w:szCs w:val="20"/>
        </w:rPr>
        <w:t xml:space="preserve"> im engeren Sinne (d.h. Licht ist notwendiger und hinreichender Krankheitsauslöser) (z.B. polymorphe Lichtdermatose, Lichturticaria vacciniforme)</w:t>
      </w:r>
    </w:p>
    <w:p w14:paraId="0222BAB5" w14:textId="78DBBD56" w:rsidR="00643DE0" w:rsidRDefault="00643DE0" w:rsidP="008E2ED9">
      <w:pPr>
        <w:widowControl w:val="0"/>
        <w:numPr>
          <w:ilvl w:val="2"/>
          <w:numId w:val="3"/>
        </w:numPr>
        <w:tabs>
          <w:tab w:val="left" w:pos="220"/>
          <w:tab w:val="left" w:pos="720"/>
        </w:tabs>
        <w:autoSpaceDE w:val="0"/>
        <w:autoSpaceDN w:val="0"/>
        <w:adjustRightInd w:val="0"/>
        <w:ind w:left="720" w:hanging="720"/>
        <w:rPr>
          <w:rFonts w:ascii="Helvetica" w:hAnsi="Helvetica" w:cs="Lucida Grande"/>
          <w:kern w:val="1"/>
          <w:sz w:val="20"/>
          <w:szCs w:val="20"/>
        </w:rPr>
      </w:pPr>
      <w:r>
        <w:rPr>
          <w:rFonts w:ascii="Helvetica" w:hAnsi="Helvetica" w:cs="Lucida Grande"/>
          <w:kern w:val="1"/>
          <w:sz w:val="20"/>
          <w:szCs w:val="20"/>
        </w:rPr>
        <w:t xml:space="preserve">- </w:t>
      </w:r>
      <w:r w:rsidRPr="00D03CF5">
        <w:rPr>
          <w:rFonts w:ascii="Helvetica" w:hAnsi="Helvetica" w:cs="Lucida Grande"/>
          <w:i/>
          <w:kern w:val="1"/>
          <w:sz w:val="20"/>
          <w:szCs w:val="20"/>
        </w:rPr>
        <w:t>Polymorphe Lichtdermatose</w:t>
      </w:r>
      <w:r>
        <w:rPr>
          <w:rFonts w:ascii="Helvetica" w:hAnsi="Helvetica" w:cs="Lucida Grande"/>
          <w:kern w:val="1"/>
          <w:sz w:val="20"/>
          <w:szCs w:val="20"/>
        </w:rPr>
        <w:t xml:space="preserve"> „Lichtallergie“: durch </w:t>
      </w:r>
      <w:r w:rsidRPr="006917F8">
        <w:rPr>
          <w:rFonts w:ascii="Helvetica" w:hAnsi="Helvetica" w:cs="Lucida Grande"/>
          <w:kern w:val="1"/>
          <w:sz w:val="20"/>
          <w:szCs w:val="20"/>
          <w:u w:val="single"/>
        </w:rPr>
        <w:t>UVA</w:t>
      </w:r>
      <w:r>
        <w:rPr>
          <w:rFonts w:ascii="Helvetica" w:hAnsi="Helvetica" w:cs="Lucida Grande"/>
          <w:kern w:val="1"/>
          <w:sz w:val="20"/>
          <w:szCs w:val="20"/>
        </w:rPr>
        <w:t xml:space="preserve"> ausgelöst</w:t>
      </w:r>
      <w:r w:rsidR="00D03CF5">
        <w:rPr>
          <w:rFonts w:ascii="Helvetica" w:hAnsi="Helvetica" w:cs="Lucida Grande"/>
          <w:kern w:val="1"/>
          <w:sz w:val="20"/>
          <w:szCs w:val="20"/>
        </w:rPr>
        <w:t>, Latenz 1-2h, „hardening“, Patho. unbekannt</w:t>
      </w:r>
    </w:p>
    <w:p w14:paraId="230A1FCE" w14:textId="71E8A717" w:rsidR="00D03CF5" w:rsidRPr="00D405A0" w:rsidRDefault="00D03CF5" w:rsidP="008E2ED9">
      <w:pPr>
        <w:widowControl w:val="0"/>
        <w:numPr>
          <w:ilvl w:val="2"/>
          <w:numId w:val="3"/>
        </w:numPr>
        <w:tabs>
          <w:tab w:val="left" w:pos="220"/>
          <w:tab w:val="left" w:pos="720"/>
        </w:tabs>
        <w:autoSpaceDE w:val="0"/>
        <w:autoSpaceDN w:val="0"/>
        <w:adjustRightInd w:val="0"/>
        <w:ind w:left="720" w:hanging="720"/>
        <w:rPr>
          <w:rFonts w:ascii="Helvetica" w:hAnsi="Helvetica" w:cs="Lucida Grande"/>
          <w:kern w:val="1"/>
          <w:sz w:val="20"/>
          <w:szCs w:val="20"/>
        </w:rPr>
      </w:pPr>
      <w:r>
        <w:rPr>
          <w:rFonts w:ascii="Helvetica" w:hAnsi="Helvetica" w:cs="Lucida Grande"/>
          <w:kern w:val="1"/>
          <w:sz w:val="20"/>
          <w:szCs w:val="20"/>
        </w:rPr>
        <w:t xml:space="preserve">- </w:t>
      </w:r>
      <w:r w:rsidRPr="00D03CF5">
        <w:rPr>
          <w:rFonts w:ascii="Helvetica" w:hAnsi="Helvetica" w:cs="Lucida Grande"/>
          <w:i/>
          <w:kern w:val="1"/>
          <w:sz w:val="20"/>
          <w:szCs w:val="20"/>
        </w:rPr>
        <w:t>Lichturtikaria</w:t>
      </w:r>
      <w:r>
        <w:rPr>
          <w:rFonts w:ascii="Helvetica" w:hAnsi="Helvetica" w:cs="Lucida Grande"/>
          <w:kern w:val="1"/>
          <w:sz w:val="20"/>
          <w:szCs w:val="20"/>
        </w:rPr>
        <w:t xml:space="preserve"> (Solare Urikaria) IgE auf UVA/UVB, Latenz inner Min. =&gt; Quaddeln, „hardening“ </w:t>
      </w:r>
    </w:p>
    <w:p w14:paraId="17747A4C" w14:textId="77777777" w:rsidR="00D405A0" w:rsidRPr="00D405A0" w:rsidRDefault="00D405A0"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7B57BF">
        <w:rPr>
          <w:rFonts w:ascii="Helvetica" w:hAnsi="Helvetica" w:cs="Lucida Grande"/>
          <w:b/>
          <w:i/>
          <w:kern w:val="1"/>
          <w:sz w:val="20"/>
          <w:szCs w:val="20"/>
        </w:rPr>
        <w:t>Genodermatosen</w:t>
      </w:r>
      <w:r w:rsidRPr="00D405A0">
        <w:rPr>
          <w:rFonts w:ascii="Helvetica" w:hAnsi="Helvetica" w:cs="Lucida Grande"/>
          <w:kern w:val="1"/>
          <w:sz w:val="20"/>
          <w:szCs w:val="20"/>
        </w:rPr>
        <w:t xml:space="preserve">, erhöhte Lichtempfindlichkeit durch Enzymdefekte (z.B. </w:t>
      </w:r>
      <w:r w:rsidRPr="005C0B12">
        <w:rPr>
          <w:rFonts w:ascii="Helvetica" w:hAnsi="Helvetica" w:cs="Lucida Grande"/>
          <w:kern w:val="1"/>
          <w:sz w:val="20"/>
          <w:szCs w:val="20"/>
          <w:highlight w:val="yellow"/>
        </w:rPr>
        <w:t>Xeroderma pigmentosum</w:t>
      </w:r>
      <w:r w:rsidRPr="00D405A0">
        <w:rPr>
          <w:rFonts w:ascii="Helvetica" w:hAnsi="Helvetica" w:cs="Lucida Grande"/>
          <w:kern w:val="1"/>
          <w:sz w:val="20"/>
          <w:szCs w:val="20"/>
        </w:rPr>
        <w:t>)</w:t>
      </w:r>
    </w:p>
    <w:p w14:paraId="6A847B11" w14:textId="77777777" w:rsidR="00D405A0" w:rsidRDefault="00D405A0"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7B57BF">
        <w:rPr>
          <w:rFonts w:ascii="Helvetica" w:hAnsi="Helvetica" w:cs="Lucida Grande"/>
          <w:b/>
          <w:i/>
          <w:kern w:val="1"/>
          <w:sz w:val="20"/>
          <w:szCs w:val="20"/>
        </w:rPr>
        <w:t>Stoffwechselstörungen</w:t>
      </w:r>
      <w:r w:rsidRPr="00D405A0">
        <w:rPr>
          <w:rFonts w:ascii="Helvetica" w:hAnsi="Helvetica" w:cs="Lucida Grande"/>
          <w:kern w:val="1"/>
          <w:sz w:val="20"/>
          <w:szCs w:val="20"/>
        </w:rPr>
        <w:t>: Endogene Akkumulation phototoxischer Substanzen durch Enzymstörungen (z.B. erythropoetische Protoporphyrie, Porphyria cutanea tarda)</w:t>
      </w:r>
    </w:p>
    <w:p w14:paraId="73A7CB50" w14:textId="77777777" w:rsidR="00643DE0" w:rsidRDefault="00643DE0" w:rsidP="00643DE0">
      <w:pPr>
        <w:widowControl w:val="0"/>
        <w:tabs>
          <w:tab w:val="left" w:pos="220"/>
          <w:tab w:val="left" w:pos="720"/>
        </w:tabs>
        <w:autoSpaceDE w:val="0"/>
        <w:autoSpaceDN w:val="0"/>
        <w:adjustRightInd w:val="0"/>
        <w:rPr>
          <w:rFonts w:ascii="Helvetica" w:hAnsi="Helvetica" w:cs="Lucida Grande"/>
          <w:kern w:val="1"/>
          <w:sz w:val="20"/>
          <w:szCs w:val="20"/>
        </w:rPr>
      </w:pPr>
    </w:p>
    <w:p w14:paraId="072FA963" w14:textId="205C5260" w:rsidR="00643DE0" w:rsidRDefault="00643DE0" w:rsidP="008E2ED9">
      <w:pPr>
        <w:pStyle w:val="Listenabsatz"/>
        <w:widowControl w:val="0"/>
        <w:numPr>
          <w:ilvl w:val="0"/>
          <w:numId w:val="10"/>
        </w:numPr>
        <w:tabs>
          <w:tab w:val="left" w:pos="220"/>
          <w:tab w:val="left" w:pos="720"/>
        </w:tabs>
        <w:autoSpaceDE w:val="0"/>
        <w:autoSpaceDN w:val="0"/>
        <w:adjustRightInd w:val="0"/>
        <w:rPr>
          <w:rFonts w:ascii="Helvetica" w:hAnsi="Helvetica" w:cs="Lucida Grande"/>
          <w:kern w:val="1"/>
          <w:sz w:val="20"/>
          <w:szCs w:val="20"/>
        </w:rPr>
      </w:pPr>
      <w:r>
        <w:rPr>
          <w:rFonts w:ascii="Helvetica" w:hAnsi="Helvetica" w:cs="Lucida Grande"/>
          <w:kern w:val="1"/>
          <w:sz w:val="20"/>
          <w:szCs w:val="20"/>
        </w:rPr>
        <w:t xml:space="preserve">DD </w:t>
      </w:r>
      <w:r w:rsidRPr="00643DE0">
        <w:rPr>
          <w:rFonts w:ascii="Helvetica" w:hAnsi="Helvetica" w:cs="Lucida Grande"/>
          <w:i/>
          <w:kern w:val="1"/>
          <w:sz w:val="20"/>
          <w:szCs w:val="20"/>
        </w:rPr>
        <w:t>Physikalisch induzierte Dermatose</w:t>
      </w:r>
      <w:r>
        <w:rPr>
          <w:rFonts w:ascii="Helvetica" w:hAnsi="Helvetica" w:cs="Lucida Grande"/>
          <w:kern w:val="1"/>
          <w:sz w:val="20"/>
          <w:szCs w:val="20"/>
        </w:rPr>
        <w:t xml:space="preserve"> =&gt; Dermatitis solaris = Sonnenbrand</w:t>
      </w:r>
    </w:p>
    <w:p w14:paraId="19E90D05" w14:textId="047890EC" w:rsidR="00643DE0" w:rsidRPr="00643DE0" w:rsidRDefault="00643DE0" w:rsidP="00643DE0">
      <w:pPr>
        <w:pStyle w:val="Listenabsatz"/>
        <w:widowControl w:val="0"/>
        <w:tabs>
          <w:tab w:val="left" w:pos="220"/>
          <w:tab w:val="left" w:pos="720"/>
        </w:tabs>
        <w:autoSpaceDE w:val="0"/>
        <w:autoSpaceDN w:val="0"/>
        <w:adjustRightInd w:val="0"/>
        <w:rPr>
          <w:rFonts w:ascii="Helvetica" w:hAnsi="Helvetica" w:cs="Lucida Grande"/>
          <w:kern w:val="1"/>
          <w:sz w:val="20"/>
          <w:szCs w:val="20"/>
        </w:rPr>
      </w:pPr>
      <w:r>
        <w:rPr>
          <w:rFonts w:ascii="Helvetica" w:hAnsi="Helvetica" w:cs="Lucida Grande"/>
          <w:kern w:val="1"/>
          <w:sz w:val="20"/>
          <w:szCs w:val="20"/>
        </w:rPr>
        <w:t>(= akute toxische Kontaktdermatitis auf UVB?)</w:t>
      </w:r>
    </w:p>
    <w:p w14:paraId="7772239F" w14:textId="77777777" w:rsidR="00D405A0" w:rsidRPr="00D405A0" w:rsidRDefault="00D405A0" w:rsidP="00D405A0">
      <w:pPr>
        <w:widowControl w:val="0"/>
        <w:autoSpaceDE w:val="0"/>
        <w:autoSpaceDN w:val="0"/>
        <w:adjustRightInd w:val="0"/>
        <w:rPr>
          <w:rFonts w:ascii="Helvetica" w:hAnsi="Helvetica" w:cs="Lucida Grande"/>
          <w:kern w:val="1"/>
          <w:sz w:val="20"/>
          <w:szCs w:val="20"/>
        </w:rPr>
      </w:pPr>
      <w:r w:rsidRPr="00D405A0">
        <w:rPr>
          <w:rFonts w:ascii="Helvetica" w:hAnsi="Helvetica" w:cs="Lucida Grande"/>
          <w:kern w:val="1"/>
          <w:sz w:val="20"/>
          <w:szCs w:val="20"/>
        </w:rPr>
        <w:t> </w:t>
      </w:r>
    </w:p>
    <w:p w14:paraId="70CD92E7" w14:textId="77777777" w:rsidR="00D405A0" w:rsidRPr="00D405A0" w:rsidRDefault="00D405A0" w:rsidP="00D405A0">
      <w:pPr>
        <w:widowControl w:val="0"/>
        <w:autoSpaceDE w:val="0"/>
        <w:autoSpaceDN w:val="0"/>
        <w:adjustRightInd w:val="0"/>
        <w:rPr>
          <w:rFonts w:ascii="Helvetica" w:hAnsi="Helvetica" w:cs="Lucida Grande"/>
          <w:kern w:val="1"/>
          <w:sz w:val="20"/>
          <w:szCs w:val="20"/>
        </w:rPr>
      </w:pPr>
    </w:p>
    <w:p w14:paraId="1989A9C5" w14:textId="77777777" w:rsidR="00D405A0" w:rsidRPr="00D405A0" w:rsidRDefault="00D405A0" w:rsidP="00D405A0">
      <w:pPr>
        <w:widowControl w:val="0"/>
        <w:autoSpaceDE w:val="0"/>
        <w:autoSpaceDN w:val="0"/>
        <w:adjustRightInd w:val="0"/>
        <w:spacing w:after="100"/>
        <w:ind w:right="300"/>
        <w:rPr>
          <w:rFonts w:ascii="Helvetica" w:hAnsi="Helvetica" w:cs="Lucida Grande"/>
          <w:b/>
          <w:bCs/>
          <w:kern w:val="1"/>
          <w:sz w:val="20"/>
          <w:szCs w:val="20"/>
        </w:rPr>
      </w:pPr>
      <w:r w:rsidRPr="00D405A0">
        <w:rPr>
          <w:rFonts w:ascii="Helvetica" w:hAnsi="Helvetica" w:cs="Lucida Grande"/>
          <w:b/>
          <w:bCs/>
          <w:kern w:val="1"/>
          <w:sz w:val="20"/>
          <w:szCs w:val="20"/>
        </w:rPr>
        <w:t>Diagnose</w:t>
      </w:r>
    </w:p>
    <w:p w14:paraId="5142BC2A" w14:textId="77777777" w:rsidR="00D405A0" w:rsidRDefault="00D405A0" w:rsidP="00D405A0">
      <w:pPr>
        <w:widowControl w:val="0"/>
        <w:autoSpaceDE w:val="0"/>
        <w:autoSpaceDN w:val="0"/>
        <w:adjustRightInd w:val="0"/>
        <w:rPr>
          <w:rFonts w:ascii="Helvetica" w:hAnsi="Helvetica" w:cs="Lucida Grande"/>
          <w:kern w:val="1"/>
          <w:sz w:val="20"/>
          <w:szCs w:val="20"/>
        </w:rPr>
      </w:pPr>
      <w:r w:rsidRPr="00D405A0">
        <w:rPr>
          <w:rFonts w:ascii="Helvetica" w:hAnsi="Helvetica" w:cs="Lucida Grande"/>
          <w:kern w:val="1"/>
          <w:sz w:val="20"/>
          <w:szCs w:val="20"/>
        </w:rPr>
        <w:t xml:space="preserve">Anamnese ist oft </w:t>
      </w:r>
      <w:r w:rsidRPr="003B206A">
        <w:rPr>
          <w:rFonts w:ascii="Helvetica" w:hAnsi="Helvetica" w:cs="Lucida Grande"/>
          <w:kern w:val="1"/>
          <w:sz w:val="20"/>
          <w:szCs w:val="20"/>
          <w:u w:val="single"/>
        </w:rPr>
        <w:t>wegweisend. Lichttests</w:t>
      </w:r>
      <w:r w:rsidRPr="00D405A0">
        <w:rPr>
          <w:rFonts w:ascii="Helvetica" w:hAnsi="Helvetica" w:cs="Lucida Grande"/>
          <w:kern w:val="1"/>
          <w:sz w:val="20"/>
          <w:szCs w:val="20"/>
        </w:rPr>
        <w:t>: UVA-, UVB-Lichtschwelle, Photo-Patch-Test, Provokationstests mit UV u/o sichtbarem Licht. Evtl. ANA, Porphyrine in Blut, Urin, Stuhl.</w:t>
      </w:r>
    </w:p>
    <w:p w14:paraId="7EABFEBB" w14:textId="7F570483" w:rsidR="005210A5" w:rsidRPr="00D405A0" w:rsidRDefault="005210A5" w:rsidP="00D405A0">
      <w:pPr>
        <w:widowControl w:val="0"/>
        <w:autoSpaceDE w:val="0"/>
        <w:autoSpaceDN w:val="0"/>
        <w:adjustRightInd w:val="0"/>
        <w:rPr>
          <w:rFonts w:ascii="Helvetica" w:hAnsi="Helvetica" w:cs="Lucida Grande"/>
          <w:kern w:val="1"/>
          <w:sz w:val="20"/>
          <w:szCs w:val="20"/>
        </w:rPr>
      </w:pPr>
      <w:r>
        <w:rPr>
          <w:rFonts w:ascii="Helvetica" w:hAnsi="Helvetica" w:cs="Lucida Grande"/>
          <w:kern w:val="1"/>
          <w:sz w:val="20"/>
          <w:szCs w:val="20"/>
        </w:rPr>
        <w:t>Bestimmung der Minimal Erythem Dosis (MED), Testort: nicht Sonnenexponierte Areale, getrennt UVA/ UVB</w:t>
      </w:r>
    </w:p>
    <w:p w14:paraId="083969AF" w14:textId="77777777" w:rsidR="00D405A0" w:rsidRPr="00D405A0" w:rsidRDefault="00D405A0" w:rsidP="00D405A0">
      <w:pPr>
        <w:widowControl w:val="0"/>
        <w:autoSpaceDE w:val="0"/>
        <w:autoSpaceDN w:val="0"/>
        <w:adjustRightInd w:val="0"/>
        <w:rPr>
          <w:rFonts w:ascii="Helvetica" w:hAnsi="Helvetica" w:cs="Lucida Grande"/>
          <w:kern w:val="1"/>
          <w:sz w:val="20"/>
          <w:szCs w:val="20"/>
        </w:rPr>
      </w:pPr>
    </w:p>
    <w:p w14:paraId="1D980A8F" w14:textId="77777777" w:rsidR="00D405A0" w:rsidRPr="00D405A0" w:rsidRDefault="00D405A0" w:rsidP="00D405A0">
      <w:pPr>
        <w:widowControl w:val="0"/>
        <w:autoSpaceDE w:val="0"/>
        <w:autoSpaceDN w:val="0"/>
        <w:adjustRightInd w:val="0"/>
        <w:spacing w:after="100"/>
        <w:ind w:right="300"/>
        <w:rPr>
          <w:rFonts w:ascii="Helvetica" w:hAnsi="Helvetica" w:cs="Lucida Grande"/>
          <w:b/>
          <w:bCs/>
          <w:kern w:val="1"/>
          <w:sz w:val="20"/>
          <w:szCs w:val="20"/>
        </w:rPr>
      </w:pPr>
      <w:r w:rsidRPr="00D405A0">
        <w:rPr>
          <w:rFonts w:ascii="Helvetica" w:hAnsi="Helvetica" w:cs="Lucida Grande"/>
          <w:b/>
          <w:bCs/>
          <w:kern w:val="1"/>
          <w:sz w:val="20"/>
          <w:szCs w:val="20"/>
        </w:rPr>
        <w:t>Therapie</w:t>
      </w:r>
    </w:p>
    <w:p w14:paraId="6CD9DB53" w14:textId="77777777" w:rsidR="00D405A0" w:rsidRPr="00D405A0" w:rsidRDefault="00D405A0" w:rsidP="00D405A0">
      <w:pPr>
        <w:widowControl w:val="0"/>
        <w:autoSpaceDE w:val="0"/>
        <w:autoSpaceDN w:val="0"/>
        <w:adjustRightInd w:val="0"/>
        <w:rPr>
          <w:rFonts w:ascii="Helvetica" w:hAnsi="Helvetica" w:cs="Lucida Grande"/>
          <w:kern w:val="1"/>
          <w:sz w:val="20"/>
          <w:szCs w:val="20"/>
        </w:rPr>
      </w:pPr>
      <w:r w:rsidRPr="003B206A">
        <w:rPr>
          <w:rFonts w:ascii="Helvetica" w:hAnsi="Helvetica" w:cs="Lucida Grande"/>
          <w:kern w:val="1"/>
          <w:sz w:val="20"/>
          <w:szCs w:val="20"/>
          <w:u w:val="single"/>
        </w:rPr>
        <w:t>Lichtschutz</w:t>
      </w:r>
      <w:r w:rsidRPr="00D405A0">
        <w:rPr>
          <w:rFonts w:ascii="Helvetica" w:hAnsi="Helvetica" w:cs="Lucida Grande"/>
          <w:kern w:val="1"/>
          <w:sz w:val="20"/>
          <w:szCs w:val="20"/>
        </w:rPr>
        <w:t>:</w:t>
      </w:r>
    </w:p>
    <w:p w14:paraId="7CBFF503" w14:textId="77777777" w:rsidR="00D405A0" w:rsidRPr="00D405A0" w:rsidRDefault="00D405A0"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D405A0">
        <w:rPr>
          <w:rFonts w:ascii="Helvetica" w:hAnsi="Helvetica" w:cs="Lucida Grande"/>
          <w:kern w:val="1"/>
          <w:sz w:val="20"/>
          <w:szCs w:val="20"/>
        </w:rPr>
        <w:t>Kleidung</w:t>
      </w:r>
    </w:p>
    <w:p w14:paraId="6B2769A6" w14:textId="77777777" w:rsidR="00D405A0" w:rsidRPr="00D405A0" w:rsidRDefault="00D405A0"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D405A0">
        <w:rPr>
          <w:rFonts w:ascii="Helvetica" w:hAnsi="Helvetica" w:cs="Lucida Grande"/>
          <w:kern w:val="1"/>
          <w:sz w:val="20"/>
          <w:szCs w:val="20"/>
        </w:rPr>
        <w:t>Sonnenschutzcrème/-gel, Lichtschutzfaktor der Erkrankung angepasst (von LSF 15 bis zum völligen Meiden des Tageslichts)</w:t>
      </w:r>
    </w:p>
    <w:p w14:paraId="620D055B" w14:textId="77777777" w:rsidR="00D405A0" w:rsidRDefault="00D405A0" w:rsidP="00D405A0">
      <w:pPr>
        <w:widowControl w:val="0"/>
        <w:autoSpaceDE w:val="0"/>
        <w:autoSpaceDN w:val="0"/>
        <w:adjustRightInd w:val="0"/>
        <w:rPr>
          <w:rFonts w:ascii="Helvetica" w:hAnsi="Helvetica" w:cs="Lucida Grande"/>
          <w:kern w:val="1"/>
          <w:sz w:val="20"/>
          <w:szCs w:val="20"/>
          <w:u w:val="single"/>
        </w:rPr>
      </w:pPr>
      <w:r w:rsidRPr="00D405A0">
        <w:rPr>
          <w:rFonts w:ascii="Helvetica" w:hAnsi="Helvetica" w:cs="Lucida Grande"/>
          <w:kern w:val="1"/>
          <w:sz w:val="20"/>
          <w:szCs w:val="20"/>
        </w:rPr>
        <w:t xml:space="preserve">Ggf. </w:t>
      </w:r>
      <w:r w:rsidRPr="003B206A">
        <w:rPr>
          <w:rFonts w:ascii="Helvetica" w:hAnsi="Helvetica" w:cs="Lucida Grande"/>
          <w:kern w:val="1"/>
          <w:sz w:val="20"/>
          <w:szCs w:val="20"/>
          <w:u w:val="single"/>
        </w:rPr>
        <w:t>Behandlung der Grunderkrankung.</w:t>
      </w:r>
    </w:p>
    <w:p w14:paraId="6EC1F060" w14:textId="77777777" w:rsidR="006C321E" w:rsidRDefault="006C321E" w:rsidP="00D405A0">
      <w:pPr>
        <w:widowControl w:val="0"/>
        <w:autoSpaceDE w:val="0"/>
        <w:autoSpaceDN w:val="0"/>
        <w:adjustRightInd w:val="0"/>
        <w:rPr>
          <w:rFonts w:ascii="Helvetica" w:hAnsi="Helvetica" w:cs="Lucida Grande"/>
          <w:kern w:val="1"/>
          <w:sz w:val="20"/>
          <w:szCs w:val="20"/>
          <w:u w:val="single"/>
        </w:rPr>
      </w:pPr>
    </w:p>
    <w:p w14:paraId="212F891D" w14:textId="77777777" w:rsidR="006C321E" w:rsidRDefault="006C321E" w:rsidP="00D405A0">
      <w:pPr>
        <w:widowControl w:val="0"/>
        <w:autoSpaceDE w:val="0"/>
        <w:autoSpaceDN w:val="0"/>
        <w:adjustRightInd w:val="0"/>
        <w:rPr>
          <w:rFonts w:ascii="Helvetica" w:hAnsi="Helvetica" w:cs="Lucida Grande"/>
          <w:kern w:val="1"/>
          <w:sz w:val="20"/>
          <w:szCs w:val="20"/>
          <w:u w:val="single"/>
        </w:rPr>
      </w:pPr>
    </w:p>
    <w:p w14:paraId="3122602E" w14:textId="77777777" w:rsidR="0054040F" w:rsidRPr="003B206A" w:rsidRDefault="0054040F" w:rsidP="00D405A0">
      <w:pPr>
        <w:widowControl w:val="0"/>
        <w:autoSpaceDE w:val="0"/>
        <w:autoSpaceDN w:val="0"/>
        <w:adjustRightInd w:val="0"/>
        <w:rPr>
          <w:rFonts w:ascii="Helvetica" w:hAnsi="Helvetica" w:cs="Lucida Grande"/>
          <w:kern w:val="1"/>
          <w:sz w:val="20"/>
          <w:szCs w:val="20"/>
          <w:u w:val="single"/>
        </w:rPr>
      </w:pPr>
    </w:p>
    <w:p w14:paraId="51EF4E06" w14:textId="5AC4EA8F" w:rsidR="00B176DD" w:rsidRDefault="00E6092F" w:rsidP="00B176DD">
      <w:pPr>
        <w:pStyle w:val="Listenabsatz"/>
        <w:numPr>
          <w:ilvl w:val="1"/>
          <w:numId w:val="2"/>
        </w:numPr>
        <w:rPr>
          <w:rFonts w:ascii="Helvetica" w:hAnsi="Helvetica"/>
          <w:b/>
          <w:sz w:val="22"/>
          <w:szCs w:val="22"/>
        </w:rPr>
      </w:pPr>
      <w:r w:rsidRPr="0054040F">
        <w:rPr>
          <w:rFonts w:ascii="Helvetica" w:hAnsi="Helvetica"/>
          <w:b/>
          <w:sz w:val="22"/>
          <w:szCs w:val="22"/>
        </w:rPr>
        <w:t>Granulomatöse Dermatosen</w:t>
      </w:r>
    </w:p>
    <w:p w14:paraId="0ED08DD8" w14:textId="4ACB8811" w:rsidR="0054040F" w:rsidRPr="0054040F" w:rsidRDefault="00D66D30" w:rsidP="0054040F">
      <w:pPr>
        <w:pStyle w:val="Listenabsatz"/>
        <w:ind w:left="360"/>
        <w:rPr>
          <w:rFonts w:ascii="Helvetica" w:hAnsi="Helvetica"/>
          <w:b/>
          <w:sz w:val="22"/>
          <w:szCs w:val="22"/>
        </w:rPr>
      </w:pPr>
      <w:r>
        <w:rPr>
          <w:rFonts w:ascii="Helvetica" w:hAnsi="Helvetica" w:cs="Helvetica"/>
          <w:noProof/>
        </w:rPr>
        <w:drawing>
          <wp:anchor distT="0" distB="0" distL="114300" distR="114300" simplePos="0" relativeHeight="251678720" behindDoc="0" locked="0" layoutInCell="1" allowOverlap="1" wp14:anchorId="5BF10F05" wp14:editId="7D2FD32E">
            <wp:simplePos x="0" y="0"/>
            <wp:positionH relativeFrom="column">
              <wp:posOffset>4229100</wp:posOffset>
            </wp:positionH>
            <wp:positionV relativeFrom="paragraph">
              <wp:posOffset>161290</wp:posOffset>
            </wp:positionV>
            <wp:extent cx="1365250" cy="1365250"/>
            <wp:effectExtent l="0" t="0" r="6350" b="6350"/>
            <wp:wrapTight wrapText="bothSides">
              <wp:wrapPolygon edited="0">
                <wp:start x="0" y="0"/>
                <wp:lineTo x="0" y="21299"/>
                <wp:lineTo x="21299" y="21299"/>
                <wp:lineTo x="21299" y="0"/>
                <wp:lineTo x="0" y="0"/>
              </wp:wrapPolygon>
            </wp:wrapTight>
            <wp:docPr id="16"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365250" cy="136525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0033DEC" w14:textId="300855AD" w:rsidR="0054040F" w:rsidRPr="0054040F" w:rsidRDefault="00F37FE9" w:rsidP="0054040F">
      <w:pPr>
        <w:pStyle w:val="Listenabsatz"/>
        <w:numPr>
          <w:ilvl w:val="2"/>
          <w:numId w:val="2"/>
        </w:numPr>
        <w:rPr>
          <w:rFonts w:ascii="Helvetica" w:hAnsi="Helvetica"/>
          <w:b/>
          <w:sz w:val="22"/>
          <w:szCs w:val="22"/>
        </w:rPr>
      </w:pPr>
      <w:r w:rsidRPr="0054040F">
        <w:rPr>
          <w:rFonts w:ascii="Helvetica" w:hAnsi="Helvetica"/>
          <w:b/>
          <w:sz w:val="22"/>
          <w:szCs w:val="22"/>
        </w:rPr>
        <w:t>Hautsarkoidose</w:t>
      </w:r>
      <w:r w:rsidR="0054040F" w:rsidRPr="0054040F">
        <w:rPr>
          <w:rFonts w:ascii="Helvetica" w:hAnsi="Helvetica"/>
          <w:b/>
          <w:sz w:val="22"/>
          <w:szCs w:val="22"/>
        </w:rPr>
        <w:t xml:space="preserve"> </w:t>
      </w:r>
      <w:hyperlink r:id="rId98" w:history="1">
        <w:r w:rsidR="0054040F" w:rsidRPr="0054040F">
          <w:rPr>
            <w:rFonts w:ascii="Helvetica" w:hAnsi="Helvetica" w:cs="Lucida Grande"/>
            <w:b/>
            <w:spacing w:val="-20"/>
            <w:kern w:val="1"/>
            <w:sz w:val="22"/>
            <w:szCs w:val="22"/>
            <w:u w:val="single"/>
          </w:rPr>
          <w:t>2</w:t>
        </w:r>
      </w:hyperlink>
      <w:r w:rsidR="00D66D30">
        <w:rPr>
          <w:rFonts w:ascii="Helvetica" w:hAnsi="Helvetica" w:cs="Lucida Grande"/>
          <w:b/>
          <w:spacing w:val="-20"/>
          <w:kern w:val="1"/>
          <w:sz w:val="22"/>
          <w:szCs w:val="22"/>
        </w:rPr>
        <w:t xml:space="preserve"> </w:t>
      </w:r>
    </w:p>
    <w:p w14:paraId="676B33EA" w14:textId="77777777" w:rsidR="0054040F" w:rsidRDefault="0054040F" w:rsidP="0054040F">
      <w:pPr>
        <w:widowControl w:val="0"/>
        <w:autoSpaceDE w:val="0"/>
        <w:autoSpaceDN w:val="0"/>
        <w:adjustRightInd w:val="0"/>
        <w:rPr>
          <w:rFonts w:ascii="Lucida Grande" w:hAnsi="Lucida Grande" w:cs="Lucida Grande"/>
          <w:kern w:val="1"/>
          <w:sz w:val="22"/>
          <w:szCs w:val="22"/>
        </w:rPr>
      </w:pPr>
    </w:p>
    <w:p w14:paraId="16B38628" w14:textId="77777777" w:rsidR="0054040F" w:rsidRPr="0054040F" w:rsidRDefault="0054040F" w:rsidP="0054040F">
      <w:pPr>
        <w:widowControl w:val="0"/>
        <w:autoSpaceDE w:val="0"/>
        <w:autoSpaceDN w:val="0"/>
        <w:adjustRightInd w:val="0"/>
        <w:spacing w:after="100"/>
        <w:ind w:right="300"/>
        <w:rPr>
          <w:rFonts w:ascii="Helvetica" w:hAnsi="Helvetica" w:cs="Lucida Grande"/>
          <w:b/>
          <w:bCs/>
          <w:kern w:val="1"/>
          <w:sz w:val="20"/>
          <w:szCs w:val="20"/>
        </w:rPr>
      </w:pPr>
      <w:r w:rsidRPr="0054040F">
        <w:rPr>
          <w:rFonts w:ascii="Helvetica" w:hAnsi="Helvetica" w:cs="Lucida Grande"/>
          <w:b/>
          <w:bCs/>
          <w:kern w:val="1"/>
          <w:sz w:val="20"/>
          <w:szCs w:val="20"/>
        </w:rPr>
        <w:t>Synonyme</w:t>
      </w:r>
    </w:p>
    <w:p w14:paraId="002E6076" w14:textId="77777777" w:rsidR="0054040F" w:rsidRPr="0054040F" w:rsidRDefault="0054040F" w:rsidP="0054040F">
      <w:pPr>
        <w:widowControl w:val="0"/>
        <w:autoSpaceDE w:val="0"/>
        <w:autoSpaceDN w:val="0"/>
        <w:adjustRightInd w:val="0"/>
        <w:rPr>
          <w:rFonts w:ascii="Helvetica" w:hAnsi="Helvetica" w:cs="Lucida Grande"/>
          <w:kern w:val="1"/>
          <w:sz w:val="20"/>
          <w:szCs w:val="20"/>
        </w:rPr>
      </w:pPr>
      <w:r w:rsidRPr="0054040F">
        <w:rPr>
          <w:rFonts w:ascii="Helvetica" w:hAnsi="Helvetica" w:cs="Lucida Grande"/>
          <w:kern w:val="1"/>
          <w:sz w:val="20"/>
          <w:szCs w:val="20"/>
        </w:rPr>
        <w:t>Morbus Besnier-Boeck-Schaumann, Boecksches Sarkoid, Lymphogranulomatosis benigna.</w:t>
      </w:r>
    </w:p>
    <w:p w14:paraId="0E373DA0" w14:textId="77777777" w:rsidR="0054040F" w:rsidRPr="0054040F" w:rsidRDefault="0054040F" w:rsidP="0054040F">
      <w:pPr>
        <w:widowControl w:val="0"/>
        <w:autoSpaceDE w:val="0"/>
        <w:autoSpaceDN w:val="0"/>
        <w:adjustRightInd w:val="0"/>
        <w:rPr>
          <w:rFonts w:ascii="Helvetica" w:hAnsi="Helvetica" w:cs="Lucida Grande"/>
          <w:kern w:val="1"/>
          <w:sz w:val="20"/>
          <w:szCs w:val="20"/>
        </w:rPr>
      </w:pPr>
    </w:p>
    <w:p w14:paraId="7843E3C9" w14:textId="77777777" w:rsidR="0054040F" w:rsidRPr="0054040F" w:rsidRDefault="0054040F" w:rsidP="0054040F">
      <w:pPr>
        <w:widowControl w:val="0"/>
        <w:autoSpaceDE w:val="0"/>
        <w:autoSpaceDN w:val="0"/>
        <w:adjustRightInd w:val="0"/>
        <w:spacing w:after="100"/>
        <w:ind w:right="300"/>
        <w:rPr>
          <w:rFonts w:ascii="Helvetica" w:hAnsi="Helvetica" w:cs="Lucida Grande"/>
          <w:b/>
          <w:bCs/>
          <w:kern w:val="1"/>
          <w:sz w:val="20"/>
          <w:szCs w:val="20"/>
        </w:rPr>
      </w:pPr>
      <w:r w:rsidRPr="0054040F">
        <w:rPr>
          <w:rFonts w:ascii="Helvetica" w:hAnsi="Helvetica" w:cs="Lucida Grande"/>
          <w:b/>
          <w:bCs/>
          <w:kern w:val="1"/>
          <w:sz w:val="20"/>
          <w:szCs w:val="20"/>
        </w:rPr>
        <w:t>Definition</w:t>
      </w:r>
    </w:p>
    <w:p w14:paraId="5F869B39" w14:textId="77777777" w:rsidR="0054040F" w:rsidRPr="0054040F" w:rsidRDefault="0054040F" w:rsidP="0054040F">
      <w:pPr>
        <w:widowControl w:val="0"/>
        <w:autoSpaceDE w:val="0"/>
        <w:autoSpaceDN w:val="0"/>
        <w:adjustRightInd w:val="0"/>
        <w:rPr>
          <w:rFonts w:ascii="Helvetica" w:hAnsi="Helvetica" w:cs="Lucida Grande"/>
          <w:kern w:val="1"/>
          <w:sz w:val="20"/>
          <w:szCs w:val="20"/>
        </w:rPr>
      </w:pPr>
      <w:r w:rsidRPr="0054040F">
        <w:rPr>
          <w:rFonts w:ascii="Helvetica" w:hAnsi="Helvetica" w:cs="Lucida Grande"/>
          <w:kern w:val="1"/>
          <w:sz w:val="20"/>
          <w:szCs w:val="20"/>
        </w:rPr>
        <w:t>Systemische granulomatöse Erkrankung mit Hautbefall in 1/3 der Fälle.</w:t>
      </w:r>
    </w:p>
    <w:p w14:paraId="49FDB9D7" w14:textId="77777777" w:rsidR="0054040F" w:rsidRPr="0054040F" w:rsidRDefault="0054040F" w:rsidP="0054040F">
      <w:pPr>
        <w:widowControl w:val="0"/>
        <w:autoSpaceDE w:val="0"/>
        <w:autoSpaceDN w:val="0"/>
        <w:adjustRightInd w:val="0"/>
        <w:rPr>
          <w:rFonts w:ascii="Helvetica" w:hAnsi="Helvetica" w:cs="Lucida Grande"/>
          <w:kern w:val="1"/>
          <w:sz w:val="20"/>
          <w:szCs w:val="20"/>
        </w:rPr>
      </w:pPr>
    </w:p>
    <w:p w14:paraId="25CF48AB" w14:textId="77777777" w:rsidR="0054040F" w:rsidRPr="0054040F" w:rsidRDefault="0054040F" w:rsidP="0054040F">
      <w:pPr>
        <w:widowControl w:val="0"/>
        <w:autoSpaceDE w:val="0"/>
        <w:autoSpaceDN w:val="0"/>
        <w:adjustRightInd w:val="0"/>
        <w:spacing w:after="100"/>
        <w:ind w:right="300"/>
        <w:rPr>
          <w:rFonts w:ascii="Helvetica" w:hAnsi="Helvetica" w:cs="Lucida Grande"/>
          <w:b/>
          <w:bCs/>
          <w:kern w:val="1"/>
          <w:sz w:val="20"/>
          <w:szCs w:val="20"/>
        </w:rPr>
      </w:pPr>
      <w:r w:rsidRPr="0054040F">
        <w:rPr>
          <w:rFonts w:ascii="Helvetica" w:hAnsi="Helvetica" w:cs="Lucida Grande"/>
          <w:b/>
          <w:bCs/>
          <w:kern w:val="1"/>
          <w:sz w:val="20"/>
          <w:szCs w:val="20"/>
        </w:rPr>
        <w:t>Aetiologie &amp; Pathogenese</w:t>
      </w:r>
    </w:p>
    <w:p w14:paraId="1C23A09D" w14:textId="77777777" w:rsidR="0054040F" w:rsidRPr="0054040F" w:rsidRDefault="0054040F" w:rsidP="0054040F">
      <w:pPr>
        <w:widowControl w:val="0"/>
        <w:autoSpaceDE w:val="0"/>
        <w:autoSpaceDN w:val="0"/>
        <w:adjustRightInd w:val="0"/>
        <w:rPr>
          <w:rFonts w:ascii="Helvetica" w:hAnsi="Helvetica" w:cs="Lucida Grande"/>
          <w:kern w:val="1"/>
          <w:sz w:val="20"/>
          <w:szCs w:val="20"/>
        </w:rPr>
      </w:pPr>
      <w:r w:rsidRPr="0054040F">
        <w:rPr>
          <w:rFonts w:ascii="Helvetica" w:hAnsi="Helvetica" w:cs="Lucida Grande"/>
          <w:kern w:val="1"/>
          <w:sz w:val="20"/>
          <w:szCs w:val="20"/>
        </w:rPr>
        <w:t>Unklar, weltweites Vorkommen, F&gt;M.</w:t>
      </w:r>
    </w:p>
    <w:p w14:paraId="1DD56E5F" w14:textId="77777777" w:rsidR="0054040F" w:rsidRPr="0054040F" w:rsidRDefault="0054040F" w:rsidP="0054040F">
      <w:pPr>
        <w:widowControl w:val="0"/>
        <w:autoSpaceDE w:val="0"/>
        <w:autoSpaceDN w:val="0"/>
        <w:adjustRightInd w:val="0"/>
        <w:rPr>
          <w:rFonts w:ascii="Helvetica" w:hAnsi="Helvetica" w:cs="Lucida Grande"/>
          <w:kern w:val="1"/>
          <w:sz w:val="20"/>
          <w:szCs w:val="20"/>
        </w:rPr>
      </w:pPr>
    </w:p>
    <w:p w14:paraId="1FF7E2FE" w14:textId="77777777" w:rsidR="0054040F" w:rsidRPr="0054040F" w:rsidRDefault="0054040F" w:rsidP="0054040F">
      <w:pPr>
        <w:widowControl w:val="0"/>
        <w:autoSpaceDE w:val="0"/>
        <w:autoSpaceDN w:val="0"/>
        <w:adjustRightInd w:val="0"/>
        <w:spacing w:after="100"/>
        <w:ind w:right="300"/>
        <w:rPr>
          <w:rFonts w:ascii="Helvetica" w:hAnsi="Helvetica" w:cs="Lucida Grande"/>
          <w:b/>
          <w:bCs/>
          <w:kern w:val="1"/>
          <w:sz w:val="20"/>
          <w:szCs w:val="20"/>
        </w:rPr>
      </w:pPr>
      <w:r w:rsidRPr="0054040F">
        <w:rPr>
          <w:rFonts w:ascii="Helvetica" w:hAnsi="Helvetica" w:cs="Lucida Grande"/>
          <w:b/>
          <w:bCs/>
          <w:kern w:val="1"/>
          <w:sz w:val="20"/>
          <w:szCs w:val="20"/>
        </w:rPr>
        <w:lastRenderedPageBreak/>
        <w:t>Symptome</w:t>
      </w:r>
    </w:p>
    <w:p w14:paraId="03CBF1C2" w14:textId="77777777" w:rsidR="0054040F" w:rsidRPr="0054040F" w:rsidRDefault="0054040F" w:rsidP="0054040F">
      <w:pPr>
        <w:widowControl w:val="0"/>
        <w:autoSpaceDE w:val="0"/>
        <w:autoSpaceDN w:val="0"/>
        <w:adjustRightInd w:val="0"/>
        <w:rPr>
          <w:rFonts w:ascii="Helvetica" w:hAnsi="Helvetica" w:cs="Lucida Grande"/>
          <w:kern w:val="1"/>
          <w:sz w:val="20"/>
          <w:szCs w:val="20"/>
        </w:rPr>
      </w:pPr>
      <w:r w:rsidRPr="00D66D30">
        <w:rPr>
          <w:rFonts w:ascii="Helvetica" w:hAnsi="Helvetica" w:cs="Lucida Grande"/>
          <w:kern w:val="1"/>
          <w:sz w:val="20"/>
          <w:szCs w:val="20"/>
          <w:u w:val="single"/>
        </w:rPr>
        <w:t>Viele mögliche Hauterscheinungen</w:t>
      </w:r>
      <w:r w:rsidRPr="0054040F">
        <w:rPr>
          <w:rFonts w:ascii="Helvetica" w:hAnsi="Helvetica" w:cs="Lucida Grande"/>
          <w:kern w:val="1"/>
          <w:sz w:val="20"/>
          <w:szCs w:val="20"/>
        </w:rPr>
        <w:t>: subkutane Knoten, Plaques, Papeln, livide, infiltrierte Erytheme. Organbeteiligung (Lunge, Augen, Nieren, Knochen, Leber, Verdauungstrakt). Häufig assoziiert mit Erythema nodosum.</w:t>
      </w:r>
    </w:p>
    <w:p w14:paraId="42065DE4" w14:textId="77777777" w:rsidR="0054040F" w:rsidRPr="0054040F" w:rsidRDefault="0054040F" w:rsidP="0054040F">
      <w:pPr>
        <w:widowControl w:val="0"/>
        <w:autoSpaceDE w:val="0"/>
        <w:autoSpaceDN w:val="0"/>
        <w:adjustRightInd w:val="0"/>
        <w:rPr>
          <w:rFonts w:ascii="Helvetica" w:hAnsi="Helvetica" w:cs="Lucida Grande"/>
          <w:kern w:val="1"/>
          <w:sz w:val="20"/>
          <w:szCs w:val="20"/>
        </w:rPr>
      </w:pPr>
    </w:p>
    <w:p w14:paraId="094CD96F" w14:textId="77777777" w:rsidR="0054040F" w:rsidRPr="0054040F" w:rsidRDefault="0054040F" w:rsidP="0054040F">
      <w:pPr>
        <w:widowControl w:val="0"/>
        <w:autoSpaceDE w:val="0"/>
        <w:autoSpaceDN w:val="0"/>
        <w:adjustRightInd w:val="0"/>
        <w:spacing w:after="100"/>
        <w:ind w:right="300"/>
        <w:rPr>
          <w:rFonts w:ascii="Helvetica" w:hAnsi="Helvetica" w:cs="Lucida Grande"/>
          <w:b/>
          <w:bCs/>
          <w:kern w:val="1"/>
          <w:sz w:val="20"/>
          <w:szCs w:val="20"/>
        </w:rPr>
      </w:pPr>
      <w:r w:rsidRPr="0054040F">
        <w:rPr>
          <w:rFonts w:ascii="Helvetica" w:hAnsi="Helvetica" w:cs="Lucida Grande"/>
          <w:b/>
          <w:bCs/>
          <w:kern w:val="1"/>
          <w:sz w:val="20"/>
          <w:szCs w:val="20"/>
        </w:rPr>
        <w:t>Klassifikation</w:t>
      </w:r>
    </w:p>
    <w:p w14:paraId="643E367D" w14:textId="77777777" w:rsidR="0054040F" w:rsidRPr="0054040F" w:rsidRDefault="0054040F" w:rsidP="0054040F">
      <w:pPr>
        <w:widowControl w:val="0"/>
        <w:autoSpaceDE w:val="0"/>
        <w:autoSpaceDN w:val="0"/>
        <w:adjustRightInd w:val="0"/>
        <w:rPr>
          <w:rFonts w:ascii="Helvetica" w:hAnsi="Helvetica" w:cs="Lucida Grande"/>
          <w:kern w:val="1"/>
          <w:sz w:val="20"/>
          <w:szCs w:val="20"/>
        </w:rPr>
      </w:pPr>
      <w:r w:rsidRPr="0054040F">
        <w:rPr>
          <w:rFonts w:ascii="Helvetica" w:hAnsi="Helvetica" w:cs="Lucida Grande"/>
          <w:kern w:val="1"/>
          <w:sz w:val="20"/>
          <w:szCs w:val="20"/>
        </w:rPr>
        <w:t>Sonderformen:</w:t>
      </w:r>
    </w:p>
    <w:p w14:paraId="41BD37F8" w14:textId="534AEF4E" w:rsidR="0054040F" w:rsidRPr="0054040F" w:rsidRDefault="0054040F"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54040F">
        <w:rPr>
          <w:rFonts w:ascii="Helvetica" w:hAnsi="Helvetica" w:cs="Lucida Grande"/>
          <w:kern w:val="1"/>
          <w:sz w:val="20"/>
          <w:szCs w:val="20"/>
        </w:rPr>
        <w:t>Löfgren-Syndrom</w:t>
      </w:r>
      <w:r w:rsidR="00C9656B">
        <w:rPr>
          <w:rFonts w:ascii="Helvetica" w:hAnsi="Helvetica" w:cs="Lucida Grande"/>
          <w:kern w:val="1"/>
          <w:sz w:val="20"/>
          <w:szCs w:val="20"/>
        </w:rPr>
        <w:t xml:space="preserve"> = akuter Verlauf mit Erthema nodosum</w:t>
      </w:r>
    </w:p>
    <w:p w14:paraId="131907C7" w14:textId="77777777" w:rsidR="0054040F" w:rsidRPr="0054040F" w:rsidRDefault="0054040F"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54040F">
        <w:rPr>
          <w:rFonts w:ascii="Helvetica" w:hAnsi="Helvetica" w:cs="Lucida Grande"/>
          <w:kern w:val="1"/>
          <w:sz w:val="20"/>
          <w:szCs w:val="20"/>
        </w:rPr>
        <w:t>Heerfordt-Syndrom</w:t>
      </w:r>
    </w:p>
    <w:p w14:paraId="424C193C" w14:textId="7CCB58AD" w:rsidR="0054040F" w:rsidRPr="0054040F" w:rsidRDefault="0054040F"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54040F">
        <w:rPr>
          <w:rFonts w:ascii="Helvetica" w:hAnsi="Helvetica" w:cs="Lucida Grande"/>
          <w:kern w:val="1"/>
          <w:sz w:val="20"/>
          <w:szCs w:val="20"/>
        </w:rPr>
        <w:t>Lupus pernio</w:t>
      </w:r>
      <w:r w:rsidR="00C9656B">
        <w:rPr>
          <w:rFonts w:ascii="Helvetica" w:hAnsi="Helvetica" w:cs="Lucida Grande"/>
          <w:kern w:val="1"/>
          <w:sz w:val="20"/>
          <w:szCs w:val="20"/>
        </w:rPr>
        <w:t xml:space="preserve"> = Sarkoidose (Nase)</w:t>
      </w:r>
    </w:p>
    <w:p w14:paraId="7C70F89F" w14:textId="77777777" w:rsidR="0054040F" w:rsidRPr="0054040F" w:rsidRDefault="0054040F"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54040F">
        <w:rPr>
          <w:rFonts w:ascii="Helvetica" w:hAnsi="Helvetica" w:cs="Lucida Grande"/>
          <w:kern w:val="1"/>
          <w:sz w:val="20"/>
          <w:szCs w:val="20"/>
        </w:rPr>
        <w:t>Narbensarkoidose</w:t>
      </w:r>
    </w:p>
    <w:p w14:paraId="14FEE633" w14:textId="77777777" w:rsidR="0054040F" w:rsidRPr="0054040F" w:rsidRDefault="0054040F" w:rsidP="0054040F">
      <w:pPr>
        <w:widowControl w:val="0"/>
        <w:autoSpaceDE w:val="0"/>
        <w:autoSpaceDN w:val="0"/>
        <w:adjustRightInd w:val="0"/>
        <w:rPr>
          <w:rFonts w:ascii="Helvetica" w:hAnsi="Helvetica" w:cs="Lucida Grande"/>
          <w:kern w:val="1"/>
          <w:sz w:val="20"/>
          <w:szCs w:val="20"/>
        </w:rPr>
      </w:pPr>
    </w:p>
    <w:p w14:paraId="11D1DE83" w14:textId="77777777" w:rsidR="0054040F" w:rsidRPr="0054040F" w:rsidRDefault="0054040F" w:rsidP="0054040F">
      <w:pPr>
        <w:widowControl w:val="0"/>
        <w:autoSpaceDE w:val="0"/>
        <w:autoSpaceDN w:val="0"/>
        <w:adjustRightInd w:val="0"/>
        <w:rPr>
          <w:rFonts w:ascii="Helvetica" w:hAnsi="Helvetica" w:cs="Lucida Grande"/>
          <w:kern w:val="1"/>
          <w:sz w:val="20"/>
          <w:szCs w:val="20"/>
        </w:rPr>
      </w:pPr>
    </w:p>
    <w:p w14:paraId="3B5212F8" w14:textId="77777777" w:rsidR="0054040F" w:rsidRPr="0054040F" w:rsidRDefault="0054040F" w:rsidP="0054040F">
      <w:pPr>
        <w:widowControl w:val="0"/>
        <w:autoSpaceDE w:val="0"/>
        <w:autoSpaceDN w:val="0"/>
        <w:adjustRightInd w:val="0"/>
        <w:spacing w:after="100"/>
        <w:ind w:right="300"/>
        <w:rPr>
          <w:rFonts w:ascii="Helvetica" w:hAnsi="Helvetica" w:cs="Lucida Grande"/>
          <w:b/>
          <w:bCs/>
          <w:kern w:val="1"/>
          <w:sz w:val="20"/>
          <w:szCs w:val="20"/>
        </w:rPr>
      </w:pPr>
      <w:r w:rsidRPr="0054040F">
        <w:rPr>
          <w:rFonts w:ascii="Helvetica" w:hAnsi="Helvetica" w:cs="Lucida Grande"/>
          <w:b/>
          <w:bCs/>
          <w:kern w:val="1"/>
          <w:sz w:val="20"/>
          <w:szCs w:val="20"/>
        </w:rPr>
        <w:t>Labor</w:t>
      </w:r>
    </w:p>
    <w:p w14:paraId="56AE8397" w14:textId="77777777" w:rsidR="0054040F" w:rsidRPr="0054040F" w:rsidRDefault="0054040F" w:rsidP="0054040F">
      <w:pPr>
        <w:widowControl w:val="0"/>
        <w:autoSpaceDE w:val="0"/>
        <w:autoSpaceDN w:val="0"/>
        <w:adjustRightInd w:val="0"/>
        <w:rPr>
          <w:rFonts w:ascii="Helvetica" w:hAnsi="Helvetica" w:cs="Lucida Grande"/>
          <w:kern w:val="1"/>
          <w:sz w:val="20"/>
          <w:szCs w:val="20"/>
        </w:rPr>
      </w:pPr>
      <w:r w:rsidRPr="0054040F">
        <w:rPr>
          <w:rFonts w:ascii="Helvetica" w:hAnsi="Helvetica" w:cs="Lucida Grande"/>
          <w:kern w:val="1"/>
          <w:sz w:val="20"/>
          <w:szCs w:val="20"/>
        </w:rPr>
        <w:t>Angiotensin Converting Enzyme (ACE) manchmal erhöht, Hyperkalzämie, Lymphopenie; BSR erhöht, verminderte Immunität vom Spättyp (Typ IV). Mantouxprobe. Rö-Thorax notwendig!</w:t>
      </w:r>
    </w:p>
    <w:p w14:paraId="7FFB2D57" w14:textId="77777777" w:rsidR="0054040F" w:rsidRPr="0054040F" w:rsidRDefault="0054040F" w:rsidP="0054040F">
      <w:pPr>
        <w:widowControl w:val="0"/>
        <w:autoSpaceDE w:val="0"/>
        <w:autoSpaceDN w:val="0"/>
        <w:adjustRightInd w:val="0"/>
        <w:rPr>
          <w:rFonts w:ascii="Helvetica" w:hAnsi="Helvetica" w:cs="Lucida Grande"/>
          <w:kern w:val="1"/>
          <w:sz w:val="20"/>
          <w:szCs w:val="20"/>
        </w:rPr>
      </w:pPr>
    </w:p>
    <w:p w14:paraId="62075B9D" w14:textId="77777777" w:rsidR="0054040F" w:rsidRPr="0054040F" w:rsidRDefault="0054040F" w:rsidP="0054040F">
      <w:pPr>
        <w:widowControl w:val="0"/>
        <w:autoSpaceDE w:val="0"/>
        <w:autoSpaceDN w:val="0"/>
        <w:adjustRightInd w:val="0"/>
        <w:spacing w:after="100"/>
        <w:ind w:right="300"/>
        <w:rPr>
          <w:rFonts w:ascii="Helvetica" w:hAnsi="Helvetica" w:cs="Lucida Grande"/>
          <w:b/>
          <w:bCs/>
          <w:kern w:val="1"/>
          <w:sz w:val="20"/>
          <w:szCs w:val="20"/>
        </w:rPr>
      </w:pPr>
      <w:r w:rsidRPr="0054040F">
        <w:rPr>
          <w:rFonts w:ascii="Helvetica" w:hAnsi="Helvetica" w:cs="Lucida Grande"/>
          <w:b/>
          <w:bCs/>
          <w:kern w:val="1"/>
          <w:sz w:val="20"/>
          <w:szCs w:val="20"/>
        </w:rPr>
        <w:t>Histologie</w:t>
      </w:r>
    </w:p>
    <w:p w14:paraId="4F527D5C" w14:textId="77777777" w:rsidR="0054040F" w:rsidRPr="0054040F" w:rsidRDefault="0054040F" w:rsidP="0054040F">
      <w:pPr>
        <w:widowControl w:val="0"/>
        <w:autoSpaceDE w:val="0"/>
        <w:autoSpaceDN w:val="0"/>
        <w:adjustRightInd w:val="0"/>
        <w:rPr>
          <w:rFonts w:ascii="Helvetica" w:hAnsi="Helvetica" w:cs="Lucida Grande"/>
          <w:kern w:val="1"/>
          <w:sz w:val="20"/>
          <w:szCs w:val="20"/>
        </w:rPr>
      </w:pPr>
      <w:r w:rsidRPr="00D66D30">
        <w:rPr>
          <w:rFonts w:ascii="Helvetica" w:hAnsi="Helvetica" w:cs="Lucida Grande"/>
          <w:kern w:val="1"/>
          <w:sz w:val="20"/>
          <w:szCs w:val="20"/>
          <w:u w:val="single"/>
        </w:rPr>
        <w:t>Epitheloidzellgranulome ohne Verkäsung</w:t>
      </w:r>
      <w:r w:rsidRPr="0054040F">
        <w:rPr>
          <w:rFonts w:ascii="Helvetica" w:hAnsi="Helvetica" w:cs="Lucida Grande"/>
          <w:kern w:val="1"/>
          <w:sz w:val="20"/>
          <w:szCs w:val="20"/>
        </w:rPr>
        <w:t>, wenig Lymphozyten ("nackte Granulome").</w:t>
      </w:r>
    </w:p>
    <w:p w14:paraId="2AA01EC5" w14:textId="77777777" w:rsidR="0054040F" w:rsidRPr="0054040F" w:rsidRDefault="0054040F" w:rsidP="0054040F">
      <w:pPr>
        <w:widowControl w:val="0"/>
        <w:autoSpaceDE w:val="0"/>
        <w:autoSpaceDN w:val="0"/>
        <w:adjustRightInd w:val="0"/>
        <w:rPr>
          <w:rFonts w:ascii="Helvetica" w:hAnsi="Helvetica" w:cs="Lucida Grande"/>
          <w:kern w:val="1"/>
          <w:sz w:val="20"/>
          <w:szCs w:val="20"/>
        </w:rPr>
      </w:pPr>
    </w:p>
    <w:p w14:paraId="5BC93811" w14:textId="77777777" w:rsidR="0054040F" w:rsidRPr="0054040F" w:rsidRDefault="0054040F" w:rsidP="0054040F">
      <w:pPr>
        <w:widowControl w:val="0"/>
        <w:autoSpaceDE w:val="0"/>
        <w:autoSpaceDN w:val="0"/>
        <w:adjustRightInd w:val="0"/>
        <w:spacing w:after="100"/>
        <w:ind w:right="300"/>
        <w:rPr>
          <w:rFonts w:ascii="Helvetica" w:hAnsi="Helvetica" w:cs="Lucida Grande"/>
          <w:b/>
          <w:bCs/>
          <w:kern w:val="1"/>
          <w:sz w:val="20"/>
          <w:szCs w:val="20"/>
        </w:rPr>
      </w:pPr>
      <w:r w:rsidRPr="0054040F">
        <w:rPr>
          <w:rFonts w:ascii="Helvetica" w:hAnsi="Helvetica" w:cs="Lucida Grande"/>
          <w:b/>
          <w:bCs/>
          <w:kern w:val="1"/>
          <w:sz w:val="20"/>
          <w:szCs w:val="20"/>
        </w:rPr>
        <w:t>Verlauf</w:t>
      </w:r>
    </w:p>
    <w:p w14:paraId="5178CF79" w14:textId="77777777" w:rsidR="0054040F" w:rsidRPr="00D66D30" w:rsidRDefault="0054040F" w:rsidP="0054040F">
      <w:pPr>
        <w:widowControl w:val="0"/>
        <w:autoSpaceDE w:val="0"/>
        <w:autoSpaceDN w:val="0"/>
        <w:adjustRightInd w:val="0"/>
        <w:rPr>
          <w:rFonts w:ascii="Helvetica" w:hAnsi="Helvetica" w:cs="Lucida Grande"/>
          <w:kern w:val="1"/>
          <w:sz w:val="20"/>
          <w:szCs w:val="20"/>
          <w:u w:val="single"/>
        </w:rPr>
      </w:pPr>
      <w:r w:rsidRPr="00D66D30">
        <w:rPr>
          <w:rFonts w:ascii="Helvetica" w:hAnsi="Helvetica" w:cs="Lucida Grande"/>
          <w:kern w:val="1"/>
          <w:sz w:val="20"/>
          <w:szCs w:val="20"/>
          <w:u w:val="single"/>
        </w:rPr>
        <w:t>Spontanremission (25%).</w:t>
      </w:r>
    </w:p>
    <w:p w14:paraId="22BC32FF" w14:textId="77777777" w:rsidR="0054040F" w:rsidRPr="0054040F" w:rsidRDefault="0054040F" w:rsidP="0054040F">
      <w:pPr>
        <w:widowControl w:val="0"/>
        <w:autoSpaceDE w:val="0"/>
        <w:autoSpaceDN w:val="0"/>
        <w:adjustRightInd w:val="0"/>
        <w:rPr>
          <w:rFonts w:ascii="Helvetica" w:hAnsi="Helvetica" w:cs="Lucida Grande"/>
          <w:kern w:val="1"/>
          <w:sz w:val="20"/>
          <w:szCs w:val="20"/>
        </w:rPr>
      </w:pPr>
    </w:p>
    <w:p w14:paraId="28FD128A" w14:textId="77777777" w:rsidR="0054040F" w:rsidRPr="0054040F" w:rsidRDefault="0054040F" w:rsidP="0054040F">
      <w:pPr>
        <w:widowControl w:val="0"/>
        <w:autoSpaceDE w:val="0"/>
        <w:autoSpaceDN w:val="0"/>
        <w:adjustRightInd w:val="0"/>
        <w:spacing w:after="100"/>
        <w:ind w:right="300"/>
        <w:rPr>
          <w:rFonts w:ascii="Helvetica" w:hAnsi="Helvetica" w:cs="Lucida Grande"/>
          <w:b/>
          <w:bCs/>
          <w:kern w:val="1"/>
          <w:sz w:val="20"/>
          <w:szCs w:val="20"/>
        </w:rPr>
      </w:pPr>
      <w:r w:rsidRPr="0054040F">
        <w:rPr>
          <w:rFonts w:ascii="Helvetica" w:hAnsi="Helvetica" w:cs="Lucida Grande"/>
          <w:b/>
          <w:bCs/>
          <w:kern w:val="1"/>
          <w:sz w:val="20"/>
          <w:szCs w:val="20"/>
        </w:rPr>
        <w:t>Diagnose</w:t>
      </w:r>
    </w:p>
    <w:p w14:paraId="0FBD10ED" w14:textId="766672B1" w:rsidR="0054040F" w:rsidRPr="0054040F" w:rsidRDefault="0054040F" w:rsidP="0054040F">
      <w:pPr>
        <w:widowControl w:val="0"/>
        <w:autoSpaceDE w:val="0"/>
        <w:autoSpaceDN w:val="0"/>
        <w:adjustRightInd w:val="0"/>
        <w:rPr>
          <w:rFonts w:ascii="Helvetica" w:hAnsi="Helvetica" w:cs="Lucida Grande"/>
          <w:kern w:val="1"/>
          <w:sz w:val="20"/>
          <w:szCs w:val="20"/>
        </w:rPr>
      </w:pPr>
      <w:r w:rsidRPr="0054040F">
        <w:rPr>
          <w:rFonts w:ascii="Helvetica" w:hAnsi="Helvetica" w:cs="Lucida Grande"/>
          <w:kern w:val="1"/>
          <w:sz w:val="20"/>
          <w:szCs w:val="20"/>
        </w:rPr>
        <w:t>Klinisch, histologisch, Labor.</w:t>
      </w:r>
      <w:r w:rsidR="00C9656B">
        <w:rPr>
          <w:rFonts w:ascii="Helvetica" w:hAnsi="Helvetica" w:cs="Lucida Grande"/>
          <w:kern w:val="1"/>
          <w:sz w:val="20"/>
          <w:szCs w:val="20"/>
        </w:rPr>
        <w:t xml:space="preserve"> Ausschlussdiagnose!</w:t>
      </w:r>
    </w:p>
    <w:p w14:paraId="633F10F0" w14:textId="77777777" w:rsidR="0054040F" w:rsidRPr="0054040F" w:rsidRDefault="0054040F" w:rsidP="0054040F">
      <w:pPr>
        <w:widowControl w:val="0"/>
        <w:autoSpaceDE w:val="0"/>
        <w:autoSpaceDN w:val="0"/>
        <w:adjustRightInd w:val="0"/>
        <w:rPr>
          <w:rFonts w:ascii="Helvetica" w:hAnsi="Helvetica" w:cs="Lucida Grande"/>
          <w:kern w:val="1"/>
          <w:sz w:val="20"/>
          <w:szCs w:val="20"/>
        </w:rPr>
      </w:pPr>
    </w:p>
    <w:p w14:paraId="0579B3EA" w14:textId="77777777" w:rsidR="0054040F" w:rsidRPr="0054040F" w:rsidRDefault="0054040F" w:rsidP="0054040F">
      <w:pPr>
        <w:widowControl w:val="0"/>
        <w:autoSpaceDE w:val="0"/>
        <w:autoSpaceDN w:val="0"/>
        <w:adjustRightInd w:val="0"/>
        <w:spacing w:after="100"/>
        <w:ind w:right="300"/>
        <w:rPr>
          <w:rFonts w:ascii="Helvetica" w:hAnsi="Helvetica" w:cs="Lucida Grande"/>
          <w:b/>
          <w:bCs/>
          <w:kern w:val="1"/>
          <w:sz w:val="20"/>
          <w:szCs w:val="20"/>
        </w:rPr>
      </w:pPr>
      <w:r w:rsidRPr="0054040F">
        <w:rPr>
          <w:rFonts w:ascii="Helvetica" w:hAnsi="Helvetica" w:cs="Lucida Grande"/>
          <w:b/>
          <w:bCs/>
          <w:kern w:val="1"/>
          <w:sz w:val="20"/>
          <w:szCs w:val="20"/>
        </w:rPr>
        <w:t>Differentialdiagnose</w:t>
      </w:r>
    </w:p>
    <w:p w14:paraId="28F7BAA0" w14:textId="65EA3F40" w:rsidR="0054040F" w:rsidRPr="0054040F" w:rsidRDefault="002A17D2" w:rsidP="0054040F">
      <w:pPr>
        <w:widowControl w:val="0"/>
        <w:autoSpaceDE w:val="0"/>
        <w:autoSpaceDN w:val="0"/>
        <w:adjustRightInd w:val="0"/>
        <w:rPr>
          <w:rFonts w:ascii="Helvetica" w:hAnsi="Helvetica" w:cs="Lucida Grande"/>
          <w:kern w:val="1"/>
          <w:sz w:val="20"/>
          <w:szCs w:val="20"/>
        </w:rPr>
      </w:pPr>
      <w:r>
        <w:rPr>
          <w:rFonts w:ascii="Helvetica" w:hAnsi="Helvetica" w:cs="Lucida Grande"/>
          <w:kern w:val="1"/>
          <w:sz w:val="20"/>
          <w:szCs w:val="20"/>
        </w:rPr>
        <w:t xml:space="preserve">Kutane </w:t>
      </w:r>
      <w:r w:rsidR="0054040F" w:rsidRPr="0054040F">
        <w:rPr>
          <w:rFonts w:ascii="Helvetica" w:hAnsi="Helvetica" w:cs="Lucida Grande"/>
          <w:kern w:val="1"/>
          <w:sz w:val="20"/>
          <w:szCs w:val="20"/>
        </w:rPr>
        <w:t>Tuberkulose</w:t>
      </w:r>
      <w:r>
        <w:rPr>
          <w:rFonts w:ascii="Helvetica" w:hAnsi="Helvetica" w:cs="Lucida Grande"/>
          <w:kern w:val="1"/>
          <w:sz w:val="20"/>
          <w:szCs w:val="20"/>
        </w:rPr>
        <w:t xml:space="preserve"> (= Lupus vulgaris)</w:t>
      </w:r>
      <w:r w:rsidR="0054040F" w:rsidRPr="0054040F">
        <w:rPr>
          <w:rFonts w:ascii="Helvetica" w:hAnsi="Helvetica" w:cs="Lucida Grande"/>
          <w:kern w:val="1"/>
          <w:sz w:val="20"/>
          <w:szCs w:val="20"/>
        </w:rPr>
        <w:t xml:space="preserve">, </w:t>
      </w:r>
      <w:hyperlink r:id="rId99" w:history="1">
        <w:r w:rsidR="0054040F" w:rsidRPr="0054040F">
          <w:rPr>
            <w:rFonts w:ascii="Helvetica" w:hAnsi="Helvetica" w:cs="Lucida Grande"/>
            <w:kern w:val="1"/>
            <w:sz w:val="20"/>
            <w:szCs w:val="20"/>
          </w:rPr>
          <w:t>Lepra</w:t>
        </w:r>
      </w:hyperlink>
      <w:r w:rsidR="0054040F" w:rsidRPr="0054040F">
        <w:rPr>
          <w:rFonts w:ascii="Helvetica" w:hAnsi="Helvetica" w:cs="Lucida Grande"/>
          <w:kern w:val="1"/>
          <w:sz w:val="20"/>
          <w:szCs w:val="20"/>
        </w:rPr>
        <w:t xml:space="preserve">, </w:t>
      </w:r>
      <w:hyperlink r:id="rId100" w:history="1">
        <w:r w:rsidR="0054040F" w:rsidRPr="0054040F">
          <w:rPr>
            <w:rFonts w:ascii="Helvetica" w:hAnsi="Helvetica" w:cs="Lucida Grande"/>
            <w:kern w:val="1"/>
            <w:sz w:val="20"/>
            <w:szCs w:val="20"/>
          </w:rPr>
          <w:t>Granuloma anulare</w:t>
        </w:r>
      </w:hyperlink>
      <w:r w:rsidR="0054040F" w:rsidRPr="0054040F">
        <w:rPr>
          <w:rFonts w:ascii="Helvetica" w:hAnsi="Helvetica" w:cs="Lucida Grande"/>
          <w:kern w:val="1"/>
          <w:sz w:val="20"/>
          <w:szCs w:val="20"/>
        </w:rPr>
        <w:t xml:space="preserve">, </w:t>
      </w:r>
      <w:hyperlink r:id="rId101" w:history="1">
        <w:r w:rsidR="0054040F" w:rsidRPr="00C9656B">
          <w:rPr>
            <w:rFonts w:ascii="Helvetica" w:hAnsi="Helvetica" w:cs="Lucida Grande"/>
            <w:kern w:val="1"/>
            <w:sz w:val="20"/>
            <w:szCs w:val="20"/>
            <w:u w:val="single"/>
          </w:rPr>
          <w:t>Necrobiosis lipoidica</w:t>
        </w:r>
      </w:hyperlink>
      <w:r w:rsidR="00C9656B">
        <w:rPr>
          <w:rFonts w:ascii="Helvetica" w:hAnsi="Helvetica" w:cs="Lucida Grande"/>
          <w:kern w:val="1"/>
          <w:sz w:val="20"/>
          <w:szCs w:val="20"/>
        </w:rPr>
        <w:t xml:space="preserve"> (= plattenartige Läsion mit Atrophie u. Ulzerationen, 50% mit DM assoziiert) </w:t>
      </w:r>
      <w:r w:rsidR="0054040F" w:rsidRPr="0054040F">
        <w:rPr>
          <w:rFonts w:ascii="Helvetica" w:hAnsi="Helvetica" w:cs="Lucida Grande"/>
          <w:kern w:val="1"/>
          <w:sz w:val="20"/>
          <w:szCs w:val="20"/>
        </w:rPr>
        <w:t>, Lymphome.</w:t>
      </w:r>
    </w:p>
    <w:p w14:paraId="42BF62D1" w14:textId="77777777" w:rsidR="0054040F" w:rsidRPr="0054040F" w:rsidRDefault="0054040F" w:rsidP="0054040F">
      <w:pPr>
        <w:widowControl w:val="0"/>
        <w:autoSpaceDE w:val="0"/>
        <w:autoSpaceDN w:val="0"/>
        <w:adjustRightInd w:val="0"/>
        <w:rPr>
          <w:rFonts w:ascii="Helvetica" w:hAnsi="Helvetica" w:cs="Lucida Grande"/>
          <w:kern w:val="1"/>
          <w:sz w:val="20"/>
          <w:szCs w:val="20"/>
        </w:rPr>
      </w:pPr>
    </w:p>
    <w:p w14:paraId="433ECBD6" w14:textId="77777777" w:rsidR="0054040F" w:rsidRPr="0054040F" w:rsidRDefault="0054040F" w:rsidP="0054040F">
      <w:pPr>
        <w:widowControl w:val="0"/>
        <w:autoSpaceDE w:val="0"/>
        <w:autoSpaceDN w:val="0"/>
        <w:adjustRightInd w:val="0"/>
        <w:spacing w:after="100"/>
        <w:ind w:right="300"/>
        <w:rPr>
          <w:rFonts w:ascii="Helvetica" w:hAnsi="Helvetica" w:cs="Lucida Grande"/>
          <w:b/>
          <w:bCs/>
          <w:kern w:val="1"/>
          <w:sz w:val="20"/>
          <w:szCs w:val="20"/>
        </w:rPr>
      </w:pPr>
      <w:r w:rsidRPr="0054040F">
        <w:rPr>
          <w:rFonts w:ascii="Helvetica" w:hAnsi="Helvetica" w:cs="Lucida Grande"/>
          <w:b/>
          <w:bCs/>
          <w:kern w:val="1"/>
          <w:sz w:val="20"/>
          <w:szCs w:val="20"/>
        </w:rPr>
        <w:t>Therapie</w:t>
      </w:r>
    </w:p>
    <w:p w14:paraId="71DE55BB" w14:textId="5B1E9766" w:rsidR="0054040F" w:rsidRPr="0054040F" w:rsidRDefault="0054040F" w:rsidP="0054040F">
      <w:pPr>
        <w:pStyle w:val="Listenabsatz"/>
        <w:rPr>
          <w:rFonts w:ascii="Helvetica" w:hAnsi="Helvetica" w:cs="Lucida Grande"/>
          <w:kern w:val="1"/>
          <w:sz w:val="20"/>
          <w:szCs w:val="20"/>
        </w:rPr>
      </w:pPr>
      <w:r w:rsidRPr="0054040F">
        <w:rPr>
          <w:rFonts w:ascii="Helvetica" w:hAnsi="Helvetica" w:cs="Lucida Grande"/>
          <w:kern w:val="1"/>
          <w:sz w:val="20"/>
          <w:szCs w:val="20"/>
        </w:rPr>
        <w:t>Steroide (topisch, Injektion s.c., systemisch), Chloroquin, PUVA.</w:t>
      </w:r>
    </w:p>
    <w:p w14:paraId="3FA308E9" w14:textId="77777777" w:rsidR="0054040F" w:rsidRDefault="0054040F" w:rsidP="0054040F">
      <w:pPr>
        <w:pStyle w:val="Listenabsatz"/>
        <w:rPr>
          <w:rFonts w:ascii="Lucida Grande" w:hAnsi="Lucida Grande" w:cs="Lucida Grande"/>
          <w:kern w:val="1"/>
          <w:sz w:val="22"/>
          <w:szCs w:val="22"/>
        </w:rPr>
      </w:pPr>
    </w:p>
    <w:p w14:paraId="6C9998DA" w14:textId="77777777" w:rsidR="0054040F" w:rsidRDefault="0054040F" w:rsidP="0054040F">
      <w:pPr>
        <w:pStyle w:val="Listenabsatz"/>
        <w:rPr>
          <w:rFonts w:ascii="Lucida Grande" w:hAnsi="Lucida Grande" w:cs="Lucida Grande"/>
          <w:kern w:val="1"/>
          <w:sz w:val="22"/>
          <w:szCs w:val="22"/>
        </w:rPr>
      </w:pPr>
    </w:p>
    <w:p w14:paraId="4D4F4F94" w14:textId="77777777" w:rsidR="00282BC8" w:rsidRDefault="00282BC8" w:rsidP="0054040F">
      <w:pPr>
        <w:pStyle w:val="Listenabsatz"/>
        <w:rPr>
          <w:rFonts w:ascii="Lucida Grande" w:hAnsi="Lucida Grande" w:cs="Lucida Grande"/>
          <w:kern w:val="1"/>
          <w:sz w:val="22"/>
          <w:szCs w:val="22"/>
        </w:rPr>
      </w:pPr>
    </w:p>
    <w:p w14:paraId="5B89C49A" w14:textId="3AFE6AAD" w:rsidR="0054040F" w:rsidRDefault="0054040F" w:rsidP="0054040F">
      <w:pPr>
        <w:pStyle w:val="Listenabsatz"/>
        <w:rPr>
          <w:rFonts w:ascii="Helvetica" w:hAnsi="Helvetica"/>
          <w:sz w:val="22"/>
          <w:szCs w:val="22"/>
        </w:rPr>
      </w:pPr>
    </w:p>
    <w:p w14:paraId="7638517A" w14:textId="20B99AED" w:rsidR="008104BA" w:rsidRPr="008104BA" w:rsidRDefault="00282BC8" w:rsidP="008104BA">
      <w:pPr>
        <w:pStyle w:val="Listenabsatz"/>
        <w:numPr>
          <w:ilvl w:val="2"/>
          <w:numId w:val="2"/>
        </w:numPr>
        <w:rPr>
          <w:rFonts w:ascii="Helvetica" w:hAnsi="Helvetica"/>
          <w:b/>
          <w:sz w:val="22"/>
          <w:szCs w:val="22"/>
        </w:rPr>
      </w:pPr>
      <w:r>
        <w:rPr>
          <w:rFonts w:ascii="Helvetica" w:hAnsi="Helvetica" w:cs="Helvetica"/>
          <w:noProof/>
        </w:rPr>
        <w:drawing>
          <wp:anchor distT="0" distB="0" distL="114300" distR="114300" simplePos="0" relativeHeight="251686912" behindDoc="0" locked="0" layoutInCell="1" allowOverlap="1" wp14:anchorId="4E0BE949" wp14:editId="0B793C29">
            <wp:simplePos x="0" y="0"/>
            <wp:positionH relativeFrom="column">
              <wp:posOffset>3886200</wp:posOffset>
            </wp:positionH>
            <wp:positionV relativeFrom="paragraph">
              <wp:posOffset>0</wp:posOffset>
            </wp:positionV>
            <wp:extent cx="1776095" cy="1776095"/>
            <wp:effectExtent l="0" t="0" r="1905" b="1905"/>
            <wp:wrapTight wrapText="bothSides">
              <wp:wrapPolygon edited="0">
                <wp:start x="0" y="0"/>
                <wp:lineTo x="0" y="21314"/>
                <wp:lineTo x="21314" y="21314"/>
                <wp:lineTo x="21314" y="0"/>
                <wp:lineTo x="0" y="0"/>
              </wp:wrapPolygon>
            </wp:wrapTight>
            <wp:docPr id="18" name="Bild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776095" cy="177609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F37FE9" w:rsidRPr="008104BA">
        <w:rPr>
          <w:rFonts w:ascii="Helvetica" w:hAnsi="Helvetica"/>
          <w:b/>
          <w:sz w:val="22"/>
          <w:szCs w:val="22"/>
        </w:rPr>
        <w:t>Granuloma annulare</w:t>
      </w:r>
      <w:r w:rsidR="008104BA" w:rsidRPr="008104BA">
        <w:rPr>
          <w:rFonts w:ascii="Helvetica" w:hAnsi="Helvetica"/>
          <w:b/>
          <w:sz w:val="22"/>
          <w:szCs w:val="22"/>
        </w:rPr>
        <w:t xml:space="preserve"> </w:t>
      </w:r>
      <w:hyperlink r:id="rId103" w:history="1">
        <w:r w:rsidR="008104BA" w:rsidRPr="008104BA">
          <w:rPr>
            <w:rFonts w:ascii="Helvetica" w:hAnsi="Helvetica" w:cs="Lucida Grande"/>
            <w:b/>
            <w:spacing w:val="-20"/>
            <w:kern w:val="1"/>
            <w:sz w:val="22"/>
            <w:szCs w:val="22"/>
            <w:u w:val="single"/>
          </w:rPr>
          <w:t>2</w:t>
        </w:r>
      </w:hyperlink>
      <w:r w:rsidRPr="00282BC8">
        <w:rPr>
          <w:rFonts w:ascii="Helvetica" w:hAnsi="Helvetica" w:cs="Helvetica"/>
          <w:noProof/>
        </w:rPr>
        <w:t xml:space="preserve"> </w:t>
      </w:r>
    </w:p>
    <w:p w14:paraId="5EEBEB55" w14:textId="77777777" w:rsidR="008104BA" w:rsidRDefault="008104BA" w:rsidP="008104BA">
      <w:pPr>
        <w:widowControl w:val="0"/>
        <w:autoSpaceDE w:val="0"/>
        <w:autoSpaceDN w:val="0"/>
        <w:adjustRightInd w:val="0"/>
        <w:rPr>
          <w:rFonts w:ascii="Lucida Grande" w:hAnsi="Lucida Grande" w:cs="Lucida Grande"/>
          <w:kern w:val="1"/>
          <w:sz w:val="22"/>
          <w:szCs w:val="22"/>
        </w:rPr>
      </w:pPr>
    </w:p>
    <w:p w14:paraId="1BB00D3F" w14:textId="77777777" w:rsidR="008104BA" w:rsidRPr="008104BA" w:rsidRDefault="008104BA" w:rsidP="008104BA">
      <w:pPr>
        <w:widowControl w:val="0"/>
        <w:autoSpaceDE w:val="0"/>
        <w:autoSpaceDN w:val="0"/>
        <w:adjustRightInd w:val="0"/>
        <w:spacing w:after="100"/>
        <w:ind w:right="300"/>
        <w:rPr>
          <w:rFonts w:ascii="Helvetica" w:hAnsi="Helvetica" w:cs="Lucida Grande"/>
          <w:b/>
          <w:bCs/>
          <w:kern w:val="1"/>
          <w:sz w:val="20"/>
          <w:szCs w:val="20"/>
        </w:rPr>
      </w:pPr>
      <w:r w:rsidRPr="008104BA">
        <w:rPr>
          <w:rFonts w:ascii="Helvetica" w:hAnsi="Helvetica" w:cs="Lucida Grande"/>
          <w:b/>
          <w:bCs/>
          <w:kern w:val="1"/>
          <w:sz w:val="20"/>
          <w:szCs w:val="20"/>
        </w:rPr>
        <w:t>Definition</w:t>
      </w:r>
    </w:p>
    <w:p w14:paraId="4BF8FCE8" w14:textId="77777777" w:rsidR="008104BA" w:rsidRPr="008104BA" w:rsidRDefault="008104BA" w:rsidP="008104BA">
      <w:pPr>
        <w:widowControl w:val="0"/>
        <w:autoSpaceDE w:val="0"/>
        <w:autoSpaceDN w:val="0"/>
        <w:adjustRightInd w:val="0"/>
        <w:rPr>
          <w:rFonts w:ascii="Helvetica" w:hAnsi="Helvetica" w:cs="Lucida Grande"/>
          <w:kern w:val="1"/>
          <w:sz w:val="20"/>
          <w:szCs w:val="20"/>
        </w:rPr>
      </w:pPr>
      <w:r w:rsidRPr="008104BA">
        <w:rPr>
          <w:rFonts w:ascii="Helvetica" w:hAnsi="Helvetica" w:cs="Lucida Grande"/>
          <w:kern w:val="1"/>
          <w:sz w:val="20"/>
          <w:szCs w:val="20"/>
          <w:u w:val="single"/>
        </w:rPr>
        <w:t>Entzündlich-granulomatöse Bindegewebserkrankun</w:t>
      </w:r>
      <w:r w:rsidRPr="008104BA">
        <w:rPr>
          <w:rFonts w:ascii="Helvetica" w:hAnsi="Helvetica" w:cs="Lucida Grande"/>
          <w:kern w:val="1"/>
          <w:sz w:val="20"/>
          <w:szCs w:val="20"/>
        </w:rPr>
        <w:t xml:space="preserve">g mit </w:t>
      </w:r>
      <w:r w:rsidRPr="008104BA">
        <w:rPr>
          <w:rFonts w:ascii="Helvetica" w:hAnsi="Helvetica" w:cs="Lucida Grande"/>
          <w:kern w:val="1"/>
          <w:sz w:val="20"/>
          <w:szCs w:val="20"/>
          <w:u w:val="single"/>
        </w:rPr>
        <w:t>anulär angeordneten Papeln</w:t>
      </w:r>
      <w:r w:rsidRPr="008104BA">
        <w:rPr>
          <w:rFonts w:ascii="Helvetica" w:hAnsi="Helvetica" w:cs="Lucida Grande"/>
          <w:kern w:val="1"/>
          <w:sz w:val="20"/>
          <w:szCs w:val="20"/>
        </w:rPr>
        <w:t xml:space="preserve">. Gehäuft bei </w:t>
      </w:r>
      <w:r w:rsidRPr="008104BA">
        <w:rPr>
          <w:rFonts w:ascii="Helvetica" w:hAnsi="Helvetica" w:cs="Lucida Grande"/>
          <w:kern w:val="1"/>
          <w:sz w:val="20"/>
          <w:szCs w:val="20"/>
          <w:u w:val="single"/>
        </w:rPr>
        <w:t>Kindern</w:t>
      </w:r>
      <w:r w:rsidRPr="008104BA">
        <w:rPr>
          <w:rFonts w:ascii="Helvetica" w:hAnsi="Helvetica" w:cs="Lucida Grande"/>
          <w:kern w:val="1"/>
          <w:sz w:val="20"/>
          <w:szCs w:val="20"/>
        </w:rPr>
        <w:t xml:space="preserve"> und </w:t>
      </w:r>
      <w:r w:rsidRPr="008104BA">
        <w:rPr>
          <w:rFonts w:ascii="Helvetica" w:hAnsi="Helvetica" w:cs="Lucida Grande"/>
          <w:kern w:val="1"/>
          <w:sz w:val="20"/>
          <w:szCs w:val="20"/>
          <w:u w:val="single"/>
        </w:rPr>
        <w:t>Diabetikern.</w:t>
      </w:r>
    </w:p>
    <w:p w14:paraId="2A0B3403" w14:textId="77777777" w:rsidR="008104BA" w:rsidRPr="008104BA" w:rsidRDefault="008104BA" w:rsidP="008104BA">
      <w:pPr>
        <w:widowControl w:val="0"/>
        <w:autoSpaceDE w:val="0"/>
        <w:autoSpaceDN w:val="0"/>
        <w:adjustRightInd w:val="0"/>
        <w:rPr>
          <w:rFonts w:ascii="Helvetica" w:hAnsi="Helvetica" w:cs="Lucida Grande"/>
          <w:kern w:val="1"/>
          <w:sz w:val="20"/>
          <w:szCs w:val="20"/>
        </w:rPr>
      </w:pPr>
    </w:p>
    <w:p w14:paraId="0AD727DE" w14:textId="77777777" w:rsidR="008104BA" w:rsidRPr="008104BA" w:rsidRDefault="008104BA" w:rsidP="008104BA">
      <w:pPr>
        <w:widowControl w:val="0"/>
        <w:autoSpaceDE w:val="0"/>
        <w:autoSpaceDN w:val="0"/>
        <w:adjustRightInd w:val="0"/>
        <w:spacing w:after="100"/>
        <w:ind w:right="300"/>
        <w:rPr>
          <w:rFonts w:ascii="Helvetica" w:hAnsi="Helvetica" w:cs="Lucida Grande"/>
          <w:b/>
          <w:bCs/>
          <w:kern w:val="1"/>
          <w:sz w:val="20"/>
          <w:szCs w:val="20"/>
        </w:rPr>
      </w:pPr>
      <w:r w:rsidRPr="008104BA">
        <w:rPr>
          <w:rFonts w:ascii="Helvetica" w:hAnsi="Helvetica" w:cs="Lucida Grande"/>
          <w:b/>
          <w:bCs/>
          <w:kern w:val="1"/>
          <w:sz w:val="20"/>
          <w:szCs w:val="20"/>
        </w:rPr>
        <w:t>Aetiologie &amp; Pathogenese</w:t>
      </w:r>
    </w:p>
    <w:p w14:paraId="7B211BC7" w14:textId="77777777" w:rsidR="008104BA" w:rsidRPr="008104BA" w:rsidRDefault="008104BA" w:rsidP="008104BA">
      <w:pPr>
        <w:widowControl w:val="0"/>
        <w:autoSpaceDE w:val="0"/>
        <w:autoSpaceDN w:val="0"/>
        <w:adjustRightInd w:val="0"/>
        <w:rPr>
          <w:rFonts w:ascii="Helvetica" w:hAnsi="Helvetica" w:cs="Lucida Grande"/>
          <w:kern w:val="1"/>
          <w:sz w:val="20"/>
          <w:szCs w:val="20"/>
          <w:u w:val="single"/>
        </w:rPr>
      </w:pPr>
      <w:r w:rsidRPr="008104BA">
        <w:rPr>
          <w:rFonts w:ascii="Helvetica" w:hAnsi="Helvetica" w:cs="Lucida Grande"/>
          <w:kern w:val="1"/>
          <w:sz w:val="20"/>
          <w:szCs w:val="20"/>
          <w:u w:val="single"/>
        </w:rPr>
        <w:t>Unbekannt.</w:t>
      </w:r>
    </w:p>
    <w:p w14:paraId="4033A0F9" w14:textId="77777777" w:rsidR="008104BA" w:rsidRPr="008104BA" w:rsidRDefault="008104BA" w:rsidP="008104BA">
      <w:pPr>
        <w:widowControl w:val="0"/>
        <w:autoSpaceDE w:val="0"/>
        <w:autoSpaceDN w:val="0"/>
        <w:adjustRightInd w:val="0"/>
        <w:rPr>
          <w:rFonts w:ascii="Helvetica" w:hAnsi="Helvetica" w:cs="Lucida Grande"/>
          <w:kern w:val="1"/>
          <w:sz w:val="20"/>
          <w:szCs w:val="20"/>
        </w:rPr>
      </w:pPr>
    </w:p>
    <w:p w14:paraId="17B337B7" w14:textId="77777777" w:rsidR="008104BA" w:rsidRPr="008104BA" w:rsidRDefault="008104BA" w:rsidP="008104BA">
      <w:pPr>
        <w:widowControl w:val="0"/>
        <w:autoSpaceDE w:val="0"/>
        <w:autoSpaceDN w:val="0"/>
        <w:adjustRightInd w:val="0"/>
        <w:spacing w:after="100"/>
        <w:ind w:right="300"/>
        <w:rPr>
          <w:rFonts w:ascii="Helvetica" w:hAnsi="Helvetica" w:cs="Lucida Grande"/>
          <w:b/>
          <w:bCs/>
          <w:kern w:val="1"/>
          <w:sz w:val="20"/>
          <w:szCs w:val="20"/>
        </w:rPr>
      </w:pPr>
      <w:r w:rsidRPr="008104BA">
        <w:rPr>
          <w:rFonts w:ascii="Helvetica" w:hAnsi="Helvetica" w:cs="Lucida Grande"/>
          <w:b/>
          <w:bCs/>
          <w:kern w:val="1"/>
          <w:sz w:val="20"/>
          <w:szCs w:val="20"/>
        </w:rPr>
        <w:t>Symptome</w:t>
      </w:r>
    </w:p>
    <w:p w14:paraId="516D375A" w14:textId="77777777" w:rsidR="008104BA" w:rsidRPr="008104BA" w:rsidRDefault="008104BA" w:rsidP="008104BA">
      <w:pPr>
        <w:widowControl w:val="0"/>
        <w:autoSpaceDE w:val="0"/>
        <w:autoSpaceDN w:val="0"/>
        <w:adjustRightInd w:val="0"/>
        <w:rPr>
          <w:rFonts w:ascii="Helvetica" w:hAnsi="Helvetica" w:cs="Lucida Grande"/>
          <w:kern w:val="1"/>
          <w:sz w:val="20"/>
          <w:szCs w:val="20"/>
        </w:rPr>
      </w:pPr>
      <w:r w:rsidRPr="008104BA">
        <w:rPr>
          <w:rFonts w:ascii="Helvetica" w:hAnsi="Helvetica" w:cs="Lucida Grande"/>
          <w:kern w:val="1"/>
          <w:sz w:val="20"/>
          <w:szCs w:val="20"/>
        </w:rPr>
        <w:t xml:space="preserve">Derbe, </w:t>
      </w:r>
      <w:r w:rsidRPr="008104BA">
        <w:rPr>
          <w:rFonts w:ascii="Helvetica" w:hAnsi="Helvetica" w:cs="Lucida Grande"/>
          <w:kern w:val="1"/>
          <w:sz w:val="20"/>
          <w:szCs w:val="20"/>
          <w:u w:val="single"/>
        </w:rPr>
        <w:t>ring- oder bogenförmig angeordnete</w:t>
      </w:r>
      <w:r w:rsidRPr="008104BA">
        <w:rPr>
          <w:rFonts w:ascii="Helvetica" w:hAnsi="Helvetica" w:cs="Lucida Grande"/>
          <w:kern w:val="1"/>
          <w:sz w:val="20"/>
          <w:szCs w:val="20"/>
        </w:rPr>
        <w:t xml:space="preserve">, kleine, </w:t>
      </w:r>
      <w:r w:rsidRPr="008104BA">
        <w:rPr>
          <w:rFonts w:ascii="Helvetica" w:hAnsi="Helvetica" w:cs="Lucida Grande"/>
          <w:kern w:val="1"/>
          <w:sz w:val="20"/>
          <w:szCs w:val="20"/>
          <w:u w:val="single"/>
        </w:rPr>
        <w:t>hautfarbene Papeln</w:t>
      </w:r>
      <w:r w:rsidRPr="008104BA">
        <w:rPr>
          <w:rFonts w:ascii="Helvetica" w:hAnsi="Helvetica" w:cs="Lucida Grande"/>
          <w:kern w:val="1"/>
          <w:sz w:val="20"/>
          <w:szCs w:val="20"/>
        </w:rPr>
        <w:t xml:space="preserve">. Subkutane Form: derber, verschieblicher, subkutaner Knoten. </w:t>
      </w:r>
      <w:r w:rsidRPr="008104BA">
        <w:rPr>
          <w:rFonts w:ascii="Helvetica" w:hAnsi="Helvetica" w:cs="Lucida Grande"/>
          <w:kern w:val="1"/>
          <w:sz w:val="20"/>
          <w:szCs w:val="20"/>
          <w:u w:val="single"/>
        </w:rPr>
        <w:t>Kein Pruritus.</w:t>
      </w:r>
    </w:p>
    <w:p w14:paraId="65F169A9" w14:textId="77777777" w:rsidR="008104BA" w:rsidRPr="008104BA" w:rsidRDefault="008104BA" w:rsidP="008104BA">
      <w:pPr>
        <w:widowControl w:val="0"/>
        <w:autoSpaceDE w:val="0"/>
        <w:autoSpaceDN w:val="0"/>
        <w:adjustRightInd w:val="0"/>
        <w:rPr>
          <w:rFonts w:ascii="Helvetica" w:hAnsi="Helvetica" w:cs="Lucida Grande"/>
          <w:kern w:val="1"/>
          <w:sz w:val="20"/>
          <w:szCs w:val="20"/>
        </w:rPr>
      </w:pPr>
    </w:p>
    <w:p w14:paraId="796F5CCC" w14:textId="77777777" w:rsidR="008104BA" w:rsidRPr="008104BA" w:rsidRDefault="008104BA" w:rsidP="008104BA">
      <w:pPr>
        <w:widowControl w:val="0"/>
        <w:autoSpaceDE w:val="0"/>
        <w:autoSpaceDN w:val="0"/>
        <w:adjustRightInd w:val="0"/>
        <w:spacing w:after="100"/>
        <w:ind w:right="300"/>
        <w:rPr>
          <w:rFonts w:ascii="Helvetica" w:hAnsi="Helvetica" w:cs="Lucida Grande"/>
          <w:b/>
          <w:bCs/>
          <w:kern w:val="1"/>
          <w:sz w:val="20"/>
          <w:szCs w:val="20"/>
        </w:rPr>
      </w:pPr>
      <w:r w:rsidRPr="008104BA">
        <w:rPr>
          <w:rFonts w:ascii="Helvetica" w:hAnsi="Helvetica" w:cs="Lucida Grande"/>
          <w:b/>
          <w:bCs/>
          <w:kern w:val="1"/>
          <w:sz w:val="20"/>
          <w:szCs w:val="20"/>
        </w:rPr>
        <w:t>Lokalisation</w:t>
      </w:r>
    </w:p>
    <w:p w14:paraId="4047E73C" w14:textId="77777777" w:rsidR="008104BA" w:rsidRPr="008104BA" w:rsidRDefault="008104BA" w:rsidP="008104BA">
      <w:pPr>
        <w:widowControl w:val="0"/>
        <w:autoSpaceDE w:val="0"/>
        <w:autoSpaceDN w:val="0"/>
        <w:adjustRightInd w:val="0"/>
        <w:rPr>
          <w:rFonts w:ascii="Helvetica" w:hAnsi="Helvetica" w:cs="Lucida Grande"/>
          <w:kern w:val="1"/>
          <w:sz w:val="20"/>
          <w:szCs w:val="20"/>
        </w:rPr>
      </w:pPr>
      <w:r w:rsidRPr="008104BA">
        <w:rPr>
          <w:rFonts w:ascii="Helvetica" w:hAnsi="Helvetica" w:cs="Lucida Grande"/>
          <w:kern w:val="1"/>
          <w:sz w:val="20"/>
          <w:szCs w:val="20"/>
        </w:rPr>
        <w:t>E</w:t>
      </w:r>
      <w:r w:rsidRPr="008104BA">
        <w:rPr>
          <w:rFonts w:ascii="Helvetica" w:hAnsi="Helvetica" w:cs="Lucida Grande"/>
          <w:kern w:val="1"/>
          <w:sz w:val="20"/>
          <w:szCs w:val="20"/>
          <w:u w:val="single"/>
        </w:rPr>
        <w:t>xtremitätenstreckseiten</w:t>
      </w:r>
      <w:r w:rsidRPr="008104BA">
        <w:rPr>
          <w:rFonts w:ascii="Helvetica" w:hAnsi="Helvetica" w:cs="Lucida Grande"/>
          <w:kern w:val="1"/>
          <w:sz w:val="20"/>
          <w:szCs w:val="20"/>
        </w:rPr>
        <w:t xml:space="preserve"> (v.a Finger und Handrücken); bei disseminierter Form auch Stammbeteiligung.</w:t>
      </w:r>
    </w:p>
    <w:p w14:paraId="217EBCA5" w14:textId="79CBF66D" w:rsidR="008104BA" w:rsidRPr="008104BA" w:rsidRDefault="008104BA" w:rsidP="008104BA">
      <w:pPr>
        <w:widowControl w:val="0"/>
        <w:autoSpaceDE w:val="0"/>
        <w:autoSpaceDN w:val="0"/>
        <w:adjustRightInd w:val="0"/>
        <w:rPr>
          <w:rFonts w:ascii="Helvetica" w:hAnsi="Helvetica" w:cs="Lucida Grande"/>
          <w:kern w:val="1"/>
          <w:sz w:val="20"/>
          <w:szCs w:val="20"/>
        </w:rPr>
      </w:pPr>
    </w:p>
    <w:p w14:paraId="1617C33C" w14:textId="77777777" w:rsidR="008104BA" w:rsidRPr="008104BA" w:rsidRDefault="008104BA" w:rsidP="008104BA">
      <w:pPr>
        <w:widowControl w:val="0"/>
        <w:autoSpaceDE w:val="0"/>
        <w:autoSpaceDN w:val="0"/>
        <w:adjustRightInd w:val="0"/>
        <w:spacing w:after="100"/>
        <w:ind w:right="300"/>
        <w:rPr>
          <w:rFonts w:ascii="Helvetica" w:hAnsi="Helvetica" w:cs="Lucida Grande"/>
          <w:b/>
          <w:bCs/>
          <w:kern w:val="1"/>
          <w:sz w:val="20"/>
          <w:szCs w:val="20"/>
        </w:rPr>
      </w:pPr>
      <w:r w:rsidRPr="008104BA">
        <w:rPr>
          <w:rFonts w:ascii="Helvetica" w:hAnsi="Helvetica" w:cs="Lucida Grande"/>
          <w:b/>
          <w:bCs/>
          <w:kern w:val="1"/>
          <w:sz w:val="20"/>
          <w:szCs w:val="20"/>
        </w:rPr>
        <w:lastRenderedPageBreak/>
        <w:t>Labor</w:t>
      </w:r>
    </w:p>
    <w:p w14:paraId="28A99E9A" w14:textId="77777777" w:rsidR="008104BA" w:rsidRPr="008104BA" w:rsidRDefault="008104BA" w:rsidP="008104BA">
      <w:pPr>
        <w:widowControl w:val="0"/>
        <w:autoSpaceDE w:val="0"/>
        <w:autoSpaceDN w:val="0"/>
        <w:adjustRightInd w:val="0"/>
        <w:rPr>
          <w:rFonts w:ascii="Helvetica" w:hAnsi="Helvetica" w:cs="Lucida Grande"/>
          <w:kern w:val="1"/>
          <w:sz w:val="20"/>
          <w:szCs w:val="20"/>
        </w:rPr>
      </w:pPr>
      <w:r w:rsidRPr="008104BA">
        <w:rPr>
          <w:rFonts w:ascii="Helvetica" w:hAnsi="Helvetica" w:cs="Lucida Grande"/>
          <w:kern w:val="1"/>
          <w:sz w:val="20"/>
          <w:szCs w:val="20"/>
        </w:rPr>
        <w:t xml:space="preserve">Bei Dissemination Suche nach </w:t>
      </w:r>
      <w:r w:rsidRPr="008104BA">
        <w:rPr>
          <w:rFonts w:ascii="Helvetica" w:hAnsi="Helvetica" w:cs="Lucida Grande"/>
          <w:kern w:val="1"/>
          <w:sz w:val="20"/>
          <w:szCs w:val="20"/>
          <w:u w:val="single"/>
        </w:rPr>
        <w:t>Diabetes mellitus</w:t>
      </w:r>
      <w:r w:rsidRPr="008104BA">
        <w:rPr>
          <w:rFonts w:ascii="Helvetica" w:hAnsi="Helvetica" w:cs="Lucida Grande"/>
          <w:kern w:val="1"/>
          <w:sz w:val="20"/>
          <w:szCs w:val="20"/>
        </w:rPr>
        <w:t>, antimitochondrialen Antikörpern.</w:t>
      </w:r>
    </w:p>
    <w:p w14:paraId="0E365091" w14:textId="77777777" w:rsidR="008104BA" w:rsidRPr="008104BA" w:rsidRDefault="008104BA" w:rsidP="008104BA">
      <w:pPr>
        <w:widowControl w:val="0"/>
        <w:autoSpaceDE w:val="0"/>
        <w:autoSpaceDN w:val="0"/>
        <w:adjustRightInd w:val="0"/>
        <w:rPr>
          <w:rFonts w:ascii="Helvetica" w:hAnsi="Helvetica" w:cs="Lucida Grande"/>
          <w:kern w:val="1"/>
          <w:sz w:val="20"/>
          <w:szCs w:val="20"/>
        </w:rPr>
      </w:pPr>
    </w:p>
    <w:p w14:paraId="54BD7D40" w14:textId="77777777" w:rsidR="008104BA" w:rsidRPr="008104BA" w:rsidRDefault="008104BA" w:rsidP="008104BA">
      <w:pPr>
        <w:widowControl w:val="0"/>
        <w:autoSpaceDE w:val="0"/>
        <w:autoSpaceDN w:val="0"/>
        <w:adjustRightInd w:val="0"/>
        <w:spacing w:after="100"/>
        <w:ind w:right="300"/>
        <w:rPr>
          <w:rFonts w:ascii="Helvetica" w:hAnsi="Helvetica" w:cs="Lucida Grande"/>
          <w:b/>
          <w:bCs/>
          <w:kern w:val="1"/>
          <w:sz w:val="20"/>
          <w:szCs w:val="20"/>
        </w:rPr>
      </w:pPr>
      <w:r w:rsidRPr="008104BA">
        <w:rPr>
          <w:rFonts w:ascii="Helvetica" w:hAnsi="Helvetica" w:cs="Lucida Grande"/>
          <w:b/>
          <w:bCs/>
          <w:kern w:val="1"/>
          <w:sz w:val="20"/>
          <w:szCs w:val="20"/>
        </w:rPr>
        <w:t>Histologie</w:t>
      </w:r>
    </w:p>
    <w:p w14:paraId="047AF165" w14:textId="77777777" w:rsidR="008104BA" w:rsidRPr="008104BA" w:rsidRDefault="008104BA" w:rsidP="008104BA">
      <w:pPr>
        <w:widowControl w:val="0"/>
        <w:autoSpaceDE w:val="0"/>
        <w:autoSpaceDN w:val="0"/>
        <w:adjustRightInd w:val="0"/>
        <w:rPr>
          <w:rFonts w:ascii="Helvetica" w:hAnsi="Helvetica" w:cs="Lucida Grande"/>
          <w:kern w:val="1"/>
          <w:sz w:val="20"/>
          <w:szCs w:val="20"/>
        </w:rPr>
      </w:pPr>
      <w:r w:rsidRPr="008104BA">
        <w:rPr>
          <w:rFonts w:ascii="Helvetica" w:hAnsi="Helvetica" w:cs="Lucida Grande"/>
          <w:kern w:val="1"/>
          <w:sz w:val="20"/>
          <w:szCs w:val="20"/>
        </w:rPr>
        <w:t>Histologisch aufgelockertes und degeneriertes Bindegewebe (Nekrobiose), radiär umgeben von Histiozyten und Lymphozyten.</w:t>
      </w:r>
    </w:p>
    <w:p w14:paraId="7B8B6DCE" w14:textId="77777777" w:rsidR="008104BA" w:rsidRPr="008104BA" w:rsidRDefault="008104BA" w:rsidP="008104BA">
      <w:pPr>
        <w:widowControl w:val="0"/>
        <w:autoSpaceDE w:val="0"/>
        <w:autoSpaceDN w:val="0"/>
        <w:adjustRightInd w:val="0"/>
        <w:rPr>
          <w:rFonts w:ascii="Helvetica" w:hAnsi="Helvetica" w:cs="Lucida Grande"/>
          <w:kern w:val="1"/>
          <w:sz w:val="20"/>
          <w:szCs w:val="20"/>
        </w:rPr>
      </w:pPr>
    </w:p>
    <w:p w14:paraId="2F0067EE" w14:textId="77777777" w:rsidR="008104BA" w:rsidRPr="008104BA" w:rsidRDefault="008104BA" w:rsidP="008104BA">
      <w:pPr>
        <w:widowControl w:val="0"/>
        <w:autoSpaceDE w:val="0"/>
        <w:autoSpaceDN w:val="0"/>
        <w:adjustRightInd w:val="0"/>
        <w:spacing w:after="100"/>
        <w:ind w:right="300"/>
        <w:rPr>
          <w:rFonts w:ascii="Helvetica" w:hAnsi="Helvetica" w:cs="Lucida Grande"/>
          <w:b/>
          <w:bCs/>
          <w:kern w:val="1"/>
          <w:sz w:val="20"/>
          <w:szCs w:val="20"/>
        </w:rPr>
      </w:pPr>
      <w:r w:rsidRPr="008104BA">
        <w:rPr>
          <w:rFonts w:ascii="Helvetica" w:hAnsi="Helvetica" w:cs="Lucida Grande"/>
          <w:b/>
          <w:bCs/>
          <w:kern w:val="1"/>
          <w:sz w:val="20"/>
          <w:szCs w:val="20"/>
        </w:rPr>
        <w:t>Verlauf</w:t>
      </w:r>
    </w:p>
    <w:p w14:paraId="3D9FE51C" w14:textId="77777777" w:rsidR="008104BA" w:rsidRPr="008104BA" w:rsidRDefault="008104BA" w:rsidP="008104BA">
      <w:pPr>
        <w:widowControl w:val="0"/>
        <w:autoSpaceDE w:val="0"/>
        <w:autoSpaceDN w:val="0"/>
        <w:adjustRightInd w:val="0"/>
        <w:rPr>
          <w:rFonts w:ascii="Helvetica" w:hAnsi="Helvetica" w:cs="Lucida Grande"/>
          <w:kern w:val="1"/>
          <w:sz w:val="20"/>
          <w:szCs w:val="20"/>
        </w:rPr>
      </w:pPr>
      <w:r w:rsidRPr="008104BA">
        <w:rPr>
          <w:rFonts w:ascii="Helvetica" w:hAnsi="Helvetica" w:cs="Lucida Grande"/>
          <w:kern w:val="1"/>
          <w:sz w:val="20"/>
          <w:szCs w:val="20"/>
          <w:u w:val="single"/>
        </w:rPr>
        <w:t>Meist spontane narbenlose Abheilung. Rezidive möglich</w:t>
      </w:r>
      <w:r w:rsidRPr="008104BA">
        <w:rPr>
          <w:rFonts w:ascii="Helvetica" w:hAnsi="Helvetica" w:cs="Lucida Grande"/>
          <w:kern w:val="1"/>
          <w:sz w:val="20"/>
          <w:szCs w:val="20"/>
        </w:rPr>
        <w:t>.</w:t>
      </w:r>
    </w:p>
    <w:p w14:paraId="3A25403C" w14:textId="77777777" w:rsidR="008104BA" w:rsidRPr="008104BA" w:rsidRDefault="008104BA" w:rsidP="008104BA">
      <w:pPr>
        <w:widowControl w:val="0"/>
        <w:autoSpaceDE w:val="0"/>
        <w:autoSpaceDN w:val="0"/>
        <w:adjustRightInd w:val="0"/>
        <w:rPr>
          <w:rFonts w:ascii="Helvetica" w:hAnsi="Helvetica" w:cs="Lucida Grande"/>
          <w:kern w:val="1"/>
          <w:sz w:val="20"/>
          <w:szCs w:val="20"/>
        </w:rPr>
      </w:pPr>
    </w:p>
    <w:p w14:paraId="421E0833" w14:textId="77777777" w:rsidR="008104BA" w:rsidRPr="008104BA" w:rsidRDefault="008104BA" w:rsidP="008104BA">
      <w:pPr>
        <w:widowControl w:val="0"/>
        <w:autoSpaceDE w:val="0"/>
        <w:autoSpaceDN w:val="0"/>
        <w:adjustRightInd w:val="0"/>
        <w:spacing w:after="100"/>
        <w:ind w:right="300"/>
        <w:rPr>
          <w:rFonts w:ascii="Helvetica" w:hAnsi="Helvetica" w:cs="Lucida Grande"/>
          <w:b/>
          <w:bCs/>
          <w:kern w:val="1"/>
          <w:sz w:val="20"/>
          <w:szCs w:val="20"/>
        </w:rPr>
      </w:pPr>
      <w:r w:rsidRPr="008104BA">
        <w:rPr>
          <w:rFonts w:ascii="Helvetica" w:hAnsi="Helvetica" w:cs="Lucida Grande"/>
          <w:b/>
          <w:bCs/>
          <w:kern w:val="1"/>
          <w:sz w:val="20"/>
          <w:szCs w:val="20"/>
        </w:rPr>
        <w:t>Diagnose</w:t>
      </w:r>
    </w:p>
    <w:p w14:paraId="152D7488" w14:textId="77777777" w:rsidR="008104BA" w:rsidRPr="008104BA" w:rsidRDefault="008104BA" w:rsidP="008104BA">
      <w:pPr>
        <w:widowControl w:val="0"/>
        <w:autoSpaceDE w:val="0"/>
        <w:autoSpaceDN w:val="0"/>
        <w:adjustRightInd w:val="0"/>
        <w:rPr>
          <w:rFonts w:ascii="Helvetica" w:hAnsi="Helvetica" w:cs="Lucida Grande"/>
          <w:kern w:val="1"/>
          <w:sz w:val="20"/>
          <w:szCs w:val="20"/>
        </w:rPr>
      </w:pPr>
      <w:r w:rsidRPr="008104BA">
        <w:rPr>
          <w:rFonts w:ascii="Helvetica" w:hAnsi="Helvetica" w:cs="Lucida Grande"/>
          <w:kern w:val="1"/>
          <w:sz w:val="20"/>
          <w:szCs w:val="20"/>
        </w:rPr>
        <w:t>Klinisch, histologisch.</w:t>
      </w:r>
    </w:p>
    <w:p w14:paraId="0BDC3D62" w14:textId="61A27AD8" w:rsidR="008104BA" w:rsidRPr="008104BA" w:rsidRDefault="008104BA" w:rsidP="008104BA">
      <w:pPr>
        <w:widowControl w:val="0"/>
        <w:autoSpaceDE w:val="0"/>
        <w:autoSpaceDN w:val="0"/>
        <w:adjustRightInd w:val="0"/>
        <w:rPr>
          <w:rFonts w:ascii="Helvetica" w:hAnsi="Helvetica" w:cs="Lucida Grande"/>
          <w:kern w:val="1"/>
          <w:sz w:val="20"/>
          <w:szCs w:val="20"/>
        </w:rPr>
      </w:pPr>
    </w:p>
    <w:p w14:paraId="1B2B8004" w14:textId="77777777" w:rsidR="008104BA" w:rsidRPr="008104BA" w:rsidRDefault="008104BA" w:rsidP="008104BA">
      <w:pPr>
        <w:widowControl w:val="0"/>
        <w:autoSpaceDE w:val="0"/>
        <w:autoSpaceDN w:val="0"/>
        <w:adjustRightInd w:val="0"/>
        <w:spacing w:after="100"/>
        <w:ind w:right="300"/>
        <w:rPr>
          <w:rFonts w:ascii="Helvetica" w:hAnsi="Helvetica" w:cs="Lucida Grande"/>
          <w:b/>
          <w:bCs/>
          <w:kern w:val="1"/>
          <w:sz w:val="20"/>
          <w:szCs w:val="20"/>
        </w:rPr>
      </w:pPr>
      <w:r w:rsidRPr="008104BA">
        <w:rPr>
          <w:rFonts w:ascii="Helvetica" w:hAnsi="Helvetica" w:cs="Lucida Grande"/>
          <w:b/>
          <w:bCs/>
          <w:kern w:val="1"/>
          <w:sz w:val="20"/>
          <w:szCs w:val="20"/>
        </w:rPr>
        <w:t>Differentialdiagnose</w:t>
      </w:r>
    </w:p>
    <w:p w14:paraId="6EDAE1C2" w14:textId="3FECCB30" w:rsidR="008104BA" w:rsidRPr="008104BA" w:rsidRDefault="005C0B12" w:rsidP="008104BA">
      <w:pPr>
        <w:widowControl w:val="0"/>
        <w:autoSpaceDE w:val="0"/>
        <w:autoSpaceDN w:val="0"/>
        <w:adjustRightInd w:val="0"/>
        <w:rPr>
          <w:rFonts w:ascii="Helvetica" w:hAnsi="Helvetica" w:cs="Lucida Grande"/>
          <w:kern w:val="1"/>
          <w:sz w:val="20"/>
          <w:szCs w:val="20"/>
        </w:rPr>
      </w:pPr>
      <w:hyperlink r:id="rId104" w:history="1">
        <w:r w:rsidR="008104BA" w:rsidRPr="008104BA">
          <w:rPr>
            <w:rFonts w:ascii="Helvetica" w:hAnsi="Helvetica" w:cs="Lucida Grande"/>
            <w:kern w:val="1"/>
            <w:sz w:val="20"/>
            <w:szCs w:val="20"/>
          </w:rPr>
          <w:t>Lichen ruber</w:t>
        </w:r>
      </w:hyperlink>
      <w:r w:rsidR="008104BA" w:rsidRPr="008104BA">
        <w:rPr>
          <w:rFonts w:ascii="Helvetica" w:hAnsi="Helvetica" w:cs="Lucida Grande"/>
          <w:kern w:val="1"/>
          <w:sz w:val="20"/>
          <w:szCs w:val="20"/>
        </w:rPr>
        <w:t xml:space="preserve">, </w:t>
      </w:r>
      <w:hyperlink r:id="rId105" w:history="1">
        <w:r w:rsidR="008104BA" w:rsidRPr="008104BA">
          <w:rPr>
            <w:rFonts w:ascii="Helvetica" w:hAnsi="Helvetica" w:cs="Lucida Grande"/>
            <w:kern w:val="1"/>
            <w:sz w:val="20"/>
            <w:szCs w:val="20"/>
          </w:rPr>
          <w:t>Sarkoidose</w:t>
        </w:r>
      </w:hyperlink>
      <w:r w:rsidR="008104BA" w:rsidRPr="008104BA">
        <w:rPr>
          <w:rFonts w:ascii="Helvetica" w:hAnsi="Helvetica" w:cs="Lucida Grande"/>
          <w:kern w:val="1"/>
          <w:sz w:val="20"/>
          <w:szCs w:val="20"/>
        </w:rPr>
        <w:t xml:space="preserve">, </w:t>
      </w:r>
      <w:hyperlink r:id="rId106" w:history="1">
        <w:r w:rsidR="008104BA" w:rsidRPr="00DA449A">
          <w:rPr>
            <w:rFonts w:ascii="Helvetica" w:hAnsi="Helvetica" w:cs="Lucida Grande"/>
            <w:kern w:val="1"/>
            <w:sz w:val="20"/>
            <w:szCs w:val="20"/>
            <w:u w:val="single"/>
          </w:rPr>
          <w:t>Necrobiosis lipoidica</w:t>
        </w:r>
      </w:hyperlink>
      <w:r w:rsidR="008104BA" w:rsidRPr="00DA449A">
        <w:rPr>
          <w:rFonts w:ascii="Helvetica" w:hAnsi="Helvetica" w:cs="Lucida Grande"/>
          <w:kern w:val="1"/>
          <w:sz w:val="20"/>
          <w:szCs w:val="20"/>
          <w:u w:val="single"/>
        </w:rPr>
        <w:t>,</w:t>
      </w:r>
      <w:r w:rsidR="008104BA" w:rsidRPr="008104BA">
        <w:rPr>
          <w:rFonts w:ascii="Helvetica" w:hAnsi="Helvetica" w:cs="Lucida Grande"/>
          <w:kern w:val="1"/>
          <w:sz w:val="20"/>
          <w:szCs w:val="20"/>
        </w:rPr>
        <w:t xml:space="preserve"> Fremdkörpergranulom, </w:t>
      </w:r>
      <w:hyperlink r:id="rId107" w:history="1">
        <w:r w:rsidR="008104BA" w:rsidRPr="008104BA">
          <w:rPr>
            <w:rFonts w:ascii="Helvetica" w:hAnsi="Helvetica" w:cs="Lucida Grande"/>
            <w:kern w:val="1"/>
            <w:sz w:val="20"/>
            <w:szCs w:val="20"/>
          </w:rPr>
          <w:t>tuberkuloide Lepra</w:t>
        </w:r>
      </w:hyperlink>
      <w:r w:rsidR="002A17D2">
        <w:rPr>
          <w:rFonts w:ascii="Helvetica" w:hAnsi="Helvetica" w:cs="Lucida Grande"/>
          <w:kern w:val="1"/>
          <w:sz w:val="20"/>
          <w:szCs w:val="20"/>
        </w:rPr>
        <w:t xml:space="preserve"> (Mycobactrium leprae)</w:t>
      </w:r>
      <w:r w:rsidR="008104BA" w:rsidRPr="008104BA">
        <w:rPr>
          <w:rFonts w:ascii="Helvetica" w:hAnsi="Helvetica" w:cs="Lucida Grande"/>
          <w:kern w:val="1"/>
          <w:sz w:val="20"/>
          <w:szCs w:val="20"/>
        </w:rPr>
        <w:t xml:space="preserve">, </w:t>
      </w:r>
      <w:hyperlink r:id="rId108" w:history="1">
        <w:r w:rsidR="008104BA" w:rsidRPr="008104BA">
          <w:rPr>
            <w:rFonts w:ascii="Helvetica" w:hAnsi="Helvetica" w:cs="Lucida Grande"/>
            <w:kern w:val="1"/>
            <w:sz w:val="20"/>
            <w:szCs w:val="20"/>
          </w:rPr>
          <w:t>Lues III (tuberoserpiginöse L.).</w:t>
        </w:r>
      </w:hyperlink>
      <w:r w:rsidR="002A17D2">
        <w:rPr>
          <w:rFonts w:ascii="Helvetica" w:hAnsi="Helvetica" w:cs="Lucida Grande"/>
          <w:kern w:val="1"/>
          <w:sz w:val="20"/>
          <w:szCs w:val="20"/>
        </w:rPr>
        <w:t xml:space="preserve"> </w:t>
      </w:r>
      <w:r w:rsidR="002A17D2" w:rsidRPr="00DA449A">
        <w:rPr>
          <w:rFonts w:ascii="Helvetica" w:hAnsi="Helvetica" w:cs="Lucida Grande"/>
          <w:kern w:val="1"/>
          <w:sz w:val="20"/>
          <w:szCs w:val="20"/>
          <w:u w:val="single"/>
        </w:rPr>
        <w:t>Schwimmbadgranulom</w:t>
      </w:r>
      <w:r w:rsidR="002A17D2">
        <w:rPr>
          <w:rFonts w:ascii="Helvetica" w:hAnsi="Helvetica" w:cs="Lucida Grande"/>
          <w:kern w:val="1"/>
          <w:sz w:val="20"/>
          <w:szCs w:val="20"/>
        </w:rPr>
        <w:t xml:space="preserve"> (= Mykobakterium marinum) bei Aquariumbesitzern, </w:t>
      </w:r>
    </w:p>
    <w:p w14:paraId="5E13B42E" w14:textId="77777777" w:rsidR="008104BA" w:rsidRPr="008104BA" w:rsidRDefault="008104BA" w:rsidP="008104BA">
      <w:pPr>
        <w:widowControl w:val="0"/>
        <w:autoSpaceDE w:val="0"/>
        <w:autoSpaceDN w:val="0"/>
        <w:adjustRightInd w:val="0"/>
        <w:rPr>
          <w:rFonts w:ascii="Helvetica" w:hAnsi="Helvetica" w:cs="Lucida Grande"/>
          <w:kern w:val="1"/>
          <w:sz w:val="20"/>
          <w:szCs w:val="20"/>
        </w:rPr>
      </w:pPr>
    </w:p>
    <w:p w14:paraId="34F42759" w14:textId="77777777" w:rsidR="008104BA" w:rsidRPr="008104BA" w:rsidRDefault="008104BA" w:rsidP="008104BA">
      <w:pPr>
        <w:widowControl w:val="0"/>
        <w:autoSpaceDE w:val="0"/>
        <w:autoSpaceDN w:val="0"/>
        <w:adjustRightInd w:val="0"/>
        <w:spacing w:after="100"/>
        <w:ind w:right="300"/>
        <w:rPr>
          <w:rFonts w:ascii="Helvetica" w:hAnsi="Helvetica" w:cs="Lucida Grande"/>
          <w:b/>
          <w:bCs/>
          <w:kern w:val="1"/>
          <w:sz w:val="20"/>
          <w:szCs w:val="20"/>
        </w:rPr>
      </w:pPr>
      <w:r w:rsidRPr="008104BA">
        <w:rPr>
          <w:rFonts w:ascii="Helvetica" w:hAnsi="Helvetica" w:cs="Lucida Grande"/>
          <w:b/>
          <w:bCs/>
          <w:kern w:val="1"/>
          <w:sz w:val="20"/>
          <w:szCs w:val="20"/>
        </w:rPr>
        <w:t>Therapie</w:t>
      </w:r>
    </w:p>
    <w:p w14:paraId="3CA90451" w14:textId="1596449F" w:rsidR="00A854B0" w:rsidRPr="008104BA" w:rsidRDefault="008104BA" w:rsidP="008104BA">
      <w:pPr>
        <w:pStyle w:val="Listenabsatz"/>
        <w:ind w:left="360"/>
        <w:rPr>
          <w:rFonts w:ascii="Helvetica" w:hAnsi="Helvetica"/>
          <w:sz w:val="20"/>
          <w:szCs w:val="20"/>
        </w:rPr>
      </w:pPr>
      <w:r w:rsidRPr="008104BA">
        <w:rPr>
          <w:rFonts w:ascii="Helvetica" w:hAnsi="Helvetica" w:cs="Lucida Grande"/>
          <w:kern w:val="1"/>
          <w:sz w:val="20"/>
          <w:szCs w:val="20"/>
        </w:rPr>
        <w:t>Kryotherapie, Steroide lokal oder intraläsional, Steroidpflaster, PUVA topisch oder systemisch, bei Dissemination evtl. Dapson, Kalium iodatum, Chloroquin.</w:t>
      </w:r>
    </w:p>
    <w:p w14:paraId="3B175D1C" w14:textId="77777777" w:rsidR="00A854B0" w:rsidRPr="008104BA" w:rsidRDefault="00A854B0" w:rsidP="00A854B0">
      <w:pPr>
        <w:pStyle w:val="Listenabsatz"/>
        <w:ind w:left="360"/>
        <w:rPr>
          <w:rFonts w:ascii="Helvetica" w:hAnsi="Helvetica"/>
          <w:sz w:val="20"/>
          <w:szCs w:val="20"/>
        </w:rPr>
      </w:pPr>
    </w:p>
    <w:p w14:paraId="40D33F95" w14:textId="77777777" w:rsidR="008104BA" w:rsidRDefault="008104BA" w:rsidP="00A854B0">
      <w:pPr>
        <w:pStyle w:val="Listenabsatz"/>
        <w:ind w:left="360"/>
        <w:rPr>
          <w:rFonts w:ascii="Helvetica" w:hAnsi="Helvetica"/>
          <w:sz w:val="22"/>
          <w:szCs w:val="22"/>
        </w:rPr>
      </w:pPr>
    </w:p>
    <w:p w14:paraId="0A5BD22B" w14:textId="4A542FAF" w:rsidR="00A854B0" w:rsidRPr="00A854B0" w:rsidRDefault="00A854B0" w:rsidP="00A854B0">
      <w:pPr>
        <w:pStyle w:val="Listenabsatz"/>
        <w:ind w:left="360"/>
        <w:rPr>
          <w:rFonts w:ascii="Helvetica" w:hAnsi="Helvetica"/>
          <w:sz w:val="22"/>
          <w:szCs w:val="22"/>
        </w:rPr>
      </w:pPr>
    </w:p>
    <w:p w14:paraId="09960184" w14:textId="1AB63208" w:rsidR="00E6092F" w:rsidRDefault="00FF5D1F" w:rsidP="00B176DD">
      <w:pPr>
        <w:pStyle w:val="Listenabsatz"/>
        <w:numPr>
          <w:ilvl w:val="1"/>
          <w:numId w:val="2"/>
        </w:numPr>
        <w:rPr>
          <w:rFonts w:ascii="Helvetica" w:hAnsi="Helvetica"/>
          <w:b/>
          <w:sz w:val="22"/>
          <w:szCs w:val="22"/>
        </w:rPr>
      </w:pPr>
      <w:r>
        <w:rPr>
          <w:rFonts w:ascii="Helvetica" w:hAnsi="Helvetica" w:cs="Helvetica"/>
          <w:noProof/>
        </w:rPr>
        <w:drawing>
          <wp:anchor distT="0" distB="0" distL="114300" distR="114300" simplePos="0" relativeHeight="251668480" behindDoc="0" locked="0" layoutInCell="1" allowOverlap="1" wp14:anchorId="1EF17A1C" wp14:editId="4A515B19">
            <wp:simplePos x="0" y="0"/>
            <wp:positionH relativeFrom="column">
              <wp:posOffset>3771900</wp:posOffset>
            </wp:positionH>
            <wp:positionV relativeFrom="paragraph">
              <wp:posOffset>68580</wp:posOffset>
            </wp:positionV>
            <wp:extent cx="1835150" cy="1835150"/>
            <wp:effectExtent l="0" t="0" r="0" b="0"/>
            <wp:wrapTight wrapText="bothSides">
              <wp:wrapPolygon edited="0">
                <wp:start x="0" y="0"/>
                <wp:lineTo x="0" y="21226"/>
                <wp:lineTo x="21226" y="21226"/>
                <wp:lineTo x="21226" y="0"/>
                <wp:lineTo x="0" y="0"/>
              </wp:wrapPolygon>
            </wp:wrapTight>
            <wp:docPr id="21" name="Bild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835150" cy="183515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E6092F" w:rsidRPr="0002639F">
        <w:rPr>
          <w:rFonts w:ascii="Helvetica" w:hAnsi="Helvetica"/>
          <w:b/>
          <w:sz w:val="22"/>
          <w:szCs w:val="22"/>
        </w:rPr>
        <w:t>Papulöse und erythrosquamäse Erkrankungen</w:t>
      </w:r>
    </w:p>
    <w:p w14:paraId="047FF385" w14:textId="77777777" w:rsidR="0002639F" w:rsidRPr="00056081" w:rsidRDefault="0002639F" w:rsidP="0002639F">
      <w:pPr>
        <w:pStyle w:val="Listenabsatz"/>
        <w:ind w:left="360"/>
        <w:rPr>
          <w:rFonts w:ascii="Helvetica" w:hAnsi="Helvetica"/>
          <w:b/>
          <w:sz w:val="22"/>
          <w:szCs w:val="22"/>
        </w:rPr>
      </w:pPr>
    </w:p>
    <w:p w14:paraId="52F080EF" w14:textId="0DBD9AF1" w:rsidR="00056081" w:rsidRPr="00056081" w:rsidRDefault="00A854B0" w:rsidP="00056081">
      <w:pPr>
        <w:pStyle w:val="Listenabsatz"/>
        <w:numPr>
          <w:ilvl w:val="2"/>
          <w:numId w:val="2"/>
        </w:numPr>
        <w:rPr>
          <w:rFonts w:ascii="Helvetica" w:hAnsi="Helvetica"/>
          <w:b/>
          <w:sz w:val="22"/>
          <w:szCs w:val="22"/>
        </w:rPr>
      </w:pPr>
      <w:r w:rsidRPr="00056081">
        <w:rPr>
          <w:rFonts w:ascii="Helvetica" w:hAnsi="Helvetica"/>
          <w:b/>
          <w:sz w:val="22"/>
          <w:szCs w:val="22"/>
        </w:rPr>
        <w:t>Psoriasis</w:t>
      </w:r>
      <w:r w:rsidR="00056081" w:rsidRPr="00056081">
        <w:rPr>
          <w:rFonts w:ascii="Helvetica" w:hAnsi="Helvetica"/>
          <w:b/>
          <w:sz w:val="22"/>
          <w:szCs w:val="22"/>
        </w:rPr>
        <w:t xml:space="preserve"> </w:t>
      </w:r>
      <w:hyperlink r:id="rId110" w:history="1">
        <w:r w:rsidR="00056081" w:rsidRPr="00056081">
          <w:rPr>
            <w:rFonts w:ascii="Helvetica" w:hAnsi="Helvetica" w:cs="Lucida Grande"/>
            <w:spacing w:val="-20"/>
            <w:kern w:val="1"/>
            <w:sz w:val="22"/>
            <w:szCs w:val="22"/>
            <w:u w:val="single"/>
          </w:rPr>
          <w:t>2DTG</w:t>
        </w:r>
      </w:hyperlink>
      <w:r w:rsidR="00FF5D1F" w:rsidRPr="00FF5D1F">
        <w:rPr>
          <w:rFonts w:ascii="Helvetica" w:hAnsi="Helvetica" w:cs="Helvetica"/>
        </w:rPr>
        <w:t xml:space="preserve"> </w:t>
      </w:r>
    </w:p>
    <w:p w14:paraId="6F8F318E" w14:textId="77777777" w:rsidR="00056081" w:rsidRDefault="00056081" w:rsidP="00056081">
      <w:pPr>
        <w:widowControl w:val="0"/>
        <w:autoSpaceDE w:val="0"/>
        <w:autoSpaceDN w:val="0"/>
        <w:adjustRightInd w:val="0"/>
        <w:rPr>
          <w:rFonts w:ascii="Lucida Grande" w:hAnsi="Lucida Grande" w:cs="Lucida Grande"/>
          <w:kern w:val="1"/>
          <w:sz w:val="22"/>
          <w:szCs w:val="22"/>
        </w:rPr>
      </w:pPr>
    </w:p>
    <w:p w14:paraId="0664D456" w14:textId="77777777" w:rsidR="00056081" w:rsidRPr="00056081" w:rsidRDefault="00056081" w:rsidP="00056081">
      <w:pPr>
        <w:widowControl w:val="0"/>
        <w:autoSpaceDE w:val="0"/>
        <w:autoSpaceDN w:val="0"/>
        <w:adjustRightInd w:val="0"/>
        <w:spacing w:after="100"/>
        <w:ind w:right="300"/>
        <w:rPr>
          <w:rFonts w:ascii="Helvetica" w:hAnsi="Helvetica" w:cs="Lucida Grande"/>
          <w:b/>
          <w:bCs/>
          <w:kern w:val="1"/>
          <w:sz w:val="20"/>
          <w:szCs w:val="20"/>
        </w:rPr>
      </w:pPr>
      <w:r w:rsidRPr="00056081">
        <w:rPr>
          <w:rFonts w:ascii="Helvetica" w:hAnsi="Helvetica" w:cs="Lucida Grande"/>
          <w:b/>
          <w:bCs/>
          <w:kern w:val="1"/>
          <w:sz w:val="20"/>
          <w:szCs w:val="20"/>
        </w:rPr>
        <w:t>Synonyme</w:t>
      </w:r>
    </w:p>
    <w:p w14:paraId="653295C5" w14:textId="77777777" w:rsidR="00056081" w:rsidRPr="00056081" w:rsidRDefault="00056081" w:rsidP="00056081">
      <w:pPr>
        <w:widowControl w:val="0"/>
        <w:autoSpaceDE w:val="0"/>
        <w:autoSpaceDN w:val="0"/>
        <w:adjustRightInd w:val="0"/>
        <w:rPr>
          <w:rFonts w:ascii="Helvetica" w:hAnsi="Helvetica" w:cs="Lucida Grande"/>
          <w:kern w:val="1"/>
          <w:sz w:val="20"/>
          <w:szCs w:val="20"/>
        </w:rPr>
      </w:pPr>
      <w:r w:rsidRPr="00056081">
        <w:rPr>
          <w:rFonts w:ascii="Helvetica" w:hAnsi="Helvetica" w:cs="Lucida Grande"/>
          <w:kern w:val="1"/>
          <w:sz w:val="20"/>
          <w:szCs w:val="20"/>
          <w:u w:val="single"/>
        </w:rPr>
        <w:t>Schuppenflechte</w:t>
      </w:r>
      <w:r w:rsidRPr="00056081">
        <w:rPr>
          <w:rFonts w:ascii="Helvetica" w:hAnsi="Helvetica" w:cs="Lucida Grande"/>
          <w:kern w:val="1"/>
          <w:sz w:val="20"/>
          <w:szCs w:val="20"/>
        </w:rPr>
        <w:t>, psora (griech.) =</w:t>
      </w:r>
      <w:r w:rsidRPr="00056081">
        <w:rPr>
          <w:rFonts w:ascii="Helvetica" w:hAnsi="Helvetica" w:cs="Lucida Grande"/>
          <w:kern w:val="1"/>
          <w:sz w:val="20"/>
          <w:szCs w:val="20"/>
          <w:u w:val="single"/>
        </w:rPr>
        <w:t xml:space="preserve"> Krätze</w:t>
      </w:r>
      <w:r w:rsidRPr="00056081">
        <w:rPr>
          <w:rFonts w:ascii="Helvetica" w:hAnsi="Helvetica" w:cs="Lucida Grande"/>
          <w:kern w:val="1"/>
          <w:sz w:val="20"/>
          <w:szCs w:val="20"/>
        </w:rPr>
        <w:t>.</w:t>
      </w:r>
    </w:p>
    <w:p w14:paraId="60A89F0D" w14:textId="77777777" w:rsidR="00056081" w:rsidRPr="00056081" w:rsidRDefault="00056081" w:rsidP="00056081">
      <w:pPr>
        <w:widowControl w:val="0"/>
        <w:autoSpaceDE w:val="0"/>
        <w:autoSpaceDN w:val="0"/>
        <w:adjustRightInd w:val="0"/>
        <w:rPr>
          <w:rFonts w:ascii="Helvetica" w:hAnsi="Helvetica" w:cs="Lucida Grande"/>
          <w:kern w:val="1"/>
          <w:sz w:val="20"/>
          <w:szCs w:val="20"/>
        </w:rPr>
      </w:pPr>
    </w:p>
    <w:p w14:paraId="3FEA928F" w14:textId="77777777" w:rsidR="00056081" w:rsidRPr="00056081" w:rsidRDefault="00056081" w:rsidP="00056081">
      <w:pPr>
        <w:widowControl w:val="0"/>
        <w:autoSpaceDE w:val="0"/>
        <w:autoSpaceDN w:val="0"/>
        <w:adjustRightInd w:val="0"/>
        <w:spacing w:after="100"/>
        <w:ind w:right="300"/>
        <w:rPr>
          <w:rFonts w:ascii="Helvetica" w:hAnsi="Helvetica" w:cs="Lucida Grande"/>
          <w:b/>
          <w:bCs/>
          <w:kern w:val="1"/>
          <w:sz w:val="20"/>
          <w:szCs w:val="20"/>
        </w:rPr>
      </w:pPr>
      <w:r w:rsidRPr="00056081">
        <w:rPr>
          <w:rFonts w:ascii="Helvetica" w:hAnsi="Helvetica" w:cs="Lucida Grande"/>
          <w:b/>
          <w:bCs/>
          <w:kern w:val="1"/>
          <w:sz w:val="20"/>
          <w:szCs w:val="20"/>
        </w:rPr>
        <w:t>Definition</w:t>
      </w:r>
    </w:p>
    <w:p w14:paraId="250553D0" w14:textId="77777777" w:rsidR="00056081" w:rsidRPr="00056081" w:rsidRDefault="00056081" w:rsidP="00056081">
      <w:pPr>
        <w:widowControl w:val="0"/>
        <w:autoSpaceDE w:val="0"/>
        <w:autoSpaceDN w:val="0"/>
        <w:adjustRightInd w:val="0"/>
        <w:rPr>
          <w:rFonts w:ascii="Helvetica" w:hAnsi="Helvetica" w:cs="Lucida Grande"/>
          <w:kern w:val="1"/>
          <w:sz w:val="20"/>
          <w:szCs w:val="20"/>
        </w:rPr>
      </w:pPr>
      <w:r w:rsidRPr="00056081">
        <w:rPr>
          <w:rFonts w:ascii="Helvetica" w:hAnsi="Helvetica" w:cs="Lucida Grande"/>
          <w:kern w:val="1"/>
          <w:sz w:val="20"/>
          <w:szCs w:val="20"/>
        </w:rPr>
        <w:t xml:space="preserve">Definition: Primär entzündliche </w:t>
      </w:r>
      <w:r w:rsidRPr="00056081">
        <w:rPr>
          <w:rFonts w:ascii="Helvetica" w:hAnsi="Helvetica" w:cs="Lucida Grande"/>
          <w:kern w:val="1"/>
          <w:sz w:val="20"/>
          <w:szCs w:val="20"/>
          <w:u w:val="single"/>
        </w:rPr>
        <w:t>erythemato-squamöse Dermatose</w:t>
      </w:r>
      <w:r w:rsidRPr="00056081">
        <w:rPr>
          <w:rFonts w:ascii="Helvetica" w:hAnsi="Helvetica" w:cs="Lucida Grande"/>
          <w:kern w:val="1"/>
          <w:sz w:val="20"/>
          <w:szCs w:val="20"/>
        </w:rPr>
        <w:t>. 1-2 % der Bevölkerung, Weisse &gt; Negroide &gt; Asiaten</w:t>
      </w:r>
    </w:p>
    <w:p w14:paraId="586D2090" w14:textId="77777777" w:rsidR="00056081" w:rsidRPr="00056081" w:rsidRDefault="00056081" w:rsidP="00056081">
      <w:pPr>
        <w:widowControl w:val="0"/>
        <w:autoSpaceDE w:val="0"/>
        <w:autoSpaceDN w:val="0"/>
        <w:adjustRightInd w:val="0"/>
        <w:rPr>
          <w:rFonts w:ascii="Helvetica" w:hAnsi="Helvetica" w:cs="Lucida Grande"/>
          <w:kern w:val="1"/>
          <w:sz w:val="20"/>
          <w:szCs w:val="20"/>
        </w:rPr>
      </w:pPr>
    </w:p>
    <w:p w14:paraId="71B81A04" w14:textId="5248BFDD" w:rsidR="00056081" w:rsidRPr="00056081" w:rsidRDefault="00056081" w:rsidP="00056081">
      <w:pPr>
        <w:widowControl w:val="0"/>
        <w:autoSpaceDE w:val="0"/>
        <w:autoSpaceDN w:val="0"/>
        <w:adjustRightInd w:val="0"/>
        <w:spacing w:after="100"/>
        <w:ind w:right="300"/>
        <w:rPr>
          <w:rFonts w:ascii="Helvetica" w:hAnsi="Helvetica" w:cs="Lucida Grande"/>
          <w:b/>
          <w:bCs/>
          <w:kern w:val="1"/>
          <w:sz w:val="20"/>
          <w:szCs w:val="20"/>
        </w:rPr>
      </w:pPr>
      <w:r w:rsidRPr="00056081">
        <w:rPr>
          <w:rFonts w:ascii="Helvetica" w:hAnsi="Helvetica" w:cs="Lucida Grande"/>
          <w:b/>
          <w:bCs/>
          <w:kern w:val="1"/>
          <w:sz w:val="20"/>
          <w:szCs w:val="20"/>
        </w:rPr>
        <w:t>Aetiologie &amp; Pathogenese</w:t>
      </w:r>
    </w:p>
    <w:p w14:paraId="3ECB11A6" w14:textId="77777777" w:rsidR="00056081" w:rsidRPr="00056081" w:rsidRDefault="00056081"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056081">
        <w:rPr>
          <w:rFonts w:ascii="Helvetica" w:hAnsi="Helvetica" w:cs="Lucida Grande"/>
          <w:kern w:val="1"/>
          <w:sz w:val="20"/>
          <w:szCs w:val="20"/>
        </w:rPr>
        <w:t>Polygene Vererbung</w:t>
      </w:r>
    </w:p>
    <w:p w14:paraId="0F70F36F" w14:textId="77777777" w:rsidR="00056081" w:rsidRPr="00056081" w:rsidRDefault="00056081"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056081">
        <w:rPr>
          <w:rFonts w:ascii="Helvetica" w:hAnsi="Helvetica" w:cs="Lucida Grande"/>
          <w:kern w:val="1"/>
          <w:sz w:val="20"/>
          <w:szCs w:val="20"/>
        </w:rPr>
        <w:t>Bei bestimmten HLA-Typen gehäuft (z.B. HLA-Cw6)</w:t>
      </w:r>
    </w:p>
    <w:p w14:paraId="7B37B2E7" w14:textId="2730E4AA" w:rsidR="00056081" w:rsidRPr="00056081" w:rsidRDefault="00056081"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056081">
        <w:rPr>
          <w:rFonts w:ascii="Helvetica" w:hAnsi="Helvetica" w:cs="Lucida Grande"/>
          <w:kern w:val="1"/>
          <w:sz w:val="20"/>
          <w:szCs w:val="20"/>
        </w:rPr>
        <w:t>Genotyp + Realisations-Faktoren (Köbner-Phänomen</w:t>
      </w:r>
      <w:r w:rsidR="004F6D2A">
        <w:rPr>
          <w:rFonts w:ascii="Helvetica" w:hAnsi="Helvetica" w:cs="Lucida Grande"/>
          <w:kern w:val="1"/>
          <w:sz w:val="20"/>
          <w:szCs w:val="20"/>
        </w:rPr>
        <w:t xml:space="preserve"> = Verstärkung bei mech. Reizung</w:t>
      </w:r>
      <w:r w:rsidRPr="00056081">
        <w:rPr>
          <w:rFonts w:ascii="Helvetica" w:hAnsi="Helvetica" w:cs="Lucida Grande"/>
          <w:kern w:val="1"/>
          <w:sz w:val="20"/>
          <w:szCs w:val="20"/>
        </w:rPr>
        <w:t>) führen zum Phänotyp</w:t>
      </w:r>
    </w:p>
    <w:p w14:paraId="22D72FFF" w14:textId="77777777" w:rsidR="00056081" w:rsidRPr="00056081" w:rsidRDefault="00056081"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056081">
        <w:rPr>
          <w:rFonts w:ascii="Helvetica" w:hAnsi="Helvetica" w:cs="Lucida Grande"/>
          <w:kern w:val="1"/>
          <w:sz w:val="20"/>
          <w:szCs w:val="20"/>
        </w:rPr>
        <w:t>Provokations-Faktoren: physikalisch, chemisch, entzündliche Erkrankungen, Medikamente (Lithium, Chloroquin, beta-Blocker, Interferon-alpha), Infektionskrankheiten (z.B. Streptokokken, HIV), Stress</w:t>
      </w:r>
    </w:p>
    <w:p w14:paraId="345908A7" w14:textId="26E2B9D3" w:rsidR="00056081" w:rsidRPr="00056081" w:rsidRDefault="00056081"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056081">
        <w:rPr>
          <w:rFonts w:ascii="Helvetica" w:hAnsi="Helvetica" w:cs="Lucida Grande"/>
          <w:kern w:val="1"/>
          <w:sz w:val="20"/>
          <w:szCs w:val="20"/>
        </w:rPr>
        <w:t xml:space="preserve">Ausdruck einer </w:t>
      </w:r>
      <w:r w:rsidRPr="00056081">
        <w:rPr>
          <w:rFonts w:ascii="Helvetica" w:hAnsi="Helvetica" w:cs="Lucida Grande"/>
          <w:kern w:val="1"/>
          <w:sz w:val="20"/>
          <w:szCs w:val="20"/>
          <w:u w:val="single"/>
        </w:rPr>
        <w:t>immunologischen Auseinandersetzung</w:t>
      </w:r>
      <w:r w:rsidRPr="00056081">
        <w:rPr>
          <w:rFonts w:ascii="Helvetica" w:hAnsi="Helvetica" w:cs="Lucida Grande"/>
          <w:kern w:val="1"/>
          <w:sz w:val="20"/>
          <w:szCs w:val="20"/>
        </w:rPr>
        <w:t xml:space="preserve"> zwischen </w:t>
      </w:r>
      <w:r w:rsidRPr="00056081">
        <w:rPr>
          <w:rFonts w:ascii="Helvetica" w:hAnsi="Helvetica" w:cs="Lucida Grande"/>
          <w:kern w:val="1"/>
          <w:sz w:val="20"/>
          <w:szCs w:val="20"/>
          <w:u w:val="single"/>
        </w:rPr>
        <w:t>Epidermis und Immunsystem</w:t>
      </w:r>
      <w:r w:rsidRPr="00056081">
        <w:rPr>
          <w:rFonts w:ascii="Helvetica" w:hAnsi="Helvetica" w:cs="Lucida Grande"/>
          <w:kern w:val="1"/>
          <w:sz w:val="20"/>
          <w:szCs w:val="20"/>
        </w:rPr>
        <w:t xml:space="preserve"> mit besonderer Bedeutung von </w:t>
      </w:r>
      <w:r w:rsidRPr="00056081">
        <w:rPr>
          <w:rFonts w:ascii="Helvetica" w:hAnsi="Helvetica" w:cs="Lucida Grande"/>
          <w:kern w:val="1"/>
          <w:sz w:val="20"/>
          <w:szCs w:val="20"/>
          <w:u w:val="single"/>
        </w:rPr>
        <w:t>T-Lymphozyten</w:t>
      </w:r>
      <w:r w:rsidR="004F6D2A">
        <w:rPr>
          <w:rFonts w:ascii="Helvetica" w:hAnsi="Helvetica" w:cs="Lucida Grande"/>
          <w:kern w:val="1"/>
          <w:sz w:val="20"/>
          <w:szCs w:val="20"/>
          <w:u w:val="single"/>
        </w:rPr>
        <w:t xml:space="preserve"> </w:t>
      </w:r>
      <w:r w:rsidR="004F6D2A">
        <w:rPr>
          <w:rFonts w:ascii="Helvetica" w:hAnsi="Helvetica" w:cs="Lucida Grande"/>
          <w:kern w:val="1"/>
          <w:sz w:val="20"/>
          <w:szCs w:val="20"/>
        </w:rPr>
        <w:t>(Th</w:t>
      </w:r>
      <w:r w:rsidR="004F6D2A" w:rsidRPr="004F6D2A">
        <w:rPr>
          <w:rFonts w:ascii="Helvetica" w:hAnsi="Helvetica" w:cs="Lucida Grande"/>
          <w:kern w:val="1"/>
          <w:sz w:val="20"/>
          <w:szCs w:val="20"/>
        </w:rPr>
        <w:t xml:space="preserve">-1) </w:t>
      </w:r>
      <w:r w:rsidRPr="00056081">
        <w:rPr>
          <w:rFonts w:ascii="Helvetica" w:hAnsi="Helvetica" w:cs="Lucida Grande"/>
          <w:kern w:val="1"/>
          <w:sz w:val="20"/>
          <w:szCs w:val="20"/>
        </w:rPr>
        <w:t xml:space="preserve">und </w:t>
      </w:r>
      <w:r w:rsidRPr="00056081">
        <w:rPr>
          <w:rFonts w:ascii="Helvetica" w:hAnsi="Helvetica" w:cs="Lucida Grande"/>
          <w:kern w:val="1"/>
          <w:sz w:val="20"/>
          <w:szCs w:val="20"/>
          <w:u w:val="single"/>
        </w:rPr>
        <w:t xml:space="preserve">Zytokinen </w:t>
      </w:r>
      <w:r w:rsidRPr="00056081">
        <w:rPr>
          <w:rFonts w:ascii="Helvetica" w:hAnsi="Helvetica" w:cs="Lucida Grande"/>
          <w:kern w:val="1"/>
          <w:sz w:val="20"/>
          <w:szCs w:val="20"/>
        </w:rPr>
        <w:t>(TNF-alpha, IL2, IL8). Konsekutiv epidermale Hyperproliferation mit Differenzierungsstörung.</w:t>
      </w:r>
    </w:p>
    <w:p w14:paraId="629064CE" w14:textId="2242036F" w:rsidR="00056081" w:rsidRPr="00056081" w:rsidRDefault="00056081" w:rsidP="00056081">
      <w:pPr>
        <w:widowControl w:val="0"/>
        <w:autoSpaceDE w:val="0"/>
        <w:autoSpaceDN w:val="0"/>
        <w:adjustRightInd w:val="0"/>
        <w:rPr>
          <w:rFonts w:ascii="Helvetica" w:hAnsi="Helvetica" w:cs="Lucida Grande"/>
          <w:kern w:val="1"/>
          <w:sz w:val="20"/>
          <w:szCs w:val="20"/>
        </w:rPr>
      </w:pPr>
    </w:p>
    <w:p w14:paraId="11B32D34" w14:textId="2EBC034D" w:rsidR="00056081" w:rsidRPr="00056081" w:rsidRDefault="00056081" w:rsidP="00056081">
      <w:pPr>
        <w:widowControl w:val="0"/>
        <w:autoSpaceDE w:val="0"/>
        <w:autoSpaceDN w:val="0"/>
        <w:adjustRightInd w:val="0"/>
        <w:spacing w:after="100"/>
        <w:ind w:right="300"/>
        <w:rPr>
          <w:rFonts w:ascii="Helvetica" w:hAnsi="Helvetica" w:cs="Lucida Grande"/>
          <w:b/>
          <w:bCs/>
          <w:kern w:val="1"/>
          <w:sz w:val="20"/>
          <w:szCs w:val="20"/>
        </w:rPr>
      </w:pPr>
      <w:r w:rsidRPr="00056081">
        <w:rPr>
          <w:rFonts w:ascii="Helvetica" w:hAnsi="Helvetica" w:cs="Lucida Grande"/>
          <w:b/>
          <w:bCs/>
          <w:kern w:val="1"/>
          <w:sz w:val="20"/>
          <w:szCs w:val="20"/>
        </w:rPr>
        <w:t>Symptome</w:t>
      </w:r>
    </w:p>
    <w:p w14:paraId="21D9D472" w14:textId="77777777" w:rsidR="00056081" w:rsidRPr="00056081" w:rsidRDefault="00056081"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u w:val="single"/>
        </w:rPr>
      </w:pPr>
      <w:r w:rsidRPr="00056081">
        <w:rPr>
          <w:rFonts w:ascii="Helvetica" w:hAnsi="Helvetica" w:cs="Lucida Grande"/>
          <w:kern w:val="1"/>
          <w:sz w:val="20"/>
          <w:szCs w:val="20"/>
          <w:u w:val="single"/>
        </w:rPr>
        <w:t>Scharf begrenzte erythematöse Plaques </w:t>
      </w:r>
    </w:p>
    <w:p w14:paraId="3CB7E7DD" w14:textId="77777777" w:rsidR="00056081" w:rsidRPr="00056081" w:rsidRDefault="00056081"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u w:val="single"/>
        </w:rPr>
      </w:pPr>
      <w:r w:rsidRPr="00056081">
        <w:rPr>
          <w:rFonts w:ascii="Helvetica" w:hAnsi="Helvetica" w:cs="Lucida Grande"/>
          <w:kern w:val="1"/>
          <w:sz w:val="20"/>
          <w:szCs w:val="20"/>
          <w:u w:val="single"/>
        </w:rPr>
        <w:t>Silbrig-weisse grob-lamelläre Schuppung  </w:t>
      </w:r>
    </w:p>
    <w:p w14:paraId="7646E9F1" w14:textId="77777777" w:rsidR="00056081" w:rsidRPr="00056081" w:rsidRDefault="00056081"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056081">
        <w:rPr>
          <w:rFonts w:ascii="Helvetica" w:hAnsi="Helvetica" w:cs="Lucida Grande"/>
          <w:kern w:val="1"/>
          <w:sz w:val="20"/>
          <w:szCs w:val="20"/>
        </w:rPr>
        <w:t>Psoriasis-Phänomene beim Kratzen mit einer Curette:</w:t>
      </w:r>
    </w:p>
    <w:p w14:paraId="1989A888" w14:textId="77777777" w:rsidR="00056081" w:rsidRPr="00056081" w:rsidRDefault="00056081" w:rsidP="008E2ED9">
      <w:pPr>
        <w:widowControl w:val="0"/>
        <w:numPr>
          <w:ilvl w:val="1"/>
          <w:numId w:val="4"/>
        </w:numPr>
        <w:tabs>
          <w:tab w:val="left" w:pos="940"/>
          <w:tab w:val="left" w:pos="1440"/>
        </w:tabs>
        <w:autoSpaceDE w:val="0"/>
        <w:autoSpaceDN w:val="0"/>
        <w:adjustRightInd w:val="0"/>
        <w:ind w:hanging="1440"/>
        <w:rPr>
          <w:rFonts w:ascii="Helvetica" w:hAnsi="Helvetica" w:cs="Lucida Grande"/>
          <w:kern w:val="1"/>
          <w:sz w:val="20"/>
          <w:szCs w:val="20"/>
        </w:rPr>
      </w:pPr>
      <w:r w:rsidRPr="00056081">
        <w:rPr>
          <w:rFonts w:ascii="Helvetica" w:hAnsi="Helvetica" w:cs="Lucida Grande"/>
          <w:kern w:val="1"/>
          <w:sz w:val="20"/>
          <w:szCs w:val="20"/>
          <w:u w:val="single"/>
        </w:rPr>
        <w:t>Kerzenfleckphänomen</w:t>
      </w:r>
      <w:r w:rsidRPr="00056081">
        <w:rPr>
          <w:rFonts w:ascii="Helvetica" w:hAnsi="Helvetica" w:cs="Lucida Grande"/>
          <w:kern w:val="1"/>
          <w:sz w:val="20"/>
          <w:szCs w:val="20"/>
        </w:rPr>
        <w:t>, beim Reiben auf einer Plaque</w:t>
      </w:r>
    </w:p>
    <w:p w14:paraId="51132520" w14:textId="77777777" w:rsidR="00056081" w:rsidRPr="00056081" w:rsidRDefault="00056081" w:rsidP="008E2ED9">
      <w:pPr>
        <w:widowControl w:val="0"/>
        <w:numPr>
          <w:ilvl w:val="1"/>
          <w:numId w:val="4"/>
        </w:numPr>
        <w:tabs>
          <w:tab w:val="left" w:pos="940"/>
          <w:tab w:val="left" w:pos="1440"/>
        </w:tabs>
        <w:autoSpaceDE w:val="0"/>
        <w:autoSpaceDN w:val="0"/>
        <w:adjustRightInd w:val="0"/>
        <w:ind w:hanging="1440"/>
        <w:rPr>
          <w:rFonts w:ascii="Helvetica" w:hAnsi="Helvetica" w:cs="Lucida Grande"/>
          <w:kern w:val="1"/>
          <w:sz w:val="20"/>
          <w:szCs w:val="20"/>
        </w:rPr>
      </w:pPr>
      <w:r w:rsidRPr="00056081">
        <w:rPr>
          <w:rFonts w:ascii="Helvetica" w:hAnsi="Helvetica" w:cs="Lucida Grande"/>
          <w:kern w:val="1"/>
          <w:sz w:val="20"/>
          <w:szCs w:val="20"/>
        </w:rPr>
        <w:t xml:space="preserve">Phänomen des </w:t>
      </w:r>
      <w:r w:rsidRPr="00056081">
        <w:rPr>
          <w:rFonts w:ascii="Helvetica" w:hAnsi="Helvetica" w:cs="Lucida Grande"/>
          <w:kern w:val="1"/>
          <w:sz w:val="20"/>
          <w:szCs w:val="20"/>
          <w:u w:val="single"/>
        </w:rPr>
        <w:t>letzten Häutchens</w:t>
      </w:r>
    </w:p>
    <w:p w14:paraId="66840D8C" w14:textId="091EE087" w:rsidR="00056081" w:rsidRDefault="00056081" w:rsidP="008E2ED9">
      <w:pPr>
        <w:widowControl w:val="0"/>
        <w:numPr>
          <w:ilvl w:val="1"/>
          <w:numId w:val="4"/>
        </w:numPr>
        <w:tabs>
          <w:tab w:val="left" w:pos="940"/>
          <w:tab w:val="left" w:pos="1440"/>
        </w:tabs>
        <w:autoSpaceDE w:val="0"/>
        <w:autoSpaceDN w:val="0"/>
        <w:adjustRightInd w:val="0"/>
        <w:ind w:hanging="1440"/>
        <w:rPr>
          <w:rFonts w:ascii="Helvetica" w:hAnsi="Helvetica" w:cs="Lucida Grande"/>
          <w:kern w:val="1"/>
          <w:sz w:val="20"/>
          <w:szCs w:val="20"/>
        </w:rPr>
      </w:pPr>
      <w:r w:rsidRPr="00056081">
        <w:rPr>
          <w:rFonts w:ascii="Helvetica" w:hAnsi="Helvetica" w:cs="Lucida Grande"/>
          <w:kern w:val="1"/>
          <w:sz w:val="20"/>
          <w:szCs w:val="20"/>
        </w:rPr>
        <w:lastRenderedPageBreak/>
        <w:t>Auspitz-Phänomen: "blutiger Tau" (punktförmige Blutung nach Abziehen des letzten Häutchens</w:t>
      </w:r>
      <w:r w:rsidR="004F6D2A">
        <w:rPr>
          <w:rFonts w:ascii="Helvetica" w:hAnsi="Helvetica" w:cs="Lucida Grande"/>
          <w:kern w:val="1"/>
          <w:sz w:val="20"/>
          <w:szCs w:val="20"/>
        </w:rPr>
        <w:t xml:space="preserve"> = Eröffnung der Reteleisten</w:t>
      </w:r>
      <w:r w:rsidRPr="00056081">
        <w:rPr>
          <w:rFonts w:ascii="Helvetica" w:hAnsi="Helvetica" w:cs="Lucida Grande"/>
          <w:kern w:val="1"/>
          <w:sz w:val="20"/>
          <w:szCs w:val="20"/>
        </w:rPr>
        <w:t>)</w:t>
      </w:r>
    </w:p>
    <w:p w14:paraId="05760F09" w14:textId="1D2B84FE" w:rsidR="004F6D2A" w:rsidRPr="00056081" w:rsidRDefault="004F6D2A" w:rsidP="004F6D2A">
      <w:pPr>
        <w:widowControl w:val="0"/>
        <w:tabs>
          <w:tab w:val="left" w:pos="940"/>
          <w:tab w:val="left" w:pos="1440"/>
        </w:tabs>
        <w:autoSpaceDE w:val="0"/>
        <w:autoSpaceDN w:val="0"/>
        <w:adjustRightInd w:val="0"/>
        <w:rPr>
          <w:rFonts w:ascii="Helvetica" w:hAnsi="Helvetica" w:cs="Lucida Grande"/>
          <w:kern w:val="1"/>
          <w:sz w:val="20"/>
          <w:szCs w:val="20"/>
        </w:rPr>
      </w:pPr>
      <w:r>
        <w:rPr>
          <w:rFonts w:ascii="Helvetica" w:hAnsi="Helvetica" w:cs="Lucida Grande"/>
          <w:kern w:val="1"/>
          <w:sz w:val="20"/>
          <w:szCs w:val="20"/>
        </w:rPr>
        <w:t>- Juckreiz, Schmerzen</w:t>
      </w:r>
    </w:p>
    <w:p w14:paraId="7308944A" w14:textId="77777777" w:rsidR="00056081" w:rsidRPr="00056081" w:rsidRDefault="00056081" w:rsidP="00056081">
      <w:pPr>
        <w:widowControl w:val="0"/>
        <w:autoSpaceDE w:val="0"/>
        <w:autoSpaceDN w:val="0"/>
        <w:adjustRightInd w:val="0"/>
        <w:rPr>
          <w:rFonts w:ascii="Helvetica" w:hAnsi="Helvetica" w:cs="Lucida Grande"/>
          <w:kern w:val="1"/>
          <w:sz w:val="20"/>
          <w:szCs w:val="20"/>
        </w:rPr>
      </w:pPr>
      <w:r w:rsidRPr="00056081">
        <w:rPr>
          <w:rFonts w:ascii="Helvetica" w:hAnsi="Helvetica" w:cs="Lucida Grande"/>
          <w:kern w:val="1"/>
          <w:sz w:val="20"/>
          <w:szCs w:val="20"/>
        </w:rPr>
        <w:t> </w:t>
      </w:r>
    </w:p>
    <w:p w14:paraId="2B2DD252" w14:textId="77777777" w:rsidR="00056081" w:rsidRPr="00056081" w:rsidRDefault="00056081" w:rsidP="00056081">
      <w:pPr>
        <w:widowControl w:val="0"/>
        <w:autoSpaceDE w:val="0"/>
        <w:autoSpaceDN w:val="0"/>
        <w:adjustRightInd w:val="0"/>
        <w:rPr>
          <w:rFonts w:ascii="Helvetica" w:hAnsi="Helvetica" w:cs="Lucida Grande"/>
          <w:kern w:val="1"/>
          <w:sz w:val="20"/>
          <w:szCs w:val="20"/>
        </w:rPr>
      </w:pPr>
    </w:p>
    <w:p w14:paraId="17EA5BF3" w14:textId="77777777" w:rsidR="00056081" w:rsidRPr="00056081" w:rsidRDefault="00056081" w:rsidP="00056081">
      <w:pPr>
        <w:widowControl w:val="0"/>
        <w:autoSpaceDE w:val="0"/>
        <w:autoSpaceDN w:val="0"/>
        <w:adjustRightInd w:val="0"/>
        <w:spacing w:after="100"/>
        <w:ind w:right="300"/>
        <w:rPr>
          <w:rFonts w:ascii="Helvetica" w:hAnsi="Helvetica" w:cs="Lucida Grande"/>
          <w:b/>
          <w:bCs/>
          <w:kern w:val="1"/>
          <w:sz w:val="20"/>
          <w:szCs w:val="20"/>
        </w:rPr>
      </w:pPr>
      <w:r w:rsidRPr="00056081">
        <w:rPr>
          <w:rFonts w:ascii="Helvetica" w:hAnsi="Helvetica" w:cs="Lucida Grande"/>
          <w:b/>
          <w:bCs/>
          <w:kern w:val="1"/>
          <w:sz w:val="20"/>
          <w:szCs w:val="20"/>
        </w:rPr>
        <w:t>Lokalisation</w:t>
      </w:r>
    </w:p>
    <w:p w14:paraId="14D629AF" w14:textId="62FFABFE" w:rsidR="00056081" w:rsidRPr="00056081" w:rsidRDefault="00056081" w:rsidP="00056081">
      <w:pPr>
        <w:widowControl w:val="0"/>
        <w:autoSpaceDE w:val="0"/>
        <w:autoSpaceDN w:val="0"/>
        <w:adjustRightInd w:val="0"/>
        <w:rPr>
          <w:rFonts w:ascii="Helvetica" w:hAnsi="Helvetica" w:cs="Lucida Grande"/>
          <w:kern w:val="1"/>
          <w:sz w:val="20"/>
          <w:szCs w:val="20"/>
        </w:rPr>
      </w:pPr>
      <w:r w:rsidRPr="00056081">
        <w:rPr>
          <w:rFonts w:ascii="Helvetica" w:hAnsi="Helvetica" w:cs="Lucida Grande"/>
          <w:kern w:val="1"/>
          <w:sz w:val="20"/>
          <w:szCs w:val="20"/>
        </w:rPr>
        <w:t>Prädilektionsstellen</w:t>
      </w:r>
      <w:r w:rsidR="004F6D2A">
        <w:rPr>
          <w:rFonts w:ascii="Helvetica" w:hAnsi="Helvetica" w:cs="Lucida Grande"/>
          <w:kern w:val="1"/>
          <w:sz w:val="20"/>
          <w:szCs w:val="20"/>
        </w:rPr>
        <w:t xml:space="preserve"> </w:t>
      </w:r>
      <w:r w:rsidR="004F6D2A" w:rsidRPr="004F6D2A">
        <w:rPr>
          <w:rFonts w:ascii="Helvetica" w:hAnsi="Helvetica" w:cs="Lucida Grande"/>
          <w:kern w:val="1"/>
          <w:sz w:val="20"/>
          <w:szCs w:val="20"/>
          <w:u w:val="single"/>
        </w:rPr>
        <w:t>(Psoriasis vulgaris</w:t>
      </w:r>
      <w:r w:rsidR="004F6D2A">
        <w:rPr>
          <w:rFonts w:ascii="Helvetica" w:hAnsi="Helvetica" w:cs="Lucida Grande"/>
          <w:kern w:val="1"/>
          <w:sz w:val="20"/>
          <w:szCs w:val="20"/>
        </w:rPr>
        <w:t>)</w:t>
      </w:r>
      <w:r w:rsidRPr="00056081">
        <w:rPr>
          <w:rFonts w:ascii="Helvetica" w:hAnsi="Helvetica" w:cs="Lucida Grande"/>
          <w:kern w:val="1"/>
          <w:sz w:val="20"/>
          <w:szCs w:val="20"/>
        </w:rPr>
        <w:t xml:space="preserve">: </w:t>
      </w:r>
      <w:r w:rsidRPr="00056081">
        <w:rPr>
          <w:rFonts w:ascii="Helvetica" w:hAnsi="Helvetica" w:cs="Lucida Grande"/>
          <w:kern w:val="1"/>
          <w:sz w:val="20"/>
          <w:szCs w:val="20"/>
          <w:u w:val="single"/>
        </w:rPr>
        <w:t>Kapillitium</w:t>
      </w:r>
      <w:r w:rsidRPr="00056081">
        <w:rPr>
          <w:rFonts w:ascii="Helvetica" w:hAnsi="Helvetica" w:cs="Lucida Grande"/>
          <w:kern w:val="1"/>
          <w:sz w:val="20"/>
          <w:szCs w:val="20"/>
        </w:rPr>
        <w:t xml:space="preserve">, retroaurikulär, </w:t>
      </w:r>
      <w:r w:rsidRPr="00056081">
        <w:rPr>
          <w:rFonts w:ascii="Helvetica" w:hAnsi="Helvetica" w:cs="Lucida Grande"/>
          <w:kern w:val="1"/>
          <w:sz w:val="20"/>
          <w:szCs w:val="20"/>
          <w:u w:val="single"/>
        </w:rPr>
        <w:t>Streckseiten der Extremitäten</w:t>
      </w:r>
      <w:r w:rsidRPr="00056081">
        <w:rPr>
          <w:rFonts w:ascii="Helvetica" w:hAnsi="Helvetica" w:cs="Lucida Grande"/>
          <w:kern w:val="1"/>
          <w:sz w:val="20"/>
          <w:szCs w:val="20"/>
        </w:rPr>
        <w:t xml:space="preserve"> (Ellenbogen, Knie), Nabel, präsakral, </w:t>
      </w:r>
      <w:r w:rsidRPr="00056081">
        <w:rPr>
          <w:rFonts w:ascii="Helvetica" w:hAnsi="Helvetica" w:cs="Lucida Grande"/>
          <w:kern w:val="1"/>
          <w:sz w:val="20"/>
          <w:szCs w:val="20"/>
          <w:u w:val="single"/>
        </w:rPr>
        <w:t>Rima ani</w:t>
      </w:r>
      <w:r w:rsidRPr="00056081">
        <w:rPr>
          <w:rFonts w:ascii="Helvetica" w:hAnsi="Helvetica" w:cs="Lucida Grande"/>
          <w:kern w:val="1"/>
          <w:sz w:val="20"/>
          <w:szCs w:val="20"/>
        </w:rPr>
        <w:t xml:space="preserve">. Besondere Lokalisationen: </w:t>
      </w:r>
      <w:r w:rsidRPr="00056081">
        <w:rPr>
          <w:rFonts w:ascii="Helvetica" w:hAnsi="Helvetica" w:cs="Lucida Grande"/>
          <w:kern w:val="1"/>
          <w:sz w:val="20"/>
          <w:szCs w:val="20"/>
          <w:u w:val="single"/>
        </w:rPr>
        <w:t>Nägel</w:t>
      </w:r>
      <w:r w:rsidRPr="00056081">
        <w:rPr>
          <w:rFonts w:ascii="Helvetica" w:hAnsi="Helvetica" w:cs="Lucida Grande"/>
          <w:kern w:val="1"/>
          <w:sz w:val="20"/>
          <w:szCs w:val="20"/>
        </w:rPr>
        <w:t xml:space="preserve"> (Ölflecken, Tüpfelnägel, distale Onycholyse, Krümelnägel), </w:t>
      </w:r>
      <w:r w:rsidRPr="00056081">
        <w:rPr>
          <w:rFonts w:ascii="Helvetica" w:hAnsi="Helvetica" w:cs="Lucida Grande"/>
          <w:kern w:val="1"/>
          <w:sz w:val="20"/>
          <w:szCs w:val="20"/>
          <w:u w:val="single"/>
        </w:rPr>
        <w:t>genital, intertriginös (Psoriasis inversa</w:t>
      </w:r>
      <w:r w:rsidRPr="00056081">
        <w:rPr>
          <w:rFonts w:ascii="Helvetica" w:hAnsi="Helvetica" w:cs="Lucida Grande"/>
          <w:kern w:val="1"/>
          <w:sz w:val="20"/>
          <w:szCs w:val="20"/>
        </w:rPr>
        <w:t>), palmoplantar.</w:t>
      </w:r>
    </w:p>
    <w:p w14:paraId="7709DF16" w14:textId="77777777" w:rsidR="00056081" w:rsidRPr="00056081" w:rsidRDefault="00056081" w:rsidP="00056081">
      <w:pPr>
        <w:widowControl w:val="0"/>
        <w:autoSpaceDE w:val="0"/>
        <w:autoSpaceDN w:val="0"/>
        <w:adjustRightInd w:val="0"/>
        <w:rPr>
          <w:rFonts w:ascii="Helvetica" w:hAnsi="Helvetica" w:cs="Lucida Grande"/>
          <w:kern w:val="1"/>
          <w:sz w:val="20"/>
          <w:szCs w:val="20"/>
        </w:rPr>
      </w:pPr>
    </w:p>
    <w:p w14:paraId="50C037E4" w14:textId="77777777" w:rsidR="00056081" w:rsidRPr="00056081" w:rsidRDefault="00056081" w:rsidP="00056081">
      <w:pPr>
        <w:widowControl w:val="0"/>
        <w:autoSpaceDE w:val="0"/>
        <w:autoSpaceDN w:val="0"/>
        <w:adjustRightInd w:val="0"/>
        <w:spacing w:after="100"/>
        <w:ind w:right="300"/>
        <w:rPr>
          <w:rFonts w:ascii="Helvetica" w:hAnsi="Helvetica" w:cs="Lucida Grande"/>
          <w:b/>
          <w:bCs/>
          <w:kern w:val="1"/>
          <w:sz w:val="20"/>
          <w:szCs w:val="20"/>
        </w:rPr>
      </w:pPr>
      <w:r w:rsidRPr="00056081">
        <w:rPr>
          <w:rFonts w:ascii="Helvetica" w:hAnsi="Helvetica" w:cs="Lucida Grande"/>
          <w:b/>
          <w:bCs/>
          <w:kern w:val="1"/>
          <w:sz w:val="20"/>
          <w:szCs w:val="20"/>
        </w:rPr>
        <w:t>Klassifikation</w:t>
      </w:r>
    </w:p>
    <w:p w14:paraId="792D0B0E" w14:textId="77777777" w:rsidR="00056081" w:rsidRPr="00056081" w:rsidRDefault="00056081" w:rsidP="00056081">
      <w:pPr>
        <w:widowControl w:val="0"/>
        <w:autoSpaceDE w:val="0"/>
        <w:autoSpaceDN w:val="0"/>
        <w:adjustRightInd w:val="0"/>
        <w:rPr>
          <w:rFonts w:ascii="Helvetica" w:hAnsi="Helvetica" w:cs="Lucida Grande"/>
          <w:kern w:val="1"/>
          <w:sz w:val="20"/>
          <w:szCs w:val="20"/>
        </w:rPr>
      </w:pPr>
      <w:r w:rsidRPr="00056081">
        <w:rPr>
          <w:rFonts w:ascii="Helvetica" w:hAnsi="Helvetica" w:cs="Lucida Grande"/>
          <w:kern w:val="1"/>
          <w:sz w:val="20"/>
          <w:szCs w:val="20"/>
        </w:rPr>
        <w:t>Klinische Manifestationen:</w:t>
      </w:r>
    </w:p>
    <w:p w14:paraId="2A1C9AD9" w14:textId="6D6B5D22" w:rsidR="000008D6" w:rsidRDefault="00056081" w:rsidP="00056081">
      <w:pPr>
        <w:widowControl w:val="0"/>
        <w:autoSpaceDE w:val="0"/>
        <w:autoSpaceDN w:val="0"/>
        <w:adjustRightInd w:val="0"/>
        <w:rPr>
          <w:rFonts w:ascii="Helvetica" w:hAnsi="Helvetica" w:cs="Lucida Grande"/>
          <w:kern w:val="1"/>
          <w:sz w:val="20"/>
          <w:szCs w:val="20"/>
        </w:rPr>
      </w:pPr>
      <w:r w:rsidRPr="00056081">
        <w:rPr>
          <w:rFonts w:ascii="Helvetica" w:hAnsi="Helvetica" w:cs="Lucida Grande"/>
          <w:kern w:val="1"/>
          <w:sz w:val="20"/>
          <w:szCs w:val="20"/>
          <w:u w:val="single"/>
        </w:rPr>
        <w:t>Typ I</w:t>
      </w:r>
      <w:r w:rsidR="000008D6">
        <w:rPr>
          <w:rFonts w:ascii="Helvetica" w:hAnsi="Helvetica" w:cs="Lucida Grande"/>
          <w:kern w:val="1"/>
          <w:sz w:val="20"/>
          <w:szCs w:val="20"/>
          <w:u w:val="single"/>
        </w:rPr>
        <w:t xml:space="preserve"> </w:t>
      </w:r>
      <w:r w:rsidR="000008D6" w:rsidRPr="000008D6">
        <w:rPr>
          <w:rFonts w:ascii="Helvetica" w:hAnsi="Helvetica" w:cs="Lucida Grande"/>
          <w:kern w:val="1"/>
          <w:sz w:val="20"/>
          <w:szCs w:val="20"/>
        </w:rPr>
        <w:t>(early onset, 75%)</w:t>
      </w:r>
      <w:r w:rsidRPr="000008D6">
        <w:rPr>
          <w:rFonts w:ascii="Helvetica" w:hAnsi="Helvetica" w:cs="Lucida Grande"/>
          <w:kern w:val="1"/>
          <w:sz w:val="20"/>
          <w:szCs w:val="20"/>
        </w:rPr>
        <w:t>:</w:t>
      </w:r>
      <w:r w:rsidRPr="00056081">
        <w:rPr>
          <w:rFonts w:ascii="Helvetica" w:hAnsi="Helvetica" w:cs="Lucida Grande"/>
          <w:kern w:val="1"/>
          <w:sz w:val="20"/>
          <w:szCs w:val="20"/>
        </w:rPr>
        <w:t xml:space="preserve"> Psoriasis, </w:t>
      </w:r>
      <w:r w:rsidR="000008D6">
        <w:rPr>
          <w:rFonts w:ascii="Helvetica" w:hAnsi="Helvetica" w:cs="Lucida Grande"/>
          <w:kern w:val="1"/>
          <w:sz w:val="20"/>
          <w:szCs w:val="20"/>
        </w:rPr>
        <w:t xml:space="preserve">&lt; </w:t>
      </w:r>
      <w:r w:rsidRPr="00056081">
        <w:rPr>
          <w:rFonts w:ascii="Helvetica" w:hAnsi="Helvetica" w:cs="Lucida Grande"/>
          <w:kern w:val="1"/>
          <w:sz w:val="20"/>
          <w:szCs w:val="20"/>
        </w:rPr>
        <w:t>40. Lebensjahr, HLA-assoziiert (</w:t>
      </w:r>
      <w:r w:rsidRPr="000008D6">
        <w:rPr>
          <w:rFonts w:ascii="Helvetica" w:hAnsi="Helvetica" w:cs="Lucida Grande"/>
          <w:kern w:val="1"/>
          <w:sz w:val="20"/>
          <w:szCs w:val="20"/>
          <w:u w:val="single"/>
        </w:rPr>
        <w:t>Cw6, Bw57</w:t>
      </w:r>
      <w:r w:rsidRPr="00056081">
        <w:rPr>
          <w:rFonts w:ascii="Helvetica" w:hAnsi="Helvetica" w:cs="Lucida Grande"/>
          <w:kern w:val="1"/>
          <w:sz w:val="20"/>
          <w:szCs w:val="20"/>
        </w:rPr>
        <w:t>) </w:t>
      </w:r>
    </w:p>
    <w:p w14:paraId="500E0122" w14:textId="39A90AD3" w:rsidR="00056081" w:rsidRPr="00056081" w:rsidRDefault="00056081" w:rsidP="00056081">
      <w:pPr>
        <w:widowControl w:val="0"/>
        <w:autoSpaceDE w:val="0"/>
        <w:autoSpaceDN w:val="0"/>
        <w:adjustRightInd w:val="0"/>
        <w:rPr>
          <w:rFonts w:ascii="Helvetica" w:hAnsi="Helvetica" w:cs="Lucida Grande"/>
          <w:kern w:val="1"/>
          <w:sz w:val="20"/>
          <w:szCs w:val="20"/>
        </w:rPr>
      </w:pPr>
      <w:r w:rsidRPr="00BE1DEF">
        <w:rPr>
          <w:rFonts w:ascii="Helvetica" w:hAnsi="Helvetica" w:cs="Lucida Grande"/>
          <w:kern w:val="1"/>
          <w:sz w:val="20"/>
          <w:szCs w:val="20"/>
          <w:u w:val="single"/>
          <w:lang w:val="en-US"/>
        </w:rPr>
        <w:t>Typ II</w:t>
      </w:r>
      <w:r w:rsidR="000008D6" w:rsidRPr="00BE1DEF">
        <w:rPr>
          <w:rFonts w:ascii="Helvetica" w:hAnsi="Helvetica" w:cs="Lucida Grande"/>
          <w:kern w:val="1"/>
          <w:sz w:val="20"/>
          <w:szCs w:val="20"/>
          <w:lang w:val="en-US"/>
        </w:rPr>
        <w:t xml:space="preserve"> (late onset, 25%)</w:t>
      </w:r>
      <w:r w:rsidRPr="00BE1DEF">
        <w:rPr>
          <w:rFonts w:ascii="Helvetica" w:hAnsi="Helvetica" w:cs="Lucida Grande"/>
          <w:kern w:val="1"/>
          <w:sz w:val="20"/>
          <w:szCs w:val="20"/>
          <w:lang w:val="en-US"/>
        </w:rPr>
        <w:t xml:space="preserve">: Psoriasis, &gt; 40. </w:t>
      </w:r>
      <w:r w:rsidRPr="00056081">
        <w:rPr>
          <w:rFonts w:ascii="Helvetica" w:hAnsi="Helvetica" w:cs="Lucida Grande"/>
          <w:kern w:val="1"/>
          <w:sz w:val="20"/>
          <w:szCs w:val="20"/>
        </w:rPr>
        <w:t>Lebensjahr.</w:t>
      </w:r>
    </w:p>
    <w:p w14:paraId="444E68AB" w14:textId="2625A5F4" w:rsidR="00056081" w:rsidRPr="00056081" w:rsidRDefault="00056081" w:rsidP="00056081">
      <w:pPr>
        <w:widowControl w:val="0"/>
        <w:autoSpaceDE w:val="0"/>
        <w:autoSpaceDN w:val="0"/>
        <w:adjustRightInd w:val="0"/>
        <w:rPr>
          <w:rFonts w:ascii="Helvetica" w:hAnsi="Helvetica" w:cs="Lucida Grande"/>
          <w:kern w:val="1"/>
          <w:sz w:val="20"/>
          <w:szCs w:val="20"/>
        </w:rPr>
      </w:pPr>
      <w:r w:rsidRPr="00056081">
        <w:rPr>
          <w:rFonts w:ascii="Helvetica" w:hAnsi="Helvetica" w:cs="Lucida Grande"/>
          <w:kern w:val="1"/>
          <w:sz w:val="20"/>
          <w:szCs w:val="20"/>
        </w:rPr>
        <w:t xml:space="preserve">Klinische Varianten: </w:t>
      </w:r>
      <w:r w:rsidRPr="00056081">
        <w:rPr>
          <w:rFonts w:ascii="Helvetica" w:hAnsi="Helvetica" w:cs="Lucida Grande"/>
          <w:kern w:val="1"/>
          <w:sz w:val="20"/>
          <w:szCs w:val="20"/>
          <w:u w:val="single"/>
        </w:rPr>
        <w:t>Psoriasis guttata</w:t>
      </w:r>
      <w:r w:rsidR="00C527B6">
        <w:rPr>
          <w:rFonts w:ascii="Helvetica" w:hAnsi="Helvetica" w:cs="Lucida Grande"/>
          <w:kern w:val="1"/>
          <w:sz w:val="20"/>
          <w:szCs w:val="20"/>
        </w:rPr>
        <w:t xml:space="preserve"> (akut exanthematisch, meist nach Strep. A Pharyngitis)</w:t>
      </w:r>
      <w:r w:rsidRPr="00056081">
        <w:rPr>
          <w:rFonts w:ascii="Helvetica" w:hAnsi="Helvetica" w:cs="Lucida Grande"/>
          <w:kern w:val="1"/>
          <w:sz w:val="20"/>
          <w:szCs w:val="20"/>
        </w:rPr>
        <w:t>, P. vom Plaque-Typ (chronisch stationär), P. follicularis</w:t>
      </w:r>
    </w:p>
    <w:p w14:paraId="7576CACE" w14:textId="28E109DE" w:rsidR="00056081" w:rsidRDefault="00056081" w:rsidP="00056081">
      <w:pPr>
        <w:widowControl w:val="0"/>
        <w:autoSpaceDE w:val="0"/>
        <w:autoSpaceDN w:val="0"/>
        <w:adjustRightInd w:val="0"/>
        <w:rPr>
          <w:rFonts w:ascii="Helvetica" w:hAnsi="Helvetica" w:cs="Lucida Grande"/>
          <w:kern w:val="1"/>
          <w:sz w:val="20"/>
          <w:szCs w:val="20"/>
        </w:rPr>
      </w:pPr>
      <w:r w:rsidRPr="00056081">
        <w:rPr>
          <w:rFonts w:ascii="Helvetica" w:hAnsi="Helvetica" w:cs="Lucida Grande"/>
          <w:kern w:val="1"/>
          <w:sz w:val="20"/>
          <w:szCs w:val="20"/>
        </w:rPr>
        <w:t>Sonderformen:</w:t>
      </w:r>
      <w:r w:rsidR="00B157CB">
        <w:rPr>
          <w:rFonts w:ascii="Helvetica" w:hAnsi="Helvetica" w:cs="Lucida Grande"/>
          <w:kern w:val="1"/>
          <w:sz w:val="20"/>
          <w:szCs w:val="20"/>
        </w:rPr>
        <w:t xml:space="preserve"> </w:t>
      </w:r>
      <w:r w:rsidRPr="00056081">
        <w:rPr>
          <w:rFonts w:ascii="Helvetica" w:hAnsi="Helvetica" w:cs="Lucida Grande"/>
          <w:kern w:val="1"/>
          <w:sz w:val="20"/>
          <w:szCs w:val="20"/>
        </w:rPr>
        <w:t> Psoriatische Erythrodermie</w:t>
      </w:r>
      <w:r>
        <w:rPr>
          <w:rFonts w:ascii="Helvetica" w:hAnsi="Helvetica" w:cs="Lucida Grande"/>
          <w:kern w:val="1"/>
          <w:sz w:val="20"/>
          <w:szCs w:val="20"/>
        </w:rPr>
        <w:t xml:space="preserve">, </w:t>
      </w:r>
      <w:r w:rsidRPr="00056081">
        <w:rPr>
          <w:rFonts w:ascii="Helvetica" w:hAnsi="Helvetica" w:cs="Lucida Grande"/>
          <w:kern w:val="1"/>
          <w:sz w:val="20"/>
          <w:szCs w:val="20"/>
        </w:rPr>
        <w:t> Impetigo herpetiformis </w:t>
      </w:r>
      <w:r>
        <w:rPr>
          <w:rFonts w:ascii="Helvetica" w:hAnsi="Helvetica" w:cs="Lucida Grande"/>
          <w:kern w:val="1"/>
          <w:sz w:val="20"/>
          <w:szCs w:val="20"/>
        </w:rPr>
        <w:t xml:space="preserve">, </w:t>
      </w:r>
      <w:r w:rsidRPr="00056081">
        <w:rPr>
          <w:rFonts w:ascii="Helvetica" w:hAnsi="Helvetica" w:cs="Lucida Grande"/>
          <w:kern w:val="1"/>
          <w:sz w:val="20"/>
          <w:szCs w:val="20"/>
        </w:rPr>
        <w:t>Psoriasis pustulosa: </w:t>
      </w:r>
      <w:r>
        <w:rPr>
          <w:rFonts w:ascii="Helvetica" w:hAnsi="Helvetica" w:cs="Lucida Grande"/>
          <w:kern w:val="1"/>
          <w:sz w:val="20"/>
          <w:szCs w:val="20"/>
        </w:rPr>
        <w:t xml:space="preserve"> </w:t>
      </w:r>
      <w:r w:rsidRPr="00056081">
        <w:rPr>
          <w:rFonts w:ascii="Helvetica" w:hAnsi="Helvetica" w:cs="Lucida Grande"/>
          <w:kern w:val="1"/>
          <w:sz w:val="20"/>
          <w:szCs w:val="20"/>
        </w:rPr>
        <w:t>generalisata, Typ von Zumbusch </w:t>
      </w:r>
      <w:r>
        <w:rPr>
          <w:rFonts w:ascii="Helvetica" w:hAnsi="Helvetica" w:cs="Lucida Grande"/>
          <w:kern w:val="1"/>
          <w:sz w:val="20"/>
          <w:szCs w:val="20"/>
        </w:rPr>
        <w:t xml:space="preserve">, </w:t>
      </w:r>
      <w:r w:rsidRPr="00056081">
        <w:rPr>
          <w:rFonts w:ascii="Helvetica" w:hAnsi="Helvetica" w:cs="Lucida Grande"/>
          <w:kern w:val="1"/>
          <w:sz w:val="20"/>
          <w:szCs w:val="20"/>
        </w:rPr>
        <w:t>Psoriasis cum pustulatione (akut auftretende Pusteln bei vorbestehender Psoriasis vulgaris) </w:t>
      </w:r>
      <w:r>
        <w:rPr>
          <w:rFonts w:ascii="Helvetica" w:hAnsi="Helvetica" w:cs="Lucida Grande"/>
          <w:kern w:val="1"/>
          <w:sz w:val="20"/>
          <w:szCs w:val="20"/>
        </w:rPr>
        <w:t xml:space="preserve"> </w:t>
      </w:r>
      <w:r w:rsidRPr="00056081">
        <w:rPr>
          <w:rFonts w:ascii="Helvetica" w:hAnsi="Helvetica" w:cs="Lucida Grande"/>
          <w:kern w:val="1"/>
          <w:sz w:val="20"/>
          <w:szCs w:val="20"/>
        </w:rPr>
        <w:t>Akropustolosen: </w:t>
      </w:r>
      <w:r>
        <w:rPr>
          <w:rFonts w:ascii="Helvetica" w:hAnsi="Helvetica" w:cs="Lucida Grande"/>
          <w:kern w:val="1"/>
          <w:sz w:val="20"/>
          <w:szCs w:val="20"/>
        </w:rPr>
        <w:t xml:space="preserve"> </w:t>
      </w:r>
      <w:r w:rsidRPr="00056081">
        <w:rPr>
          <w:rFonts w:ascii="Helvetica" w:hAnsi="Helvetica" w:cs="Lucida Grande"/>
          <w:kern w:val="1"/>
          <w:sz w:val="20"/>
          <w:szCs w:val="20"/>
        </w:rPr>
        <w:t>Pustulosis Palmoplantaris (PPP</w:t>
      </w:r>
      <w:r w:rsidR="00C527B6">
        <w:rPr>
          <w:rFonts w:ascii="Helvetica" w:hAnsi="Helvetica" w:cs="Lucida Grande"/>
          <w:kern w:val="1"/>
          <w:sz w:val="20"/>
          <w:szCs w:val="20"/>
        </w:rPr>
        <w:t>, Barber-Königsbeck</w:t>
      </w:r>
      <w:r w:rsidRPr="00056081">
        <w:rPr>
          <w:rFonts w:ascii="Helvetica" w:hAnsi="Helvetica" w:cs="Lucida Grande"/>
          <w:kern w:val="1"/>
          <w:sz w:val="20"/>
          <w:szCs w:val="20"/>
        </w:rPr>
        <w:t>) </w:t>
      </w:r>
      <w:r>
        <w:rPr>
          <w:rFonts w:ascii="Helvetica" w:hAnsi="Helvetica" w:cs="Lucida Grande"/>
          <w:kern w:val="1"/>
          <w:sz w:val="20"/>
          <w:szCs w:val="20"/>
        </w:rPr>
        <w:t xml:space="preserve">, </w:t>
      </w:r>
      <w:r w:rsidRPr="00056081">
        <w:rPr>
          <w:rFonts w:ascii="Helvetica" w:hAnsi="Helvetica" w:cs="Lucida Grande"/>
          <w:kern w:val="1"/>
          <w:sz w:val="20"/>
          <w:szCs w:val="20"/>
        </w:rPr>
        <w:t>Acrodermatitis continua</w:t>
      </w:r>
      <w:r w:rsidR="00C527B6">
        <w:rPr>
          <w:rFonts w:ascii="Helvetica" w:hAnsi="Helvetica" w:cs="Lucida Grande"/>
          <w:kern w:val="1"/>
          <w:sz w:val="20"/>
          <w:szCs w:val="20"/>
        </w:rPr>
        <w:t>/ suppurativa</w:t>
      </w:r>
      <w:r w:rsidRPr="00056081">
        <w:rPr>
          <w:rFonts w:ascii="Helvetica" w:hAnsi="Helvetica" w:cs="Lucida Grande"/>
          <w:kern w:val="1"/>
          <w:sz w:val="20"/>
          <w:szCs w:val="20"/>
        </w:rPr>
        <w:t xml:space="preserve"> Typ Hallopeau</w:t>
      </w:r>
      <w:r>
        <w:rPr>
          <w:rFonts w:ascii="Helvetica" w:hAnsi="Helvetica" w:cs="Lucida Grande"/>
          <w:kern w:val="1"/>
          <w:sz w:val="20"/>
          <w:szCs w:val="20"/>
        </w:rPr>
        <w:t xml:space="preserve"> </w:t>
      </w:r>
    </w:p>
    <w:p w14:paraId="0F123081" w14:textId="694F2490" w:rsidR="00056081" w:rsidRPr="00056081" w:rsidRDefault="00056081" w:rsidP="00056081">
      <w:pPr>
        <w:widowControl w:val="0"/>
        <w:autoSpaceDE w:val="0"/>
        <w:autoSpaceDN w:val="0"/>
        <w:adjustRightInd w:val="0"/>
        <w:rPr>
          <w:rFonts w:ascii="Helvetica" w:hAnsi="Helvetica" w:cs="Lucida Grande"/>
          <w:kern w:val="1"/>
          <w:sz w:val="20"/>
          <w:szCs w:val="20"/>
        </w:rPr>
      </w:pPr>
      <w:r w:rsidRPr="00056081">
        <w:rPr>
          <w:rFonts w:ascii="Helvetica" w:hAnsi="Helvetica" w:cs="Lucida Grande"/>
          <w:kern w:val="1"/>
          <w:sz w:val="20"/>
          <w:szCs w:val="20"/>
          <w:u w:val="single"/>
        </w:rPr>
        <w:t>Psoriasis-Arthritis (HLA-B27</w:t>
      </w:r>
      <w:r w:rsidRPr="00056081">
        <w:rPr>
          <w:rFonts w:ascii="Helvetica" w:hAnsi="Helvetica" w:cs="Lucida Grande"/>
          <w:kern w:val="1"/>
          <w:sz w:val="20"/>
          <w:szCs w:val="20"/>
        </w:rPr>
        <w:t>): kleine Wirbelgelenke, Ileosakralgelenk (Sakroiliitis), Fingergelenke (Daktylitis)</w:t>
      </w:r>
    </w:p>
    <w:p w14:paraId="4C50947F" w14:textId="1C3A9F87" w:rsidR="00056081" w:rsidRPr="00056081" w:rsidRDefault="00056081" w:rsidP="00056081">
      <w:pPr>
        <w:widowControl w:val="0"/>
        <w:autoSpaceDE w:val="0"/>
        <w:autoSpaceDN w:val="0"/>
        <w:adjustRightInd w:val="0"/>
        <w:rPr>
          <w:rFonts w:ascii="Helvetica" w:hAnsi="Helvetica" w:cs="Lucida Grande"/>
          <w:kern w:val="1"/>
          <w:sz w:val="20"/>
          <w:szCs w:val="20"/>
        </w:rPr>
      </w:pPr>
      <w:r w:rsidRPr="00056081">
        <w:rPr>
          <w:rFonts w:ascii="Helvetica" w:hAnsi="Helvetica" w:cs="Lucida Grande"/>
          <w:kern w:val="1"/>
          <w:sz w:val="20"/>
          <w:szCs w:val="20"/>
        </w:rPr>
        <w:t> </w:t>
      </w:r>
    </w:p>
    <w:p w14:paraId="4A5DB629" w14:textId="77777777" w:rsidR="00056081" w:rsidRPr="00056081" w:rsidRDefault="00056081" w:rsidP="00056081">
      <w:pPr>
        <w:widowControl w:val="0"/>
        <w:autoSpaceDE w:val="0"/>
        <w:autoSpaceDN w:val="0"/>
        <w:adjustRightInd w:val="0"/>
        <w:spacing w:after="100"/>
        <w:ind w:right="300"/>
        <w:rPr>
          <w:rFonts w:ascii="Helvetica" w:hAnsi="Helvetica" w:cs="Lucida Grande"/>
          <w:b/>
          <w:bCs/>
          <w:kern w:val="1"/>
          <w:sz w:val="20"/>
          <w:szCs w:val="20"/>
        </w:rPr>
      </w:pPr>
      <w:r w:rsidRPr="00056081">
        <w:rPr>
          <w:rFonts w:ascii="Helvetica" w:hAnsi="Helvetica" w:cs="Lucida Grande"/>
          <w:b/>
          <w:bCs/>
          <w:kern w:val="1"/>
          <w:sz w:val="20"/>
          <w:szCs w:val="20"/>
        </w:rPr>
        <w:t>Histologie</w:t>
      </w:r>
    </w:p>
    <w:p w14:paraId="08221D90" w14:textId="72AF104C" w:rsidR="00056081" w:rsidRPr="00056081" w:rsidRDefault="00056081" w:rsidP="00056081">
      <w:pPr>
        <w:widowControl w:val="0"/>
        <w:autoSpaceDE w:val="0"/>
        <w:autoSpaceDN w:val="0"/>
        <w:adjustRightInd w:val="0"/>
        <w:rPr>
          <w:rFonts w:ascii="Helvetica" w:hAnsi="Helvetica" w:cs="Lucida Grande"/>
          <w:kern w:val="1"/>
          <w:sz w:val="20"/>
          <w:szCs w:val="20"/>
        </w:rPr>
      </w:pPr>
      <w:r w:rsidRPr="00056081">
        <w:rPr>
          <w:rFonts w:ascii="Helvetica" w:hAnsi="Helvetica" w:cs="Lucida Grande"/>
          <w:kern w:val="1"/>
          <w:sz w:val="20"/>
          <w:szCs w:val="20"/>
          <w:u w:val="single"/>
        </w:rPr>
        <w:t>Konfluierende Parahyperkeratose</w:t>
      </w:r>
      <w:r w:rsidRPr="00056081">
        <w:rPr>
          <w:rFonts w:ascii="Helvetica" w:hAnsi="Helvetica" w:cs="Lucida Grande"/>
          <w:kern w:val="1"/>
          <w:sz w:val="20"/>
          <w:szCs w:val="20"/>
        </w:rPr>
        <w:t xml:space="preserve"> mit intrakornealen granulozytären (Munro'schen) Mikroabszessen</w:t>
      </w:r>
      <w:r w:rsidR="004346B7">
        <w:rPr>
          <w:rFonts w:ascii="Helvetica" w:hAnsi="Helvetica" w:cs="Lucida Grande"/>
          <w:kern w:val="1"/>
          <w:sz w:val="20"/>
          <w:szCs w:val="20"/>
        </w:rPr>
        <w:t xml:space="preserve"> (=subkorneale Neutrophile)</w:t>
      </w:r>
      <w:r w:rsidRPr="00056081">
        <w:rPr>
          <w:rFonts w:ascii="Helvetica" w:hAnsi="Helvetica" w:cs="Lucida Grande"/>
          <w:kern w:val="1"/>
          <w:sz w:val="20"/>
          <w:szCs w:val="20"/>
        </w:rPr>
        <w:t xml:space="preserve">, </w:t>
      </w:r>
      <w:r w:rsidR="007447B0">
        <w:rPr>
          <w:rFonts w:ascii="Helvetica" w:hAnsi="Helvetica" w:cs="Lucida Grande"/>
          <w:kern w:val="1"/>
          <w:sz w:val="20"/>
          <w:szCs w:val="20"/>
        </w:rPr>
        <w:t xml:space="preserve">fehlendes Str. granulosum, </w:t>
      </w:r>
      <w:r w:rsidRPr="00056081">
        <w:rPr>
          <w:rFonts w:ascii="Helvetica" w:hAnsi="Helvetica" w:cs="Lucida Grande"/>
          <w:kern w:val="1"/>
          <w:sz w:val="20"/>
          <w:szCs w:val="20"/>
        </w:rPr>
        <w:t>regelmässige Akanthose, Verplumpung der Reteleisten, Papillomatose, Elongation der papillären Kapillaren, entzündliches Infiltrat.</w:t>
      </w:r>
    </w:p>
    <w:p w14:paraId="1FD4C88C" w14:textId="77777777" w:rsidR="00056081" w:rsidRPr="00056081" w:rsidRDefault="00056081" w:rsidP="00056081">
      <w:pPr>
        <w:widowControl w:val="0"/>
        <w:autoSpaceDE w:val="0"/>
        <w:autoSpaceDN w:val="0"/>
        <w:adjustRightInd w:val="0"/>
        <w:rPr>
          <w:rFonts w:ascii="Helvetica" w:hAnsi="Helvetica" w:cs="Lucida Grande"/>
          <w:kern w:val="1"/>
          <w:sz w:val="20"/>
          <w:szCs w:val="20"/>
        </w:rPr>
      </w:pPr>
    </w:p>
    <w:p w14:paraId="411E7548" w14:textId="77777777" w:rsidR="00056081" w:rsidRPr="00056081" w:rsidRDefault="00056081" w:rsidP="00056081">
      <w:pPr>
        <w:widowControl w:val="0"/>
        <w:autoSpaceDE w:val="0"/>
        <w:autoSpaceDN w:val="0"/>
        <w:adjustRightInd w:val="0"/>
        <w:spacing w:after="100"/>
        <w:ind w:right="300"/>
        <w:rPr>
          <w:rFonts w:ascii="Helvetica" w:hAnsi="Helvetica" w:cs="Lucida Grande"/>
          <w:b/>
          <w:bCs/>
          <w:kern w:val="1"/>
          <w:sz w:val="20"/>
          <w:szCs w:val="20"/>
        </w:rPr>
      </w:pPr>
      <w:r w:rsidRPr="00056081">
        <w:rPr>
          <w:rFonts w:ascii="Helvetica" w:hAnsi="Helvetica" w:cs="Lucida Grande"/>
          <w:b/>
          <w:bCs/>
          <w:kern w:val="1"/>
          <w:sz w:val="20"/>
          <w:szCs w:val="20"/>
        </w:rPr>
        <w:t>Verlauf</w:t>
      </w:r>
    </w:p>
    <w:p w14:paraId="48861D81" w14:textId="77777777" w:rsidR="00056081" w:rsidRPr="00056081" w:rsidRDefault="00056081" w:rsidP="00056081">
      <w:pPr>
        <w:widowControl w:val="0"/>
        <w:autoSpaceDE w:val="0"/>
        <w:autoSpaceDN w:val="0"/>
        <w:adjustRightInd w:val="0"/>
        <w:rPr>
          <w:rFonts w:ascii="Helvetica" w:hAnsi="Helvetica" w:cs="Lucida Grande"/>
          <w:kern w:val="1"/>
          <w:sz w:val="20"/>
          <w:szCs w:val="20"/>
        </w:rPr>
      </w:pPr>
      <w:r w:rsidRPr="00056081">
        <w:rPr>
          <w:rFonts w:ascii="Helvetica" w:hAnsi="Helvetica" w:cs="Lucida Grande"/>
          <w:kern w:val="1"/>
          <w:sz w:val="20"/>
          <w:szCs w:val="20"/>
        </w:rPr>
        <w:t>Akut-exanthematisch, chronisch-rezidivierend oder chronisch stationär.</w:t>
      </w:r>
    </w:p>
    <w:p w14:paraId="5C26A93D" w14:textId="77777777" w:rsidR="00056081" w:rsidRPr="00056081" w:rsidRDefault="00056081" w:rsidP="00056081">
      <w:pPr>
        <w:widowControl w:val="0"/>
        <w:autoSpaceDE w:val="0"/>
        <w:autoSpaceDN w:val="0"/>
        <w:adjustRightInd w:val="0"/>
        <w:rPr>
          <w:rFonts w:ascii="Helvetica" w:hAnsi="Helvetica" w:cs="Lucida Grande"/>
          <w:kern w:val="1"/>
          <w:sz w:val="20"/>
          <w:szCs w:val="20"/>
        </w:rPr>
      </w:pPr>
    </w:p>
    <w:p w14:paraId="52377F06" w14:textId="42EE76D2" w:rsidR="00056081" w:rsidRPr="00056081" w:rsidRDefault="00056081" w:rsidP="00056081">
      <w:pPr>
        <w:widowControl w:val="0"/>
        <w:autoSpaceDE w:val="0"/>
        <w:autoSpaceDN w:val="0"/>
        <w:adjustRightInd w:val="0"/>
        <w:spacing w:after="100"/>
        <w:ind w:right="300"/>
        <w:rPr>
          <w:rFonts w:ascii="Helvetica" w:hAnsi="Helvetica" w:cs="Lucida Grande"/>
          <w:b/>
          <w:bCs/>
          <w:kern w:val="1"/>
          <w:sz w:val="20"/>
          <w:szCs w:val="20"/>
        </w:rPr>
      </w:pPr>
      <w:r w:rsidRPr="00056081">
        <w:rPr>
          <w:rFonts w:ascii="Helvetica" w:hAnsi="Helvetica" w:cs="Lucida Grande"/>
          <w:b/>
          <w:bCs/>
          <w:kern w:val="1"/>
          <w:sz w:val="20"/>
          <w:szCs w:val="20"/>
        </w:rPr>
        <w:t>Diagnose</w:t>
      </w:r>
    </w:p>
    <w:p w14:paraId="3610D84E" w14:textId="77777777" w:rsidR="00056081" w:rsidRPr="00056081" w:rsidRDefault="00056081" w:rsidP="00056081">
      <w:pPr>
        <w:widowControl w:val="0"/>
        <w:autoSpaceDE w:val="0"/>
        <w:autoSpaceDN w:val="0"/>
        <w:adjustRightInd w:val="0"/>
        <w:rPr>
          <w:rFonts w:ascii="Helvetica" w:hAnsi="Helvetica" w:cs="Lucida Grande"/>
          <w:kern w:val="1"/>
          <w:sz w:val="20"/>
          <w:szCs w:val="20"/>
        </w:rPr>
      </w:pPr>
      <w:r w:rsidRPr="00056081">
        <w:rPr>
          <w:rFonts w:ascii="Helvetica" w:hAnsi="Helvetica" w:cs="Lucida Grande"/>
          <w:kern w:val="1"/>
          <w:sz w:val="20"/>
          <w:szCs w:val="20"/>
        </w:rPr>
        <w:t>Klinisch und histologisch.</w:t>
      </w:r>
    </w:p>
    <w:p w14:paraId="3F46FAFB" w14:textId="77777777" w:rsidR="00056081" w:rsidRPr="00056081" w:rsidRDefault="00056081" w:rsidP="00056081">
      <w:pPr>
        <w:widowControl w:val="0"/>
        <w:autoSpaceDE w:val="0"/>
        <w:autoSpaceDN w:val="0"/>
        <w:adjustRightInd w:val="0"/>
        <w:rPr>
          <w:rFonts w:ascii="Helvetica" w:hAnsi="Helvetica" w:cs="Lucida Grande"/>
          <w:kern w:val="1"/>
          <w:sz w:val="20"/>
          <w:szCs w:val="20"/>
        </w:rPr>
      </w:pPr>
    </w:p>
    <w:p w14:paraId="21175670" w14:textId="77777777" w:rsidR="00056081" w:rsidRPr="00056081" w:rsidRDefault="00056081" w:rsidP="00056081">
      <w:pPr>
        <w:widowControl w:val="0"/>
        <w:autoSpaceDE w:val="0"/>
        <w:autoSpaceDN w:val="0"/>
        <w:adjustRightInd w:val="0"/>
        <w:spacing w:after="100"/>
        <w:ind w:right="300"/>
        <w:rPr>
          <w:rFonts w:ascii="Helvetica" w:hAnsi="Helvetica" w:cs="Lucida Grande"/>
          <w:b/>
          <w:bCs/>
          <w:kern w:val="1"/>
          <w:sz w:val="20"/>
          <w:szCs w:val="20"/>
        </w:rPr>
      </w:pPr>
      <w:r w:rsidRPr="00056081">
        <w:rPr>
          <w:rFonts w:ascii="Helvetica" w:hAnsi="Helvetica" w:cs="Lucida Grande"/>
          <w:b/>
          <w:bCs/>
          <w:kern w:val="1"/>
          <w:sz w:val="20"/>
          <w:szCs w:val="20"/>
        </w:rPr>
        <w:t>Differentialdiagnose</w:t>
      </w:r>
    </w:p>
    <w:p w14:paraId="175BC5B4" w14:textId="77777777" w:rsidR="00056081" w:rsidRPr="00056081" w:rsidRDefault="005C0B12" w:rsidP="00056081">
      <w:pPr>
        <w:widowControl w:val="0"/>
        <w:autoSpaceDE w:val="0"/>
        <w:autoSpaceDN w:val="0"/>
        <w:adjustRightInd w:val="0"/>
        <w:rPr>
          <w:rFonts w:ascii="Helvetica" w:hAnsi="Helvetica" w:cs="Lucida Grande"/>
          <w:kern w:val="1"/>
          <w:sz w:val="20"/>
          <w:szCs w:val="20"/>
        </w:rPr>
      </w:pPr>
      <w:hyperlink r:id="rId111" w:history="1">
        <w:r w:rsidR="00056081" w:rsidRPr="00056081">
          <w:rPr>
            <w:rFonts w:ascii="Helvetica" w:hAnsi="Helvetica" w:cs="Lucida Grande"/>
            <w:kern w:val="1"/>
            <w:sz w:val="20"/>
            <w:szCs w:val="20"/>
          </w:rPr>
          <w:t>Lichen planus</w:t>
        </w:r>
      </w:hyperlink>
      <w:r w:rsidR="00056081" w:rsidRPr="00056081">
        <w:rPr>
          <w:rFonts w:ascii="Helvetica" w:hAnsi="Helvetica" w:cs="Lucida Grande"/>
          <w:kern w:val="1"/>
          <w:sz w:val="20"/>
          <w:szCs w:val="20"/>
        </w:rPr>
        <w:t xml:space="preserve">, </w:t>
      </w:r>
      <w:hyperlink r:id="rId112" w:history="1">
        <w:r w:rsidR="00056081" w:rsidRPr="00056081">
          <w:rPr>
            <w:rFonts w:ascii="Helvetica" w:hAnsi="Helvetica" w:cs="Lucida Grande"/>
            <w:kern w:val="1"/>
            <w:sz w:val="20"/>
            <w:szCs w:val="20"/>
          </w:rPr>
          <w:t>Pemphigus foliaceus</w:t>
        </w:r>
      </w:hyperlink>
      <w:r w:rsidR="00056081" w:rsidRPr="00056081">
        <w:rPr>
          <w:rFonts w:ascii="Helvetica" w:hAnsi="Helvetica" w:cs="Lucida Grande"/>
          <w:kern w:val="1"/>
          <w:sz w:val="20"/>
          <w:szCs w:val="20"/>
        </w:rPr>
        <w:t xml:space="preserve">, </w:t>
      </w:r>
      <w:hyperlink r:id="rId113" w:history="1">
        <w:r w:rsidR="00056081" w:rsidRPr="00056081">
          <w:rPr>
            <w:rFonts w:ascii="Helvetica" w:hAnsi="Helvetica" w:cs="Lucida Grande"/>
            <w:kern w:val="1"/>
            <w:sz w:val="20"/>
            <w:szCs w:val="20"/>
          </w:rPr>
          <w:t>Lues II</w:t>
        </w:r>
      </w:hyperlink>
      <w:r w:rsidR="00056081" w:rsidRPr="00056081">
        <w:rPr>
          <w:rFonts w:ascii="Helvetica" w:hAnsi="Helvetica" w:cs="Lucida Grande"/>
          <w:kern w:val="1"/>
          <w:sz w:val="20"/>
          <w:szCs w:val="20"/>
        </w:rPr>
        <w:t xml:space="preserve">, Glucagonom-Syndrom, Parapsoriasis-Gruppe, </w:t>
      </w:r>
      <w:hyperlink r:id="rId114" w:history="1">
        <w:r w:rsidR="00056081" w:rsidRPr="00056081">
          <w:rPr>
            <w:rFonts w:ascii="Helvetica" w:hAnsi="Helvetica" w:cs="Lucida Grande"/>
            <w:kern w:val="1"/>
            <w:sz w:val="20"/>
            <w:szCs w:val="20"/>
          </w:rPr>
          <w:t>seborrhoisches Ekzem</w:t>
        </w:r>
      </w:hyperlink>
      <w:r w:rsidR="00056081" w:rsidRPr="00056081">
        <w:rPr>
          <w:rFonts w:ascii="Helvetica" w:hAnsi="Helvetica" w:cs="Lucida Grande"/>
          <w:kern w:val="1"/>
          <w:sz w:val="20"/>
          <w:szCs w:val="20"/>
        </w:rPr>
        <w:t>,</w:t>
      </w:r>
      <w:hyperlink r:id="rId115" w:history="1">
        <w:r w:rsidR="00056081" w:rsidRPr="00056081">
          <w:rPr>
            <w:rFonts w:ascii="Helvetica" w:hAnsi="Helvetica" w:cs="Lucida Grande"/>
            <w:kern w:val="1"/>
            <w:sz w:val="20"/>
            <w:szCs w:val="20"/>
          </w:rPr>
          <w:t xml:space="preserve"> nummuläres Ekzem</w:t>
        </w:r>
      </w:hyperlink>
      <w:r w:rsidR="00056081" w:rsidRPr="00056081">
        <w:rPr>
          <w:rFonts w:ascii="Helvetica" w:hAnsi="Helvetica" w:cs="Lucida Grande"/>
          <w:kern w:val="1"/>
          <w:sz w:val="20"/>
          <w:szCs w:val="20"/>
        </w:rPr>
        <w:t xml:space="preserve">, </w:t>
      </w:r>
      <w:hyperlink r:id="rId116" w:history="1">
        <w:r w:rsidR="00056081" w:rsidRPr="00056081">
          <w:rPr>
            <w:rFonts w:ascii="Helvetica" w:hAnsi="Helvetica" w:cs="Lucida Grande"/>
            <w:kern w:val="1"/>
            <w:sz w:val="20"/>
            <w:szCs w:val="20"/>
          </w:rPr>
          <w:t>Tinea</w:t>
        </w:r>
      </w:hyperlink>
      <w:r w:rsidR="00056081" w:rsidRPr="00056081">
        <w:rPr>
          <w:rFonts w:ascii="Helvetica" w:hAnsi="Helvetica" w:cs="Lucida Grande"/>
          <w:kern w:val="1"/>
          <w:sz w:val="20"/>
          <w:szCs w:val="20"/>
        </w:rPr>
        <w:t xml:space="preserve">, </w:t>
      </w:r>
      <w:hyperlink r:id="rId117" w:history="1">
        <w:r w:rsidR="00056081" w:rsidRPr="00056081">
          <w:rPr>
            <w:rFonts w:ascii="Helvetica" w:hAnsi="Helvetica" w:cs="Lucida Grande"/>
            <w:kern w:val="1"/>
            <w:sz w:val="20"/>
            <w:szCs w:val="20"/>
          </w:rPr>
          <w:t>Pityriasis rosea</w:t>
        </w:r>
      </w:hyperlink>
      <w:r w:rsidR="00056081" w:rsidRPr="00056081">
        <w:rPr>
          <w:rFonts w:ascii="Helvetica" w:hAnsi="Helvetica" w:cs="Lucida Grande"/>
          <w:kern w:val="1"/>
          <w:sz w:val="20"/>
          <w:szCs w:val="20"/>
        </w:rPr>
        <w:t xml:space="preserve">, </w:t>
      </w:r>
      <w:hyperlink r:id="rId118" w:history="1">
        <w:r w:rsidR="00056081" w:rsidRPr="00056081">
          <w:rPr>
            <w:rFonts w:ascii="Helvetica" w:hAnsi="Helvetica" w:cs="Lucida Grande"/>
            <w:kern w:val="1"/>
            <w:sz w:val="20"/>
            <w:szCs w:val="20"/>
          </w:rPr>
          <w:t>subakuter Lupus erythematodes</w:t>
        </w:r>
      </w:hyperlink>
      <w:r w:rsidR="00056081" w:rsidRPr="00056081">
        <w:rPr>
          <w:rFonts w:ascii="Helvetica" w:hAnsi="Helvetica" w:cs="Lucida Grande"/>
          <w:kern w:val="1"/>
          <w:sz w:val="20"/>
          <w:szCs w:val="20"/>
        </w:rPr>
        <w:t>.</w:t>
      </w:r>
    </w:p>
    <w:p w14:paraId="36BC5B04" w14:textId="77777777" w:rsidR="00056081" w:rsidRPr="00056081" w:rsidRDefault="00056081" w:rsidP="00056081">
      <w:pPr>
        <w:widowControl w:val="0"/>
        <w:autoSpaceDE w:val="0"/>
        <w:autoSpaceDN w:val="0"/>
        <w:adjustRightInd w:val="0"/>
        <w:rPr>
          <w:rFonts w:ascii="Helvetica" w:hAnsi="Helvetica" w:cs="Lucida Grande"/>
          <w:kern w:val="1"/>
          <w:sz w:val="20"/>
          <w:szCs w:val="20"/>
        </w:rPr>
      </w:pPr>
    </w:p>
    <w:p w14:paraId="72FC6D02" w14:textId="77777777" w:rsidR="00056081" w:rsidRPr="00056081" w:rsidRDefault="00056081" w:rsidP="00056081">
      <w:pPr>
        <w:widowControl w:val="0"/>
        <w:autoSpaceDE w:val="0"/>
        <w:autoSpaceDN w:val="0"/>
        <w:adjustRightInd w:val="0"/>
        <w:spacing w:after="100"/>
        <w:ind w:right="300"/>
        <w:rPr>
          <w:rFonts w:ascii="Helvetica" w:hAnsi="Helvetica" w:cs="Lucida Grande"/>
          <w:b/>
          <w:bCs/>
          <w:kern w:val="1"/>
          <w:sz w:val="20"/>
          <w:szCs w:val="20"/>
        </w:rPr>
      </w:pPr>
      <w:r w:rsidRPr="00056081">
        <w:rPr>
          <w:rFonts w:ascii="Helvetica" w:hAnsi="Helvetica" w:cs="Lucida Grande"/>
          <w:b/>
          <w:bCs/>
          <w:kern w:val="1"/>
          <w:sz w:val="20"/>
          <w:szCs w:val="20"/>
        </w:rPr>
        <w:t>Therapie</w:t>
      </w:r>
    </w:p>
    <w:p w14:paraId="58EEEDA5" w14:textId="77777777" w:rsidR="00056081" w:rsidRPr="00056081" w:rsidRDefault="00056081" w:rsidP="00056081">
      <w:pPr>
        <w:widowControl w:val="0"/>
        <w:autoSpaceDE w:val="0"/>
        <w:autoSpaceDN w:val="0"/>
        <w:adjustRightInd w:val="0"/>
        <w:rPr>
          <w:rFonts w:ascii="Helvetica" w:hAnsi="Helvetica" w:cs="Lucida Grande"/>
          <w:kern w:val="1"/>
          <w:sz w:val="20"/>
          <w:szCs w:val="20"/>
        </w:rPr>
      </w:pPr>
      <w:r w:rsidRPr="00056081">
        <w:rPr>
          <w:rFonts w:ascii="Helvetica" w:hAnsi="Helvetica" w:cs="Lucida Grande"/>
          <w:kern w:val="1"/>
          <w:sz w:val="20"/>
          <w:szCs w:val="20"/>
        </w:rPr>
        <w:t>Therapie für den Hausarzt:</w:t>
      </w:r>
    </w:p>
    <w:p w14:paraId="611FBFF6" w14:textId="77777777" w:rsidR="00056081" w:rsidRPr="00056081" w:rsidRDefault="00056081" w:rsidP="00056081">
      <w:pPr>
        <w:widowControl w:val="0"/>
        <w:autoSpaceDE w:val="0"/>
        <w:autoSpaceDN w:val="0"/>
        <w:adjustRightInd w:val="0"/>
        <w:rPr>
          <w:rFonts w:ascii="Helvetica" w:hAnsi="Helvetica" w:cs="Lucida Grande"/>
          <w:kern w:val="1"/>
          <w:sz w:val="20"/>
          <w:szCs w:val="20"/>
        </w:rPr>
      </w:pPr>
      <w:r w:rsidRPr="00056081">
        <w:rPr>
          <w:rFonts w:ascii="Helvetica" w:hAnsi="Helvetica" w:cs="Lucida Grande"/>
          <w:kern w:val="1"/>
          <w:sz w:val="20"/>
          <w:szCs w:val="20"/>
        </w:rPr>
        <w:t xml:space="preserve">Zuerst </w:t>
      </w:r>
      <w:r w:rsidRPr="00056081">
        <w:rPr>
          <w:rFonts w:ascii="Helvetica" w:hAnsi="Helvetica" w:cs="Lucida Grande"/>
          <w:kern w:val="1"/>
          <w:sz w:val="20"/>
          <w:szCs w:val="20"/>
          <w:u w:val="single"/>
        </w:rPr>
        <w:t>Entschuppen</w:t>
      </w:r>
      <w:r w:rsidRPr="00056081">
        <w:rPr>
          <w:rFonts w:ascii="Helvetica" w:hAnsi="Helvetica" w:cs="Lucida Grande"/>
          <w:kern w:val="1"/>
          <w:sz w:val="20"/>
          <w:szCs w:val="20"/>
        </w:rPr>
        <w:t xml:space="preserve"> mit Salicyl-Vaseline 5-10%ig oder Harnstoff (Urea). Danach </w:t>
      </w:r>
      <w:r w:rsidRPr="00056081">
        <w:rPr>
          <w:rFonts w:ascii="Helvetica" w:hAnsi="Helvetica" w:cs="Lucida Grande"/>
          <w:kern w:val="1"/>
          <w:sz w:val="20"/>
          <w:szCs w:val="20"/>
          <w:u w:val="single"/>
        </w:rPr>
        <w:t>topische Glukokortikosteroïde</w:t>
      </w:r>
      <w:r w:rsidRPr="00056081">
        <w:rPr>
          <w:rFonts w:ascii="Helvetica" w:hAnsi="Helvetica" w:cs="Lucida Grande"/>
          <w:kern w:val="1"/>
          <w:sz w:val="20"/>
          <w:szCs w:val="20"/>
        </w:rPr>
        <w:t xml:space="preserve"> und </w:t>
      </w:r>
      <w:r w:rsidRPr="00056081">
        <w:rPr>
          <w:rFonts w:ascii="Helvetica" w:hAnsi="Helvetica" w:cs="Lucida Grande"/>
          <w:kern w:val="1"/>
          <w:sz w:val="20"/>
          <w:szCs w:val="20"/>
          <w:u w:val="single"/>
        </w:rPr>
        <w:t>Vitamin-D-Derivate</w:t>
      </w:r>
      <w:r w:rsidRPr="00056081">
        <w:rPr>
          <w:rFonts w:ascii="Helvetica" w:hAnsi="Helvetica" w:cs="Lucida Grande"/>
          <w:kern w:val="1"/>
          <w:sz w:val="20"/>
          <w:szCs w:val="20"/>
        </w:rPr>
        <w:t>.</w:t>
      </w:r>
    </w:p>
    <w:p w14:paraId="1A142539" w14:textId="77777777" w:rsidR="00056081" w:rsidRPr="00056081" w:rsidRDefault="00056081" w:rsidP="00056081">
      <w:pPr>
        <w:widowControl w:val="0"/>
        <w:autoSpaceDE w:val="0"/>
        <w:autoSpaceDN w:val="0"/>
        <w:adjustRightInd w:val="0"/>
        <w:rPr>
          <w:rFonts w:ascii="Helvetica" w:hAnsi="Helvetica" w:cs="Lucida Grande"/>
          <w:kern w:val="1"/>
          <w:sz w:val="20"/>
          <w:szCs w:val="20"/>
        </w:rPr>
      </w:pPr>
      <w:r w:rsidRPr="00056081">
        <w:rPr>
          <w:rFonts w:ascii="Helvetica" w:hAnsi="Helvetica" w:cs="Lucida Grande"/>
          <w:kern w:val="1"/>
          <w:sz w:val="20"/>
          <w:szCs w:val="20"/>
        </w:rPr>
        <w:t>Therapien für den Spezialisten:</w:t>
      </w:r>
    </w:p>
    <w:p w14:paraId="11E4C1EB" w14:textId="77777777" w:rsidR="00056081" w:rsidRPr="00056081" w:rsidRDefault="00056081"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056081">
        <w:rPr>
          <w:rFonts w:ascii="Helvetica" w:hAnsi="Helvetica" w:cs="Lucida Grande"/>
          <w:kern w:val="1"/>
          <w:sz w:val="20"/>
          <w:szCs w:val="20"/>
        </w:rPr>
        <w:t>Extern:</w:t>
      </w:r>
    </w:p>
    <w:p w14:paraId="0FF00F6B" w14:textId="77777777" w:rsidR="00056081" w:rsidRPr="00056081" w:rsidRDefault="00056081" w:rsidP="008E2ED9">
      <w:pPr>
        <w:widowControl w:val="0"/>
        <w:numPr>
          <w:ilvl w:val="0"/>
          <w:numId w:val="6"/>
        </w:numPr>
        <w:tabs>
          <w:tab w:val="left" w:pos="220"/>
          <w:tab w:val="left" w:pos="720"/>
        </w:tabs>
        <w:autoSpaceDE w:val="0"/>
        <w:autoSpaceDN w:val="0"/>
        <w:adjustRightInd w:val="0"/>
        <w:ind w:hanging="720"/>
        <w:rPr>
          <w:rFonts w:ascii="Helvetica" w:hAnsi="Helvetica" w:cs="Lucida Grande"/>
          <w:kern w:val="1"/>
          <w:sz w:val="20"/>
          <w:szCs w:val="20"/>
        </w:rPr>
      </w:pPr>
      <w:r w:rsidRPr="00056081">
        <w:rPr>
          <w:rFonts w:ascii="Helvetica" w:hAnsi="Helvetica" w:cs="Lucida Grande"/>
          <w:kern w:val="1"/>
          <w:sz w:val="20"/>
          <w:szCs w:val="20"/>
        </w:rPr>
        <w:t>Dithranol 1/32 %-2 % in Vaseline oder Zinkpaste</w:t>
      </w:r>
    </w:p>
    <w:p w14:paraId="078C3472" w14:textId="77777777" w:rsidR="00056081" w:rsidRPr="00056081" w:rsidRDefault="00056081" w:rsidP="008E2ED9">
      <w:pPr>
        <w:widowControl w:val="0"/>
        <w:numPr>
          <w:ilvl w:val="0"/>
          <w:numId w:val="6"/>
        </w:numPr>
        <w:tabs>
          <w:tab w:val="left" w:pos="220"/>
          <w:tab w:val="left" w:pos="720"/>
        </w:tabs>
        <w:autoSpaceDE w:val="0"/>
        <w:autoSpaceDN w:val="0"/>
        <w:adjustRightInd w:val="0"/>
        <w:ind w:hanging="720"/>
        <w:rPr>
          <w:rFonts w:ascii="Helvetica" w:hAnsi="Helvetica" w:cs="Lucida Grande"/>
          <w:kern w:val="1"/>
          <w:sz w:val="20"/>
          <w:szCs w:val="20"/>
        </w:rPr>
      </w:pPr>
      <w:r w:rsidRPr="00056081">
        <w:rPr>
          <w:rFonts w:ascii="Helvetica" w:hAnsi="Helvetica" w:cs="Lucida Grande"/>
          <w:kern w:val="1"/>
          <w:sz w:val="20"/>
          <w:szCs w:val="20"/>
        </w:rPr>
        <w:t>Topische Kortikoide, besonders Wirkstoffklassen II-IV</w:t>
      </w:r>
    </w:p>
    <w:p w14:paraId="28C4B236" w14:textId="77777777" w:rsidR="00056081" w:rsidRPr="00BE1DEF" w:rsidRDefault="00056081" w:rsidP="008E2ED9">
      <w:pPr>
        <w:widowControl w:val="0"/>
        <w:numPr>
          <w:ilvl w:val="0"/>
          <w:numId w:val="6"/>
        </w:numPr>
        <w:tabs>
          <w:tab w:val="left" w:pos="220"/>
          <w:tab w:val="left" w:pos="720"/>
        </w:tabs>
        <w:autoSpaceDE w:val="0"/>
        <w:autoSpaceDN w:val="0"/>
        <w:adjustRightInd w:val="0"/>
        <w:ind w:hanging="720"/>
        <w:rPr>
          <w:rFonts w:ascii="Helvetica" w:hAnsi="Helvetica" w:cs="Lucida Grande"/>
          <w:kern w:val="1"/>
          <w:sz w:val="20"/>
          <w:szCs w:val="20"/>
          <w:lang w:val="it-IT"/>
        </w:rPr>
      </w:pPr>
      <w:r w:rsidRPr="00BE1DEF">
        <w:rPr>
          <w:rFonts w:ascii="Helvetica" w:hAnsi="Helvetica" w:cs="Lucida Grande"/>
          <w:kern w:val="1"/>
          <w:sz w:val="20"/>
          <w:szCs w:val="20"/>
          <w:lang w:val="it-IT"/>
        </w:rPr>
        <w:t>Vitamin D3 und -Analoga (Calcipotriol, Tacalcitol)</w:t>
      </w:r>
    </w:p>
    <w:p w14:paraId="1CF58F52" w14:textId="77777777" w:rsidR="00056081" w:rsidRPr="00056081" w:rsidRDefault="00056081" w:rsidP="008E2ED9">
      <w:pPr>
        <w:widowControl w:val="0"/>
        <w:numPr>
          <w:ilvl w:val="0"/>
          <w:numId w:val="6"/>
        </w:numPr>
        <w:tabs>
          <w:tab w:val="left" w:pos="220"/>
          <w:tab w:val="left" w:pos="720"/>
        </w:tabs>
        <w:autoSpaceDE w:val="0"/>
        <w:autoSpaceDN w:val="0"/>
        <w:adjustRightInd w:val="0"/>
        <w:ind w:hanging="720"/>
        <w:rPr>
          <w:rFonts w:ascii="Helvetica" w:hAnsi="Helvetica" w:cs="Lucida Grande"/>
          <w:kern w:val="1"/>
          <w:sz w:val="20"/>
          <w:szCs w:val="20"/>
        </w:rPr>
      </w:pPr>
      <w:r w:rsidRPr="00056081">
        <w:rPr>
          <w:rFonts w:ascii="Helvetica" w:hAnsi="Helvetica" w:cs="Lucida Grande"/>
          <w:kern w:val="1"/>
          <w:sz w:val="20"/>
          <w:szCs w:val="20"/>
        </w:rPr>
        <w:t>Fixe Kombination von Betamethason und Calcipotriol</w:t>
      </w:r>
    </w:p>
    <w:p w14:paraId="1387FE21" w14:textId="77777777" w:rsidR="00056081" w:rsidRPr="00056081" w:rsidRDefault="00056081" w:rsidP="008E2ED9">
      <w:pPr>
        <w:widowControl w:val="0"/>
        <w:numPr>
          <w:ilvl w:val="0"/>
          <w:numId w:val="6"/>
        </w:numPr>
        <w:tabs>
          <w:tab w:val="left" w:pos="220"/>
          <w:tab w:val="left" w:pos="720"/>
        </w:tabs>
        <w:autoSpaceDE w:val="0"/>
        <w:autoSpaceDN w:val="0"/>
        <w:adjustRightInd w:val="0"/>
        <w:ind w:hanging="720"/>
        <w:rPr>
          <w:rFonts w:ascii="Helvetica" w:hAnsi="Helvetica" w:cs="Lucida Grande"/>
          <w:kern w:val="1"/>
          <w:sz w:val="20"/>
          <w:szCs w:val="20"/>
        </w:rPr>
      </w:pPr>
      <w:r w:rsidRPr="00056081">
        <w:rPr>
          <w:rFonts w:ascii="Helvetica" w:hAnsi="Helvetica" w:cs="Lucida Grande"/>
          <w:kern w:val="1"/>
          <w:sz w:val="20"/>
          <w:szCs w:val="20"/>
        </w:rPr>
        <w:t>Photosoletherapie 15 % NaCl  + UVB</w:t>
      </w:r>
    </w:p>
    <w:p w14:paraId="632CFA73" w14:textId="77777777" w:rsidR="00056081" w:rsidRPr="00BE1DEF" w:rsidRDefault="00056081" w:rsidP="008E2ED9">
      <w:pPr>
        <w:widowControl w:val="0"/>
        <w:numPr>
          <w:ilvl w:val="0"/>
          <w:numId w:val="6"/>
        </w:numPr>
        <w:tabs>
          <w:tab w:val="left" w:pos="220"/>
          <w:tab w:val="left" w:pos="720"/>
        </w:tabs>
        <w:autoSpaceDE w:val="0"/>
        <w:autoSpaceDN w:val="0"/>
        <w:adjustRightInd w:val="0"/>
        <w:ind w:hanging="720"/>
        <w:rPr>
          <w:rFonts w:ascii="Helvetica" w:hAnsi="Helvetica" w:cs="Lucida Grande"/>
          <w:kern w:val="1"/>
          <w:sz w:val="20"/>
          <w:szCs w:val="20"/>
          <w:lang w:val="en-US"/>
        </w:rPr>
      </w:pPr>
      <w:r w:rsidRPr="00BE1DEF">
        <w:rPr>
          <w:rFonts w:ascii="Helvetica" w:hAnsi="Helvetica" w:cs="Lucida Grande"/>
          <w:kern w:val="1"/>
          <w:sz w:val="20"/>
          <w:szCs w:val="20"/>
          <w:lang w:val="en-US"/>
        </w:rPr>
        <w:t>Phototherapie (UVA +), UVB narrow band (311 nm)</w:t>
      </w:r>
    </w:p>
    <w:p w14:paraId="4F90EC09" w14:textId="77777777" w:rsidR="00056081" w:rsidRPr="00056081" w:rsidRDefault="00056081" w:rsidP="008E2ED9">
      <w:pPr>
        <w:widowControl w:val="0"/>
        <w:numPr>
          <w:ilvl w:val="0"/>
          <w:numId w:val="6"/>
        </w:numPr>
        <w:tabs>
          <w:tab w:val="left" w:pos="220"/>
          <w:tab w:val="left" w:pos="720"/>
        </w:tabs>
        <w:autoSpaceDE w:val="0"/>
        <w:autoSpaceDN w:val="0"/>
        <w:adjustRightInd w:val="0"/>
        <w:ind w:hanging="720"/>
        <w:rPr>
          <w:rFonts w:ascii="Helvetica" w:hAnsi="Helvetica" w:cs="Lucida Grande"/>
          <w:kern w:val="1"/>
          <w:sz w:val="20"/>
          <w:szCs w:val="20"/>
        </w:rPr>
      </w:pPr>
      <w:r w:rsidRPr="00056081">
        <w:rPr>
          <w:rFonts w:ascii="Helvetica" w:hAnsi="Helvetica" w:cs="Lucida Grande"/>
          <w:kern w:val="1"/>
          <w:sz w:val="20"/>
          <w:szCs w:val="20"/>
        </w:rPr>
        <w:t>Photochemotherapie: 8-(5-)MOP + UVA (PUVA)</w:t>
      </w:r>
    </w:p>
    <w:p w14:paraId="05BC0272" w14:textId="77777777" w:rsidR="00056081" w:rsidRPr="00056081" w:rsidRDefault="00056081" w:rsidP="008E2ED9">
      <w:pPr>
        <w:widowControl w:val="0"/>
        <w:numPr>
          <w:ilvl w:val="0"/>
          <w:numId w:val="8"/>
        </w:numPr>
        <w:tabs>
          <w:tab w:val="left" w:pos="220"/>
          <w:tab w:val="left" w:pos="720"/>
        </w:tabs>
        <w:autoSpaceDE w:val="0"/>
        <w:autoSpaceDN w:val="0"/>
        <w:adjustRightInd w:val="0"/>
        <w:ind w:hanging="720"/>
        <w:rPr>
          <w:rFonts w:ascii="Helvetica" w:hAnsi="Helvetica" w:cs="Lucida Grande"/>
          <w:kern w:val="1"/>
          <w:sz w:val="20"/>
          <w:szCs w:val="20"/>
        </w:rPr>
      </w:pPr>
      <w:r w:rsidRPr="00056081">
        <w:rPr>
          <w:rFonts w:ascii="Helvetica" w:hAnsi="Helvetica" w:cs="Lucida Grande"/>
          <w:kern w:val="1"/>
          <w:sz w:val="20"/>
          <w:szCs w:val="20"/>
        </w:rPr>
        <w:t>Intern:</w:t>
      </w:r>
    </w:p>
    <w:p w14:paraId="18B6757B" w14:textId="77777777" w:rsidR="00056081" w:rsidRPr="00056081" w:rsidRDefault="00056081" w:rsidP="008E2ED9">
      <w:pPr>
        <w:widowControl w:val="0"/>
        <w:numPr>
          <w:ilvl w:val="0"/>
          <w:numId w:val="9"/>
        </w:numPr>
        <w:tabs>
          <w:tab w:val="left" w:pos="220"/>
          <w:tab w:val="left" w:pos="720"/>
        </w:tabs>
        <w:autoSpaceDE w:val="0"/>
        <w:autoSpaceDN w:val="0"/>
        <w:adjustRightInd w:val="0"/>
        <w:ind w:hanging="720"/>
        <w:rPr>
          <w:rFonts w:ascii="Helvetica" w:hAnsi="Helvetica" w:cs="Lucida Grande"/>
          <w:kern w:val="1"/>
          <w:sz w:val="20"/>
          <w:szCs w:val="20"/>
        </w:rPr>
      </w:pPr>
      <w:r w:rsidRPr="00056081">
        <w:rPr>
          <w:rFonts w:ascii="Helvetica" w:hAnsi="Helvetica" w:cs="Lucida Grande"/>
          <w:kern w:val="1"/>
          <w:sz w:val="20"/>
          <w:szCs w:val="20"/>
        </w:rPr>
        <w:t>Fumarsäureester (nur in Deutschland zugelassen)</w:t>
      </w:r>
    </w:p>
    <w:p w14:paraId="2AC5ADA7" w14:textId="77777777" w:rsidR="00056081" w:rsidRPr="00056081" w:rsidRDefault="00056081" w:rsidP="008E2ED9">
      <w:pPr>
        <w:widowControl w:val="0"/>
        <w:numPr>
          <w:ilvl w:val="0"/>
          <w:numId w:val="9"/>
        </w:numPr>
        <w:tabs>
          <w:tab w:val="left" w:pos="220"/>
          <w:tab w:val="left" w:pos="720"/>
        </w:tabs>
        <w:autoSpaceDE w:val="0"/>
        <w:autoSpaceDN w:val="0"/>
        <w:adjustRightInd w:val="0"/>
        <w:ind w:hanging="720"/>
        <w:rPr>
          <w:rFonts w:ascii="Helvetica" w:hAnsi="Helvetica" w:cs="Lucida Grande"/>
          <w:kern w:val="1"/>
          <w:sz w:val="20"/>
          <w:szCs w:val="20"/>
        </w:rPr>
      </w:pPr>
      <w:r w:rsidRPr="00056081">
        <w:rPr>
          <w:rFonts w:ascii="Helvetica" w:hAnsi="Helvetica" w:cs="Lucida Grande"/>
          <w:kern w:val="1"/>
          <w:sz w:val="20"/>
          <w:szCs w:val="20"/>
        </w:rPr>
        <w:t>Methotrexat</w:t>
      </w:r>
    </w:p>
    <w:p w14:paraId="7CA39B75" w14:textId="77777777" w:rsidR="00056081" w:rsidRPr="00056081" w:rsidRDefault="00056081" w:rsidP="008E2ED9">
      <w:pPr>
        <w:widowControl w:val="0"/>
        <w:numPr>
          <w:ilvl w:val="0"/>
          <w:numId w:val="9"/>
        </w:numPr>
        <w:tabs>
          <w:tab w:val="left" w:pos="220"/>
          <w:tab w:val="left" w:pos="720"/>
        </w:tabs>
        <w:autoSpaceDE w:val="0"/>
        <w:autoSpaceDN w:val="0"/>
        <w:adjustRightInd w:val="0"/>
        <w:ind w:hanging="720"/>
        <w:rPr>
          <w:rFonts w:ascii="Helvetica" w:hAnsi="Helvetica" w:cs="Lucida Grande"/>
          <w:kern w:val="1"/>
          <w:sz w:val="20"/>
          <w:szCs w:val="20"/>
        </w:rPr>
      </w:pPr>
      <w:r w:rsidRPr="00056081">
        <w:rPr>
          <w:rFonts w:ascii="Helvetica" w:hAnsi="Helvetica" w:cs="Lucida Grande"/>
          <w:kern w:val="1"/>
          <w:sz w:val="20"/>
          <w:szCs w:val="20"/>
        </w:rPr>
        <w:t>Retinoide: Acitretin</w:t>
      </w:r>
    </w:p>
    <w:p w14:paraId="2B8FD5C2" w14:textId="77777777" w:rsidR="00056081" w:rsidRPr="00056081" w:rsidRDefault="00056081" w:rsidP="008E2ED9">
      <w:pPr>
        <w:widowControl w:val="0"/>
        <w:numPr>
          <w:ilvl w:val="0"/>
          <w:numId w:val="9"/>
        </w:numPr>
        <w:tabs>
          <w:tab w:val="left" w:pos="220"/>
          <w:tab w:val="left" w:pos="720"/>
        </w:tabs>
        <w:autoSpaceDE w:val="0"/>
        <w:autoSpaceDN w:val="0"/>
        <w:adjustRightInd w:val="0"/>
        <w:ind w:hanging="720"/>
        <w:rPr>
          <w:rFonts w:ascii="Helvetica" w:hAnsi="Helvetica" w:cs="Lucida Grande"/>
          <w:kern w:val="1"/>
          <w:sz w:val="20"/>
          <w:szCs w:val="20"/>
        </w:rPr>
      </w:pPr>
      <w:r w:rsidRPr="00056081">
        <w:rPr>
          <w:rFonts w:ascii="Helvetica" w:hAnsi="Helvetica" w:cs="Lucida Grande"/>
          <w:kern w:val="1"/>
          <w:sz w:val="20"/>
          <w:szCs w:val="20"/>
        </w:rPr>
        <w:t>Ciclosporin</w:t>
      </w:r>
    </w:p>
    <w:p w14:paraId="19894844" w14:textId="48084FDD" w:rsidR="0002639F" w:rsidRPr="00056081" w:rsidRDefault="00056081" w:rsidP="00056081">
      <w:pPr>
        <w:pStyle w:val="Listenabsatz"/>
        <w:rPr>
          <w:rFonts w:ascii="Helvetica" w:hAnsi="Helvetica" w:cs="Lucida Grande"/>
          <w:kern w:val="1"/>
          <w:sz w:val="20"/>
          <w:szCs w:val="20"/>
        </w:rPr>
      </w:pPr>
      <w:r w:rsidRPr="00056081">
        <w:rPr>
          <w:rFonts w:ascii="Helvetica" w:hAnsi="Helvetica" w:cs="Lucida Grande"/>
          <w:kern w:val="1"/>
          <w:sz w:val="20"/>
          <w:szCs w:val="20"/>
        </w:rPr>
        <w:lastRenderedPageBreak/>
        <w:t>Anti-TNF-Biologika: Adalimumab, Etanercept, Infliximab. anti IL-12/23p40-Antikörper: Ustekinumab</w:t>
      </w:r>
    </w:p>
    <w:p w14:paraId="52250F71" w14:textId="77777777" w:rsidR="00056081" w:rsidRDefault="00056081" w:rsidP="00056081">
      <w:pPr>
        <w:pStyle w:val="Listenabsatz"/>
        <w:rPr>
          <w:rFonts w:ascii="Lucida Grande" w:hAnsi="Lucida Grande" w:cs="Lucida Grande"/>
          <w:kern w:val="1"/>
          <w:sz w:val="22"/>
          <w:szCs w:val="22"/>
        </w:rPr>
      </w:pPr>
    </w:p>
    <w:p w14:paraId="72CE4507" w14:textId="77777777" w:rsidR="00056081" w:rsidRDefault="00056081" w:rsidP="00056081">
      <w:pPr>
        <w:pStyle w:val="Listenabsatz"/>
        <w:rPr>
          <w:rFonts w:ascii="Lucida Grande" w:hAnsi="Lucida Grande" w:cs="Lucida Grande"/>
          <w:kern w:val="1"/>
          <w:sz w:val="22"/>
          <w:szCs w:val="22"/>
        </w:rPr>
      </w:pPr>
    </w:p>
    <w:p w14:paraId="6E3B1BB8" w14:textId="5151354C" w:rsidR="00056081" w:rsidRPr="0002639F" w:rsidRDefault="00152DD7" w:rsidP="00056081">
      <w:pPr>
        <w:pStyle w:val="Listenabsatz"/>
        <w:rPr>
          <w:rFonts w:ascii="Helvetica" w:hAnsi="Helvetica"/>
          <w:b/>
          <w:sz w:val="22"/>
          <w:szCs w:val="22"/>
        </w:rPr>
      </w:pPr>
      <w:r w:rsidRPr="00152DD7">
        <w:rPr>
          <w:rFonts w:ascii="Helvetica" w:hAnsi="Helvetica"/>
          <w:noProof/>
          <w:sz w:val="22"/>
          <w:szCs w:val="22"/>
        </w:rPr>
        <w:drawing>
          <wp:anchor distT="0" distB="0" distL="114300" distR="114300" simplePos="0" relativeHeight="251688960" behindDoc="0" locked="0" layoutInCell="1" allowOverlap="1" wp14:anchorId="51BF3873" wp14:editId="33768ABD">
            <wp:simplePos x="0" y="0"/>
            <wp:positionH relativeFrom="column">
              <wp:posOffset>4291330</wp:posOffset>
            </wp:positionH>
            <wp:positionV relativeFrom="paragraph">
              <wp:posOffset>471805</wp:posOffset>
            </wp:positionV>
            <wp:extent cx="1533525" cy="1533525"/>
            <wp:effectExtent l="0" t="0" r="9525" b="9525"/>
            <wp:wrapSquare wrapText="bothSides"/>
            <wp:docPr id="33" name="Grafik 33" descr="https://aai.cyberderm.net/.imaging/stk/site/handbook-article-first-image/dms/resource-pool/image/Handbook/3889/document/3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aai.cyberderm.net/.imaging/stk/site/handbook-article-first-image/dms/resource-pool/image/Handbook/3889/document/388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533525" cy="1533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E60AC5" w14:textId="0161B55F" w:rsidR="00537ADD" w:rsidRPr="00537ADD" w:rsidRDefault="00537ADD" w:rsidP="00537ADD">
      <w:pPr>
        <w:rPr>
          <w:rFonts w:ascii="Helvetica" w:hAnsi="Helvetica"/>
          <w:b/>
          <w:bCs/>
          <w:sz w:val="22"/>
          <w:szCs w:val="22"/>
        </w:rPr>
      </w:pPr>
      <w:r w:rsidRPr="00537ADD">
        <w:rPr>
          <w:rFonts w:ascii="Helvetica" w:hAnsi="Helvetica"/>
          <w:b/>
          <w:bCs/>
          <w:sz w:val="22"/>
          <w:szCs w:val="22"/>
        </w:rPr>
        <w:t xml:space="preserve">1.6.2 Lichen (ruber) planus </w:t>
      </w:r>
      <w:hyperlink r:id="rId120" w:history="1">
        <w:r w:rsidRPr="00537ADD">
          <w:rPr>
            <w:rStyle w:val="Link"/>
            <w:rFonts w:ascii="Helvetica" w:hAnsi="Helvetica"/>
            <w:b/>
            <w:bCs/>
            <w:color w:val="auto"/>
            <w:sz w:val="22"/>
            <w:szCs w:val="22"/>
          </w:rPr>
          <w:t>2</w:t>
        </w:r>
      </w:hyperlink>
      <w:r w:rsidR="00152DD7" w:rsidRPr="00152DD7">
        <w:t xml:space="preserve"> </w:t>
      </w:r>
    </w:p>
    <w:p w14:paraId="1661D204" w14:textId="77777777" w:rsidR="00537ADD" w:rsidRDefault="00537ADD" w:rsidP="00537ADD">
      <w:pPr>
        <w:rPr>
          <w:rFonts w:ascii="Helvetica" w:hAnsi="Helvetica"/>
          <w:b/>
          <w:bCs/>
          <w:sz w:val="22"/>
          <w:szCs w:val="22"/>
        </w:rPr>
      </w:pPr>
    </w:p>
    <w:p w14:paraId="0C40B7C4" w14:textId="77777777" w:rsidR="00537ADD" w:rsidRPr="00537ADD" w:rsidRDefault="00537ADD" w:rsidP="00537ADD">
      <w:pPr>
        <w:rPr>
          <w:rFonts w:ascii="Helvetica" w:hAnsi="Helvetica"/>
          <w:b/>
          <w:bCs/>
          <w:sz w:val="20"/>
          <w:szCs w:val="20"/>
        </w:rPr>
      </w:pPr>
      <w:r w:rsidRPr="00537ADD">
        <w:rPr>
          <w:rFonts w:ascii="Helvetica" w:hAnsi="Helvetica"/>
          <w:b/>
          <w:bCs/>
          <w:sz w:val="20"/>
          <w:szCs w:val="20"/>
        </w:rPr>
        <w:t xml:space="preserve">Synonyme </w:t>
      </w:r>
    </w:p>
    <w:p w14:paraId="29D69E3E" w14:textId="77777777" w:rsidR="00537ADD" w:rsidRDefault="00537ADD" w:rsidP="00537ADD">
      <w:pPr>
        <w:rPr>
          <w:rFonts w:ascii="Helvetica" w:hAnsi="Helvetica"/>
          <w:sz w:val="20"/>
          <w:szCs w:val="20"/>
        </w:rPr>
      </w:pPr>
      <w:r w:rsidRPr="00537ADD">
        <w:rPr>
          <w:rFonts w:ascii="Helvetica" w:hAnsi="Helvetica"/>
          <w:sz w:val="20"/>
          <w:szCs w:val="20"/>
        </w:rPr>
        <w:t>Knötchenflechte, Lichen planus.</w:t>
      </w:r>
    </w:p>
    <w:p w14:paraId="273CBE83" w14:textId="77777777" w:rsidR="00537ADD" w:rsidRPr="00537ADD" w:rsidRDefault="00537ADD" w:rsidP="00537ADD">
      <w:pPr>
        <w:rPr>
          <w:rFonts w:ascii="Helvetica" w:hAnsi="Helvetica"/>
          <w:sz w:val="20"/>
          <w:szCs w:val="20"/>
        </w:rPr>
      </w:pPr>
    </w:p>
    <w:p w14:paraId="2981784C" w14:textId="77777777" w:rsidR="00537ADD" w:rsidRPr="00537ADD" w:rsidRDefault="00537ADD" w:rsidP="00537ADD">
      <w:pPr>
        <w:rPr>
          <w:rFonts w:ascii="Helvetica" w:hAnsi="Helvetica"/>
          <w:b/>
          <w:bCs/>
          <w:sz w:val="20"/>
          <w:szCs w:val="20"/>
        </w:rPr>
      </w:pPr>
      <w:r w:rsidRPr="00537ADD">
        <w:rPr>
          <w:rFonts w:ascii="Helvetica" w:hAnsi="Helvetica"/>
          <w:b/>
          <w:bCs/>
          <w:sz w:val="20"/>
          <w:szCs w:val="20"/>
        </w:rPr>
        <w:t xml:space="preserve">Definition </w:t>
      </w:r>
    </w:p>
    <w:p w14:paraId="66F0C6A6" w14:textId="77777777" w:rsidR="00537ADD" w:rsidRDefault="00537ADD" w:rsidP="00537ADD">
      <w:pPr>
        <w:rPr>
          <w:rFonts w:ascii="Helvetica" w:hAnsi="Helvetica"/>
          <w:sz w:val="20"/>
          <w:szCs w:val="20"/>
        </w:rPr>
      </w:pPr>
      <w:r w:rsidRPr="00537ADD">
        <w:rPr>
          <w:rFonts w:ascii="Helvetica" w:hAnsi="Helvetica"/>
          <w:sz w:val="20"/>
          <w:szCs w:val="20"/>
        </w:rPr>
        <w:t>Idiopathische subakut bis chronisch verlaufende, entzündliche Dermatose der Haut, Schleimhäute, Nägel und/oder der Haare.</w:t>
      </w:r>
    </w:p>
    <w:p w14:paraId="60656E8C" w14:textId="77777777" w:rsidR="00537ADD" w:rsidRPr="00537ADD" w:rsidRDefault="00537ADD" w:rsidP="00537ADD">
      <w:pPr>
        <w:rPr>
          <w:rFonts w:ascii="Helvetica" w:hAnsi="Helvetica"/>
          <w:sz w:val="20"/>
          <w:szCs w:val="20"/>
        </w:rPr>
      </w:pPr>
    </w:p>
    <w:p w14:paraId="3E01B7FE" w14:textId="77777777" w:rsidR="00537ADD" w:rsidRPr="00537ADD" w:rsidRDefault="00537ADD" w:rsidP="00537ADD">
      <w:pPr>
        <w:rPr>
          <w:rFonts w:ascii="Helvetica" w:hAnsi="Helvetica"/>
          <w:b/>
          <w:bCs/>
          <w:sz w:val="20"/>
          <w:szCs w:val="20"/>
        </w:rPr>
      </w:pPr>
      <w:r w:rsidRPr="00537ADD">
        <w:rPr>
          <w:rFonts w:ascii="Helvetica" w:hAnsi="Helvetica"/>
          <w:b/>
          <w:bCs/>
          <w:sz w:val="20"/>
          <w:szCs w:val="20"/>
        </w:rPr>
        <w:t>Aetiologie &amp; Pathogenese</w:t>
      </w:r>
    </w:p>
    <w:p w14:paraId="62FC59CC" w14:textId="77777777" w:rsidR="00537ADD" w:rsidRDefault="00537ADD" w:rsidP="00537ADD">
      <w:pPr>
        <w:rPr>
          <w:rFonts w:ascii="Helvetica" w:hAnsi="Helvetica"/>
          <w:sz w:val="20"/>
          <w:szCs w:val="20"/>
        </w:rPr>
      </w:pPr>
      <w:r w:rsidRPr="00537ADD">
        <w:rPr>
          <w:rFonts w:ascii="Helvetica" w:hAnsi="Helvetica"/>
          <w:sz w:val="20"/>
          <w:szCs w:val="20"/>
        </w:rPr>
        <w:t xml:space="preserve">Eine </w:t>
      </w:r>
      <w:r w:rsidRPr="00DF2484">
        <w:rPr>
          <w:rFonts w:ascii="Helvetica" w:hAnsi="Helvetica"/>
          <w:sz w:val="20"/>
          <w:szCs w:val="20"/>
          <w:u w:val="single"/>
        </w:rPr>
        <w:t>Autoimmunpathogenese ist wahrscheinlich</w:t>
      </w:r>
      <w:r w:rsidRPr="00537ADD">
        <w:rPr>
          <w:rFonts w:ascii="Helvetica" w:hAnsi="Helvetica"/>
          <w:sz w:val="20"/>
          <w:szCs w:val="20"/>
        </w:rPr>
        <w:t>, daher auch Assoziation mit Kollagenosen, Vitiligo, Diabetes mellitus, analoge Morphen bei der GvHD. Assoziationen mit Hepatitis B und C sind möglich, Stress und diverse Medikamente kommen als Auslöser in Frage.</w:t>
      </w:r>
    </w:p>
    <w:p w14:paraId="2E4ECB39" w14:textId="77777777" w:rsidR="00537ADD" w:rsidRPr="00537ADD" w:rsidRDefault="00537ADD" w:rsidP="00537ADD">
      <w:pPr>
        <w:rPr>
          <w:rFonts w:ascii="Helvetica" w:hAnsi="Helvetica"/>
          <w:sz w:val="20"/>
          <w:szCs w:val="20"/>
        </w:rPr>
      </w:pPr>
    </w:p>
    <w:p w14:paraId="060DCEBD" w14:textId="77777777" w:rsidR="00537ADD" w:rsidRPr="00537ADD" w:rsidRDefault="00537ADD" w:rsidP="00537ADD">
      <w:pPr>
        <w:rPr>
          <w:rFonts w:ascii="Helvetica" w:hAnsi="Helvetica"/>
          <w:b/>
          <w:bCs/>
          <w:sz w:val="20"/>
          <w:szCs w:val="20"/>
        </w:rPr>
      </w:pPr>
      <w:r w:rsidRPr="00537ADD">
        <w:rPr>
          <w:rFonts w:ascii="Helvetica" w:hAnsi="Helvetica"/>
          <w:b/>
          <w:bCs/>
          <w:sz w:val="20"/>
          <w:szCs w:val="20"/>
        </w:rPr>
        <w:t xml:space="preserve">Symptome </w:t>
      </w:r>
    </w:p>
    <w:p w14:paraId="5AC0E427" w14:textId="77777777" w:rsidR="00537ADD" w:rsidRPr="00537ADD" w:rsidRDefault="00537ADD" w:rsidP="008E2ED9">
      <w:pPr>
        <w:numPr>
          <w:ilvl w:val="0"/>
          <w:numId w:val="16"/>
        </w:numPr>
        <w:rPr>
          <w:rFonts w:ascii="Helvetica" w:hAnsi="Helvetica"/>
          <w:sz w:val="20"/>
          <w:szCs w:val="20"/>
        </w:rPr>
      </w:pPr>
      <w:r w:rsidRPr="00537ADD">
        <w:rPr>
          <w:rFonts w:ascii="Helvetica" w:hAnsi="Helvetica"/>
          <w:sz w:val="20"/>
          <w:szCs w:val="20"/>
        </w:rPr>
        <w:t>Haut: polygonale Papeln, rot, weisslich netzartige Zeichnung (Wickham' Phänomen ), Juckreiz (!)</w:t>
      </w:r>
    </w:p>
    <w:p w14:paraId="34FD8E8D" w14:textId="77777777" w:rsidR="00537ADD" w:rsidRPr="00537ADD" w:rsidRDefault="00537ADD" w:rsidP="008E2ED9">
      <w:pPr>
        <w:numPr>
          <w:ilvl w:val="0"/>
          <w:numId w:val="16"/>
        </w:numPr>
        <w:rPr>
          <w:rFonts w:ascii="Helvetica" w:hAnsi="Helvetica"/>
          <w:sz w:val="20"/>
          <w:szCs w:val="20"/>
        </w:rPr>
      </w:pPr>
      <w:r w:rsidRPr="00537ADD">
        <w:rPr>
          <w:rFonts w:ascii="Helvetica" w:hAnsi="Helvetica"/>
          <w:sz w:val="20"/>
          <w:szCs w:val="20"/>
        </w:rPr>
        <w:t xml:space="preserve">Schleimhäute: Lippen, Zunge, Wange, genital, anal (anulär, bullös, erosiv, atrophisch), netzförmige weissliche nicht abwischbare Beläge. </w:t>
      </w:r>
    </w:p>
    <w:p w14:paraId="7E527DA7" w14:textId="77777777" w:rsidR="00537ADD" w:rsidRPr="00537ADD" w:rsidRDefault="00537ADD" w:rsidP="008E2ED9">
      <w:pPr>
        <w:numPr>
          <w:ilvl w:val="0"/>
          <w:numId w:val="16"/>
        </w:numPr>
        <w:rPr>
          <w:rFonts w:ascii="Helvetica" w:hAnsi="Helvetica"/>
          <w:sz w:val="20"/>
          <w:szCs w:val="20"/>
        </w:rPr>
      </w:pPr>
      <w:r w:rsidRPr="00537ADD">
        <w:rPr>
          <w:rFonts w:ascii="Helvetica" w:hAnsi="Helvetica"/>
          <w:sz w:val="20"/>
          <w:szCs w:val="20"/>
        </w:rPr>
        <w:t>Nägel: unspezifische Veränderungen (Längsstreifung, Trachyonychie) bis hin zu Vernarbung (Pterygiumbildung, Atrophie, Anonychie).</w:t>
      </w:r>
    </w:p>
    <w:p w14:paraId="3DAB65FB" w14:textId="77777777" w:rsidR="00537ADD" w:rsidRPr="00537ADD" w:rsidRDefault="00537ADD" w:rsidP="008E2ED9">
      <w:pPr>
        <w:numPr>
          <w:ilvl w:val="0"/>
          <w:numId w:val="16"/>
        </w:numPr>
        <w:rPr>
          <w:rFonts w:ascii="Helvetica" w:hAnsi="Helvetica"/>
          <w:sz w:val="20"/>
          <w:szCs w:val="20"/>
        </w:rPr>
      </w:pPr>
      <w:r w:rsidRPr="00537ADD">
        <w:rPr>
          <w:rFonts w:ascii="Helvetica" w:hAnsi="Helvetica"/>
          <w:sz w:val="20"/>
          <w:szCs w:val="20"/>
        </w:rPr>
        <w:t>Kapillitium: Lichen ruber follicularis decalvans (atrophische Alopezie; Pseudopeladezustand)</w:t>
      </w:r>
    </w:p>
    <w:p w14:paraId="737420D4" w14:textId="77777777" w:rsidR="00537ADD" w:rsidRDefault="00537ADD" w:rsidP="008E2ED9">
      <w:pPr>
        <w:numPr>
          <w:ilvl w:val="0"/>
          <w:numId w:val="16"/>
        </w:numPr>
        <w:rPr>
          <w:rFonts w:ascii="Helvetica" w:hAnsi="Helvetica"/>
          <w:sz w:val="20"/>
          <w:szCs w:val="20"/>
        </w:rPr>
      </w:pPr>
      <w:r w:rsidRPr="00537ADD">
        <w:rPr>
          <w:rFonts w:ascii="Helvetica" w:hAnsi="Helvetica"/>
          <w:sz w:val="20"/>
          <w:szCs w:val="20"/>
        </w:rPr>
        <w:t>Palmo-plantar: hyperkeratotisch-rhagadiform</w:t>
      </w:r>
    </w:p>
    <w:p w14:paraId="1FD725CC" w14:textId="77777777" w:rsidR="00537ADD" w:rsidRPr="00537ADD" w:rsidRDefault="00537ADD" w:rsidP="00537ADD">
      <w:pPr>
        <w:ind w:left="720"/>
        <w:rPr>
          <w:rFonts w:ascii="Helvetica" w:hAnsi="Helvetica"/>
          <w:sz w:val="20"/>
          <w:szCs w:val="20"/>
        </w:rPr>
      </w:pPr>
    </w:p>
    <w:p w14:paraId="491C4C44" w14:textId="77777777" w:rsidR="00537ADD" w:rsidRPr="00537ADD" w:rsidRDefault="00537ADD" w:rsidP="00537ADD">
      <w:pPr>
        <w:rPr>
          <w:rFonts w:ascii="Helvetica" w:hAnsi="Helvetica"/>
          <w:b/>
          <w:bCs/>
          <w:sz w:val="20"/>
          <w:szCs w:val="20"/>
        </w:rPr>
      </w:pPr>
      <w:r w:rsidRPr="00537ADD">
        <w:rPr>
          <w:rFonts w:ascii="Helvetica" w:hAnsi="Helvetica"/>
          <w:b/>
          <w:bCs/>
          <w:sz w:val="20"/>
          <w:szCs w:val="20"/>
        </w:rPr>
        <w:t xml:space="preserve">Lokalisation </w:t>
      </w:r>
    </w:p>
    <w:p w14:paraId="5DA6B214" w14:textId="77777777" w:rsidR="00537ADD" w:rsidRDefault="00537ADD" w:rsidP="00537ADD">
      <w:pPr>
        <w:rPr>
          <w:rFonts w:ascii="Helvetica" w:hAnsi="Helvetica"/>
          <w:sz w:val="20"/>
          <w:szCs w:val="20"/>
        </w:rPr>
      </w:pPr>
      <w:r w:rsidRPr="00537ADD">
        <w:rPr>
          <w:rFonts w:ascii="Helvetica" w:hAnsi="Helvetica"/>
          <w:sz w:val="20"/>
          <w:szCs w:val="20"/>
        </w:rPr>
        <w:t>Volares Handgelenk, Nägel, Mundschleimhaut, genital.</w:t>
      </w:r>
    </w:p>
    <w:p w14:paraId="1BD1BFA7" w14:textId="77777777" w:rsidR="00537ADD" w:rsidRPr="00537ADD" w:rsidRDefault="00537ADD" w:rsidP="00537ADD">
      <w:pPr>
        <w:rPr>
          <w:rFonts w:ascii="Helvetica" w:hAnsi="Helvetica"/>
          <w:sz w:val="20"/>
          <w:szCs w:val="20"/>
        </w:rPr>
      </w:pPr>
    </w:p>
    <w:p w14:paraId="5F0AA040" w14:textId="77777777" w:rsidR="00537ADD" w:rsidRPr="00537ADD" w:rsidRDefault="00537ADD" w:rsidP="00537ADD">
      <w:pPr>
        <w:rPr>
          <w:rFonts w:ascii="Helvetica" w:hAnsi="Helvetica"/>
          <w:b/>
          <w:bCs/>
          <w:sz w:val="20"/>
          <w:szCs w:val="20"/>
        </w:rPr>
      </w:pPr>
      <w:r w:rsidRPr="00537ADD">
        <w:rPr>
          <w:rFonts w:ascii="Helvetica" w:hAnsi="Helvetica"/>
          <w:b/>
          <w:bCs/>
          <w:sz w:val="20"/>
          <w:szCs w:val="20"/>
        </w:rPr>
        <w:t xml:space="preserve">Klassifikation </w:t>
      </w:r>
    </w:p>
    <w:p w14:paraId="35B2A22C" w14:textId="77777777" w:rsidR="00537ADD" w:rsidRPr="00537ADD" w:rsidRDefault="00537ADD" w:rsidP="00537ADD">
      <w:pPr>
        <w:rPr>
          <w:rFonts w:ascii="Helvetica" w:hAnsi="Helvetica"/>
          <w:sz w:val="20"/>
          <w:szCs w:val="20"/>
        </w:rPr>
      </w:pPr>
      <w:r w:rsidRPr="00537ADD">
        <w:rPr>
          <w:rFonts w:ascii="Helvetica" w:hAnsi="Helvetica"/>
          <w:sz w:val="20"/>
          <w:szCs w:val="20"/>
        </w:rPr>
        <w:t xml:space="preserve">Formen: </w:t>
      </w:r>
    </w:p>
    <w:p w14:paraId="2104538B" w14:textId="77777777" w:rsidR="00537ADD" w:rsidRPr="00537ADD" w:rsidRDefault="00537ADD" w:rsidP="008E2ED9">
      <w:pPr>
        <w:numPr>
          <w:ilvl w:val="0"/>
          <w:numId w:val="17"/>
        </w:numPr>
        <w:rPr>
          <w:rFonts w:ascii="Helvetica" w:hAnsi="Helvetica"/>
          <w:sz w:val="20"/>
          <w:szCs w:val="20"/>
        </w:rPr>
      </w:pPr>
      <w:r w:rsidRPr="00537ADD">
        <w:rPr>
          <w:rFonts w:ascii="Helvetica" w:hAnsi="Helvetica"/>
          <w:sz w:val="20"/>
          <w:szCs w:val="20"/>
        </w:rPr>
        <w:t>Lichen ruber planus exanthematicus -&gt; Erythrodermie (exfoliative Dermatitis)</w:t>
      </w:r>
    </w:p>
    <w:p w14:paraId="3E05C201" w14:textId="77777777" w:rsidR="00537ADD" w:rsidRPr="00537ADD" w:rsidRDefault="00537ADD" w:rsidP="008E2ED9">
      <w:pPr>
        <w:numPr>
          <w:ilvl w:val="0"/>
          <w:numId w:val="17"/>
        </w:numPr>
        <w:rPr>
          <w:rFonts w:ascii="Helvetica" w:hAnsi="Helvetica"/>
          <w:sz w:val="20"/>
          <w:szCs w:val="20"/>
        </w:rPr>
      </w:pPr>
      <w:r w:rsidRPr="00537ADD">
        <w:rPr>
          <w:rFonts w:ascii="Helvetica" w:hAnsi="Helvetica"/>
          <w:sz w:val="20"/>
          <w:szCs w:val="20"/>
        </w:rPr>
        <w:t>Lichen ruber verrucosus (Lichenifizierung durch chron. Reiben/Kratzen der juckenden Läsion v.a Unterschenkel)</w:t>
      </w:r>
    </w:p>
    <w:p w14:paraId="7DF07747" w14:textId="77777777" w:rsidR="00537ADD" w:rsidRPr="00537ADD" w:rsidRDefault="00537ADD" w:rsidP="008E2ED9">
      <w:pPr>
        <w:numPr>
          <w:ilvl w:val="0"/>
          <w:numId w:val="17"/>
        </w:numPr>
        <w:rPr>
          <w:rFonts w:ascii="Helvetica" w:hAnsi="Helvetica"/>
          <w:sz w:val="20"/>
          <w:szCs w:val="20"/>
        </w:rPr>
      </w:pPr>
      <w:r w:rsidRPr="00537ADD">
        <w:rPr>
          <w:rFonts w:ascii="Helvetica" w:hAnsi="Helvetica"/>
          <w:sz w:val="20"/>
          <w:szCs w:val="20"/>
        </w:rPr>
        <w:t>Lichen ruber anularis; linearis</w:t>
      </w:r>
    </w:p>
    <w:p w14:paraId="0D1CD39C" w14:textId="77777777" w:rsidR="00537ADD" w:rsidRPr="00537ADD" w:rsidRDefault="00537ADD" w:rsidP="008E2ED9">
      <w:pPr>
        <w:numPr>
          <w:ilvl w:val="0"/>
          <w:numId w:val="17"/>
        </w:numPr>
        <w:rPr>
          <w:rFonts w:ascii="Helvetica" w:hAnsi="Helvetica"/>
          <w:sz w:val="20"/>
          <w:szCs w:val="20"/>
        </w:rPr>
      </w:pPr>
      <w:r w:rsidRPr="00537ADD">
        <w:rPr>
          <w:rFonts w:ascii="Helvetica" w:hAnsi="Helvetica"/>
          <w:sz w:val="20"/>
          <w:szCs w:val="20"/>
        </w:rPr>
        <w:t>Lichen ruber obtusus; tumidus (grossknotig)</w:t>
      </w:r>
    </w:p>
    <w:p w14:paraId="25EEC20B" w14:textId="77777777" w:rsidR="00537ADD" w:rsidRPr="00537ADD" w:rsidRDefault="00537ADD" w:rsidP="008E2ED9">
      <w:pPr>
        <w:numPr>
          <w:ilvl w:val="0"/>
          <w:numId w:val="17"/>
        </w:numPr>
        <w:rPr>
          <w:rFonts w:ascii="Helvetica" w:hAnsi="Helvetica"/>
          <w:sz w:val="20"/>
          <w:szCs w:val="20"/>
        </w:rPr>
      </w:pPr>
      <w:r w:rsidRPr="00537ADD">
        <w:rPr>
          <w:rFonts w:ascii="Helvetica" w:hAnsi="Helvetica"/>
          <w:sz w:val="20"/>
          <w:szCs w:val="20"/>
        </w:rPr>
        <w:t>Lichen ruber atrophicans (konfluierende ausgedehnte Herde)</w:t>
      </w:r>
    </w:p>
    <w:p w14:paraId="5396E694" w14:textId="77777777" w:rsidR="00537ADD" w:rsidRDefault="00537ADD" w:rsidP="008E2ED9">
      <w:pPr>
        <w:numPr>
          <w:ilvl w:val="0"/>
          <w:numId w:val="17"/>
        </w:numPr>
        <w:rPr>
          <w:rFonts w:ascii="Helvetica" w:hAnsi="Helvetica"/>
          <w:sz w:val="20"/>
          <w:szCs w:val="20"/>
        </w:rPr>
      </w:pPr>
      <w:r w:rsidRPr="00537ADD">
        <w:rPr>
          <w:rFonts w:ascii="Helvetica" w:hAnsi="Helvetica"/>
          <w:sz w:val="20"/>
          <w:szCs w:val="20"/>
        </w:rPr>
        <w:t>Lichen ruber pemphigoides (mit AK); erosivus (bullös, ohne AK).</w:t>
      </w:r>
    </w:p>
    <w:p w14:paraId="58B23A84" w14:textId="77777777" w:rsidR="00537ADD" w:rsidRPr="00DF2484" w:rsidRDefault="00537ADD" w:rsidP="00DF2484">
      <w:pPr>
        <w:ind w:left="720"/>
        <w:rPr>
          <w:rFonts w:ascii="Helvetica" w:hAnsi="Helvetica"/>
          <w:sz w:val="20"/>
          <w:szCs w:val="20"/>
          <w:u w:val="single"/>
        </w:rPr>
      </w:pPr>
    </w:p>
    <w:p w14:paraId="5F1899A6" w14:textId="77777777" w:rsidR="00537ADD" w:rsidRPr="00DF2484" w:rsidRDefault="00537ADD" w:rsidP="00537ADD">
      <w:pPr>
        <w:rPr>
          <w:rFonts w:ascii="Helvetica" w:hAnsi="Helvetica"/>
          <w:b/>
          <w:bCs/>
          <w:sz w:val="20"/>
          <w:szCs w:val="20"/>
          <w:u w:val="single"/>
        </w:rPr>
      </w:pPr>
      <w:r w:rsidRPr="00DF2484">
        <w:rPr>
          <w:rFonts w:ascii="Helvetica" w:hAnsi="Helvetica"/>
          <w:b/>
          <w:bCs/>
          <w:sz w:val="20"/>
          <w:szCs w:val="20"/>
          <w:u w:val="single"/>
        </w:rPr>
        <w:t xml:space="preserve">Histologie </w:t>
      </w:r>
    </w:p>
    <w:p w14:paraId="4DCB65FF" w14:textId="77777777" w:rsidR="00537ADD" w:rsidRDefault="00537ADD" w:rsidP="00537ADD">
      <w:pPr>
        <w:rPr>
          <w:rFonts w:ascii="Helvetica" w:hAnsi="Helvetica"/>
          <w:sz w:val="20"/>
          <w:szCs w:val="20"/>
        </w:rPr>
      </w:pPr>
      <w:r w:rsidRPr="00DF2484">
        <w:rPr>
          <w:rFonts w:ascii="Helvetica" w:hAnsi="Helvetica"/>
          <w:sz w:val="20"/>
          <w:szCs w:val="20"/>
          <w:u w:val="single"/>
        </w:rPr>
        <w:t xml:space="preserve">Akanthose, sägezahnartiges Epidermisprofil, </w:t>
      </w:r>
      <w:r w:rsidRPr="00537ADD">
        <w:rPr>
          <w:rFonts w:ascii="Helvetica" w:hAnsi="Helvetica"/>
          <w:sz w:val="20"/>
          <w:szCs w:val="20"/>
        </w:rPr>
        <w:t xml:space="preserve">Hypergranulose, subepidermales bandförmiges </w:t>
      </w:r>
      <w:r w:rsidRPr="00DF2484">
        <w:rPr>
          <w:rFonts w:ascii="Helvetica" w:hAnsi="Helvetica"/>
          <w:sz w:val="20"/>
          <w:szCs w:val="20"/>
          <w:u w:val="single"/>
        </w:rPr>
        <w:t>T-lymphozytäres</w:t>
      </w:r>
      <w:r w:rsidRPr="00537ADD">
        <w:rPr>
          <w:rFonts w:ascii="Helvetica" w:hAnsi="Helvetica"/>
          <w:sz w:val="20"/>
          <w:szCs w:val="20"/>
        </w:rPr>
        <w:t xml:space="preserve"> Infiltrat, Pigmentinkontinenz.</w:t>
      </w:r>
    </w:p>
    <w:p w14:paraId="487BB36B" w14:textId="77777777" w:rsidR="00537ADD" w:rsidRPr="00537ADD" w:rsidRDefault="00537ADD" w:rsidP="00537ADD">
      <w:pPr>
        <w:rPr>
          <w:rFonts w:ascii="Helvetica" w:hAnsi="Helvetica"/>
          <w:sz w:val="20"/>
          <w:szCs w:val="20"/>
        </w:rPr>
      </w:pPr>
    </w:p>
    <w:p w14:paraId="0F14C8AC" w14:textId="77777777" w:rsidR="00537ADD" w:rsidRPr="00537ADD" w:rsidRDefault="00537ADD" w:rsidP="00537ADD">
      <w:pPr>
        <w:rPr>
          <w:rFonts w:ascii="Helvetica" w:hAnsi="Helvetica"/>
          <w:b/>
          <w:bCs/>
          <w:sz w:val="20"/>
          <w:szCs w:val="20"/>
        </w:rPr>
      </w:pPr>
      <w:r w:rsidRPr="00537ADD">
        <w:rPr>
          <w:rFonts w:ascii="Helvetica" w:hAnsi="Helvetica"/>
          <w:b/>
          <w:bCs/>
          <w:sz w:val="20"/>
          <w:szCs w:val="20"/>
        </w:rPr>
        <w:t xml:space="preserve">Komplikationen </w:t>
      </w:r>
    </w:p>
    <w:p w14:paraId="2B632A94" w14:textId="77777777" w:rsidR="00537ADD" w:rsidRDefault="00537ADD" w:rsidP="00537ADD">
      <w:pPr>
        <w:rPr>
          <w:rFonts w:ascii="Helvetica" w:hAnsi="Helvetica"/>
          <w:sz w:val="20"/>
          <w:szCs w:val="20"/>
        </w:rPr>
      </w:pPr>
      <w:r w:rsidRPr="00537ADD">
        <w:rPr>
          <w:rFonts w:ascii="Helvetica" w:hAnsi="Helvetica"/>
          <w:sz w:val="20"/>
          <w:szCs w:val="20"/>
        </w:rPr>
        <w:t xml:space="preserve">Auf dem Boden eines </w:t>
      </w:r>
      <w:r w:rsidRPr="00DF2484">
        <w:rPr>
          <w:rFonts w:ascii="Helvetica" w:hAnsi="Helvetica"/>
          <w:sz w:val="20"/>
          <w:szCs w:val="20"/>
          <w:u w:val="single"/>
        </w:rPr>
        <w:t>erosiven Lichen ruber mucosae</w:t>
      </w:r>
      <w:r w:rsidRPr="00537ADD">
        <w:rPr>
          <w:rFonts w:ascii="Helvetica" w:hAnsi="Helvetica"/>
          <w:sz w:val="20"/>
          <w:szCs w:val="20"/>
        </w:rPr>
        <w:t xml:space="preserve"> kann ein </w:t>
      </w:r>
      <w:r w:rsidRPr="00DF2484">
        <w:rPr>
          <w:rFonts w:ascii="Helvetica" w:hAnsi="Helvetica"/>
          <w:sz w:val="20"/>
          <w:szCs w:val="20"/>
          <w:u w:val="single"/>
        </w:rPr>
        <w:t>Plattenepithelkarzinom</w:t>
      </w:r>
      <w:r w:rsidRPr="00537ADD">
        <w:rPr>
          <w:rFonts w:ascii="Helvetica" w:hAnsi="Helvetica"/>
          <w:sz w:val="20"/>
          <w:szCs w:val="20"/>
        </w:rPr>
        <w:t xml:space="preserve"> entstehen, weshalb Kontrollen unumgänglich sind.</w:t>
      </w:r>
    </w:p>
    <w:p w14:paraId="4C9EE510" w14:textId="77777777" w:rsidR="00537ADD" w:rsidRPr="00537ADD" w:rsidRDefault="00537ADD" w:rsidP="00537ADD">
      <w:pPr>
        <w:rPr>
          <w:rFonts w:ascii="Helvetica" w:hAnsi="Helvetica"/>
          <w:sz w:val="20"/>
          <w:szCs w:val="20"/>
        </w:rPr>
      </w:pPr>
    </w:p>
    <w:p w14:paraId="16653D2B" w14:textId="77777777" w:rsidR="00537ADD" w:rsidRPr="00537ADD" w:rsidRDefault="00537ADD" w:rsidP="00537ADD">
      <w:pPr>
        <w:rPr>
          <w:rFonts w:ascii="Helvetica" w:hAnsi="Helvetica"/>
          <w:b/>
          <w:bCs/>
          <w:sz w:val="20"/>
          <w:szCs w:val="20"/>
        </w:rPr>
      </w:pPr>
      <w:r w:rsidRPr="00537ADD">
        <w:rPr>
          <w:rFonts w:ascii="Helvetica" w:hAnsi="Helvetica"/>
          <w:b/>
          <w:bCs/>
          <w:sz w:val="20"/>
          <w:szCs w:val="20"/>
        </w:rPr>
        <w:t xml:space="preserve">Diagnose </w:t>
      </w:r>
    </w:p>
    <w:p w14:paraId="44E86673" w14:textId="77777777" w:rsidR="00537ADD" w:rsidRDefault="00537ADD" w:rsidP="00537ADD">
      <w:pPr>
        <w:rPr>
          <w:rFonts w:ascii="Helvetica" w:hAnsi="Helvetica"/>
          <w:sz w:val="20"/>
          <w:szCs w:val="20"/>
        </w:rPr>
      </w:pPr>
      <w:r w:rsidRPr="00537ADD">
        <w:rPr>
          <w:rFonts w:ascii="Helvetica" w:hAnsi="Helvetica"/>
          <w:sz w:val="20"/>
          <w:szCs w:val="20"/>
        </w:rPr>
        <w:t>Klinik, Histologie, isomorpher Reizeffekt (Köbner Phänomen).</w:t>
      </w:r>
    </w:p>
    <w:p w14:paraId="06C684D0" w14:textId="77777777" w:rsidR="00537ADD" w:rsidRPr="00537ADD" w:rsidRDefault="00537ADD" w:rsidP="00537ADD">
      <w:pPr>
        <w:rPr>
          <w:rFonts w:ascii="Helvetica" w:hAnsi="Helvetica"/>
          <w:sz w:val="20"/>
          <w:szCs w:val="20"/>
        </w:rPr>
      </w:pPr>
    </w:p>
    <w:p w14:paraId="22AF1CBA" w14:textId="40B2D3F5" w:rsidR="00537ADD" w:rsidRPr="00537ADD" w:rsidRDefault="00537ADD" w:rsidP="00537ADD">
      <w:pPr>
        <w:rPr>
          <w:rFonts w:ascii="Helvetica" w:hAnsi="Helvetica"/>
          <w:b/>
          <w:bCs/>
          <w:sz w:val="20"/>
          <w:szCs w:val="20"/>
        </w:rPr>
      </w:pPr>
      <w:r w:rsidRPr="00537ADD">
        <w:rPr>
          <w:rFonts w:ascii="Helvetica" w:hAnsi="Helvetica"/>
          <w:b/>
          <w:bCs/>
          <w:sz w:val="20"/>
          <w:szCs w:val="20"/>
        </w:rPr>
        <w:t>Differentialdiagnose</w:t>
      </w:r>
    </w:p>
    <w:p w14:paraId="32EDC1F8" w14:textId="77777777" w:rsidR="00537ADD" w:rsidRDefault="00537ADD" w:rsidP="00537ADD">
      <w:pPr>
        <w:rPr>
          <w:rFonts w:ascii="Helvetica" w:hAnsi="Helvetica"/>
          <w:sz w:val="20"/>
          <w:szCs w:val="20"/>
        </w:rPr>
      </w:pPr>
      <w:r w:rsidRPr="00537ADD">
        <w:rPr>
          <w:rFonts w:ascii="Helvetica" w:hAnsi="Helvetica"/>
          <w:sz w:val="20"/>
          <w:szCs w:val="20"/>
        </w:rPr>
        <w:t xml:space="preserve">Die Abgrenzung von </w:t>
      </w:r>
      <w:hyperlink r:id="rId121" w:history="1">
        <w:r w:rsidRPr="00537ADD">
          <w:rPr>
            <w:rStyle w:val="Link"/>
            <w:rFonts w:ascii="Helvetica" w:hAnsi="Helvetica"/>
            <w:color w:val="auto"/>
            <w:sz w:val="20"/>
            <w:szCs w:val="20"/>
          </w:rPr>
          <w:t>lichenoiden Arzneireaktionen</w:t>
        </w:r>
      </w:hyperlink>
      <w:r w:rsidRPr="00537ADD">
        <w:rPr>
          <w:rFonts w:ascii="Helvetica" w:hAnsi="Helvetica"/>
          <w:sz w:val="20"/>
          <w:szCs w:val="20"/>
        </w:rPr>
        <w:t xml:space="preserve"> ist gelegentlich wegen großer Überlappung schwierig.</w:t>
      </w:r>
    </w:p>
    <w:p w14:paraId="24E52D68" w14:textId="77777777" w:rsidR="00537ADD" w:rsidRPr="00537ADD" w:rsidRDefault="00537ADD" w:rsidP="00537ADD">
      <w:pPr>
        <w:rPr>
          <w:rFonts w:ascii="Helvetica" w:hAnsi="Helvetica"/>
          <w:sz w:val="20"/>
          <w:szCs w:val="20"/>
        </w:rPr>
      </w:pPr>
    </w:p>
    <w:p w14:paraId="08E1C58E" w14:textId="58648F95" w:rsidR="00537ADD" w:rsidRPr="00537ADD" w:rsidRDefault="00537ADD" w:rsidP="00537ADD">
      <w:pPr>
        <w:rPr>
          <w:rFonts w:ascii="Helvetica" w:hAnsi="Helvetica"/>
          <w:b/>
          <w:bCs/>
          <w:sz w:val="20"/>
          <w:szCs w:val="20"/>
        </w:rPr>
      </w:pPr>
      <w:r w:rsidRPr="00537ADD">
        <w:rPr>
          <w:rFonts w:ascii="Helvetica" w:hAnsi="Helvetica"/>
          <w:b/>
          <w:bCs/>
          <w:sz w:val="20"/>
          <w:szCs w:val="20"/>
        </w:rPr>
        <w:lastRenderedPageBreak/>
        <w:t>Therapie</w:t>
      </w:r>
    </w:p>
    <w:p w14:paraId="6B398B07" w14:textId="77777777" w:rsidR="00537ADD" w:rsidRPr="00537ADD" w:rsidRDefault="00537ADD" w:rsidP="008E2ED9">
      <w:pPr>
        <w:numPr>
          <w:ilvl w:val="0"/>
          <w:numId w:val="18"/>
        </w:numPr>
        <w:rPr>
          <w:rFonts w:ascii="Helvetica" w:hAnsi="Helvetica"/>
          <w:sz w:val="20"/>
          <w:szCs w:val="20"/>
        </w:rPr>
      </w:pPr>
      <w:r w:rsidRPr="00537ADD">
        <w:rPr>
          <w:rFonts w:ascii="Helvetica" w:hAnsi="Helvetica"/>
          <w:sz w:val="20"/>
          <w:szCs w:val="20"/>
        </w:rPr>
        <w:t>Topisch: Glukokortikosteroide, UVA/B, PUVA, UVA1</w:t>
      </w:r>
    </w:p>
    <w:p w14:paraId="19978EBF" w14:textId="77777777" w:rsidR="00537ADD" w:rsidRPr="00537ADD" w:rsidRDefault="00537ADD" w:rsidP="008E2ED9">
      <w:pPr>
        <w:numPr>
          <w:ilvl w:val="0"/>
          <w:numId w:val="18"/>
        </w:numPr>
        <w:rPr>
          <w:rFonts w:ascii="Helvetica" w:hAnsi="Helvetica"/>
          <w:sz w:val="20"/>
          <w:szCs w:val="20"/>
        </w:rPr>
      </w:pPr>
      <w:r w:rsidRPr="00537ADD">
        <w:rPr>
          <w:rFonts w:ascii="Helvetica" w:hAnsi="Helvetica"/>
          <w:sz w:val="20"/>
          <w:szCs w:val="20"/>
        </w:rPr>
        <w:t>Systemisch: PUVA, Glukokortikosteroide, Chloroquin, sedierende Pharmaka, Acitretin, Ciclosporin, Enoxaparin</w:t>
      </w:r>
    </w:p>
    <w:p w14:paraId="459510C7" w14:textId="77777777" w:rsidR="00537ADD" w:rsidRDefault="00537ADD" w:rsidP="00537ADD">
      <w:pPr>
        <w:rPr>
          <w:rFonts w:ascii="Helvetica" w:hAnsi="Helvetica"/>
          <w:sz w:val="22"/>
          <w:szCs w:val="22"/>
        </w:rPr>
      </w:pPr>
    </w:p>
    <w:p w14:paraId="65B53E3D" w14:textId="77777777" w:rsidR="00152DD7" w:rsidRDefault="00152DD7" w:rsidP="00537ADD">
      <w:pPr>
        <w:rPr>
          <w:rFonts w:ascii="Helvetica" w:hAnsi="Helvetica"/>
          <w:sz w:val="22"/>
          <w:szCs w:val="22"/>
        </w:rPr>
      </w:pPr>
    </w:p>
    <w:p w14:paraId="311E591A" w14:textId="77777777" w:rsidR="00537ADD" w:rsidRPr="00537ADD" w:rsidRDefault="00537ADD" w:rsidP="00537ADD">
      <w:pPr>
        <w:rPr>
          <w:rFonts w:ascii="Helvetica" w:hAnsi="Helvetica"/>
          <w:sz w:val="22"/>
          <w:szCs w:val="22"/>
        </w:rPr>
      </w:pPr>
    </w:p>
    <w:p w14:paraId="5F9CF733" w14:textId="6FF7E013" w:rsidR="00152DD7" w:rsidRPr="000D2F79" w:rsidRDefault="00417431" w:rsidP="00152DD7">
      <w:pPr>
        <w:rPr>
          <w:rFonts w:ascii="Helvetica" w:hAnsi="Helvetica"/>
          <w:b/>
          <w:bCs/>
          <w:sz w:val="22"/>
          <w:szCs w:val="22"/>
          <w:lang w:val="en-US"/>
        </w:rPr>
      </w:pPr>
      <w:r w:rsidRPr="00417431">
        <w:rPr>
          <w:rFonts w:ascii="Helvetica" w:hAnsi="Helvetica"/>
          <w:noProof/>
          <w:sz w:val="22"/>
          <w:szCs w:val="22"/>
        </w:rPr>
        <w:drawing>
          <wp:anchor distT="0" distB="0" distL="114300" distR="114300" simplePos="0" relativeHeight="251689984" behindDoc="0" locked="0" layoutInCell="1" allowOverlap="1" wp14:anchorId="110B1F1D" wp14:editId="052336AF">
            <wp:simplePos x="0" y="0"/>
            <wp:positionH relativeFrom="column">
              <wp:posOffset>3796030</wp:posOffset>
            </wp:positionH>
            <wp:positionV relativeFrom="paragraph">
              <wp:posOffset>42545</wp:posOffset>
            </wp:positionV>
            <wp:extent cx="1866900" cy="1866900"/>
            <wp:effectExtent l="0" t="0" r="0" b="0"/>
            <wp:wrapSquare wrapText="bothSides"/>
            <wp:docPr id="34" name="Grafik 34" descr="https://aai.cyberderm.net/.imaging/stk/site/handbook-article-first-image/dms/resource-pool/image/Handbook/4505/document/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aai.cyberderm.net/.imaging/stk/site/handbook-article-first-image/dms/resource-pool/image/Handbook/4505/document/4505"/>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14:sizeRelH relativeFrom="page">
              <wp14:pctWidth>0</wp14:pctWidth>
            </wp14:sizeRelH>
            <wp14:sizeRelV relativeFrom="page">
              <wp14:pctHeight>0</wp14:pctHeight>
            </wp14:sizeRelV>
          </wp:anchor>
        </w:drawing>
      </w:r>
      <w:r w:rsidR="00152DD7" w:rsidRPr="00417431">
        <w:rPr>
          <w:rFonts w:ascii="Helvetica" w:hAnsi="Helvetica"/>
          <w:b/>
          <w:bCs/>
          <w:sz w:val="22"/>
          <w:szCs w:val="22"/>
          <w:lang w:val="en-US"/>
        </w:rPr>
        <w:t xml:space="preserve">1.6.3 Pityriasis rosea </w:t>
      </w:r>
      <w:hyperlink r:id="rId123" w:history="1">
        <w:r w:rsidR="00152DD7" w:rsidRPr="00417431">
          <w:rPr>
            <w:rStyle w:val="Link"/>
            <w:rFonts w:ascii="Helvetica" w:hAnsi="Helvetica"/>
            <w:b/>
            <w:bCs/>
            <w:color w:val="auto"/>
            <w:sz w:val="22"/>
            <w:szCs w:val="22"/>
            <w:lang w:val="en-US"/>
          </w:rPr>
          <w:t>2</w:t>
        </w:r>
      </w:hyperlink>
      <w:r w:rsidRPr="00417431">
        <w:rPr>
          <w:rFonts w:ascii="Helvetica" w:hAnsi="Helvetica"/>
          <w:sz w:val="22"/>
          <w:szCs w:val="22"/>
          <w:lang w:val="en-US"/>
        </w:rPr>
        <w:t xml:space="preserve"> </w:t>
      </w:r>
    </w:p>
    <w:p w14:paraId="199ADD38" w14:textId="3DBBFD79" w:rsidR="00152DD7" w:rsidRPr="00417431" w:rsidRDefault="00152DD7" w:rsidP="00152DD7">
      <w:pPr>
        <w:rPr>
          <w:rFonts w:ascii="Helvetica" w:hAnsi="Helvetica"/>
          <w:b/>
          <w:bCs/>
          <w:sz w:val="22"/>
          <w:szCs w:val="22"/>
          <w:lang w:val="en-US"/>
        </w:rPr>
      </w:pPr>
    </w:p>
    <w:p w14:paraId="1A199853" w14:textId="77777777" w:rsidR="00152DD7" w:rsidRPr="00417431" w:rsidRDefault="00152DD7" w:rsidP="00152DD7">
      <w:pPr>
        <w:rPr>
          <w:rFonts w:ascii="Helvetica" w:hAnsi="Helvetica"/>
          <w:b/>
          <w:bCs/>
          <w:sz w:val="22"/>
          <w:szCs w:val="22"/>
          <w:lang w:val="en-US"/>
        </w:rPr>
      </w:pPr>
      <w:r w:rsidRPr="00417431">
        <w:rPr>
          <w:rFonts w:ascii="Helvetica" w:hAnsi="Helvetica"/>
          <w:b/>
          <w:bCs/>
          <w:sz w:val="22"/>
          <w:szCs w:val="22"/>
          <w:lang w:val="en-US"/>
        </w:rPr>
        <w:t xml:space="preserve">Synonyme </w:t>
      </w:r>
    </w:p>
    <w:p w14:paraId="62F56DE9" w14:textId="77777777" w:rsidR="00152DD7" w:rsidRPr="00417431" w:rsidRDefault="00152DD7" w:rsidP="00152DD7">
      <w:pPr>
        <w:rPr>
          <w:rFonts w:ascii="Helvetica" w:hAnsi="Helvetica"/>
          <w:sz w:val="22"/>
          <w:szCs w:val="22"/>
          <w:lang w:val="en-US"/>
        </w:rPr>
      </w:pPr>
      <w:r w:rsidRPr="00417431">
        <w:rPr>
          <w:rFonts w:ascii="Helvetica" w:hAnsi="Helvetica"/>
          <w:sz w:val="22"/>
          <w:szCs w:val="22"/>
          <w:lang w:val="en-US"/>
        </w:rPr>
        <w:t xml:space="preserve">Pityriasis rosea Gibert, </w:t>
      </w:r>
      <w:r w:rsidRPr="00417431">
        <w:rPr>
          <w:rFonts w:ascii="Helvetica" w:hAnsi="Helvetica"/>
          <w:sz w:val="22"/>
          <w:szCs w:val="22"/>
          <w:u w:val="single"/>
          <w:lang w:val="en-US"/>
        </w:rPr>
        <w:t>Röschenflechte.</w:t>
      </w:r>
    </w:p>
    <w:p w14:paraId="65255EF2" w14:textId="77777777" w:rsidR="00152DD7" w:rsidRPr="00417431" w:rsidRDefault="00152DD7" w:rsidP="00152DD7">
      <w:pPr>
        <w:rPr>
          <w:rFonts w:ascii="Helvetica" w:hAnsi="Helvetica"/>
          <w:sz w:val="22"/>
          <w:szCs w:val="22"/>
          <w:lang w:val="en-US"/>
        </w:rPr>
      </w:pPr>
    </w:p>
    <w:p w14:paraId="7C86619A" w14:textId="77777777" w:rsidR="00152DD7" w:rsidRPr="00152DD7" w:rsidRDefault="00152DD7" w:rsidP="00152DD7">
      <w:pPr>
        <w:rPr>
          <w:rFonts w:ascii="Helvetica" w:hAnsi="Helvetica"/>
          <w:b/>
          <w:bCs/>
          <w:sz w:val="22"/>
          <w:szCs w:val="22"/>
        </w:rPr>
      </w:pPr>
      <w:r w:rsidRPr="00152DD7">
        <w:rPr>
          <w:rFonts w:ascii="Helvetica" w:hAnsi="Helvetica"/>
          <w:b/>
          <w:bCs/>
          <w:sz w:val="22"/>
          <w:szCs w:val="22"/>
        </w:rPr>
        <w:t xml:space="preserve">Definition </w:t>
      </w:r>
    </w:p>
    <w:p w14:paraId="4A5B489B" w14:textId="77777777" w:rsidR="00152DD7" w:rsidRDefault="00152DD7" w:rsidP="00152DD7">
      <w:pPr>
        <w:rPr>
          <w:rFonts w:ascii="Helvetica" w:hAnsi="Helvetica"/>
          <w:sz w:val="22"/>
          <w:szCs w:val="22"/>
        </w:rPr>
      </w:pPr>
      <w:r w:rsidRPr="00152DD7">
        <w:rPr>
          <w:rFonts w:ascii="Helvetica" w:hAnsi="Helvetica"/>
          <w:sz w:val="22"/>
          <w:szCs w:val="22"/>
        </w:rPr>
        <w:t>Akute entzündliche Dermatose, symmetrisch, disseminiert, mit typischen erythematösen Effloreszenzen, die eine collerette-artige Schuppung aufweisen. Altersgruppe</w:t>
      </w:r>
      <w:r w:rsidRPr="00C04ACE">
        <w:rPr>
          <w:rFonts w:ascii="Helvetica" w:hAnsi="Helvetica"/>
          <w:sz w:val="22"/>
          <w:szCs w:val="22"/>
          <w:u w:val="single"/>
        </w:rPr>
        <w:t>: junge Erwachsene</w:t>
      </w:r>
      <w:r w:rsidRPr="00152DD7">
        <w:rPr>
          <w:rFonts w:ascii="Helvetica" w:hAnsi="Helvetica"/>
          <w:sz w:val="22"/>
          <w:szCs w:val="22"/>
        </w:rPr>
        <w:t>. Zeitlich begrenzter Verlauf.</w:t>
      </w:r>
    </w:p>
    <w:p w14:paraId="65B84D31" w14:textId="77777777" w:rsidR="00152DD7" w:rsidRPr="00152DD7" w:rsidRDefault="00152DD7" w:rsidP="00152DD7">
      <w:pPr>
        <w:rPr>
          <w:rFonts w:ascii="Helvetica" w:hAnsi="Helvetica"/>
          <w:sz w:val="22"/>
          <w:szCs w:val="22"/>
        </w:rPr>
      </w:pPr>
    </w:p>
    <w:p w14:paraId="2AFD3F4C" w14:textId="77777777" w:rsidR="00152DD7" w:rsidRPr="00152DD7" w:rsidRDefault="00152DD7" w:rsidP="00152DD7">
      <w:pPr>
        <w:rPr>
          <w:rFonts w:ascii="Helvetica" w:hAnsi="Helvetica"/>
          <w:b/>
          <w:bCs/>
          <w:sz w:val="22"/>
          <w:szCs w:val="22"/>
        </w:rPr>
      </w:pPr>
      <w:r w:rsidRPr="00152DD7">
        <w:rPr>
          <w:rFonts w:ascii="Helvetica" w:hAnsi="Helvetica"/>
          <w:b/>
          <w:bCs/>
          <w:sz w:val="22"/>
          <w:szCs w:val="22"/>
        </w:rPr>
        <w:t>Aetiologie &amp; Pathogenese</w:t>
      </w:r>
    </w:p>
    <w:p w14:paraId="50720A0B" w14:textId="0DFD19F5" w:rsidR="00152DD7" w:rsidRDefault="00152DD7" w:rsidP="00152DD7">
      <w:pPr>
        <w:rPr>
          <w:rFonts w:ascii="Helvetica" w:hAnsi="Helvetica"/>
          <w:sz w:val="22"/>
          <w:szCs w:val="22"/>
        </w:rPr>
      </w:pPr>
      <w:r w:rsidRPr="00152DD7">
        <w:rPr>
          <w:rFonts w:ascii="Helvetica" w:hAnsi="Helvetica"/>
          <w:sz w:val="22"/>
          <w:szCs w:val="22"/>
        </w:rPr>
        <w:t xml:space="preserve">Ätiologie: </w:t>
      </w:r>
      <w:r w:rsidRPr="00C04ACE">
        <w:rPr>
          <w:rFonts w:ascii="Helvetica" w:hAnsi="Helvetica"/>
          <w:sz w:val="22"/>
          <w:szCs w:val="22"/>
          <w:u w:val="single"/>
        </w:rPr>
        <w:t>Wahrscheinlich viral (humanes Herpes Virus 7 /HHV7).</w:t>
      </w:r>
      <w:r w:rsidR="006D0DF6">
        <w:rPr>
          <w:rFonts w:ascii="Helvetica" w:hAnsi="Helvetica"/>
          <w:sz w:val="22"/>
          <w:szCs w:val="22"/>
          <w:u w:val="single"/>
        </w:rPr>
        <w:t xml:space="preserve"> HHV7/8 =&gt; auslöser des Dreitagfiebers „Erthema subitum“ bei Kleinkindern</w:t>
      </w:r>
    </w:p>
    <w:p w14:paraId="6A76447D" w14:textId="77777777" w:rsidR="00152DD7" w:rsidRPr="00152DD7" w:rsidRDefault="00152DD7" w:rsidP="00152DD7">
      <w:pPr>
        <w:rPr>
          <w:rFonts w:ascii="Helvetica" w:hAnsi="Helvetica"/>
          <w:sz w:val="22"/>
          <w:szCs w:val="22"/>
        </w:rPr>
      </w:pPr>
    </w:p>
    <w:p w14:paraId="41F8341E" w14:textId="77777777" w:rsidR="00152DD7" w:rsidRPr="00152DD7" w:rsidRDefault="00152DD7" w:rsidP="00152DD7">
      <w:pPr>
        <w:rPr>
          <w:rFonts w:ascii="Helvetica" w:hAnsi="Helvetica"/>
          <w:b/>
          <w:bCs/>
          <w:sz w:val="22"/>
          <w:szCs w:val="22"/>
        </w:rPr>
      </w:pPr>
      <w:r w:rsidRPr="00152DD7">
        <w:rPr>
          <w:rFonts w:ascii="Helvetica" w:hAnsi="Helvetica"/>
          <w:b/>
          <w:bCs/>
          <w:sz w:val="22"/>
          <w:szCs w:val="22"/>
        </w:rPr>
        <w:t>Symptome</w:t>
      </w:r>
    </w:p>
    <w:p w14:paraId="69F440DB" w14:textId="77777777" w:rsidR="00152DD7" w:rsidRDefault="00152DD7" w:rsidP="00152DD7">
      <w:pPr>
        <w:rPr>
          <w:rFonts w:ascii="Helvetica" w:hAnsi="Helvetica"/>
          <w:sz w:val="22"/>
          <w:szCs w:val="22"/>
        </w:rPr>
      </w:pPr>
      <w:r w:rsidRPr="00152DD7">
        <w:rPr>
          <w:rFonts w:ascii="Helvetica" w:hAnsi="Helvetica"/>
          <w:sz w:val="22"/>
          <w:szCs w:val="22"/>
        </w:rPr>
        <w:t>Initialläsion ist eine grössere Primärplaque (tache mère, Primärmedaillon, später multiple, häufig entlang der Spaltlinien der Haut ausgerichtete Plaques mit typischer collerette-artiger Schuppung. Juckreiz bei Reizungen der Haut.</w:t>
      </w:r>
    </w:p>
    <w:p w14:paraId="562E5AA2" w14:textId="77777777" w:rsidR="00152DD7" w:rsidRPr="00152DD7" w:rsidRDefault="00152DD7" w:rsidP="00152DD7">
      <w:pPr>
        <w:rPr>
          <w:rFonts w:ascii="Helvetica" w:hAnsi="Helvetica"/>
          <w:sz w:val="22"/>
          <w:szCs w:val="22"/>
        </w:rPr>
      </w:pPr>
    </w:p>
    <w:p w14:paraId="5A690938" w14:textId="77777777" w:rsidR="00152DD7" w:rsidRPr="00152DD7" w:rsidRDefault="00152DD7" w:rsidP="00152DD7">
      <w:pPr>
        <w:rPr>
          <w:rFonts w:ascii="Helvetica" w:hAnsi="Helvetica"/>
          <w:b/>
          <w:bCs/>
          <w:sz w:val="22"/>
          <w:szCs w:val="22"/>
        </w:rPr>
      </w:pPr>
      <w:r w:rsidRPr="00152DD7">
        <w:rPr>
          <w:rFonts w:ascii="Helvetica" w:hAnsi="Helvetica"/>
          <w:b/>
          <w:bCs/>
          <w:sz w:val="22"/>
          <w:szCs w:val="22"/>
        </w:rPr>
        <w:t xml:space="preserve">Lokalisation </w:t>
      </w:r>
    </w:p>
    <w:p w14:paraId="0A938642" w14:textId="77777777" w:rsidR="00152DD7" w:rsidRDefault="00152DD7" w:rsidP="00152DD7">
      <w:pPr>
        <w:rPr>
          <w:rFonts w:ascii="Helvetica" w:hAnsi="Helvetica"/>
          <w:sz w:val="22"/>
          <w:szCs w:val="22"/>
        </w:rPr>
      </w:pPr>
      <w:r w:rsidRPr="00152DD7">
        <w:rPr>
          <w:rFonts w:ascii="Helvetica" w:hAnsi="Helvetica"/>
          <w:sz w:val="22"/>
          <w:szCs w:val="22"/>
        </w:rPr>
        <w:t>Charakteristisch am Stamm (+ evtl. Hals und proximale Extremitäten).</w:t>
      </w:r>
    </w:p>
    <w:p w14:paraId="4B57CFEB" w14:textId="77777777" w:rsidR="00152DD7" w:rsidRPr="00152DD7" w:rsidRDefault="00152DD7" w:rsidP="00152DD7">
      <w:pPr>
        <w:rPr>
          <w:rFonts w:ascii="Helvetica" w:hAnsi="Helvetica"/>
          <w:sz w:val="22"/>
          <w:szCs w:val="22"/>
        </w:rPr>
      </w:pPr>
    </w:p>
    <w:p w14:paraId="58924E71" w14:textId="77777777" w:rsidR="00152DD7" w:rsidRPr="00152DD7" w:rsidRDefault="00152DD7" w:rsidP="00152DD7">
      <w:pPr>
        <w:rPr>
          <w:rFonts w:ascii="Helvetica" w:hAnsi="Helvetica"/>
          <w:b/>
          <w:bCs/>
          <w:sz w:val="22"/>
          <w:szCs w:val="22"/>
        </w:rPr>
      </w:pPr>
      <w:r w:rsidRPr="00152DD7">
        <w:rPr>
          <w:rFonts w:ascii="Helvetica" w:hAnsi="Helvetica"/>
          <w:b/>
          <w:bCs/>
          <w:sz w:val="22"/>
          <w:szCs w:val="22"/>
        </w:rPr>
        <w:t xml:space="preserve">Verlauf </w:t>
      </w:r>
    </w:p>
    <w:p w14:paraId="7FD8354A" w14:textId="77777777" w:rsidR="00152DD7" w:rsidRDefault="00152DD7" w:rsidP="00152DD7">
      <w:pPr>
        <w:rPr>
          <w:rFonts w:ascii="Helvetica" w:hAnsi="Helvetica"/>
          <w:sz w:val="22"/>
          <w:szCs w:val="22"/>
        </w:rPr>
      </w:pPr>
      <w:r w:rsidRPr="00152DD7">
        <w:rPr>
          <w:rFonts w:ascii="Helvetica" w:hAnsi="Helvetica"/>
          <w:sz w:val="22"/>
          <w:szCs w:val="22"/>
        </w:rPr>
        <w:t>Spontanheilung nach ca. 4-8 Wochen.</w:t>
      </w:r>
    </w:p>
    <w:p w14:paraId="02D046C3" w14:textId="77777777" w:rsidR="00152DD7" w:rsidRPr="00152DD7" w:rsidRDefault="00152DD7" w:rsidP="00152DD7">
      <w:pPr>
        <w:rPr>
          <w:rFonts w:ascii="Helvetica" w:hAnsi="Helvetica"/>
          <w:sz w:val="22"/>
          <w:szCs w:val="22"/>
        </w:rPr>
      </w:pPr>
    </w:p>
    <w:p w14:paraId="24815BD5" w14:textId="77777777" w:rsidR="00152DD7" w:rsidRPr="00152DD7" w:rsidRDefault="00152DD7" w:rsidP="00152DD7">
      <w:pPr>
        <w:rPr>
          <w:rFonts w:ascii="Helvetica" w:hAnsi="Helvetica"/>
          <w:b/>
          <w:bCs/>
          <w:sz w:val="22"/>
          <w:szCs w:val="22"/>
        </w:rPr>
      </w:pPr>
      <w:r w:rsidRPr="00152DD7">
        <w:rPr>
          <w:rFonts w:ascii="Helvetica" w:hAnsi="Helvetica"/>
          <w:b/>
          <w:bCs/>
          <w:sz w:val="22"/>
          <w:szCs w:val="22"/>
        </w:rPr>
        <w:t>Differentialdiagnose</w:t>
      </w:r>
    </w:p>
    <w:p w14:paraId="11ACCF47" w14:textId="77777777" w:rsidR="00152DD7" w:rsidRDefault="005C0B12" w:rsidP="00152DD7">
      <w:pPr>
        <w:rPr>
          <w:rFonts w:ascii="Helvetica" w:hAnsi="Helvetica"/>
          <w:sz w:val="22"/>
          <w:szCs w:val="22"/>
        </w:rPr>
      </w:pPr>
      <w:hyperlink r:id="rId124" w:history="1">
        <w:r w:rsidR="00152DD7" w:rsidRPr="00152DD7">
          <w:rPr>
            <w:rStyle w:val="Link"/>
            <w:rFonts w:ascii="Helvetica" w:hAnsi="Helvetica"/>
            <w:color w:val="auto"/>
            <w:sz w:val="22"/>
            <w:szCs w:val="22"/>
          </w:rPr>
          <w:t>Lues II</w:t>
        </w:r>
      </w:hyperlink>
      <w:r w:rsidR="00152DD7" w:rsidRPr="00152DD7">
        <w:rPr>
          <w:rFonts w:ascii="Helvetica" w:hAnsi="Helvetica"/>
          <w:sz w:val="22"/>
          <w:szCs w:val="22"/>
        </w:rPr>
        <w:t xml:space="preserve">, </w:t>
      </w:r>
      <w:hyperlink r:id="rId125" w:history="1">
        <w:r w:rsidR="00152DD7" w:rsidRPr="00152DD7">
          <w:rPr>
            <w:rStyle w:val="Link"/>
            <w:rFonts w:ascii="Helvetica" w:hAnsi="Helvetica"/>
            <w:color w:val="auto"/>
            <w:sz w:val="22"/>
            <w:szCs w:val="22"/>
          </w:rPr>
          <w:t>Arzneiexanthem</w:t>
        </w:r>
      </w:hyperlink>
      <w:r w:rsidR="00152DD7" w:rsidRPr="00152DD7">
        <w:rPr>
          <w:rFonts w:ascii="Helvetica" w:hAnsi="Helvetica"/>
          <w:sz w:val="22"/>
          <w:szCs w:val="22"/>
        </w:rPr>
        <w:t xml:space="preserve">, </w:t>
      </w:r>
      <w:hyperlink r:id="rId126" w:history="1">
        <w:r w:rsidR="00152DD7" w:rsidRPr="00152DD7">
          <w:rPr>
            <w:rStyle w:val="Link"/>
            <w:rFonts w:ascii="Helvetica" w:hAnsi="Helvetica"/>
            <w:color w:val="auto"/>
            <w:sz w:val="22"/>
            <w:szCs w:val="22"/>
          </w:rPr>
          <w:t>Tinea</w:t>
        </w:r>
      </w:hyperlink>
      <w:r w:rsidR="00152DD7" w:rsidRPr="00152DD7">
        <w:rPr>
          <w:rFonts w:ascii="Helvetica" w:hAnsi="Helvetica"/>
          <w:sz w:val="22"/>
          <w:szCs w:val="22"/>
        </w:rPr>
        <w:t xml:space="preserve">, </w:t>
      </w:r>
      <w:hyperlink r:id="rId127" w:history="1">
        <w:r w:rsidR="00152DD7" w:rsidRPr="00152DD7">
          <w:rPr>
            <w:rStyle w:val="Link"/>
            <w:rFonts w:ascii="Helvetica" w:hAnsi="Helvetica"/>
            <w:color w:val="auto"/>
            <w:sz w:val="22"/>
            <w:szCs w:val="22"/>
          </w:rPr>
          <w:t>Psoriasis</w:t>
        </w:r>
      </w:hyperlink>
      <w:r w:rsidR="00152DD7" w:rsidRPr="00152DD7">
        <w:rPr>
          <w:rFonts w:ascii="Helvetica" w:hAnsi="Helvetica"/>
          <w:sz w:val="22"/>
          <w:szCs w:val="22"/>
        </w:rPr>
        <w:t xml:space="preserve">, </w:t>
      </w:r>
      <w:hyperlink r:id="rId128" w:history="1">
        <w:r w:rsidR="00152DD7" w:rsidRPr="00152DD7">
          <w:rPr>
            <w:rStyle w:val="Link"/>
            <w:rFonts w:ascii="Helvetica" w:hAnsi="Helvetica"/>
            <w:color w:val="auto"/>
            <w:sz w:val="22"/>
            <w:szCs w:val="22"/>
          </w:rPr>
          <w:t>nummuläres Ekzem</w:t>
        </w:r>
      </w:hyperlink>
      <w:r w:rsidR="00152DD7" w:rsidRPr="00152DD7">
        <w:rPr>
          <w:rFonts w:ascii="Helvetica" w:hAnsi="Helvetica"/>
          <w:sz w:val="22"/>
          <w:szCs w:val="22"/>
        </w:rPr>
        <w:t>, Parapsoriasisgruppe</w:t>
      </w:r>
    </w:p>
    <w:p w14:paraId="0B3758E5" w14:textId="77777777" w:rsidR="00152DD7" w:rsidRPr="00152DD7" w:rsidRDefault="00152DD7" w:rsidP="00152DD7">
      <w:pPr>
        <w:rPr>
          <w:rFonts w:ascii="Helvetica" w:hAnsi="Helvetica"/>
          <w:sz w:val="22"/>
          <w:szCs w:val="22"/>
        </w:rPr>
      </w:pPr>
    </w:p>
    <w:p w14:paraId="2D98828D" w14:textId="77777777" w:rsidR="00152DD7" w:rsidRPr="00152DD7" w:rsidRDefault="00152DD7" w:rsidP="00152DD7">
      <w:pPr>
        <w:rPr>
          <w:rFonts w:ascii="Helvetica" w:hAnsi="Helvetica"/>
          <w:b/>
          <w:bCs/>
          <w:sz w:val="22"/>
          <w:szCs w:val="22"/>
        </w:rPr>
      </w:pPr>
      <w:r w:rsidRPr="00152DD7">
        <w:rPr>
          <w:rFonts w:ascii="Helvetica" w:hAnsi="Helvetica"/>
          <w:b/>
          <w:bCs/>
          <w:sz w:val="22"/>
          <w:szCs w:val="22"/>
        </w:rPr>
        <w:t>Therapie</w:t>
      </w:r>
    </w:p>
    <w:p w14:paraId="4ED5380F" w14:textId="0310A97B" w:rsidR="00152DD7" w:rsidRPr="00152DD7" w:rsidRDefault="00152DD7" w:rsidP="00152DD7">
      <w:pPr>
        <w:rPr>
          <w:rFonts w:ascii="Helvetica" w:hAnsi="Helvetica"/>
          <w:sz w:val="22"/>
          <w:szCs w:val="22"/>
        </w:rPr>
      </w:pPr>
      <w:r w:rsidRPr="00152DD7">
        <w:rPr>
          <w:rFonts w:ascii="Helvetica" w:hAnsi="Helvetica"/>
          <w:sz w:val="22"/>
          <w:szCs w:val="22"/>
        </w:rPr>
        <w:t>Hautpflege und Vermeidung von Hautirritationen.</w:t>
      </w:r>
      <w:r w:rsidR="00C04ACE">
        <w:rPr>
          <w:rFonts w:ascii="Helvetica" w:hAnsi="Helvetica"/>
          <w:sz w:val="22"/>
          <w:szCs w:val="22"/>
        </w:rPr>
        <w:t xml:space="preserve"> </w:t>
      </w:r>
      <w:r w:rsidRPr="00152DD7">
        <w:rPr>
          <w:rFonts w:ascii="Helvetica" w:hAnsi="Helvetica"/>
          <w:sz w:val="22"/>
          <w:szCs w:val="22"/>
        </w:rPr>
        <w:t>Bei Juckreiz ggf. mittelstarkes topisches Kortikoid, ggf. UVB-Therapie.</w:t>
      </w:r>
    </w:p>
    <w:p w14:paraId="7521923C" w14:textId="77777777" w:rsidR="00152DD7" w:rsidRPr="00152DD7" w:rsidRDefault="00152DD7" w:rsidP="00152DD7">
      <w:pPr>
        <w:rPr>
          <w:rFonts w:ascii="Helvetica" w:hAnsi="Helvetica"/>
          <w:sz w:val="22"/>
          <w:szCs w:val="22"/>
        </w:rPr>
      </w:pPr>
    </w:p>
    <w:p w14:paraId="5A0F79E3" w14:textId="77777777" w:rsidR="00417431" w:rsidRDefault="00417431" w:rsidP="00AB7E16">
      <w:pPr>
        <w:pStyle w:val="Listenabsatz"/>
        <w:rPr>
          <w:rFonts w:ascii="Helvetica" w:hAnsi="Helvetica"/>
          <w:sz w:val="22"/>
          <w:szCs w:val="22"/>
        </w:rPr>
      </w:pPr>
    </w:p>
    <w:p w14:paraId="5E73956D" w14:textId="77777777" w:rsidR="00391779" w:rsidRDefault="00391779" w:rsidP="00AB7E16">
      <w:pPr>
        <w:pStyle w:val="Listenabsatz"/>
        <w:rPr>
          <w:rFonts w:ascii="Helvetica" w:hAnsi="Helvetica"/>
          <w:sz w:val="22"/>
          <w:szCs w:val="22"/>
        </w:rPr>
      </w:pPr>
    </w:p>
    <w:p w14:paraId="7E5CD67A" w14:textId="105F267B" w:rsidR="00391779" w:rsidRDefault="00391779" w:rsidP="00391779">
      <w:pPr>
        <w:rPr>
          <w:rFonts w:ascii="Helvetica" w:hAnsi="Helvetica"/>
          <w:sz w:val="22"/>
          <w:szCs w:val="22"/>
        </w:rPr>
      </w:pPr>
      <w:r w:rsidRPr="00391779">
        <w:rPr>
          <w:rFonts w:ascii="Helvetica" w:hAnsi="Helvetica"/>
          <w:b/>
          <w:bCs/>
          <w:sz w:val="22"/>
          <w:szCs w:val="22"/>
        </w:rPr>
        <w:t xml:space="preserve">1.6.4 Prurigo simplex subacuta </w:t>
      </w:r>
      <w:hyperlink r:id="rId129" w:history="1">
        <w:r w:rsidRPr="00391779">
          <w:rPr>
            <w:rStyle w:val="Link"/>
            <w:rFonts w:ascii="Helvetica" w:hAnsi="Helvetica"/>
            <w:b/>
            <w:bCs/>
            <w:color w:val="auto"/>
            <w:sz w:val="22"/>
            <w:szCs w:val="22"/>
          </w:rPr>
          <w:t>2</w:t>
        </w:r>
      </w:hyperlink>
      <w:r w:rsidR="009723FE">
        <w:rPr>
          <w:rFonts w:ascii="Helvetica" w:hAnsi="Helvetica"/>
          <w:sz w:val="22"/>
          <w:szCs w:val="22"/>
        </w:rPr>
        <w:t xml:space="preserve"> </w:t>
      </w:r>
    </w:p>
    <w:p w14:paraId="13385FBA" w14:textId="3C98A545" w:rsidR="00391779" w:rsidRPr="00391779" w:rsidRDefault="009723FE" w:rsidP="00391779">
      <w:pPr>
        <w:rPr>
          <w:rFonts w:ascii="Helvetica" w:hAnsi="Helvetica"/>
          <w:b/>
          <w:bCs/>
          <w:sz w:val="22"/>
          <w:szCs w:val="22"/>
        </w:rPr>
      </w:pPr>
      <w:r w:rsidRPr="009723FE">
        <w:rPr>
          <w:rFonts w:ascii="Helvetica" w:hAnsi="Helvetica"/>
          <w:noProof/>
          <w:sz w:val="22"/>
          <w:szCs w:val="22"/>
        </w:rPr>
        <w:drawing>
          <wp:anchor distT="0" distB="0" distL="114300" distR="114300" simplePos="0" relativeHeight="251691008" behindDoc="0" locked="0" layoutInCell="1" allowOverlap="1" wp14:anchorId="5DAA952A" wp14:editId="65CFABF4">
            <wp:simplePos x="0" y="0"/>
            <wp:positionH relativeFrom="column">
              <wp:posOffset>3919220</wp:posOffset>
            </wp:positionH>
            <wp:positionV relativeFrom="paragraph">
              <wp:posOffset>16510</wp:posOffset>
            </wp:positionV>
            <wp:extent cx="1438275" cy="1438275"/>
            <wp:effectExtent l="0" t="0" r="9525" b="9525"/>
            <wp:wrapSquare wrapText="bothSides"/>
            <wp:docPr id="35" name="Grafik 35" descr="https://aai.cyberderm.net/.imaging/stk/site/handbook-article-first-image/dms/resource-pool/image/Handbook/3894/document/3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aai.cyberderm.net/.imaging/stk/site/handbook-article-first-image/dms/resource-pool/image/Handbook/3894/document/3894"/>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438275" cy="1438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7D4E11" w14:textId="77777777" w:rsidR="00391779" w:rsidRPr="00391779" w:rsidRDefault="00391779" w:rsidP="00391779">
      <w:pPr>
        <w:rPr>
          <w:rFonts w:ascii="Helvetica" w:hAnsi="Helvetica"/>
          <w:b/>
          <w:bCs/>
          <w:sz w:val="20"/>
          <w:szCs w:val="20"/>
        </w:rPr>
      </w:pPr>
      <w:r w:rsidRPr="00391779">
        <w:rPr>
          <w:rFonts w:ascii="Helvetica" w:hAnsi="Helvetica"/>
          <w:b/>
          <w:bCs/>
          <w:sz w:val="20"/>
          <w:szCs w:val="20"/>
        </w:rPr>
        <w:t xml:space="preserve">Definition </w:t>
      </w:r>
    </w:p>
    <w:p w14:paraId="6828C262" w14:textId="77777777" w:rsidR="00391779" w:rsidRDefault="00391779" w:rsidP="00391779">
      <w:pPr>
        <w:rPr>
          <w:rFonts w:ascii="Helvetica" w:hAnsi="Helvetica"/>
          <w:sz w:val="20"/>
          <w:szCs w:val="20"/>
        </w:rPr>
      </w:pPr>
      <w:r w:rsidRPr="00391779">
        <w:rPr>
          <w:rFonts w:ascii="Helvetica" w:hAnsi="Helvetica"/>
          <w:sz w:val="20"/>
          <w:szCs w:val="20"/>
        </w:rPr>
        <w:t>Gruppe intensiv juckender Dermatosen mit polyätiologischem Hintergrund. Prurigo = "juckender Grind".</w:t>
      </w:r>
    </w:p>
    <w:p w14:paraId="3F74677F" w14:textId="77777777" w:rsidR="00391779" w:rsidRPr="00391779" w:rsidRDefault="00391779" w:rsidP="00391779">
      <w:pPr>
        <w:rPr>
          <w:rFonts w:ascii="Helvetica" w:hAnsi="Helvetica"/>
          <w:sz w:val="20"/>
          <w:szCs w:val="20"/>
        </w:rPr>
      </w:pPr>
    </w:p>
    <w:p w14:paraId="7EB60C21" w14:textId="1C1A6B72" w:rsidR="00391779" w:rsidRPr="00391779" w:rsidRDefault="00391779" w:rsidP="00391779">
      <w:pPr>
        <w:rPr>
          <w:rFonts w:ascii="Helvetica" w:hAnsi="Helvetica"/>
          <w:b/>
          <w:bCs/>
          <w:sz w:val="20"/>
          <w:szCs w:val="20"/>
        </w:rPr>
      </w:pPr>
      <w:r w:rsidRPr="00391779">
        <w:rPr>
          <w:rFonts w:ascii="Helvetica" w:hAnsi="Helvetica"/>
          <w:b/>
          <w:bCs/>
          <w:sz w:val="20"/>
          <w:szCs w:val="20"/>
        </w:rPr>
        <w:t>Aetiologie &amp; Pathogenese</w:t>
      </w:r>
    </w:p>
    <w:p w14:paraId="171A8387" w14:textId="6F34A24A" w:rsidR="00E81C23" w:rsidRDefault="00391779" w:rsidP="00391779">
      <w:pPr>
        <w:rPr>
          <w:rFonts w:ascii="Helvetica" w:hAnsi="Helvetica"/>
          <w:sz w:val="20"/>
          <w:szCs w:val="20"/>
          <w:u w:val="single"/>
        </w:rPr>
      </w:pPr>
      <w:r w:rsidRPr="00391779">
        <w:rPr>
          <w:rFonts w:ascii="Helvetica" w:hAnsi="Helvetica"/>
          <w:sz w:val="20"/>
          <w:szCs w:val="20"/>
        </w:rPr>
        <w:t xml:space="preserve">Häufig tritt eine Prurigo bei Personen auf, welche tendenziell eine </w:t>
      </w:r>
      <w:r w:rsidRPr="00391779">
        <w:rPr>
          <w:rFonts w:ascii="Helvetica" w:hAnsi="Helvetica"/>
          <w:sz w:val="20"/>
          <w:szCs w:val="20"/>
          <w:u w:val="single"/>
        </w:rPr>
        <w:t>Überreaktion auf den vorhandenen Juckreiz</w:t>
      </w:r>
      <w:r w:rsidRPr="00391779">
        <w:rPr>
          <w:rFonts w:ascii="Helvetica" w:hAnsi="Helvetica"/>
          <w:sz w:val="20"/>
          <w:szCs w:val="20"/>
        </w:rPr>
        <w:t xml:space="preserve"> aufweisen.</w:t>
      </w:r>
      <w:r w:rsidRPr="00391779">
        <w:rPr>
          <w:rFonts w:ascii="Helvetica" w:hAnsi="Helvetica"/>
          <w:sz w:val="20"/>
          <w:szCs w:val="20"/>
        </w:rPr>
        <w:br/>
      </w:r>
      <w:r w:rsidRPr="00391779">
        <w:rPr>
          <w:rFonts w:ascii="Helvetica" w:hAnsi="Helvetica"/>
          <w:sz w:val="20"/>
          <w:szCs w:val="20"/>
        </w:rPr>
        <w:br/>
        <w:t xml:space="preserve">Ursachen: </w:t>
      </w:r>
      <w:r w:rsidRPr="00391779">
        <w:rPr>
          <w:rFonts w:ascii="Helvetica" w:hAnsi="Helvetica"/>
          <w:sz w:val="20"/>
          <w:szCs w:val="20"/>
          <w:u w:val="single"/>
        </w:rPr>
        <w:t>Internistische Pruritus-Ursachen, idiopathisch.</w:t>
      </w:r>
    </w:p>
    <w:p w14:paraId="5142DF54" w14:textId="459B0D0F" w:rsidR="00E81C23" w:rsidRDefault="00E81C23" w:rsidP="00391779">
      <w:pPr>
        <w:rPr>
          <w:rFonts w:ascii="Helvetica" w:hAnsi="Helvetica"/>
          <w:sz w:val="20"/>
          <w:szCs w:val="20"/>
        </w:rPr>
      </w:pPr>
      <w:r>
        <w:rPr>
          <w:rFonts w:ascii="Helvetica" w:hAnsi="Helvetica"/>
          <w:sz w:val="20"/>
          <w:szCs w:val="20"/>
        </w:rPr>
        <w:t>Einteilung in</w:t>
      </w:r>
    </w:p>
    <w:p w14:paraId="0D7E6951" w14:textId="0B5CA0D5" w:rsidR="00E81C23" w:rsidRDefault="00E81C23" w:rsidP="00F24B9A">
      <w:pPr>
        <w:pStyle w:val="Listenabsatz"/>
        <w:numPr>
          <w:ilvl w:val="0"/>
          <w:numId w:val="30"/>
        </w:numPr>
        <w:rPr>
          <w:rFonts w:ascii="Helvetica" w:hAnsi="Helvetica"/>
          <w:sz w:val="20"/>
          <w:szCs w:val="20"/>
        </w:rPr>
      </w:pPr>
      <w:r>
        <w:rPr>
          <w:rFonts w:ascii="Helvetica" w:hAnsi="Helvetica"/>
          <w:sz w:val="20"/>
          <w:szCs w:val="20"/>
        </w:rPr>
        <w:t>Dermatologische Erkrankungen (Ur</w:t>
      </w:r>
      <w:r w:rsidR="004A2A53">
        <w:rPr>
          <w:rFonts w:ascii="Helvetica" w:hAnsi="Helvetica"/>
          <w:sz w:val="20"/>
          <w:szCs w:val="20"/>
        </w:rPr>
        <w:t>t</w:t>
      </w:r>
      <w:r>
        <w:rPr>
          <w:rFonts w:ascii="Helvetica" w:hAnsi="Helvetica"/>
          <w:sz w:val="20"/>
          <w:szCs w:val="20"/>
        </w:rPr>
        <w:t>ikaria, bullöses Pemphigoid, Ekzem…)</w:t>
      </w:r>
    </w:p>
    <w:p w14:paraId="38883ACE" w14:textId="599498A9" w:rsidR="00E81C23" w:rsidRDefault="00E81C23" w:rsidP="00F24B9A">
      <w:pPr>
        <w:pStyle w:val="Listenabsatz"/>
        <w:numPr>
          <w:ilvl w:val="0"/>
          <w:numId w:val="30"/>
        </w:numPr>
        <w:rPr>
          <w:rFonts w:ascii="Helvetica" w:hAnsi="Helvetica"/>
          <w:sz w:val="20"/>
          <w:szCs w:val="20"/>
        </w:rPr>
      </w:pPr>
      <w:r>
        <w:rPr>
          <w:rFonts w:ascii="Helvetica" w:hAnsi="Helvetica"/>
          <w:sz w:val="20"/>
          <w:szCs w:val="20"/>
        </w:rPr>
        <w:lastRenderedPageBreak/>
        <w:t>Internistische Erkrankungen (Leberinsuffizienz, Niereninsuffizienz, Schilddrüsenerkrankung, Cholestase, Paraneoplastisch, Diabetes)</w:t>
      </w:r>
    </w:p>
    <w:p w14:paraId="52B2AEEF" w14:textId="2A291EB8" w:rsidR="00E81C23" w:rsidRDefault="00E81C23" w:rsidP="00F24B9A">
      <w:pPr>
        <w:pStyle w:val="Listenabsatz"/>
        <w:numPr>
          <w:ilvl w:val="0"/>
          <w:numId w:val="30"/>
        </w:numPr>
        <w:rPr>
          <w:rFonts w:ascii="Helvetica" w:hAnsi="Helvetica"/>
          <w:sz w:val="20"/>
          <w:szCs w:val="20"/>
        </w:rPr>
      </w:pPr>
      <w:r>
        <w:rPr>
          <w:rFonts w:ascii="Helvetica" w:hAnsi="Helvetica"/>
          <w:sz w:val="20"/>
          <w:szCs w:val="20"/>
        </w:rPr>
        <w:t>Medikamentöse Ursache</w:t>
      </w:r>
    </w:p>
    <w:p w14:paraId="2F548C3C" w14:textId="52744CC9" w:rsidR="00E81C23" w:rsidRPr="00E81C23" w:rsidRDefault="00E81C23" w:rsidP="00F24B9A">
      <w:pPr>
        <w:pStyle w:val="Listenabsatz"/>
        <w:numPr>
          <w:ilvl w:val="0"/>
          <w:numId w:val="30"/>
        </w:numPr>
        <w:rPr>
          <w:rFonts w:ascii="Helvetica" w:hAnsi="Helvetica"/>
          <w:sz w:val="20"/>
          <w:szCs w:val="20"/>
        </w:rPr>
      </w:pPr>
      <w:r>
        <w:rPr>
          <w:rFonts w:ascii="Helvetica" w:hAnsi="Helvetica"/>
          <w:sz w:val="20"/>
          <w:szCs w:val="20"/>
        </w:rPr>
        <w:t>Psychogene Ursachen</w:t>
      </w:r>
    </w:p>
    <w:p w14:paraId="6FB352E4" w14:textId="77777777" w:rsidR="00391779" w:rsidRPr="00391779" w:rsidRDefault="00391779" w:rsidP="00391779">
      <w:pPr>
        <w:rPr>
          <w:rFonts w:ascii="Helvetica" w:hAnsi="Helvetica"/>
          <w:sz w:val="20"/>
          <w:szCs w:val="20"/>
        </w:rPr>
      </w:pPr>
    </w:p>
    <w:p w14:paraId="717EA8E9" w14:textId="77777777" w:rsidR="00391779" w:rsidRPr="00391779" w:rsidRDefault="00391779" w:rsidP="00391779">
      <w:pPr>
        <w:rPr>
          <w:rFonts w:ascii="Helvetica" w:hAnsi="Helvetica"/>
          <w:b/>
          <w:bCs/>
          <w:sz w:val="20"/>
          <w:szCs w:val="20"/>
        </w:rPr>
      </w:pPr>
      <w:r w:rsidRPr="00391779">
        <w:rPr>
          <w:rFonts w:ascii="Helvetica" w:hAnsi="Helvetica"/>
          <w:b/>
          <w:bCs/>
          <w:sz w:val="20"/>
          <w:szCs w:val="20"/>
        </w:rPr>
        <w:t xml:space="preserve">Symptome </w:t>
      </w:r>
    </w:p>
    <w:p w14:paraId="2322EC55" w14:textId="77777777" w:rsidR="00391779" w:rsidRPr="00391779" w:rsidRDefault="00391779" w:rsidP="00391779">
      <w:pPr>
        <w:rPr>
          <w:rFonts w:ascii="Helvetica" w:hAnsi="Helvetica"/>
          <w:sz w:val="20"/>
          <w:szCs w:val="20"/>
          <w:u w:val="single"/>
        </w:rPr>
      </w:pPr>
      <w:r w:rsidRPr="00391779">
        <w:rPr>
          <w:rFonts w:ascii="Helvetica" w:hAnsi="Helvetica"/>
          <w:sz w:val="20"/>
          <w:szCs w:val="20"/>
          <w:u w:val="single"/>
        </w:rPr>
        <w:t>Juckreiz, Knötchen und Exkoriationen.</w:t>
      </w:r>
    </w:p>
    <w:p w14:paraId="4D7FFA46" w14:textId="77777777" w:rsidR="00391779" w:rsidRPr="00391779" w:rsidRDefault="00391779" w:rsidP="00391779">
      <w:pPr>
        <w:rPr>
          <w:rFonts w:ascii="Helvetica" w:hAnsi="Helvetica"/>
          <w:sz w:val="20"/>
          <w:szCs w:val="20"/>
        </w:rPr>
      </w:pPr>
    </w:p>
    <w:p w14:paraId="0DD12BC2" w14:textId="77777777" w:rsidR="00391779" w:rsidRPr="00391779" w:rsidRDefault="00391779" w:rsidP="00391779">
      <w:pPr>
        <w:rPr>
          <w:rFonts w:ascii="Helvetica" w:hAnsi="Helvetica"/>
          <w:b/>
          <w:bCs/>
          <w:sz w:val="20"/>
          <w:szCs w:val="20"/>
        </w:rPr>
      </w:pPr>
      <w:r w:rsidRPr="00391779">
        <w:rPr>
          <w:rFonts w:ascii="Helvetica" w:hAnsi="Helvetica"/>
          <w:b/>
          <w:bCs/>
          <w:sz w:val="20"/>
          <w:szCs w:val="20"/>
        </w:rPr>
        <w:t xml:space="preserve">Lokalisation </w:t>
      </w:r>
    </w:p>
    <w:p w14:paraId="2C8871C4" w14:textId="77777777" w:rsidR="00391779" w:rsidRDefault="00391779" w:rsidP="00391779">
      <w:pPr>
        <w:rPr>
          <w:rFonts w:ascii="Helvetica" w:hAnsi="Helvetica"/>
          <w:sz w:val="20"/>
          <w:szCs w:val="20"/>
        </w:rPr>
      </w:pPr>
      <w:r w:rsidRPr="00391779">
        <w:rPr>
          <w:rFonts w:ascii="Helvetica" w:hAnsi="Helvetica"/>
          <w:sz w:val="20"/>
          <w:szCs w:val="20"/>
        </w:rPr>
        <w:t>Extremitäten, Stamm (</w:t>
      </w:r>
      <w:r w:rsidRPr="00391779">
        <w:rPr>
          <w:rFonts w:ascii="Helvetica" w:hAnsi="Helvetica"/>
          <w:sz w:val="20"/>
          <w:szCs w:val="20"/>
          <w:u w:val="single"/>
        </w:rPr>
        <w:t>Aussparung interskapulär!).</w:t>
      </w:r>
    </w:p>
    <w:p w14:paraId="41B13C9A" w14:textId="77777777" w:rsidR="00391779" w:rsidRPr="00391779" w:rsidRDefault="00391779" w:rsidP="00391779">
      <w:pPr>
        <w:rPr>
          <w:rFonts w:ascii="Helvetica" w:hAnsi="Helvetica"/>
          <w:sz w:val="20"/>
          <w:szCs w:val="20"/>
        </w:rPr>
      </w:pPr>
    </w:p>
    <w:p w14:paraId="09814034" w14:textId="77777777" w:rsidR="00391779" w:rsidRPr="00391779" w:rsidRDefault="00391779" w:rsidP="00391779">
      <w:pPr>
        <w:rPr>
          <w:rFonts w:ascii="Helvetica" w:hAnsi="Helvetica"/>
          <w:b/>
          <w:bCs/>
          <w:sz w:val="20"/>
          <w:szCs w:val="20"/>
        </w:rPr>
      </w:pPr>
      <w:r w:rsidRPr="00391779">
        <w:rPr>
          <w:rFonts w:ascii="Helvetica" w:hAnsi="Helvetica"/>
          <w:b/>
          <w:bCs/>
          <w:sz w:val="20"/>
          <w:szCs w:val="20"/>
        </w:rPr>
        <w:t xml:space="preserve">Histologie </w:t>
      </w:r>
    </w:p>
    <w:p w14:paraId="3E88AFC1" w14:textId="77777777" w:rsidR="00391779" w:rsidRDefault="00391779" w:rsidP="00391779">
      <w:pPr>
        <w:rPr>
          <w:rFonts w:ascii="Helvetica" w:hAnsi="Helvetica"/>
          <w:sz w:val="20"/>
          <w:szCs w:val="20"/>
        </w:rPr>
      </w:pPr>
      <w:r w:rsidRPr="00391779">
        <w:rPr>
          <w:rFonts w:ascii="Helvetica" w:hAnsi="Helvetica"/>
          <w:sz w:val="20"/>
          <w:szCs w:val="20"/>
        </w:rPr>
        <w:t>Ekzembild mit Zeichen des Lichen simplex chronicus.</w:t>
      </w:r>
    </w:p>
    <w:p w14:paraId="476EAC5F" w14:textId="77777777" w:rsidR="00391779" w:rsidRPr="00391779" w:rsidRDefault="00391779" w:rsidP="00391779">
      <w:pPr>
        <w:rPr>
          <w:rFonts w:ascii="Helvetica" w:hAnsi="Helvetica"/>
          <w:sz w:val="20"/>
          <w:szCs w:val="20"/>
        </w:rPr>
      </w:pPr>
    </w:p>
    <w:p w14:paraId="1CCB670B" w14:textId="77777777" w:rsidR="00391779" w:rsidRPr="00391779" w:rsidRDefault="00391779" w:rsidP="00391779">
      <w:pPr>
        <w:rPr>
          <w:rFonts w:ascii="Helvetica" w:hAnsi="Helvetica"/>
          <w:b/>
          <w:bCs/>
          <w:sz w:val="20"/>
          <w:szCs w:val="20"/>
        </w:rPr>
      </w:pPr>
      <w:r w:rsidRPr="00391779">
        <w:rPr>
          <w:rFonts w:ascii="Helvetica" w:hAnsi="Helvetica"/>
          <w:b/>
          <w:bCs/>
          <w:sz w:val="20"/>
          <w:szCs w:val="20"/>
        </w:rPr>
        <w:t xml:space="preserve">Verlauf </w:t>
      </w:r>
    </w:p>
    <w:p w14:paraId="423CC200" w14:textId="77777777" w:rsidR="00391779" w:rsidRDefault="00391779" w:rsidP="00391779">
      <w:pPr>
        <w:rPr>
          <w:rFonts w:ascii="Helvetica" w:hAnsi="Helvetica"/>
          <w:sz w:val="20"/>
          <w:szCs w:val="20"/>
        </w:rPr>
      </w:pPr>
      <w:r w:rsidRPr="00391779">
        <w:rPr>
          <w:rFonts w:ascii="Helvetica" w:hAnsi="Helvetica"/>
          <w:sz w:val="20"/>
          <w:szCs w:val="20"/>
        </w:rPr>
        <w:t>Chronisch über Monate bis Jahre.</w:t>
      </w:r>
    </w:p>
    <w:p w14:paraId="7BD79CD6" w14:textId="77777777" w:rsidR="00391779" w:rsidRPr="00391779" w:rsidRDefault="00391779" w:rsidP="00391779">
      <w:pPr>
        <w:rPr>
          <w:rFonts w:ascii="Helvetica" w:hAnsi="Helvetica"/>
          <w:sz w:val="20"/>
          <w:szCs w:val="20"/>
        </w:rPr>
      </w:pPr>
    </w:p>
    <w:p w14:paraId="2FEB4BE6" w14:textId="77777777" w:rsidR="00391779" w:rsidRDefault="00391779" w:rsidP="00391779">
      <w:pPr>
        <w:rPr>
          <w:rFonts w:ascii="Helvetica" w:hAnsi="Helvetica"/>
          <w:b/>
          <w:bCs/>
          <w:sz w:val="20"/>
          <w:szCs w:val="20"/>
        </w:rPr>
      </w:pPr>
      <w:r w:rsidRPr="00391779">
        <w:rPr>
          <w:rFonts w:ascii="Helvetica" w:hAnsi="Helvetica"/>
          <w:b/>
          <w:bCs/>
          <w:sz w:val="20"/>
          <w:szCs w:val="20"/>
        </w:rPr>
        <w:t xml:space="preserve">Diagnose </w:t>
      </w:r>
    </w:p>
    <w:p w14:paraId="66A967B6" w14:textId="7320568B" w:rsidR="00E81C23" w:rsidRDefault="00E81C23" w:rsidP="00E81C23">
      <w:pPr>
        <w:rPr>
          <w:rFonts w:ascii="Helvetica" w:hAnsi="Helvetica"/>
          <w:bCs/>
          <w:sz w:val="20"/>
          <w:szCs w:val="20"/>
        </w:rPr>
      </w:pPr>
      <w:r w:rsidRPr="00E81C23">
        <w:rPr>
          <w:rFonts w:ascii="Helvetica" w:hAnsi="Helvetica"/>
          <w:bCs/>
          <w:sz w:val="20"/>
          <w:szCs w:val="20"/>
        </w:rPr>
        <w:t>Abhängig von Anamnese und Klinik</w:t>
      </w:r>
    </w:p>
    <w:p w14:paraId="3AA50417" w14:textId="5A1C5102" w:rsidR="00E81C23" w:rsidRPr="00E81C23" w:rsidRDefault="00E81C23" w:rsidP="00E81C23">
      <w:pPr>
        <w:pStyle w:val="Listenabsatz"/>
        <w:numPr>
          <w:ilvl w:val="0"/>
          <w:numId w:val="11"/>
        </w:numPr>
        <w:rPr>
          <w:rFonts w:ascii="Helvetica" w:hAnsi="Helvetica"/>
          <w:bCs/>
          <w:sz w:val="20"/>
          <w:szCs w:val="20"/>
        </w:rPr>
      </w:pPr>
      <w:r>
        <w:rPr>
          <w:rFonts w:ascii="Helvetica" w:hAnsi="Helvetica"/>
          <w:bCs/>
          <w:sz w:val="20"/>
          <w:szCs w:val="20"/>
        </w:rPr>
        <w:t>Ausschluss einer sonstigen</w:t>
      </w:r>
      <w:r w:rsidR="004A2A53">
        <w:rPr>
          <w:rFonts w:ascii="Helvetica" w:hAnsi="Helvetica"/>
          <w:bCs/>
          <w:sz w:val="20"/>
          <w:szCs w:val="20"/>
        </w:rPr>
        <w:t xml:space="preserve"> </w:t>
      </w:r>
      <w:r>
        <w:rPr>
          <w:rFonts w:ascii="Helvetica" w:hAnsi="Helvetica"/>
          <w:bCs/>
          <w:sz w:val="20"/>
          <w:szCs w:val="20"/>
        </w:rPr>
        <w:t>dermatologischen Diagnose (Biopsie)</w:t>
      </w:r>
    </w:p>
    <w:p w14:paraId="70CB7E7C" w14:textId="7E3EEF5A" w:rsidR="00391779" w:rsidRDefault="00E81C23" w:rsidP="00E81C23">
      <w:pPr>
        <w:pStyle w:val="Listenabsatz"/>
        <w:numPr>
          <w:ilvl w:val="0"/>
          <w:numId w:val="11"/>
        </w:numPr>
        <w:rPr>
          <w:rFonts w:ascii="Helvetica" w:hAnsi="Helvetica"/>
          <w:sz w:val="20"/>
          <w:szCs w:val="20"/>
        </w:rPr>
      </w:pPr>
      <w:r>
        <w:rPr>
          <w:rFonts w:ascii="Helvetica" w:hAnsi="Helvetica"/>
          <w:sz w:val="20"/>
          <w:szCs w:val="20"/>
        </w:rPr>
        <w:t>Ausschluss von medikamentöser Ursache, ggf Absetzen eines möglicherweise auslösenden Medikamentes (Bsp. Opiate)</w:t>
      </w:r>
    </w:p>
    <w:p w14:paraId="7F80BBC1" w14:textId="26568C91" w:rsidR="00E81C23" w:rsidRDefault="00E81C23" w:rsidP="00E81C23">
      <w:pPr>
        <w:pStyle w:val="Listenabsatz"/>
        <w:numPr>
          <w:ilvl w:val="0"/>
          <w:numId w:val="11"/>
        </w:numPr>
        <w:rPr>
          <w:rFonts w:ascii="Helvetica" w:hAnsi="Helvetica"/>
          <w:sz w:val="20"/>
          <w:szCs w:val="20"/>
        </w:rPr>
      </w:pPr>
      <w:r>
        <w:rPr>
          <w:rFonts w:ascii="Helvetica" w:hAnsi="Helvetica"/>
          <w:sz w:val="20"/>
          <w:szCs w:val="20"/>
        </w:rPr>
        <w:t>Ausschluss einer internistischen Ursache mittels Labor (Leberwerte, Nierenwerte, Schilddrüsenwerte, Cholestaseparameter, HbA1c) und ggf Sono Abdomen</w:t>
      </w:r>
    </w:p>
    <w:p w14:paraId="478EEDAF" w14:textId="51413F38" w:rsidR="00E81C23" w:rsidRPr="00E81C23" w:rsidRDefault="00E81C23" w:rsidP="00E81C23">
      <w:pPr>
        <w:pStyle w:val="Listenabsatz"/>
        <w:numPr>
          <w:ilvl w:val="0"/>
          <w:numId w:val="11"/>
        </w:numPr>
        <w:rPr>
          <w:rFonts w:ascii="Helvetica" w:hAnsi="Helvetica"/>
          <w:sz w:val="20"/>
          <w:szCs w:val="20"/>
        </w:rPr>
      </w:pPr>
      <w:r>
        <w:rPr>
          <w:rFonts w:ascii="Helvetica" w:hAnsi="Helvetica"/>
          <w:sz w:val="20"/>
          <w:szCs w:val="20"/>
        </w:rPr>
        <w:t>Tumorsuche bei richtungsweisender Anamnese (Thorax-Rx, US Abdomen, ggf CT)</w:t>
      </w:r>
    </w:p>
    <w:p w14:paraId="19A8C644" w14:textId="77777777" w:rsidR="00391779" w:rsidRPr="00391779" w:rsidRDefault="00391779" w:rsidP="00391779">
      <w:pPr>
        <w:rPr>
          <w:rFonts w:ascii="Helvetica" w:hAnsi="Helvetica"/>
          <w:sz w:val="20"/>
          <w:szCs w:val="20"/>
        </w:rPr>
      </w:pPr>
    </w:p>
    <w:p w14:paraId="49C04346" w14:textId="77777777" w:rsidR="00391779" w:rsidRPr="00391779" w:rsidRDefault="00391779" w:rsidP="00391779">
      <w:pPr>
        <w:rPr>
          <w:rFonts w:ascii="Helvetica" w:hAnsi="Helvetica"/>
          <w:b/>
          <w:bCs/>
          <w:sz w:val="20"/>
          <w:szCs w:val="20"/>
        </w:rPr>
      </w:pPr>
      <w:r w:rsidRPr="00391779">
        <w:rPr>
          <w:rFonts w:ascii="Helvetica" w:hAnsi="Helvetica"/>
          <w:b/>
          <w:bCs/>
          <w:sz w:val="20"/>
          <w:szCs w:val="20"/>
        </w:rPr>
        <w:t>Differentialdiagnose</w:t>
      </w:r>
    </w:p>
    <w:p w14:paraId="6FE1A161" w14:textId="77777777" w:rsidR="00391779" w:rsidRDefault="005C0B12" w:rsidP="00391779">
      <w:pPr>
        <w:rPr>
          <w:rFonts w:ascii="Helvetica" w:hAnsi="Helvetica"/>
          <w:sz w:val="20"/>
          <w:szCs w:val="20"/>
        </w:rPr>
      </w:pPr>
      <w:hyperlink r:id="rId131" w:history="1">
        <w:r w:rsidR="00391779" w:rsidRPr="00391779">
          <w:rPr>
            <w:rStyle w:val="Link"/>
            <w:rFonts w:ascii="Helvetica" w:hAnsi="Helvetica"/>
            <w:color w:val="auto"/>
            <w:sz w:val="20"/>
            <w:szCs w:val="20"/>
          </w:rPr>
          <w:t>Atopisches Ekzem</w:t>
        </w:r>
      </w:hyperlink>
      <w:r w:rsidR="00391779" w:rsidRPr="00391779">
        <w:rPr>
          <w:rFonts w:ascii="Helvetica" w:hAnsi="Helvetica"/>
          <w:sz w:val="20"/>
          <w:szCs w:val="20"/>
        </w:rPr>
        <w:t xml:space="preserve">, </w:t>
      </w:r>
      <w:hyperlink r:id="rId132" w:history="1">
        <w:r w:rsidR="00391779" w:rsidRPr="00391779">
          <w:rPr>
            <w:rStyle w:val="Link"/>
            <w:rFonts w:ascii="Helvetica" w:hAnsi="Helvetica"/>
            <w:color w:val="auto"/>
            <w:sz w:val="20"/>
            <w:szCs w:val="20"/>
          </w:rPr>
          <w:t>Dermatitis herpetiformis Duhring</w:t>
        </w:r>
      </w:hyperlink>
      <w:r w:rsidR="00391779" w:rsidRPr="00391779">
        <w:rPr>
          <w:rFonts w:ascii="Helvetica" w:hAnsi="Helvetica"/>
          <w:sz w:val="20"/>
          <w:szCs w:val="20"/>
        </w:rPr>
        <w:t xml:space="preserve">, </w:t>
      </w:r>
      <w:hyperlink r:id="rId133" w:history="1">
        <w:r w:rsidR="00391779" w:rsidRPr="00391779">
          <w:rPr>
            <w:rStyle w:val="Link"/>
            <w:rFonts w:ascii="Helvetica" w:hAnsi="Helvetica"/>
            <w:color w:val="auto"/>
            <w:sz w:val="20"/>
            <w:szCs w:val="20"/>
          </w:rPr>
          <w:t>Bullöses Pemphigoid (Prurigoform)</w:t>
        </w:r>
      </w:hyperlink>
      <w:r w:rsidR="00391779" w:rsidRPr="00391779">
        <w:rPr>
          <w:rFonts w:ascii="Helvetica" w:hAnsi="Helvetica"/>
          <w:sz w:val="20"/>
          <w:szCs w:val="20"/>
        </w:rPr>
        <w:t>.</w:t>
      </w:r>
    </w:p>
    <w:p w14:paraId="7ACAD03A" w14:textId="77777777" w:rsidR="00391779" w:rsidRPr="00391779" w:rsidRDefault="00391779" w:rsidP="00391779">
      <w:pPr>
        <w:rPr>
          <w:rFonts w:ascii="Helvetica" w:hAnsi="Helvetica"/>
          <w:sz w:val="20"/>
          <w:szCs w:val="20"/>
        </w:rPr>
      </w:pPr>
    </w:p>
    <w:p w14:paraId="3DF8F4FC" w14:textId="77777777" w:rsidR="00391779" w:rsidRPr="00391779" w:rsidRDefault="00391779" w:rsidP="00391779">
      <w:pPr>
        <w:rPr>
          <w:rFonts w:ascii="Helvetica" w:hAnsi="Helvetica"/>
          <w:b/>
          <w:bCs/>
          <w:sz w:val="20"/>
          <w:szCs w:val="20"/>
        </w:rPr>
      </w:pPr>
      <w:r w:rsidRPr="00391779">
        <w:rPr>
          <w:rFonts w:ascii="Helvetica" w:hAnsi="Helvetica"/>
          <w:b/>
          <w:bCs/>
          <w:sz w:val="20"/>
          <w:szCs w:val="20"/>
        </w:rPr>
        <w:t xml:space="preserve">Therapie </w:t>
      </w:r>
    </w:p>
    <w:p w14:paraId="12DB2CDC" w14:textId="77777777" w:rsidR="00391779" w:rsidRPr="00391779" w:rsidRDefault="00391779" w:rsidP="008E2ED9">
      <w:pPr>
        <w:numPr>
          <w:ilvl w:val="0"/>
          <w:numId w:val="20"/>
        </w:numPr>
        <w:rPr>
          <w:rFonts w:ascii="Helvetica" w:hAnsi="Helvetica"/>
          <w:sz w:val="20"/>
          <w:szCs w:val="20"/>
        </w:rPr>
      </w:pPr>
      <w:r w:rsidRPr="00391779">
        <w:rPr>
          <w:rFonts w:ascii="Helvetica" w:hAnsi="Helvetica"/>
          <w:sz w:val="20"/>
          <w:szCs w:val="20"/>
        </w:rPr>
        <w:t>Auschluss von Grunderkrankungen.</w:t>
      </w:r>
    </w:p>
    <w:p w14:paraId="7D54A812" w14:textId="77777777" w:rsidR="00391779" w:rsidRPr="00391779" w:rsidRDefault="00391779" w:rsidP="008E2ED9">
      <w:pPr>
        <w:numPr>
          <w:ilvl w:val="0"/>
          <w:numId w:val="20"/>
        </w:numPr>
        <w:rPr>
          <w:rFonts w:ascii="Helvetica" w:hAnsi="Helvetica"/>
          <w:sz w:val="20"/>
          <w:szCs w:val="20"/>
        </w:rPr>
      </w:pPr>
      <w:r w:rsidRPr="00391779">
        <w:rPr>
          <w:rFonts w:ascii="Helvetica" w:hAnsi="Helvetica"/>
          <w:sz w:val="20"/>
          <w:szCs w:val="20"/>
        </w:rPr>
        <w:t>Topisch: Kortikosteroide, Capsaicincreme, Lichttherapie.</w:t>
      </w:r>
    </w:p>
    <w:p w14:paraId="33C0A490" w14:textId="77777777" w:rsidR="00391779" w:rsidRPr="00391779" w:rsidRDefault="00391779" w:rsidP="008E2ED9">
      <w:pPr>
        <w:numPr>
          <w:ilvl w:val="0"/>
          <w:numId w:val="20"/>
        </w:numPr>
        <w:rPr>
          <w:rFonts w:ascii="Helvetica" w:hAnsi="Helvetica"/>
          <w:sz w:val="20"/>
          <w:szCs w:val="20"/>
        </w:rPr>
      </w:pPr>
      <w:r w:rsidRPr="00391779">
        <w:rPr>
          <w:rFonts w:ascii="Helvetica" w:hAnsi="Helvetica"/>
          <w:sz w:val="20"/>
          <w:szCs w:val="20"/>
        </w:rPr>
        <w:t>Systemisch: Antihistaminika.</w:t>
      </w:r>
    </w:p>
    <w:p w14:paraId="17D6681D" w14:textId="77777777" w:rsidR="00391779" w:rsidRDefault="00391779" w:rsidP="00391779">
      <w:pPr>
        <w:rPr>
          <w:rFonts w:ascii="Helvetica" w:hAnsi="Helvetica"/>
          <w:sz w:val="22"/>
          <w:szCs w:val="22"/>
        </w:rPr>
      </w:pPr>
    </w:p>
    <w:p w14:paraId="51A343BF" w14:textId="77777777" w:rsidR="00391779" w:rsidRPr="00391779" w:rsidRDefault="00391779" w:rsidP="00391779">
      <w:pPr>
        <w:rPr>
          <w:rFonts w:ascii="Helvetica" w:hAnsi="Helvetica"/>
          <w:sz w:val="22"/>
          <w:szCs w:val="22"/>
        </w:rPr>
      </w:pPr>
    </w:p>
    <w:p w14:paraId="5C50233E" w14:textId="51E4CC60" w:rsidR="00AB7E16" w:rsidRPr="001127FB" w:rsidRDefault="001127FB" w:rsidP="001127FB">
      <w:pPr>
        <w:rPr>
          <w:rFonts w:ascii="Helvetica" w:hAnsi="Helvetica"/>
          <w:b/>
          <w:sz w:val="22"/>
          <w:szCs w:val="22"/>
        </w:rPr>
      </w:pPr>
      <w:r>
        <w:rPr>
          <w:rFonts w:ascii="Helvetica" w:hAnsi="Helvetica"/>
          <w:b/>
          <w:sz w:val="22"/>
          <w:szCs w:val="22"/>
        </w:rPr>
        <w:t xml:space="preserve">2. </w:t>
      </w:r>
      <w:r w:rsidR="00AB7E16" w:rsidRPr="001127FB">
        <w:rPr>
          <w:rFonts w:ascii="Helvetica" w:hAnsi="Helvetica"/>
          <w:b/>
          <w:sz w:val="22"/>
          <w:szCs w:val="22"/>
        </w:rPr>
        <w:t>Infektionskrankheiten</w:t>
      </w:r>
    </w:p>
    <w:p w14:paraId="4F3AD744" w14:textId="35743B13" w:rsidR="009E1776" w:rsidRDefault="00075442" w:rsidP="008E2ED9">
      <w:pPr>
        <w:pStyle w:val="Listenabsatz"/>
        <w:numPr>
          <w:ilvl w:val="1"/>
          <w:numId w:val="21"/>
        </w:numPr>
        <w:rPr>
          <w:rFonts w:ascii="Helvetica" w:hAnsi="Helvetica"/>
          <w:b/>
          <w:sz w:val="22"/>
          <w:szCs w:val="22"/>
        </w:rPr>
      </w:pPr>
      <w:bookmarkStart w:id="8" w:name="_Ref403564309"/>
      <w:r w:rsidRPr="001127FB">
        <w:rPr>
          <w:rFonts w:ascii="Helvetica" w:hAnsi="Helvetica"/>
          <w:b/>
          <w:sz w:val="22"/>
          <w:szCs w:val="22"/>
        </w:rPr>
        <w:t>Virale Infektionskrankheiten</w:t>
      </w:r>
      <w:bookmarkEnd w:id="8"/>
    </w:p>
    <w:p w14:paraId="35C52A6C" w14:textId="77777777" w:rsidR="00F022ED" w:rsidRPr="001127FB" w:rsidRDefault="00F022ED" w:rsidP="00F022ED">
      <w:pPr>
        <w:pStyle w:val="Listenabsatz"/>
        <w:ind w:left="360"/>
        <w:rPr>
          <w:rFonts w:ascii="Helvetica" w:hAnsi="Helvetica"/>
          <w:b/>
          <w:sz w:val="22"/>
          <w:szCs w:val="22"/>
        </w:rPr>
      </w:pPr>
    </w:p>
    <w:p w14:paraId="06A38A75" w14:textId="66F0D979" w:rsidR="00F022ED" w:rsidRPr="00F022ED" w:rsidRDefault="00F022ED" w:rsidP="008E2ED9">
      <w:pPr>
        <w:pStyle w:val="Listenabsatz"/>
        <w:numPr>
          <w:ilvl w:val="2"/>
          <w:numId w:val="21"/>
        </w:numPr>
        <w:rPr>
          <w:rFonts w:ascii="Helvetica" w:hAnsi="Helvetica"/>
          <w:b/>
          <w:sz w:val="22"/>
          <w:szCs w:val="22"/>
        </w:rPr>
      </w:pPr>
      <w:r w:rsidRPr="00F022ED">
        <w:rPr>
          <w:rFonts w:ascii="Helvetica" w:hAnsi="Helvetica"/>
          <w:b/>
          <w:sz w:val="22"/>
          <w:szCs w:val="22"/>
        </w:rPr>
        <w:t xml:space="preserve">Molluscum contagiosum </w:t>
      </w:r>
      <w:hyperlink r:id="rId134" w:history="1">
        <w:r w:rsidRPr="00F022ED">
          <w:t>2</w:t>
        </w:r>
        <w:r w:rsidRPr="00F022ED">
          <w:rPr>
            <w:rFonts w:ascii="Helvetica" w:hAnsi="Helvetica" w:cs="Lucida Grande"/>
            <w:b/>
            <w:spacing w:val="-20"/>
            <w:kern w:val="1"/>
            <w:sz w:val="22"/>
            <w:szCs w:val="22"/>
            <w:u w:val="single"/>
          </w:rPr>
          <w:t>DT</w:t>
        </w:r>
      </w:hyperlink>
    </w:p>
    <w:p w14:paraId="61AA8D05" w14:textId="77777777" w:rsidR="00F022ED" w:rsidRPr="00F022ED" w:rsidRDefault="00F022ED" w:rsidP="00F022ED">
      <w:pPr>
        <w:pStyle w:val="Listenabsatz"/>
        <w:rPr>
          <w:rFonts w:ascii="Helvetica" w:hAnsi="Helvetica"/>
          <w:b/>
          <w:bCs/>
          <w:sz w:val="22"/>
          <w:szCs w:val="22"/>
          <w:lang w:val="it-IT"/>
        </w:rPr>
      </w:pPr>
    </w:p>
    <w:p w14:paraId="6CFF596A" w14:textId="77777777" w:rsidR="00F022ED" w:rsidRPr="00F022ED" w:rsidRDefault="00F022ED" w:rsidP="00F022ED">
      <w:pPr>
        <w:rPr>
          <w:rFonts w:ascii="Helvetica" w:hAnsi="Helvetica"/>
          <w:b/>
          <w:bCs/>
          <w:sz w:val="20"/>
          <w:szCs w:val="20"/>
          <w:lang w:val="it-IT"/>
        </w:rPr>
      </w:pPr>
      <w:r w:rsidRPr="00F022ED">
        <w:rPr>
          <w:rFonts w:ascii="Helvetica" w:hAnsi="Helvetica"/>
          <w:b/>
          <w:bCs/>
          <w:sz w:val="20"/>
          <w:szCs w:val="20"/>
          <w:lang w:val="it-IT"/>
        </w:rPr>
        <w:t xml:space="preserve">Synonyme </w:t>
      </w:r>
    </w:p>
    <w:p w14:paraId="1B162714" w14:textId="77777777" w:rsidR="00F022ED" w:rsidRPr="00F022ED" w:rsidRDefault="00F022ED" w:rsidP="00F022ED">
      <w:pPr>
        <w:rPr>
          <w:rFonts w:ascii="Helvetica" w:hAnsi="Helvetica"/>
          <w:sz w:val="20"/>
          <w:szCs w:val="20"/>
          <w:lang w:val="it-IT"/>
        </w:rPr>
      </w:pPr>
      <w:r w:rsidRPr="00951CDF">
        <w:rPr>
          <w:rFonts w:ascii="Helvetica" w:hAnsi="Helvetica"/>
          <w:sz w:val="20"/>
          <w:szCs w:val="20"/>
          <w:u w:val="single"/>
          <w:lang w:val="it-IT"/>
        </w:rPr>
        <w:t>Dellwarzen</w:t>
      </w:r>
      <w:r w:rsidRPr="00F022ED">
        <w:rPr>
          <w:rFonts w:ascii="Helvetica" w:hAnsi="Helvetica"/>
          <w:sz w:val="20"/>
          <w:szCs w:val="20"/>
          <w:lang w:val="it-IT"/>
        </w:rPr>
        <w:t>, Epithelioma contagiosum.</w:t>
      </w:r>
    </w:p>
    <w:p w14:paraId="1F30BA69" w14:textId="77777777" w:rsidR="00F022ED" w:rsidRPr="00F022ED" w:rsidRDefault="00F022ED" w:rsidP="00F022ED">
      <w:pPr>
        <w:rPr>
          <w:rFonts w:ascii="Helvetica" w:hAnsi="Helvetica"/>
          <w:sz w:val="20"/>
          <w:szCs w:val="20"/>
          <w:lang w:val="it-IT"/>
        </w:rPr>
      </w:pPr>
    </w:p>
    <w:p w14:paraId="3BE5EF93" w14:textId="77777777" w:rsidR="00F022ED" w:rsidRPr="00F022ED" w:rsidRDefault="00F022ED" w:rsidP="00F022ED">
      <w:pPr>
        <w:rPr>
          <w:rFonts w:ascii="Helvetica" w:hAnsi="Helvetica"/>
          <w:b/>
          <w:bCs/>
          <w:sz w:val="20"/>
          <w:szCs w:val="20"/>
          <w:lang w:val="it-IT"/>
        </w:rPr>
      </w:pPr>
      <w:r w:rsidRPr="00F022ED">
        <w:rPr>
          <w:rFonts w:ascii="Helvetica" w:hAnsi="Helvetica"/>
          <w:b/>
          <w:bCs/>
          <w:sz w:val="20"/>
          <w:szCs w:val="20"/>
          <w:lang w:val="it-IT"/>
        </w:rPr>
        <w:t xml:space="preserve">Definition </w:t>
      </w:r>
    </w:p>
    <w:p w14:paraId="7F24B4EA" w14:textId="77777777" w:rsidR="00F022ED" w:rsidRPr="00F022ED" w:rsidRDefault="00F022ED" w:rsidP="00F022ED">
      <w:pPr>
        <w:rPr>
          <w:rFonts w:ascii="Helvetica" w:hAnsi="Helvetica"/>
          <w:sz w:val="20"/>
          <w:szCs w:val="20"/>
        </w:rPr>
      </w:pPr>
      <w:r w:rsidRPr="00F022ED">
        <w:rPr>
          <w:rFonts w:ascii="Helvetica" w:hAnsi="Helvetica"/>
          <w:sz w:val="20"/>
          <w:szCs w:val="20"/>
        </w:rPr>
        <w:t>Erreger</w:t>
      </w:r>
      <w:r w:rsidRPr="00951CDF">
        <w:rPr>
          <w:rFonts w:ascii="Helvetica" w:hAnsi="Helvetica"/>
          <w:sz w:val="20"/>
          <w:szCs w:val="20"/>
          <w:u w:val="single"/>
        </w:rPr>
        <w:t>: Molluscum contagiosum</w:t>
      </w:r>
      <w:r w:rsidRPr="00F022ED">
        <w:rPr>
          <w:rFonts w:ascii="Helvetica" w:hAnsi="Helvetica"/>
          <w:sz w:val="20"/>
          <w:szCs w:val="20"/>
        </w:rPr>
        <w:t xml:space="preserve"> (epidermotropes </w:t>
      </w:r>
      <w:r w:rsidRPr="00951CDF">
        <w:rPr>
          <w:rFonts w:ascii="Helvetica" w:hAnsi="Helvetica"/>
          <w:sz w:val="20"/>
          <w:szCs w:val="20"/>
          <w:u w:val="single"/>
        </w:rPr>
        <w:t>Virus der Pockengruppe</w:t>
      </w:r>
      <w:r w:rsidRPr="00F022ED">
        <w:rPr>
          <w:rFonts w:ascii="Helvetica" w:hAnsi="Helvetica"/>
          <w:sz w:val="20"/>
          <w:szCs w:val="20"/>
        </w:rPr>
        <w:t>), Übertragung: Mensch zu Mensch, überwiegend bei Kindern und Sexualpartnern.</w:t>
      </w:r>
    </w:p>
    <w:p w14:paraId="2B6C2357" w14:textId="77777777" w:rsidR="00F022ED" w:rsidRPr="00F022ED" w:rsidRDefault="00F022ED" w:rsidP="00F022ED">
      <w:pPr>
        <w:rPr>
          <w:rFonts w:ascii="Helvetica" w:hAnsi="Helvetica"/>
          <w:sz w:val="20"/>
          <w:szCs w:val="20"/>
        </w:rPr>
      </w:pPr>
    </w:p>
    <w:p w14:paraId="3E3D5F08" w14:textId="77777777" w:rsidR="00F022ED" w:rsidRPr="00F022ED" w:rsidRDefault="00F022ED" w:rsidP="00F022ED">
      <w:pPr>
        <w:rPr>
          <w:rFonts w:ascii="Helvetica" w:hAnsi="Helvetica"/>
          <w:b/>
          <w:bCs/>
          <w:sz w:val="20"/>
          <w:szCs w:val="20"/>
        </w:rPr>
      </w:pPr>
      <w:r w:rsidRPr="00F022ED">
        <w:rPr>
          <w:rFonts w:ascii="Helvetica" w:hAnsi="Helvetica"/>
          <w:b/>
          <w:bCs/>
          <w:sz w:val="20"/>
          <w:szCs w:val="20"/>
        </w:rPr>
        <w:t xml:space="preserve">Symptome </w:t>
      </w:r>
    </w:p>
    <w:p w14:paraId="537390A5" w14:textId="77777777" w:rsidR="00F022ED" w:rsidRPr="00951CDF" w:rsidRDefault="00F022ED" w:rsidP="00F022ED">
      <w:pPr>
        <w:rPr>
          <w:rFonts w:ascii="Helvetica" w:hAnsi="Helvetica"/>
          <w:sz w:val="20"/>
          <w:szCs w:val="20"/>
          <w:u w:val="single"/>
        </w:rPr>
      </w:pPr>
      <w:r w:rsidRPr="00F022ED">
        <w:rPr>
          <w:rFonts w:ascii="Helvetica" w:hAnsi="Helvetica"/>
          <w:sz w:val="20"/>
          <w:szCs w:val="20"/>
        </w:rPr>
        <w:t xml:space="preserve">Solitäre oder multiple (Pseudoköbner Phänomen = strichförmige Autoinokulation), halbkugelige, </w:t>
      </w:r>
      <w:r w:rsidRPr="00951CDF">
        <w:rPr>
          <w:rFonts w:ascii="Helvetica" w:hAnsi="Helvetica"/>
          <w:sz w:val="20"/>
          <w:szCs w:val="20"/>
          <w:u w:val="single"/>
        </w:rPr>
        <w:t>zentral genabelte, hautfarbene bis rötliche oder gelblich-glasige Papulae.</w:t>
      </w:r>
    </w:p>
    <w:p w14:paraId="6E94883C" w14:textId="77777777" w:rsidR="00F022ED" w:rsidRPr="00951CDF" w:rsidRDefault="00F022ED" w:rsidP="00F022ED">
      <w:pPr>
        <w:rPr>
          <w:rFonts w:ascii="Helvetica" w:hAnsi="Helvetica"/>
          <w:sz w:val="20"/>
          <w:szCs w:val="20"/>
          <w:u w:val="single"/>
        </w:rPr>
      </w:pPr>
    </w:p>
    <w:p w14:paraId="1380E282" w14:textId="77777777" w:rsidR="00F022ED" w:rsidRPr="00F022ED" w:rsidRDefault="00F022ED" w:rsidP="00F022ED">
      <w:pPr>
        <w:rPr>
          <w:rFonts w:ascii="Helvetica" w:hAnsi="Helvetica"/>
          <w:b/>
          <w:bCs/>
          <w:sz w:val="20"/>
          <w:szCs w:val="20"/>
        </w:rPr>
      </w:pPr>
      <w:r w:rsidRPr="00F022ED">
        <w:rPr>
          <w:rFonts w:ascii="Helvetica" w:hAnsi="Helvetica"/>
          <w:b/>
          <w:bCs/>
          <w:sz w:val="20"/>
          <w:szCs w:val="20"/>
        </w:rPr>
        <w:t xml:space="preserve">Komplikationen </w:t>
      </w:r>
    </w:p>
    <w:p w14:paraId="527E6387" w14:textId="77777777" w:rsidR="00F022ED" w:rsidRPr="00F022ED" w:rsidRDefault="00F022ED" w:rsidP="00F022ED">
      <w:pPr>
        <w:rPr>
          <w:rFonts w:ascii="Helvetica" w:hAnsi="Helvetica"/>
          <w:sz w:val="20"/>
          <w:szCs w:val="20"/>
        </w:rPr>
      </w:pPr>
      <w:r w:rsidRPr="00F022ED">
        <w:rPr>
          <w:rFonts w:ascii="Helvetica" w:hAnsi="Helvetica"/>
          <w:sz w:val="20"/>
          <w:szCs w:val="20"/>
        </w:rPr>
        <w:t>Eczéma molluscatum bei atopischer Dermatitis oder Immunsuppression (&gt;100 Mollusken).</w:t>
      </w:r>
    </w:p>
    <w:p w14:paraId="533B5883" w14:textId="77777777" w:rsidR="00F022ED" w:rsidRPr="00F022ED" w:rsidRDefault="00F022ED" w:rsidP="00F022ED">
      <w:pPr>
        <w:rPr>
          <w:rFonts w:ascii="Helvetica" w:hAnsi="Helvetica"/>
          <w:sz w:val="20"/>
          <w:szCs w:val="20"/>
        </w:rPr>
      </w:pPr>
    </w:p>
    <w:p w14:paraId="55BD04C3" w14:textId="77777777" w:rsidR="00F022ED" w:rsidRPr="00F022ED" w:rsidRDefault="00F022ED" w:rsidP="00F022ED">
      <w:pPr>
        <w:rPr>
          <w:rFonts w:ascii="Helvetica" w:hAnsi="Helvetica"/>
          <w:b/>
          <w:bCs/>
          <w:sz w:val="20"/>
          <w:szCs w:val="20"/>
        </w:rPr>
      </w:pPr>
      <w:r w:rsidRPr="00F022ED">
        <w:rPr>
          <w:rFonts w:ascii="Helvetica" w:hAnsi="Helvetica"/>
          <w:b/>
          <w:bCs/>
          <w:sz w:val="20"/>
          <w:szCs w:val="20"/>
        </w:rPr>
        <w:t xml:space="preserve">Therapie </w:t>
      </w:r>
    </w:p>
    <w:p w14:paraId="67F951E4" w14:textId="0460F56E" w:rsidR="00F022ED" w:rsidRPr="00F022ED" w:rsidRDefault="00F022ED" w:rsidP="00F022ED">
      <w:pPr>
        <w:rPr>
          <w:rFonts w:ascii="Helvetica" w:hAnsi="Helvetica"/>
          <w:bCs/>
          <w:sz w:val="20"/>
          <w:szCs w:val="20"/>
        </w:rPr>
      </w:pPr>
      <w:r w:rsidRPr="00F022ED">
        <w:rPr>
          <w:rFonts w:ascii="Helvetica" w:hAnsi="Helvetica"/>
          <w:bCs/>
          <w:sz w:val="20"/>
          <w:szCs w:val="20"/>
        </w:rPr>
        <w:t>Keratolyse, Pinzette, scharfer Löffel, Desinfektion.</w:t>
      </w:r>
    </w:p>
    <w:p w14:paraId="1DD566DE" w14:textId="77777777" w:rsidR="00F022ED" w:rsidRPr="00F022ED" w:rsidRDefault="00F022ED" w:rsidP="00F022ED">
      <w:pPr>
        <w:rPr>
          <w:rFonts w:ascii="Helvetica" w:hAnsi="Helvetica"/>
          <w:sz w:val="22"/>
          <w:szCs w:val="22"/>
        </w:rPr>
      </w:pPr>
    </w:p>
    <w:p w14:paraId="6C888208" w14:textId="77777777" w:rsidR="000D2F79" w:rsidRDefault="000D2F79" w:rsidP="000D2F79">
      <w:pPr>
        <w:rPr>
          <w:rFonts w:ascii="Helvetica" w:hAnsi="Helvetica"/>
          <w:sz w:val="22"/>
          <w:szCs w:val="22"/>
        </w:rPr>
      </w:pPr>
    </w:p>
    <w:p w14:paraId="291EBC2E" w14:textId="267D66F8" w:rsidR="00055001" w:rsidRDefault="00C2358D" w:rsidP="000D2F79">
      <w:pPr>
        <w:rPr>
          <w:rFonts w:ascii="Helvetica" w:hAnsi="Helvetica"/>
          <w:sz w:val="22"/>
          <w:szCs w:val="22"/>
        </w:rPr>
      </w:pPr>
      <w:r w:rsidRPr="00C2358D">
        <w:rPr>
          <w:rFonts w:ascii="Helvetica" w:hAnsi="Helvetica"/>
          <w:b/>
          <w:noProof/>
          <w:sz w:val="22"/>
          <w:szCs w:val="22"/>
        </w:rPr>
        <w:lastRenderedPageBreak/>
        <w:drawing>
          <wp:anchor distT="0" distB="0" distL="114300" distR="114300" simplePos="0" relativeHeight="251695104" behindDoc="0" locked="0" layoutInCell="1" allowOverlap="1" wp14:anchorId="56699C49" wp14:editId="33E3FA8E">
            <wp:simplePos x="0" y="0"/>
            <wp:positionH relativeFrom="column">
              <wp:posOffset>4167505</wp:posOffset>
            </wp:positionH>
            <wp:positionV relativeFrom="paragraph">
              <wp:posOffset>111760</wp:posOffset>
            </wp:positionV>
            <wp:extent cx="1857375" cy="1384300"/>
            <wp:effectExtent l="0" t="0" r="9525" b="6350"/>
            <wp:wrapSquare wrapText="bothSides"/>
            <wp:docPr id="36" name="Grafik 36" descr="https://aai.cyberderm.net/.imaging/stk/site/handbook-article-first-image/dms/resource-pool/ForReview/2-1-2-1-herpes-zoster-and-varicella/document/2.1.2-1%20herpes%20zoster%20and%20varice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ai.cyberderm.net/.imaging/stk/site/handbook-article-first-image/dms/resource-pool/ForReview/2-1-2-1-herpes-zoster-and-varicella/document/2.1.2-1%20herpes%20zoster%20and%20varicella"/>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857375" cy="1384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6A0788" w14:textId="74301078" w:rsidR="00055001" w:rsidRPr="00055001" w:rsidRDefault="00055001" w:rsidP="008E2ED9">
      <w:pPr>
        <w:pStyle w:val="Listenabsatz"/>
        <w:numPr>
          <w:ilvl w:val="2"/>
          <w:numId w:val="21"/>
        </w:numPr>
        <w:rPr>
          <w:rFonts w:ascii="Helvetica" w:hAnsi="Helvetica"/>
          <w:b/>
          <w:sz w:val="22"/>
          <w:szCs w:val="22"/>
        </w:rPr>
      </w:pPr>
      <w:r w:rsidRPr="00055001">
        <w:rPr>
          <w:rFonts w:ascii="Helvetica" w:hAnsi="Helvetica"/>
          <w:b/>
          <w:sz w:val="22"/>
          <w:szCs w:val="22"/>
        </w:rPr>
        <w:t xml:space="preserve">Varizellen und Herpes zoster </w:t>
      </w:r>
      <w:hyperlink r:id="rId136" w:history="1">
        <w:r w:rsidRPr="00055001">
          <w:t>2DTPG</w:t>
        </w:r>
      </w:hyperlink>
      <w:r w:rsidR="00C2358D">
        <w:rPr>
          <w:rFonts w:ascii="Helvetica" w:hAnsi="Helvetica"/>
          <w:b/>
          <w:sz w:val="22"/>
          <w:szCs w:val="22"/>
        </w:rPr>
        <w:t xml:space="preserve"> </w:t>
      </w:r>
    </w:p>
    <w:p w14:paraId="1B2606E2" w14:textId="77777777" w:rsidR="00055001" w:rsidRPr="00055001" w:rsidRDefault="00055001" w:rsidP="00055001">
      <w:pPr>
        <w:pStyle w:val="Listenabsatz"/>
        <w:rPr>
          <w:rFonts w:ascii="Helvetica" w:hAnsi="Helvetica"/>
          <w:b/>
          <w:bCs/>
          <w:sz w:val="22"/>
          <w:szCs w:val="22"/>
        </w:rPr>
      </w:pPr>
    </w:p>
    <w:p w14:paraId="62AE2925" w14:textId="774B8014" w:rsidR="00055001" w:rsidRPr="00055001" w:rsidRDefault="00055001" w:rsidP="00055001">
      <w:pPr>
        <w:rPr>
          <w:rFonts w:ascii="Helvetica" w:hAnsi="Helvetica"/>
          <w:b/>
          <w:bCs/>
          <w:sz w:val="20"/>
          <w:szCs w:val="20"/>
        </w:rPr>
      </w:pPr>
      <w:r w:rsidRPr="00055001">
        <w:rPr>
          <w:rFonts w:ascii="Helvetica" w:hAnsi="Helvetica"/>
          <w:b/>
          <w:bCs/>
          <w:sz w:val="20"/>
          <w:szCs w:val="20"/>
        </w:rPr>
        <w:t>Synonyme</w:t>
      </w:r>
    </w:p>
    <w:p w14:paraId="4E6D58BE" w14:textId="77777777" w:rsidR="00055001" w:rsidRDefault="00055001" w:rsidP="00055001">
      <w:pPr>
        <w:rPr>
          <w:rFonts w:ascii="Helvetica" w:hAnsi="Helvetica"/>
          <w:sz w:val="20"/>
          <w:szCs w:val="20"/>
        </w:rPr>
      </w:pPr>
      <w:r w:rsidRPr="00055001">
        <w:rPr>
          <w:rFonts w:ascii="Helvetica" w:hAnsi="Helvetica"/>
          <w:sz w:val="20"/>
          <w:szCs w:val="20"/>
        </w:rPr>
        <w:t>Windpocken und Gürtelrose.</w:t>
      </w:r>
    </w:p>
    <w:p w14:paraId="77345356" w14:textId="77777777" w:rsidR="00055001" w:rsidRPr="00055001" w:rsidRDefault="00055001" w:rsidP="00055001">
      <w:pPr>
        <w:rPr>
          <w:rFonts w:ascii="Helvetica" w:hAnsi="Helvetica"/>
          <w:sz w:val="20"/>
          <w:szCs w:val="20"/>
        </w:rPr>
      </w:pPr>
    </w:p>
    <w:p w14:paraId="53F244DE" w14:textId="77777777" w:rsidR="00055001" w:rsidRPr="00055001" w:rsidRDefault="00055001" w:rsidP="00055001">
      <w:pPr>
        <w:rPr>
          <w:rFonts w:ascii="Helvetica" w:hAnsi="Helvetica"/>
          <w:b/>
          <w:bCs/>
          <w:sz w:val="20"/>
          <w:szCs w:val="20"/>
        </w:rPr>
      </w:pPr>
      <w:r w:rsidRPr="00055001">
        <w:rPr>
          <w:rFonts w:ascii="Helvetica" w:hAnsi="Helvetica"/>
          <w:b/>
          <w:bCs/>
          <w:sz w:val="20"/>
          <w:szCs w:val="20"/>
        </w:rPr>
        <w:t xml:space="preserve">Definition </w:t>
      </w:r>
    </w:p>
    <w:p w14:paraId="1048DC4E" w14:textId="77777777" w:rsidR="00055001" w:rsidRDefault="00055001" w:rsidP="00055001">
      <w:pPr>
        <w:rPr>
          <w:rFonts w:ascii="Helvetica" w:hAnsi="Helvetica"/>
          <w:sz w:val="20"/>
          <w:szCs w:val="20"/>
        </w:rPr>
      </w:pPr>
      <w:r w:rsidRPr="00055001">
        <w:rPr>
          <w:rFonts w:ascii="Helvetica" w:hAnsi="Helvetica"/>
          <w:sz w:val="20"/>
          <w:szCs w:val="20"/>
        </w:rPr>
        <w:t xml:space="preserve">Durch </w:t>
      </w:r>
      <w:r w:rsidRPr="00C2358D">
        <w:rPr>
          <w:rFonts w:ascii="Helvetica" w:hAnsi="Helvetica"/>
          <w:sz w:val="20"/>
          <w:szCs w:val="20"/>
          <w:u w:val="single"/>
        </w:rPr>
        <w:t>Varizella-Zoster-Virus</w:t>
      </w:r>
      <w:r w:rsidRPr="00055001">
        <w:rPr>
          <w:rFonts w:ascii="Helvetica" w:hAnsi="Helvetica"/>
          <w:sz w:val="20"/>
          <w:szCs w:val="20"/>
        </w:rPr>
        <w:t xml:space="preserve"> (VZV) ausgelöste Primärinfektion (Windpocken, Varizellen) und endogene (Gürtelrose, Zoster) bzw. exogene Re-Infektion.</w:t>
      </w:r>
    </w:p>
    <w:p w14:paraId="2D6E0966" w14:textId="77777777" w:rsidR="00055001" w:rsidRPr="00055001" w:rsidRDefault="00055001" w:rsidP="00055001">
      <w:pPr>
        <w:rPr>
          <w:rFonts w:ascii="Helvetica" w:hAnsi="Helvetica"/>
          <w:sz w:val="20"/>
          <w:szCs w:val="20"/>
        </w:rPr>
      </w:pPr>
    </w:p>
    <w:p w14:paraId="56386624" w14:textId="77777777" w:rsidR="00055001" w:rsidRPr="00055001" w:rsidRDefault="00055001" w:rsidP="00055001">
      <w:pPr>
        <w:rPr>
          <w:rFonts w:ascii="Helvetica" w:hAnsi="Helvetica"/>
          <w:b/>
          <w:bCs/>
          <w:sz w:val="20"/>
          <w:szCs w:val="20"/>
        </w:rPr>
      </w:pPr>
      <w:r w:rsidRPr="00055001">
        <w:rPr>
          <w:rFonts w:ascii="Helvetica" w:hAnsi="Helvetica"/>
          <w:b/>
          <w:bCs/>
          <w:sz w:val="20"/>
          <w:szCs w:val="20"/>
        </w:rPr>
        <w:t>Aetiologie &amp; Pathogenese</w:t>
      </w:r>
    </w:p>
    <w:p w14:paraId="4CB349B2" w14:textId="77777777" w:rsidR="00055001" w:rsidRDefault="00055001" w:rsidP="00055001">
      <w:pPr>
        <w:rPr>
          <w:rFonts w:ascii="Helvetica" w:hAnsi="Helvetica"/>
          <w:sz w:val="20"/>
          <w:szCs w:val="20"/>
        </w:rPr>
      </w:pPr>
      <w:r w:rsidRPr="00055001">
        <w:rPr>
          <w:rFonts w:ascii="Helvetica" w:hAnsi="Helvetica"/>
          <w:sz w:val="20"/>
          <w:szCs w:val="20"/>
        </w:rPr>
        <w:t xml:space="preserve">Siehe Abschnitt Symptome </w:t>
      </w:r>
    </w:p>
    <w:p w14:paraId="716B4AF8" w14:textId="77777777" w:rsidR="00055001" w:rsidRPr="00055001" w:rsidRDefault="00055001" w:rsidP="00055001">
      <w:pPr>
        <w:rPr>
          <w:rFonts w:ascii="Helvetica" w:hAnsi="Helvetica"/>
          <w:sz w:val="20"/>
          <w:szCs w:val="20"/>
        </w:rPr>
      </w:pPr>
    </w:p>
    <w:p w14:paraId="151F0A9B" w14:textId="77777777" w:rsidR="00055001" w:rsidRPr="00055001" w:rsidRDefault="00055001" w:rsidP="00055001">
      <w:pPr>
        <w:rPr>
          <w:rFonts w:ascii="Helvetica" w:hAnsi="Helvetica"/>
          <w:b/>
          <w:bCs/>
          <w:sz w:val="20"/>
          <w:szCs w:val="20"/>
        </w:rPr>
      </w:pPr>
      <w:r w:rsidRPr="00055001">
        <w:rPr>
          <w:rFonts w:ascii="Helvetica" w:hAnsi="Helvetica"/>
          <w:b/>
          <w:bCs/>
          <w:sz w:val="20"/>
          <w:szCs w:val="20"/>
        </w:rPr>
        <w:t>Symptome</w:t>
      </w:r>
    </w:p>
    <w:p w14:paraId="62E6A716" w14:textId="77777777" w:rsidR="00055001" w:rsidRPr="00055001" w:rsidRDefault="00055001" w:rsidP="008E2ED9">
      <w:pPr>
        <w:numPr>
          <w:ilvl w:val="0"/>
          <w:numId w:val="26"/>
        </w:numPr>
        <w:rPr>
          <w:rFonts w:ascii="Helvetica" w:hAnsi="Helvetica"/>
          <w:sz w:val="20"/>
          <w:szCs w:val="20"/>
        </w:rPr>
      </w:pPr>
      <w:r w:rsidRPr="00055001">
        <w:rPr>
          <w:rFonts w:ascii="Helvetica" w:hAnsi="Helvetica"/>
          <w:sz w:val="20"/>
          <w:szCs w:val="20"/>
        </w:rPr>
        <w:t xml:space="preserve">Varizellen: </w:t>
      </w:r>
    </w:p>
    <w:p w14:paraId="45A4DB79" w14:textId="77777777" w:rsidR="00055001" w:rsidRPr="00055001" w:rsidRDefault="00055001" w:rsidP="008E2ED9">
      <w:pPr>
        <w:numPr>
          <w:ilvl w:val="1"/>
          <w:numId w:val="26"/>
        </w:numPr>
        <w:rPr>
          <w:rFonts w:ascii="Helvetica" w:hAnsi="Helvetica"/>
          <w:sz w:val="20"/>
          <w:szCs w:val="20"/>
        </w:rPr>
      </w:pPr>
      <w:r w:rsidRPr="00055001">
        <w:rPr>
          <w:rFonts w:ascii="Helvetica" w:hAnsi="Helvetica"/>
          <w:sz w:val="20"/>
          <w:szCs w:val="20"/>
        </w:rPr>
        <w:t xml:space="preserve">Inkubationszeit </w:t>
      </w:r>
      <w:r w:rsidRPr="00C2358D">
        <w:rPr>
          <w:rFonts w:ascii="Helvetica" w:hAnsi="Helvetica"/>
          <w:sz w:val="20"/>
          <w:szCs w:val="20"/>
          <w:u w:val="single"/>
        </w:rPr>
        <w:t>1-2 Wochen, hohe Kontagiosität</w:t>
      </w:r>
    </w:p>
    <w:p w14:paraId="60847AAF" w14:textId="77777777" w:rsidR="00055001" w:rsidRPr="00055001" w:rsidRDefault="00055001" w:rsidP="008E2ED9">
      <w:pPr>
        <w:numPr>
          <w:ilvl w:val="1"/>
          <w:numId w:val="26"/>
        </w:numPr>
        <w:rPr>
          <w:rFonts w:ascii="Helvetica" w:hAnsi="Helvetica"/>
          <w:sz w:val="20"/>
          <w:szCs w:val="20"/>
        </w:rPr>
      </w:pPr>
      <w:r w:rsidRPr="00055001">
        <w:rPr>
          <w:rFonts w:ascii="Helvetica" w:hAnsi="Helvetica"/>
          <w:sz w:val="20"/>
          <w:szCs w:val="20"/>
        </w:rPr>
        <w:t xml:space="preserve">Klinik: </w:t>
      </w:r>
      <w:r w:rsidRPr="00C2358D">
        <w:rPr>
          <w:rFonts w:ascii="Helvetica" w:hAnsi="Helvetica"/>
          <w:sz w:val="20"/>
          <w:szCs w:val="20"/>
          <w:u w:val="single"/>
        </w:rPr>
        <w:t>papulo-vesikulo-pustulöses Exanthem</w:t>
      </w:r>
      <w:r w:rsidRPr="00055001">
        <w:rPr>
          <w:rFonts w:ascii="Helvetica" w:hAnsi="Helvetica"/>
          <w:sz w:val="20"/>
          <w:szCs w:val="20"/>
        </w:rPr>
        <w:t xml:space="preserve"> mit Läsionen in unterschiedlichen Stadien (Heubner's Sternkarte), Kopf, Mund (Gaumen) befallen; Palmae meist frei</w:t>
      </w:r>
    </w:p>
    <w:p w14:paraId="55638196" w14:textId="77777777" w:rsidR="00055001" w:rsidRPr="00055001" w:rsidRDefault="00055001" w:rsidP="008E2ED9">
      <w:pPr>
        <w:numPr>
          <w:ilvl w:val="1"/>
          <w:numId w:val="26"/>
        </w:numPr>
        <w:rPr>
          <w:rFonts w:ascii="Helvetica" w:hAnsi="Helvetica"/>
          <w:sz w:val="20"/>
          <w:szCs w:val="20"/>
        </w:rPr>
      </w:pPr>
      <w:r w:rsidRPr="00055001">
        <w:rPr>
          <w:rFonts w:ascii="Helvetica" w:hAnsi="Helvetica"/>
          <w:sz w:val="20"/>
          <w:szCs w:val="20"/>
        </w:rPr>
        <w:t>DD: Strophulus, Iktus, Herpes zoster generalisatus, andere virale Exantheme</w:t>
      </w:r>
    </w:p>
    <w:p w14:paraId="656F348D" w14:textId="77777777" w:rsidR="00055001" w:rsidRPr="00055001" w:rsidRDefault="00055001" w:rsidP="008E2ED9">
      <w:pPr>
        <w:numPr>
          <w:ilvl w:val="0"/>
          <w:numId w:val="26"/>
        </w:numPr>
        <w:rPr>
          <w:rFonts w:ascii="Helvetica" w:hAnsi="Helvetica"/>
          <w:sz w:val="20"/>
          <w:szCs w:val="20"/>
        </w:rPr>
      </w:pPr>
      <w:r w:rsidRPr="00055001">
        <w:rPr>
          <w:rFonts w:ascii="Helvetica" w:hAnsi="Helvetica"/>
          <w:sz w:val="20"/>
          <w:szCs w:val="20"/>
        </w:rPr>
        <w:t>Herpes zoster:</w:t>
      </w:r>
    </w:p>
    <w:p w14:paraId="763FF5FD" w14:textId="77777777" w:rsidR="00055001" w:rsidRPr="00055001" w:rsidRDefault="00055001" w:rsidP="008E2ED9">
      <w:pPr>
        <w:numPr>
          <w:ilvl w:val="1"/>
          <w:numId w:val="26"/>
        </w:numPr>
        <w:rPr>
          <w:rFonts w:ascii="Helvetica" w:hAnsi="Helvetica"/>
          <w:sz w:val="20"/>
          <w:szCs w:val="20"/>
        </w:rPr>
      </w:pPr>
      <w:r w:rsidRPr="00055001">
        <w:rPr>
          <w:rFonts w:ascii="Helvetica" w:hAnsi="Helvetica"/>
          <w:sz w:val="20"/>
          <w:szCs w:val="20"/>
        </w:rPr>
        <w:t>Pathogenese: Viruspersistenz in Spinal- und Hirnnervenganglien (G. Gasseri, G. geniculi)</w:t>
      </w:r>
    </w:p>
    <w:p w14:paraId="0ECCD2EA" w14:textId="77777777" w:rsidR="00055001" w:rsidRPr="00055001" w:rsidRDefault="00055001" w:rsidP="008E2ED9">
      <w:pPr>
        <w:numPr>
          <w:ilvl w:val="1"/>
          <w:numId w:val="26"/>
        </w:numPr>
        <w:rPr>
          <w:rFonts w:ascii="Helvetica" w:hAnsi="Helvetica"/>
          <w:sz w:val="20"/>
          <w:szCs w:val="20"/>
        </w:rPr>
      </w:pPr>
      <w:r w:rsidRPr="00055001">
        <w:rPr>
          <w:rFonts w:ascii="Helvetica" w:hAnsi="Helvetica"/>
          <w:sz w:val="20"/>
          <w:szCs w:val="20"/>
        </w:rPr>
        <w:t xml:space="preserve">Provokationsfaktoren: </w:t>
      </w:r>
      <w:r w:rsidRPr="00C2358D">
        <w:rPr>
          <w:rFonts w:ascii="Helvetica" w:hAnsi="Helvetica"/>
          <w:sz w:val="20"/>
          <w:szCs w:val="20"/>
          <w:u w:val="single"/>
        </w:rPr>
        <w:t>Immunsuppression</w:t>
      </w:r>
      <w:r w:rsidRPr="00055001">
        <w:rPr>
          <w:rFonts w:ascii="Helvetica" w:hAnsi="Helvetica"/>
          <w:sz w:val="20"/>
          <w:szCs w:val="20"/>
        </w:rPr>
        <w:t>, Trauma, Sonne, konsumierende Erkrankungen</w:t>
      </w:r>
    </w:p>
    <w:p w14:paraId="62C412FA" w14:textId="77777777" w:rsidR="00055001" w:rsidRPr="00055001" w:rsidRDefault="00055001" w:rsidP="008E2ED9">
      <w:pPr>
        <w:numPr>
          <w:ilvl w:val="1"/>
          <w:numId w:val="26"/>
        </w:numPr>
        <w:rPr>
          <w:rFonts w:ascii="Helvetica" w:hAnsi="Helvetica"/>
          <w:sz w:val="20"/>
          <w:szCs w:val="20"/>
        </w:rPr>
      </w:pPr>
      <w:r w:rsidRPr="00055001">
        <w:rPr>
          <w:rFonts w:ascii="Helvetica" w:hAnsi="Helvetica"/>
          <w:sz w:val="20"/>
          <w:szCs w:val="20"/>
        </w:rPr>
        <w:t xml:space="preserve">Klinik: Halbseitig, </w:t>
      </w:r>
      <w:r w:rsidRPr="00C2358D">
        <w:rPr>
          <w:rFonts w:ascii="Helvetica" w:hAnsi="Helvetica"/>
          <w:sz w:val="20"/>
          <w:szCs w:val="20"/>
          <w:u w:val="single"/>
        </w:rPr>
        <w:t>segmental,</w:t>
      </w:r>
      <w:r w:rsidRPr="00055001">
        <w:rPr>
          <w:rFonts w:ascii="Helvetica" w:hAnsi="Helvetica"/>
          <w:sz w:val="20"/>
          <w:szCs w:val="20"/>
        </w:rPr>
        <w:t xml:space="preserve"> Brennen, Schmerz, Rötung, Bläschen, Nekrosen, Narben, </w:t>
      </w:r>
      <w:r w:rsidRPr="00C2358D">
        <w:rPr>
          <w:rFonts w:ascii="Helvetica" w:hAnsi="Helvetica"/>
          <w:sz w:val="20"/>
          <w:szCs w:val="20"/>
          <w:u w:val="single"/>
        </w:rPr>
        <w:t>postherpetische Neuralgien</w:t>
      </w:r>
      <w:r w:rsidRPr="00055001">
        <w:rPr>
          <w:rFonts w:ascii="Helvetica" w:hAnsi="Helvetica"/>
          <w:sz w:val="20"/>
          <w:szCs w:val="20"/>
        </w:rPr>
        <w:t xml:space="preserve"> (Ganglionitis posterior)</w:t>
      </w:r>
    </w:p>
    <w:p w14:paraId="1718F4F6" w14:textId="77777777" w:rsidR="00055001" w:rsidRPr="00055001" w:rsidRDefault="00055001" w:rsidP="008E2ED9">
      <w:pPr>
        <w:numPr>
          <w:ilvl w:val="1"/>
          <w:numId w:val="26"/>
        </w:numPr>
        <w:rPr>
          <w:rFonts w:ascii="Helvetica" w:hAnsi="Helvetica"/>
          <w:sz w:val="20"/>
          <w:szCs w:val="20"/>
        </w:rPr>
      </w:pPr>
      <w:r w:rsidRPr="00055001">
        <w:rPr>
          <w:rFonts w:ascii="Helvetica" w:hAnsi="Helvetica"/>
          <w:sz w:val="20"/>
          <w:szCs w:val="20"/>
        </w:rPr>
        <w:t xml:space="preserve">Variationen: </w:t>
      </w:r>
    </w:p>
    <w:p w14:paraId="337A49AD" w14:textId="77777777" w:rsidR="00055001" w:rsidRPr="00055001" w:rsidRDefault="00055001" w:rsidP="008E2ED9">
      <w:pPr>
        <w:numPr>
          <w:ilvl w:val="2"/>
          <w:numId w:val="26"/>
        </w:numPr>
        <w:rPr>
          <w:rFonts w:ascii="Helvetica" w:hAnsi="Helvetica"/>
          <w:sz w:val="20"/>
          <w:szCs w:val="20"/>
        </w:rPr>
      </w:pPr>
      <w:r w:rsidRPr="00055001">
        <w:rPr>
          <w:rFonts w:ascii="Helvetica" w:hAnsi="Helvetica"/>
          <w:sz w:val="20"/>
          <w:szCs w:val="20"/>
        </w:rPr>
        <w:t xml:space="preserve">(Herpes) </w:t>
      </w:r>
      <w:r w:rsidRPr="00C2358D">
        <w:rPr>
          <w:rFonts w:ascii="Helvetica" w:hAnsi="Helvetica"/>
          <w:sz w:val="20"/>
          <w:szCs w:val="20"/>
          <w:u w:val="single"/>
        </w:rPr>
        <w:t>zoster ophthalmicus</w:t>
      </w:r>
      <w:r w:rsidRPr="00055001">
        <w:rPr>
          <w:rFonts w:ascii="Helvetica" w:hAnsi="Helvetica"/>
          <w:sz w:val="20"/>
          <w:szCs w:val="20"/>
        </w:rPr>
        <w:t>: 1. Trigeminus-Ast ( N. V1) mit/ohne R. nasociliaris; Cave: ophthalmologisches Konsil, Keratitis</w:t>
      </w:r>
    </w:p>
    <w:p w14:paraId="7569302F" w14:textId="77777777" w:rsidR="00055001" w:rsidRPr="00055001" w:rsidRDefault="00055001" w:rsidP="008E2ED9">
      <w:pPr>
        <w:numPr>
          <w:ilvl w:val="2"/>
          <w:numId w:val="26"/>
        </w:numPr>
        <w:rPr>
          <w:rFonts w:ascii="Helvetica" w:hAnsi="Helvetica"/>
          <w:sz w:val="20"/>
          <w:szCs w:val="20"/>
        </w:rPr>
      </w:pPr>
      <w:r w:rsidRPr="00055001">
        <w:rPr>
          <w:rFonts w:ascii="Helvetica" w:hAnsi="Helvetica"/>
          <w:sz w:val="20"/>
          <w:szCs w:val="20"/>
        </w:rPr>
        <w:t>(Herpes) zoster Trigeminus 2 oder 3.</w:t>
      </w:r>
    </w:p>
    <w:p w14:paraId="5F6A8012" w14:textId="77777777" w:rsidR="00055001" w:rsidRPr="00055001" w:rsidRDefault="00055001" w:rsidP="008E2ED9">
      <w:pPr>
        <w:numPr>
          <w:ilvl w:val="2"/>
          <w:numId w:val="26"/>
        </w:numPr>
        <w:rPr>
          <w:rFonts w:ascii="Helvetica" w:hAnsi="Helvetica"/>
          <w:sz w:val="20"/>
          <w:szCs w:val="20"/>
        </w:rPr>
      </w:pPr>
      <w:r w:rsidRPr="00055001">
        <w:rPr>
          <w:rFonts w:ascii="Helvetica" w:hAnsi="Helvetica"/>
          <w:sz w:val="20"/>
          <w:szCs w:val="20"/>
        </w:rPr>
        <w:t xml:space="preserve">(Herpes) </w:t>
      </w:r>
      <w:r w:rsidRPr="00C2358D">
        <w:rPr>
          <w:rFonts w:ascii="Helvetica" w:hAnsi="Helvetica"/>
          <w:sz w:val="20"/>
          <w:szCs w:val="20"/>
          <w:u w:val="single"/>
        </w:rPr>
        <w:t>zoster oticus</w:t>
      </w:r>
      <w:r w:rsidRPr="00055001">
        <w:rPr>
          <w:rFonts w:ascii="Helvetica" w:hAnsi="Helvetica"/>
          <w:sz w:val="20"/>
          <w:szCs w:val="20"/>
        </w:rPr>
        <w:t xml:space="preserve"> (N. VIII); Akustikus- und Facialislähmung</w:t>
      </w:r>
    </w:p>
    <w:p w14:paraId="13C01C44" w14:textId="77777777" w:rsidR="00055001" w:rsidRPr="00055001" w:rsidRDefault="00055001" w:rsidP="008E2ED9">
      <w:pPr>
        <w:numPr>
          <w:ilvl w:val="2"/>
          <w:numId w:val="26"/>
        </w:numPr>
        <w:rPr>
          <w:rFonts w:ascii="Helvetica" w:hAnsi="Helvetica"/>
          <w:sz w:val="20"/>
          <w:szCs w:val="20"/>
        </w:rPr>
      </w:pPr>
      <w:r w:rsidRPr="00055001">
        <w:rPr>
          <w:rFonts w:ascii="Helvetica" w:hAnsi="Helvetica"/>
          <w:sz w:val="20"/>
          <w:szCs w:val="20"/>
        </w:rPr>
        <w:t>(Herpes) zoster haemorrhagicus, gangraenosus, generalisatus, aberrierende Bläschen</w:t>
      </w:r>
    </w:p>
    <w:p w14:paraId="4C091B7E" w14:textId="77777777" w:rsidR="00055001" w:rsidRPr="00055001" w:rsidRDefault="00055001" w:rsidP="00055001">
      <w:pPr>
        <w:rPr>
          <w:rFonts w:ascii="Helvetica" w:hAnsi="Helvetica"/>
          <w:b/>
          <w:bCs/>
          <w:sz w:val="20"/>
          <w:szCs w:val="20"/>
        </w:rPr>
      </w:pPr>
      <w:r w:rsidRPr="00055001">
        <w:rPr>
          <w:rFonts w:ascii="Helvetica" w:hAnsi="Helvetica"/>
          <w:b/>
          <w:bCs/>
          <w:sz w:val="20"/>
          <w:szCs w:val="20"/>
        </w:rPr>
        <w:t>Komplikationen</w:t>
      </w:r>
    </w:p>
    <w:p w14:paraId="147092DC" w14:textId="77777777" w:rsidR="00055001" w:rsidRPr="00055001" w:rsidRDefault="00055001" w:rsidP="008E2ED9">
      <w:pPr>
        <w:numPr>
          <w:ilvl w:val="0"/>
          <w:numId w:val="27"/>
        </w:numPr>
        <w:rPr>
          <w:rFonts w:ascii="Helvetica" w:hAnsi="Helvetica"/>
          <w:sz w:val="20"/>
          <w:szCs w:val="20"/>
        </w:rPr>
      </w:pPr>
      <w:r w:rsidRPr="00055001">
        <w:rPr>
          <w:rFonts w:ascii="Helvetica" w:hAnsi="Helvetica"/>
          <w:sz w:val="20"/>
          <w:szCs w:val="20"/>
        </w:rPr>
        <w:t xml:space="preserve">Varizellen: Pneumonie (Varicella adultorum), Närbchen, wenn Läsionen gekratzt werden, Superinfektion, </w:t>
      </w:r>
      <w:r w:rsidRPr="00C2358D">
        <w:rPr>
          <w:rFonts w:ascii="Helvetica" w:hAnsi="Helvetica"/>
          <w:sz w:val="20"/>
          <w:szCs w:val="20"/>
          <w:u w:val="single"/>
        </w:rPr>
        <w:t>embryonale Missbildung bei Infektion während des 1. Trimenons, neonatale Varizellen bei Infektion im letzten Trimenon. Schwerster Verlauf bei Schwangeren</w:t>
      </w:r>
      <w:r w:rsidRPr="00055001">
        <w:rPr>
          <w:rFonts w:ascii="Helvetica" w:hAnsi="Helvetica"/>
          <w:sz w:val="20"/>
          <w:szCs w:val="20"/>
        </w:rPr>
        <w:t xml:space="preserve">. </w:t>
      </w:r>
    </w:p>
    <w:p w14:paraId="3DBEAC7B" w14:textId="77777777" w:rsidR="00055001" w:rsidRDefault="00055001" w:rsidP="008E2ED9">
      <w:pPr>
        <w:numPr>
          <w:ilvl w:val="0"/>
          <w:numId w:val="27"/>
        </w:numPr>
        <w:rPr>
          <w:rFonts w:ascii="Helvetica" w:hAnsi="Helvetica"/>
          <w:sz w:val="20"/>
          <w:szCs w:val="20"/>
        </w:rPr>
      </w:pPr>
      <w:r w:rsidRPr="00055001">
        <w:rPr>
          <w:rFonts w:ascii="Helvetica" w:hAnsi="Helvetica"/>
          <w:sz w:val="20"/>
          <w:szCs w:val="20"/>
        </w:rPr>
        <w:t>Herpes zoster: Superinfektion, Keratitis, postherpetische Neuralgie.</w:t>
      </w:r>
    </w:p>
    <w:p w14:paraId="4C0FF7D8" w14:textId="77777777" w:rsidR="00C2358D" w:rsidRPr="00055001" w:rsidRDefault="00C2358D" w:rsidP="00C2358D">
      <w:pPr>
        <w:ind w:left="720"/>
        <w:rPr>
          <w:rFonts w:ascii="Helvetica" w:hAnsi="Helvetica"/>
          <w:sz w:val="20"/>
          <w:szCs w:val="20"/>
        </w:rPr>
      </w:pPr>
    </w:p>
    <w:p w14:paraId="56EBCB1D" w14:textId="77777777" w:rsidR="00055001" w:rsidRPr="00055001" w:rsidRDefault="00055001" w:rsidP="00055001">
      <w:pPr>
        <w:rPr>
          <w:rFonts w:ascii="Helvetica" w:hAnsi="Helvetica"/>
          <w:b/>
          <w:bCs/>
          <w:sz w:val="20"/>
          <w:szCs w:val="20"/>
        </w:rPr>
      </w:pPr>
      <w:r w:rsidRPr="00055001">
        <w:rPr>
          <w:rFonts w:ascii="Helvetica" w:hAnsi="Helvetica"/>
          <w:b/>
          <w:bCs/>
          <w:sz w:val="20"/>
          <w:szCs w:val="20"/>
        </w:rPr>
        <w:t>Differentialdiagnose</w:t>
      </w:r>
    </w:p>
    <w:p w14:paraId="2EDC0EF9" w14:textId="77777777" w:rsidR="00055001" w:rsidRPr="00652A64" w:rsidRDefault="00055001" w:rsidP="008E2ED9">
      <w:pPr>
        <w:numPr>
          <w:ilvl w:val="0"/>
          <w:numId w:val="28"/>
        </w:numPr>
        <w:rPr>
          <w:rFonts w:ascii="Helvetica" w:hAnsi="Helvetica"/>
          <w:color w:val="000000" w:themeColor="text1"/>
          <w:sz w:val="20"/>
          <w:szCs w:val="20"/>
        </w:rPr>
      </w:pPr>
      <w:r w:rsidRPr="00055001">
        <w:rPr>
          <w:rFonts w:ascii="Helvetica" w:hAnsi="Helvetica"/>
          <w:sz w:val="20"/>
          <w:szCs w:val="20"/>
        </w:rPr>
        <w:t>Varizellen: Strophul</w:t>
      </w:r>
      <w:r w:rsidRPr="00652A64">
        <w:rPr>
          <w:rFonts w:ascii="Helvetica" w:hAnsi="Helvetica"/>
          <w:color w:val="000000" w:themeColor="text1"/>
          <w:sz w:val="20"/>
          <w:szCs w:val="20"/>
        </w:rPr>
        <w:t xml:space="preserve">us, </w:t>
      </w:r>
      <w:hyperlink r:id="rId137" w:history="1">
        <w:r w:rsidRPr="00652A64">
          <w:rPr>
            <w:rStyle w:val="Link"/>
            <w:rFonts w:ascii="Helvetica" w:hAnsi="Helvetica"/>
            <w:color w:val="000000" w:themeColor="text1"/>
            <w:sz w:val="20"/>
            <w:szCs w:val="20"/>
          </w:rPr>
          <w:t>Iktus</w:t>
        </w:r>
      </w:hyperlink>
      <w:r w:rsidRPr="00652A64">
        <w:rPr>
          <w:rFonts w:ascii="Helvetica" w:hAnsi="Helvetica"/>
          <w:color w:val="000000" w:themeColor="text1"/>
          <w:sz w:val="20"/>
          <w:szCs w:val="20"/>
        </w:rPr>
        <w:t xml:space="preserve">, </w:t>
      </w:r>
      <w:hyperlink r:id="rId138" w:history="1">
        <w:r w:rsidRPr="00652A64">
          <w:rPr>
            <w:rStyle w:val="Link"/>
            <w:rFonts w:ascii="Helvetica" w:hAnsi="Helvetica"/>
            <w:color w:val="000000" w:themeColor="text1"/>
            <w:sz w:val="20"/>
            <w:szCs w:val="20"/>
          </w:rPr>
          <w:t>Zoster generalisatus</w:t>
        </w:r>
      </w:hyperlink>
      <w:r w:rsidRPr="00652A64">
        <w:rPr>
          <w:rFonts w:ascii="Helvetica" w:hAnsi="Helvetica"/>
          <w:color w:val="000000" w:themeColor="text1"/>
          <w:sz w:val="20"/>
          <w:szCs w:val="20"/>
        </w:rPr>
        <w:t>.</w:t>
      </w:r>
    </w:p>
    <w:p w14:paraId="4B372E76" w14:textId="77777777" w:rsidR="00055001" w:rsidRPr="00652A64" w:rsidRDefault="00055001" w:rsidP="008E2ED9">
      <w:pPr>
        <w:numPr>
          <w:ilvl w:val="0"/>
          <w:numId w:val="28"/>
        </w:numPr>
        <w:rPr>
          <w:rFonts w:ascii="Helvetica" w:hAnsi="Helvetica"/>
          <w:color w:val="000000" w:themeColor="text1"/>
          <w:sz w:val="20"/>
          <w:szCs w:val="20"/>
        </w:rPr>
      </w:pPr>
      <w:r w:rsidRPr="00652A64">
        <w:rPr>
          <w:rFonts w:ascii="Helvetica" w:hAnsi="Helvetica"/>
          <w:color w:val="000000" w:themeColor="text1"/>
          <w:sz w:val="20"/>
          <w:szCs w:val="20"/>
        </w:rPr>
        <w:t xml:space="preserve">Herpes zoster: </w:t>
      </w:r>
      <w:hyperlink r:id="rId139" w:history="1">
        <w:r w:rsidRPr="00652A64">
          <w:rPr>
            <w:rStyle w:val="Link"/>
            <w:rFonts w:ascii="Helvetica" w:hAnsi="Helvetica"/>
            <w:color w:val="000000" w:themeColor="text1"/>
            <w:sz w:val="20"/>
            <w:szCs w:val="20"/>
          </w:rPr>
          <w:t>Herpes simplex</w:t>
        </w:r>
      </w:hyperlink>
      <w:r w:rsidRPr="00652A64">
        <w:rPr>
          <w:rFonts w:ascii="Helvetica" w:hAnsi="Helvetica"/>
          <w:color w:val="000000" w:themeColor="text1"/>
          <w:sz w:val="20"/>
          <w:szCs w:val="20"/>
        </w:rPr>
        <w:t>, Zahnschmerzen, Rheuma.</w:t>
      </w:r>
    </w:p>
    <w:p w14:paraId="3C27FFC9" w14:textId="77777777" w:rsidR="00055001" w:rsidRPr="00055001" w:rsidRDefault="00055001" w:rsidP="00055001">
      <w:pPr>
        <w:ind w:left="720"/>
        <w:rPr>
          <w:rFonts w:ascii="Helvetica" w:hAnsi="Helvetica"/>
          <w:sz w:val="20"/>
          <w:szCs w:val="20"/>
        </w:rPr>
      </w:pPr>
    </w:p>
    <w:p w14:paraId="1EFE5410" w14:textId="77777777" w:rsidR="00055001" w:rsidRPr="00055001" w:rsidRDefault="00055001" w:rsidP="00055001">
      <w:pPr>
        <w:rPr>
          <w:rFonts w:ascii="Helvetica" w:hAnsi="Helvetica"/>
          <w:b/>
          <w:bCs/>
          <w:sz w:val="20"/>
          <w:szCs w:val="20"/>
        </w:rPr>
      </w:pPr>
      <w:r w:rsidRPr="00055001">
        <w:rPr>
          <w:rFonts w:ascii="Helvetica" w:hAnsi="Helvetica"/>
          <w:b/>
          <w:bCs/>
          <w:sz w:val="20"/>
          <w:szCs w:val="20"/>
        </w:rPr>
        <w:t>Therapie</w:t>
      </w:r>
    </w:p>
    <w:p w14:paraId="1DEBB292" w14:textId="77777777" w:rsidR="00055001" w:rsidRPr="00055001" w:rsidRDefault="00055001" w:rsidP="00055001">
      <w:pPr>
        <w:rPr>
          <w:rFonts w:ascii="Helvetica" w:hAnsi="Helvetica"/>
          <w:sz w:val="20"/>
          <w:szCs w:val="20"/>
        </w:rPr>
      </w:pPr>
      <w:r w:rsidRPr="00C2358D">
        <w:rPr>
          <w:rFonts w:ascii="Helvetica" w:hAnsi="Helvetica"/>
          <w:sz w:val="20"/>
          <w:szCs w:val="20"/>
          <w:u w:val="single"/>
        </w:rPr>
        <w:t>Lokal: Desinfizierende Externa, Chlorhexidin</w:t>
      </w:r>
      <w:r w:rsidRPr="00055001">
        <w:rPr>
          <w:rFonts w:ascii="Helvetica" w:hAnsi="Helvetica"/>
          <w:sz w:val="20"/>
          <w:szCs w:val="20"/>
        </w:rPr>
        <w:t xml:space="preserve"> 1%-Lotio, Clioquinol 1 %-Lotio, Farbstoffe.</w:t>
      </w:r>
      <w:r w:rsidRPr="00055001">
        <w:rPr>
          <w:rFonts w:ascii="Helvetica" w:hAnsi="Helvetica"/>
          <w:sz w:val="20"/>
          <w:szCs w:val="20"/>
        </w:rPr>
        <w:br/>
      </w:r>
      <w:r w:rsidRPr="00C2358D">
        <w:rPr>
          <w:rFonts w:ascii="Helvetica" w:hAnsi="Helvetica"/>
          <w:sz w:val="20"/>
          <w:szCs w:val="20"/>
          <w:u w:val="single"/>
        </w:rPr>
        <w:t>Systemisch: Virustatika (Aciclovir</w:t>
      </w:r>
      <w:r w:rsidRPr="00055001">
        <w:rPr>
          <w:rFonts w:ascii="Helvetica" w:hAnsi="Helvetica"/>
          <w:sz w:val="20"/>
          <w:szCs w:val="20"/>
        </w:rPr>
        <w:t>, Valaciclovir, Famciclovir, Brivudin); Indikationen: Patienten&gt; 50 Jahre, weniger als drei Tage Dauer, Neigung zur Generalisierung, Herpes zoster trigeminus I, Immundefizienz.</w:t>
      </w:r>
      <w:r w:rsidRPr="00055001">
        <w:rPr>
          <w:rFonts w:ascii="Helvetica" w:hAnsi="Helvetica"/>
          <w:sz w:val="20"/>
          <w:szCs w:val="20"/>
        </w:rPr>
        <w:br/>
        <w:t>Bedarfsweise Analgetika (nichtsteroidale Antiphlogistika), Cortison in Ausnahmefällen.</w:t>
      </w:r>
    </w:p>
    <w:p w14:paraId="37DDA54C" w14:textId="77777777" w:rsidR="000D2F79" w:rsidRDefault="000D2F79" w:rsidP="000D2F79">
      <w:pPr>
        <w:rPr>
          <w:rFonts w:ascii="Helvetica" w:hAnsi="Helvetica"/>
          <w:sz w:val="22"/>
          <w:szCs w:val="22"/>
        </w:rPr>
      </w:pPr>
    </w:p>
    <w:p w14:paraId="6C85B176" w14:textId="77777777" w:rsidR="000D2F79" w:rsidRDefault="000D2F79" w:rsidP="000D2F79">
      <w:pPr>
        <w:rPr>
          <w:rFonts w:ascii="Helvetica" w:hAnsi="Helvetica"/>
          <w:sz w:val="22"/>
          <w:szCs w:val="22"/>
        </w:rPr>
      </w:pPr>
    </w:p>
    <w:p w14:paraId="5FF5E5D0" w14:textId="77777777" w:rsidR="000D2F79" w:rsidRPr="000D2F79" w:rsidRDefault="000D2F79" w:rsidP="000D2F79">
      <w:pPr>
        <w:rPr>
          <w:rFonts w:ascii="Helvetica" w:hAnsi="Helvetica"/>
          <w:sz w:val="22"/>
          <w:szCs w:val="22"/>
        </w:rPr>
      </w:pPr>
    </w:p>
    <w:p w14:paraId="29F3753F" w14:textId="298FB33A" w:rsidR="000D2F79" w:rsidRPr="000D2F79" w:rsidRDefault="000D2F79" w:rsidP="008E2ED9">
      <w:pPr>
        <w:pStyle w:val="Listenabsatz"/>
        <w:numPr>
          <w:ilvl w:val="2"/>
          <w:numId w:val="21"/>
        </w:numPr>
        <w:rPr>
          <w:rFonts w:ascii="Helvetica" w:hAnsi="Helvetica"/>
          <w:b/>
          <w:sz w:val="22"/>
          <w:szCs w:val="22"/>
        </w:rPr>
      </w:pPr>
      <w:r w:rsidRPr="000D2F79">
        <w:rPr>
          <w:rFonts w:ascii="Helvetica" w:hAnsi="Helvetica"/>
          <w:b/>
          <w:sz w:val="22"/>
          <w:szCs w:val="22"/>
        </w:rPr>
        <w:t xml:space="preserve">Herpes simplex </w:t>
      </w:r>
      <w:hyperlink r:id="rId140" w:history="1">
        <w:r w:rsidRPr="000D2F79">
          <w:t>2DTG</w:t>
        </w:r>
      </w:hyperlink>
      <w:r>
        <w:rPr>
          <w:rFonts w:ascii="Helvetica" w:hAnsi="Helvetica"/>
          <w:b/>
          <w:sz w:val="22"/>
          <w:szCs w:val="22"/>
        </w:rPr>
        <w:t xml:space="preserve"> </w:t>
      </w:r>
    </w:p>
    <w:p w14:paraId="4F6FFDE7" w14:textId="2F380108" w:rsidR="000D2F79" w:rsidRPr="000D2F79" w:rsidRDefault="000D2F79" w:rsidP="000D2F79">
      <w:pPr>
        <w:rPr>
          <w:rFonts w:ascii="Helvetica" w:hAnsi="Helvetica"/>
          <w:b/>
          <w:bCs/>
          <w:sz w:val="22"/>
          <w:szCs w:val="22"/>
        </w:rPr>
      </w:pPr>
      <w:r w:rsidRPr="000D2F79">
        <w:rPr>
          <w:rFonts w:ascii="Helvetica" w:hAnsi="Helvetica"/>
          <w:b/>
          <w:noProof/>
          <w:sz w:val="22"/>
          <w:szCs w:val="22"/>
        </w:rPr>
        <w:drawing>
          <wp:anchor distT="0" distB="0" distL="114300" distR="114300" simplePos="0" relativeHeight="251694080" behindDoc="0" locked="0" layoutInCell="1" allowOverlap="1" wp14:anchorId="7BE5C639" wp14:editId="128C53F2">
            <wp:simplePos x="0" y="0"/>
            <wp:positionH relativeFrom="column">
              <wp:posOffset>4148455</wp:posOffset>
            </wp:positionH>
            <wp:positionV relativeFrom="paragraph">
              <wp:posOffset>27940</wp:posOffset>
            </wp:positionV>
            <wp:extent cx="1504950" cy="1504950"/>
            <wp:effectExtent l="0" t="0" r="0" b="0"/>
            <wp:wrapSquare wrapText="bothSides"/>
            <wp:docPr id="32" name="Grafik 32" descr="https://aai.cyberderm.net/.imaging/stk/site/handbook-article-first-image/dms/resource-pool/image/Handbook/4037/document/4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ai.cyberderm.net/.imaging/stk/site/handbook-article-first-image/dms/resource-pool/image/Handbook/4037/document/4037"/>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46AC68" w14:textId="636184FE" w:rsidR="000D2F79" w:rsidRPr="000D2F79" w:rsidRDefault="000D2F79" w:rsidP="000D2F79">
      <w:pPr>
        <w:rPr>
          <w:rFonts w:ascii="Helvetica" w:hAnsi="Helvetica"/>
          <w:b/>
          <w:bCs/>
          <w:sz w:val="20"/>
          <w:szCs w:val="20"/>
        </w:rPr>
      </w:pPr>
      <w:r w:rsidRPr="000D2F79">
        <w:rPr>
          <w:rFonts w:ascii="Helvetica" w:hAnsi="Helvetica"/>
          <w:b/>
          <w:bCs/>
          <w:sz w:val="20"/>
          <w:szCs w:val="20"/>
        </w:rPr>
        <w:t xml:space="preserve">Definition </w:t>
      </w:r>
    </w:p>
    <w:p w14:paraId="2B50FF54" w14:textId="77777777" w:rsidR="000D2F79" w:rsidRDefault="000D2F79" w:rsidP="000D2F79">
      <w:pPr>
        <w:rPr>
          <w:rFonts w:ascii="Helvetica" w:hAnsi="Helvetica"/>
          <w:sz w:val="20"/>
          <w:szCs w:val="20"/>
        </w:rPr>
      </w:pPr>
      <w:r w:rsidRPr="000D2F79">
        <w:rPr>
          <w:rFonts w:ascii="Helvetica" w:hAnsi="Helvetica"/>
          <w:sz w:val="20"/>
          <w:szCs w:val="20"/>
        </w:rPr>
        <w:t>Virale Infektionskrankheit.</w:t>
      </w:r>
    </w:p>
    <w:p w14:paraId="7CE922C2" w14:textId="77777777" w:rsidR="000D2F79" w:rsidRPr="000D2F79" w:rsidRDefault="000D2F79" w:rsidP="000D2F79">
      <w:pPr>
        <w:rPr>
          <w:rFonts w:ascii="Helvetica" w:hAnsi="Helvetica"/>
          <w:sz w:val="20"/>
          <w:szCs w:val="20"/>
        </w:rPr>
      </w:pPr>
    </w:p>
    <w:p w14:paraId="5D60026B" w14:textId="77777777" w:rsidR="000D2F79" w:rsidRPr="000D2F79" w:rsidRDefault="000D2F79" w:rsidP="000D2F79">
      <w:pPr>
        <w:rPr>
          <w:rFonts w:ascii="Helvetica" w:hAnsi="Helvetica"/>
          <w:b/>
          <w:bCs/>
          <w:sz w:val="20"/>
          <w:szCs w:val="20"/>
        </w:rPr>
      </w:pPr>
      <w:r w:rsidRPr="000D2F79">
        <w:rPr>
          <w:rFonts w:ascii="Helvetica" w:hAnsi="Helvetica"/>
          <w:b/>
          <w:bCs/>
          <w:sz w:val="20"/>
          <w:szCs w:val="20"/>
        </w:rPr>
        <w:lastRenderedPageBreak/>
        <w:t>Aetiologie &amp; Pathogenese</w:t>
      </w:r>
    </w:p>
    <w:p w14:paraId="4749B8F5" w14:textId="2B2A9AA6" w:rsidR="000D2F79" w:rsidRDefault="000D2F79" w:rsidP="000D2F79">
      <w:pPr>
        <w:rPr>
          <w:rFonts w:ascii="Helvetica" w:hAnsi="Helvetica"/>
          <w:sz w:val="20"/>
          <w:szCs w:val="20"/>
        </w:rPr>
      </w:pPr>
      <w:r w:rsidRPr="000D2F79">
        <w:rPr>
          <w:rFonts w:ascii="Helvetica" w:hAnsi="Helvetica"/>
          <w:sz w:val="20"/>
          <w:szCs w:val="20"/>
        </w:rPr>
        <w:t xml:space="preserve">Primär- oder Sekundärinfektion mit </w:t>
      </w:r>
      <w:r w:rsidRPr="000D2F79">
        <w:rPr>
          <w:rFonts w:ascii="Helvetica" w:hAnsi="Helvetica"/>
          <w:sz w:val="20"/>
          <w:szCs w:val="20"/>
          <w:u w:val="single"/>
        </w:rPr>
        <w:t>Herpes simplex virus Typ 1 (H. labialis</w:t>
      </w:r>
      <w:r w:rsidRPr="000D2F79">
        <w:rPr>
          <w:rFonts w:ascii="Helvetica" w:hAnsi="Helvetica"/>
          <w:sz w:val="20"/>
          <w:szCs w:val="20"/>
        </w:rPr>
        <w:t xml:space="preserve">) oder seltener: </w:t>
      </w:r>
      <w:r w:rsidRPr="000D2F79">
        <w:rPr>
          <w:rFonts w:ascii="Helvetica" w:hAnsi="Helvetica"/>
          <w:sz w:val="20"/>
          <w:szCs w:val="20"/>
          <w:u w:val="single"/>
        </w:rPr>
        <w:t>HSV Typ 2 (H. genitalis</w:t>
      </w:r>
      <w:r w:rsidRPr="000D2F79">
        <w:rPr>
          <w:rFonts w:ascii="Helvetica" w:hAnsi="Helvetica"/>
          <w:sz w:val="20"/>
          <w:szCs w:val="20"/>
        </w:rPr>
        <w:t>), DNA-Virus, epidermo- und neurotrop, Infektion: Schmier- und Kontaktinfektion, Virus-Reservoir: Mensch, Inkubationszeit: 2-7 Tage.</w:t>
      </w:r>
    </w:p>
    <w:p w14:paraId="16E76DF5" w14:textId="77777777" w:rsidR="000D2F79" w:rsidRPr="000D2F79" w:rsidRDefault="000D2F79" w:rsidP="000D2F79">
      <w:pPr>
        <w:rPr>
          <w:rFonts w:ascii="Helvetica" w:hAnsi="Helvetica"/>
          <w:sz w:val="20"/>
          <w:szCs w:val="20"/>
        </w:rPr>
      </w:pPr>
    </w:p>
    <w:p w14:paraId="72497308" w14:textId="77777777" w:rsidR="000D2F79" w:rsidRPr="000D2F79" w:rsidRDefault="000D2F79" w:rsidP="000D2F79">
      <w:pPr>
        <w:rPr>
          <w:rFonts w:ascii="Helvetica" w:hAnsi="Helvetica"/>
          <w:b/>
          <w:bCs/>
          <w:sz w:val="20"/>
          <w:szCs w:val="20"/>
        </w:rPr>
      </w:pPr>
      <w:r w:rsidRPr="000D2F79">
        <w:rPr>
          <w:rFonts w:ascii="Helvetica" w:hAnsi="Helvetica"/>
          <w:b/>
          <w:bCs/>
          <w:sz w:val="20"/>
          <w:szCs w:val="20"/>
        </w:rPr>
        <w:t>Symptome</w:t>
      </w:r>
    </w:p>
    <w:p w14:paraId="06CEE68E" w14:textId="77777777" w:rsidR="000D2F79" w:rsidRDefault="000D2F79" w:rsidP="000D2F79">
      <w:pPr>
        <w:rPr>
          <w:rFonts w:ascii="Helvetica" w:hAnsi="Helvetica"/>
          <w:sz w:val="20"/>
          <w:szCs w:val="20"/>
        </w:rPr>
      </w:pPr>
      <w:r w:rsidRPr="000D2F79">
        <w:rPr>
          <w:rFonts w:ascii="Helvetica" w:hAnsi="Helvetica"/>
          <w:sz w:val="20"/>
          <w:szCs w:val="20"/>
          <w:u w:val="single"/>
        </w:rPr>
        <w:t>Gruppierte (herpetiform angeordnete) Bläschen</w:t>
      </w:r>
      <w:r w:rsidRPr="000D2F79">
        <w:rPr>
          <w:rFonts w:ascii="Helvetica" w:hAnsi="Helvetica"/>
          <w:sz w:val="20"/>
          <w:szCs w:val="20"/>
        </w:rPr>
        <w:t xml:space="preserve"> auf gerötetem Grund. Rasche Eintrübung zu Pusteln.</w:t>
      </w:r>
    </w:p>
    <w:p w14:paraId="4771FEAF" w14:textId="77777777" w:rsidR="000D2F79" w:rsidRPr="000D2F79" w:rsidRDefault="000D2F79" w:rsidP="000D2F79">
      <w:pPr>
        <w:rPr>
          <w:rFonts w:ascii="Helvetica" w:hAnsi="Helvetica"/>
          <w:sz w:val="20"/>
          <w:szCs w:val="20"/>
        </w:rPr>
      </w:pPr>
    </w:p>
    <w:p w14:paraId="4A6F9799" w14:textId="77777777" w:rsidR="000D2F79" w:rsidRPr="000D2F79" w:rsidRDefault="000D2F79" w:rsidP="000D2F79">
      <w:pPr>
        <w:rPr>
          <w:rFonts w:ascii="Helvetica" w:hAnsi="Helvetica"/>
          <w:sz w:val="20"/>
          <w:szCs w:val="20"/>
        </w:rPr>
      </w:pPr>
      <w:r w:rsidRPr="000D2F79">
        <w:rPr>
          <w:rFonts w:ascii="Helvetica" w:hAnsi="Helvetica"/>
          <w:b/>
          <w:bCs/>
          <w:sz w:val="20"/>
          <w:szCs w:val="20"/>
        </w:rPr>
        <w:t>Primärinfektion:</w:t>
      </w:r>
    </w:p>
    <w:p w14:paraId="3617A365" w14:textId="77777777" w:rsidR="000D2F79" w:rsidRPr="000D2F79" w:rsidRDefault="000D2F79" w:rsidP="008E2ED9">
      <w:pPr>
        <w:numPr>
          <w:ilvl w:val="0"/>
          <w:numId w:val="23"/>
        </w:numPr>
        <w:rPr>
          <w:rFonts w:ascii="Helvetica" w:hAnsi="Helvetica"/>
          <w:sz w:val="20"/>
          <w:szCs w:val="20"/>
          <w:u w:val="single"/>
        </w:rPr>
      </w:pPr>
      <w:r w:rsidRPr="000D2F79">
        <w:rPr>
          <w:rFonts w:ascii="Helvetica" w:hAnsi="Helvetica"/>
          <w:sz w:val="20"/>
          <w:szCs w:val="20"/>
          <w:u w:val="single"/>
        </w:rPr>
        <w:t>Gingivostomatitis herpetica (Stomatitis aphtosa)</w:t>
      </w:r>
    </w:p>
    <w:p w14:paraId="43E4393A" w14:textId="77777777" w:rsidR="000D2F79" w:rsidRPr="000D2F79" w:rsidRDefault="000D2F79" w:rsidP="008E2ED9">
      <w:pPr>
        <w:numPr>
          <w:ilvl w:val="0"/>
          <w:numId w:val="23"/>
        </w:numPr>
        <w:rPr>
          <w:rFonts w:ascii="Helvetica" w:hAnsi="Helvetica"/>
          <w:sz w:val="20"/>
          <w:szCs w:val="20"/>
          <w:u w:val="single"/>
          <w:lang w:val="en-US"/>
        </w:rPr>
      </w:pPr>
      <w:r w:rsidRPr="000D2F79">
        <w:rPr>
          <w:rFonts w:ascii="Helvetica" w:hAnsi="Helvetica"/>
          <w:sz w:val="20"/>
          <w:szCs w:val="20"/>
          <w:u w:val="single"/>
          <w:lang w:val="en-US"/>
        </w:rPr>
        <w:t>Herpes genitalis (inkl. Vulvovaginitis herpetica)</w:t>
      </w:r>
    </w:p>
    <w:p w14:paraId="7B445FA1" w14:textId="4F2F4BAE" w:rsidR="000D2F79" w:rsidRPr="000D2F79" w:rsidRDefault="000D2F79" w:rsidP="008E2ED9">
      <w:pPr>
        <w:numPr>
          <w:ilvl w:val="0"/>
          <w:numId w:val="23"/>
        </w:numPr>
        <w:rPr>
          <w:rFonts w:ascii="Helvetica" w:hAnsi="Helvetica"/>
          <w:sz w:val="20"/>
          <w:szCs w:val="20"/>
          <w:u w:val="single"/>
        </w:rPr>
      </w:pPr>
      <w:r w:rsidRPr="000D2F79">
        <w:rPr>
          <w:rFonts w:ascii="Helvetica" w:hAnsi="Helvetica"/>
          <w:sz w:val="20"/>
          <w:szCs w:val="20"/>
          <w:u w:val="single"/>
        </w:rPr>
        <w:t>Herpes neonatorum</w:t>
      </w:r>
    </w:p>
    <w:p w14:paraId="756BDA58" w14:textId="77777777" w:rsidR="000D2F79" w:rsidRPr="000D2F79" w:rsidRDefault="000D2F79" w:rsidP="000D2F79">
      <w:pPr>
        <w:rPr>
          <w:rFonts w:ascii="Helvetica" w:hAnsi="Helvetica"/>
          <w:sz w:val="20"/>
          <w:szCs w:val="20"/>
        </w:rPr>
      </w:pPr>
      <w:r w:rsidRPr="000D2F79">
        <w:rPr>
          <w:rFonts w:ascii="Helvetica" w:hAnsi="Helvetica"/>
          <w:b/>
          <w:bCs/>
          <w:sz w:val="20"/>
          <w:szCs w:val="20"/>
        </w:rPr>
        <w:t>Sekundärinfektion:</w:t>
      </w:r>
    </w:p>
    <w:p w14:paraId="45A44CAB" w14:textId="77777777" w:rsidR="000D2F79" w:rsidRPr="000D2F79" w:rsidRDefault="000D2F79" w:rsidP="008E2ED9">
      <w:pPr>
        <w:numPr>
          <w:ilvl w:val="0"/>
          <w:numId w:val="24"/>
        </w:numPr>
        <w:rPr>
          <w:rFonts w:ascii="Helvetica" w:hAnsi="Helvetica"/>
          <w:sz w:val="20"/>
          <w:szCs w:val="20"/>
          <w:lang w:val="en-US"/>
        </w:rPr>
      </w:pPr>
      <w:r w:rsidRPr="000D2F79">
        <w:rPr>
          <w:rFonts w:ascii="Helvetica" w:hAnsi="Helvetica"/>
          <w:sz w:val="20"/>
          <w:szCs w:val="20"/>
          <w:lang w:val="en-US"/>
        </w:rPr>
        <w:t>Herpes simplex recidivans labialis (Typ 1), genitalis (Typ 2), corneae, Eczéma herpeticatum</w:t>
      </w:r>
    </w:p>
    <w:p w14:paraId="4B1E08C6" w14:textId="77777777" w:rsidR="000D2F79" w:rsidRDefault="000D2F79" w:rsidP="008E2ED9">
      <w:pPr>
        <w:numPr>
          <w:ilvl w:val="0"/>
          <w:numId w:val="24"/>
        </w:numPr>
        <w:rPr>
          <w:rFonts w:ascii="Helvetica" w:hAnsi="Helvetica"/>
          <w:sz w:val="20"/>
          <w:szCs w:val="20"/>
        </w:rPr>
      </w:pPr>
      <w:r w:rsidRPr="000D2F79">
        <w:rPr>
          <w:rFonts w:ascii="Helvetica" w:hAnsi="Helvetica"/>
          <w:sz w:val="20"/>
          <w:szCs w:val="20"/>
        </w:rPr>
        <w:t>Ätiologie: endogene Reinfektion mit HSV, meist an derselben Stelle. Ausgelöst durch UV-Lichtexposition, Stress, hormonale Veränderungen u.a.</w:t>
      </w:r>
    </w:p>
    <w:p w14:paraId="09159E73" w14:textId="77777777" w:rsidR="000D2F79" w:rsidRPr="000D2F79" w:rsidRDefault="000D2F79" w:rsidP="000D2F79">
      <w:pPr>
        <w:ind w:left="720"/>
        <w:rPr>
          <w:rFonts w:ascii="Helvetica" w:hAnsi="Helvetica"/>
          <w:sz w:val="20"/>
          <w:szCs w:val="20"/>
        </w:rPr>
      </w:pPr>
    </w:p>
    <w:p w14:paraId="5A4366CD" w14:textId="77777777" w:rsidR="000D2F79" w:rsidRPr="000D2F79" w:rsidRDefault="000D2F79" w:rsidP="000D2F79">
      <w:pPr>
        <w:rPr>
          <w:rFonts w:ascii="Helvetica" w:hAnsi="Helvetica"/>
          <w:b/>
          <w:bCs/>
          <w:sz w:val="20"/>
          <w:szCs w:val="20"/>
        </w:rPr>
      </w:pPr>
      <w:r w:rsidRPr="000D2F79">
        <w:rPr>
          <w:rFonts w:ascii="Helvetica" w:hAnsi="Helvetica"/>
          <w:b/>
          <w:bCs/>
          <w:sz w:val="20"/>
          <w:szCs w:val="20"/>
        </w:rPr>
        <w:t xml:space="preserve">Histologie </w:t>
      </w:r>
    </w:p>
    <w:p w14:paraId="66CB9C43" w14:textId="77777777" w:rsidR="000D2F79" w:rsidRDefault="000D2F79" w:rsidP="000D2F79">
      <w:pPr>
        <w:rPr>
          <w:rFonts w:ascii="Helvetica" w:hAnsi="Helvetica"/>
          <w:sz w:val="20"/>
          <w:szCs w:val="20"/>
        </w:rPr>
      </w:pPr>
      <w:r w:rsidRPr="000D2F79">
        <w:rPr>
          <w:rFonts w:ascii="Helvetica" w:hAnsi="Helvetica"/>
          <w:sz w:val="20"/>
          <w:szCs w:val="20"/>
        </w:rPr>
        <w:t>Ballonierende Degeneration von Keratinozyten auf dem Bläschengrund.</w:t>
      </w:r>
      <w:r w:rsidRPr="000D2F79">
        <w:rPr>
          <w:rFonts w:ascii="Helvetica" w:hAnsi="Helvetica"/>
          <w:sz w:val="20"/>
          <w:szCs w:val="20"/>
        </w:rPr>
        <w:br/>
        <w:t>Tzancktest: Mehrkernige Keratinozyten (Riesenzellen mit viralen Einschlusskörperchen).</w:t>
      </w:r>
    </w:p>
    <w:p w14:paraId="1D6C581A" w14:textId="77777777" w:rsidR="000D2F79" w:rsidRPr="000D2F79" w:rsidRDefault="000D2F79" w:rsidP="000D2F79">
      <w:pPr>
        <w:rPr>
          <w:rFonts w:ascii="Helvetica" w:hAnsi="Helvetica"/>
          <w:sz w:val="20"/>
          <w:szCs w:val="20"/>
        </w:rPr>
      </w:pPr>
    </w:p>
    <w:p w14:paraId="2C36B5B8" w14:textId="77777777" w:rsidR="000D2F79" w:rsidRPr="000D2F79" w:rsidRDefault="000D2F79" w:rsidP="000D2F79">
      <w:pPr>
        <w:rPr>
          <w:rFonts w:ascii="Helvetica" w:hAnsi="Helvetica"/>
          <w:b/>
          <w:bCs/>
          <w:sz w:val="20"/>
          <w:szCs w:val="20"/>
        </w:rPr>
      </w:pPr>
      <w:r w:rsidRPr="000D2F79">
        <w:rPr>
          <w:rFonts w:ascii="Helvetica" w:hAnsi="Helvetica"/>
          <w:b/>
          <w:bCs/>
          <w:sz w:val="20"/>
          <w:szCs w:val="20"/>
        </w:rPr>
        <w:t xml:space="preserve">Komplikationen </w:t>
      </w:r>
    </w:p>
    <w:p w14:paraId="49E62597" w14:textId="77777777" w:rsidR="000D2F79" w:rsidRDefault="000D2F79" w:rsidP="000D2F79">
      <w:pPr>
        <w:rPr>
          <w:rFonts w:ascii="Helvetica" w:hAnsi="Helvetica"/>
          <w:sz w:val="20"/>
          <w:szCs w:val="20"/>
        </w:rPr>
      </w:pPr>
      <w:r w:rsidRPr="000D2F79">
        <w:rPr>
          <w:rFonts w:ascii="Helvetica" w:hAnsi="Helvetica"/>
          <w:sz w:val="20"/>
          <w:szCs w:val="20"/>
        </w:rPr>
        <w:t>Eczéma herpeticatum, Erythema exsudativum multiforme.</w:t>
      </w:r>
    </w:p>
    <w:p w14:paraId="607CAB5E" w14:textId="77777777" w:rsidR="000D2F79" w:rsidRPr="000D2F79" w:rsidRDefault="000D2F79" w:rsidP="000D2F79">
      <w:pPr>
        <w:rPr>
          <w:rFonts w:ascii="Helvetica" w:hAnsi="Helvetica"/>
          <w:sz w:val="20"/>
          <w:szCs w:val="20"/>
        </w:rPr>
      </w:pPr>
    </w:p>
    <w:p w14:paraId="1D3CF237" w14:textId="77777777" w:rsidR="000D2F79" w:rsidRPr="000D2F79" w:rsidRDefault="000D2F79" w:rsidP="000D2F79">
      <w:pPr>
        <w:rPr>
          <w:rFonts w:ascii="Helvetica" w:hAnsi="Helvetica"/>
          <w:b/>
          <w:bCs/>
          <w:sz w:val="20"/>
          <w:szCs w:val="20"/>
        </w:rPr>
      </w:pPr>
      <w:r w:rsidRPr="000D2F79">
        <w:rPr>
          <w:rFonts w:ascii="Helvetica" w:hAnsi="Helvetica"/>
          <w:b/>
          <w:bCs/>
          <w:sz w:val="20"/>
          <w:szCs w:val="20"/>
        </w:rPr>
        <w:t>Diagnose</w:t>
      </w:r>
    </w:p>
    <w:p w14:paraId="4624F216" w14:textId="77777777" w:rsidR="000D2F79" w:rsidRDefault="000D2F79" w:rsidP="000D2F79">
      <w:pPr>
        <w:rPr>
          <w:rFonts w:ascii="Helvetica" w:hAnsi="Helvetica"/>
          <w:sz w:val="20"/>
          <w:szCs w:val="20"/>
        </w:rPr>
      </w:pPr>
      <w:r w:rsidRPr="000D2F79">
        <w:rPr>
          <w:rFonts w:ascii="Helvetica" w:hAnsi="Helvetica"/>
          <w:sz w:val="20"/>
          <w:szCs w:val="20"/>
        </w:rPr>
        <w:t xml:space="preserve">Klinisches Bild, Virus-Nachweis (Zellkultur, Polymerasekettenreaktion), Antigennachweis (Immunfluoreszenz), Tzanck-Test (Direktpräparat), Histologie, Elektronenmikroskopie, Serologie. </w:t>
      </w:r>
    </w:p>
    <w:p w14:paraId="29C731C2" w14:textId="77777777" w:rsidR="000D2F79" w:rsidRPr="000D2F79" w:rsidRDefault="000D2F79" w:rsidP="000D2F79">
      <w:pPr>
        <w:rPr>
          <w:rFonts w:ascii="Helvetica" w:hAnsi="Helvetica"/>
          <w:sz w:val="20"/>
          <w:szCs w:val="20"/>
        </w:rPr>
      </w:pPr>
    </w:p>
    <w:p w14:paraId="1268021F" w14:textId="77777777" w:rsidR="000D2F79" w:rsidRPr="000D2F79" w:rsidRDefault="000D2F79" w:rsidP="000D2F79">
      <w:pPr>
        <w:rPr>
          <w:rFonts w:ascii="Helvetica" w:hAnsi="Helvetica"/>
          <w:b/>
          <w:bCs/>
          <w:sz w:val="20"/>
          <w:szCs w:val="20"/>
        </w:rPr>
      </w:pPr>
      <w:r w:rsidRPr="000D2F79">
        <w:rPr>
          <w:rFonts w:ascii="Helvetica" w:hAnsi="Helvetica"/>
          <w:b/>
          <w:bCs/>
          <w:sz w:val="20"/>
          <w:szCs w:val="20"/>
        </w:rPr>
        <w:t>Differentialdiagnose</w:t>
      </w:r>
    </w:p>
    <w:p w14:paraId="3B2627B8" w14:textId="77777777" w:rsidR="000D2F79" w:rsidRDefault="005C0B12" w:rsidP="000D2F79">
      <w:pPr>
        <w:rPr>
          <w:rFonts w:ascii="Helvetica" w:hAnsi="Helvetica"/>
          <w:sz w:val="20"/>
          <w:szCs w:val="20"/>
        </w:rPr>
      </w:pPr>
      <w:hyperlink r:id="rId142" w:history="1">
        <w:r w:rsidR="000D2F79" w:rsidRPr="000D2F79">
          <w:rPr>
            <w:rStyle w:val="Link"/>
            <w:rFonts w:ascii="Helvetica" w:hAnsi="Helvetica"/>
            <w:color w:val="000000" w:themeColor="text1"/>
            <w:sz w:val="20"/>
            <w:szCs w:val="20"/>
          </w:rPr>
          <w:t>Impetigo contagiosa</w:t>
        </w:r>
      </w:hyperlink>
      <w:r w:rsidR="000D2F79" w:rsidRPr="000D2F79">
        <w:rPr>
          <w:rFonts w:ascii="Helvetica" w:hAnsi="Helvetica"/>
          <w:sz w:val="20"/>
          <w:szCs w:val="20"/>
        </w:rPr>
        <w:t>, Geschlechtskrankheiten (sexually transmitted infections (STI), v.a. primäre Lues, Ulcus molle, Aphthen</w:t>
      </w:r>
    </w:p>
    <w:p w14:paraId="59CC9593" w14:textId="77777777" w:rsidR="000D2F79" w:rsidRPr="000D2F79" w:rsidRDefault="000D2F79" w:rsidP="000D2F79">
      <w:pPr>
        <w:rPr>
          <w:rFonts w:ascii="Helvetica" w:hAnsi="Helvetica"/>
          <w:sz w:val="20"/>
          <w:szCs w:val="20"/>
        </w:rPr>
      </w:pPr>
    </w:p>
    <w:p w14:paraId="41CE8A1F" w14:textId="77777777" w:rsidR="000D2F79" w:rsidRPr="000D2F79" w:rsidRDefault="000D2F79" w:rsidP="000D2F79">
      <w:pPr>
        <w:rPr>
          <w:rFonts w:ascii="Helvetica" w:hAnsi="Helvetica"/>
          <w:b/>
          <w:bCs/>
          <w:sz w:val="20"/>
          <w:szCs w:val="20"/>
        </w:rPr>
      </w:pPr>
      <w:r w:rsidRPr="000D2F79">
        <w:rPr>
          <w:rFonts w:ascii="Helvetica" w:hAnsi="Helvetica"/>
          <w:b/>
          <w:bCs/>
          <w:sz w:val="20"/>
          <w:szCs w:val="20"/>
        </w:rPr>
        <w:t>Therapie</w:t>
      </w:r>
    </w:p>
    <w:p w14:paraId="2B959DA8" w14:textId="77777777" w:rsidR="000D2F79" w:rsidRPr="000D2F79" w:rsidRDefault="000D2F79" w:rsidP="000D2F79">
      <w:pPr>
        <w:rPr>
          <w:rFonts w:ascii="Helvetica" w:hAnsi="Helvetica"/>
          <w:sz w:val="20"/>
          <w:szCs w:val="20"/>
          <w:u w:val="single"/>
        </w:rPr>
      </w:pPr>
      <w:r w:rsidRPr="000D2F79">
        <w:rPr>
          <w:rFonts w:ascii="Helvetica" w:hAnsi="Helvetica"/>
          <w:sz w:val="20"/>
          <w:szCs w:val="20"/>
          <w:u w:val="single"/>
        </w:rPr>
        <w:t>Lokal: Adstringierend, desinfizierend (Jod-haltige Lösungen), Virostatika.</w:t>
      </w:r>
    </w:p>
    <w:p w14:paraId="25CDFA11" w14:textId="77777777" w:rsidR="000D2F79" w:rsidRPr="000D2F79" w:rsidRDefault="000D2F79" w:rsidP="000D2F79">
      <w:pPr>
        <w:rPr>
          <w:rFonts w:ascii="Helvetica" w:hAnsi="Helvetica"/>
          <w:sz w:val="20"/>
          <w:szCs w:val="20"/>
        </w:rPr>
      </w:pPr>
      <w:r w:rsidRPr="000D2F79">
        <w:rPr>
          <w:rFonts w:ascii="Helvetica" w:hAnsi="Helvetica"/>
          <w:sz w:val="20"/>
          <w:szCs w:val="20"/>
          <w:u w:val="single"/>
        </w:rPr>
        <w:t>Systemisch: Virustatika (Aciclovir, Valaciclovir</w:t>
      </w:r>
      <w:r w:rsidRPr="000D2F79">
        <w:rPr>
          <w:rFonts w:ascii="Helvetica" w:hAnsi="Helvetica"/>
          <w:sz w:val="20"/>
          <w:szCs w:val="20"/>
        </w:rPr>
        <w:t>, Famciclovir).</w:t>
      </w:r>
      <w:r w:rsidRPr="000D2F79">
        <w:rPr>
          <w:rFonts w:ascii="Helvetica" w:hAnsi="Helvetica"/>
          <w:sz w:val="20"/>
          <w:szCs w:val="20"/>
        </w:rPr>
        <w:br/>
        <w:t>Indikation:</w:t>
      </w:r>
    </w:p>
    <w:p w14:paraId="69FF3551" w14:textId="77777777" w:rsidR="000D2F79" w:rsidRPr="000D2F79" w:rsidRDefault="000D2F79" w:rsidP="008E2ED9">
      <w:pPr>
        <w:numPr>
          <w:ilvl w:val="0"/>
          <w:numId w:val="25"/>
        </w:numPr>
        <w:rPr>
          <w:rFonts w:ascii="Helvetica" w:hAnsi="Helvetica"/>
          <w:sz w:val="20"/>
          <w:szCs w:val="20"/>
        </w:rPr>
      </w:pPr>
      <w:r w:rsidRPr="000D2F79">
        <w:rPr>
          <w:rFonts w:ascii="Helvetica" w:hAnsi="Helvetica"/>
          <w:sz w:val="20"/>
          <w:szCs w:val="20"/>
        </w:rPr>
        <w:t>Herpes-Vulvitis und Herpes-Stomatitis</w:t>
      </w:r>
    </w:p>
    <w:p w14:paraId="7EAD47C7" w14:textId="77777777" w:rsidR="000D2F79" w:rsidRPr="000D2F79" w:rsidRDefault="000D2F79" w:rsidP="008E2ED9">
      <w:pPr>
        <w:numPr>
          <w:ilvl w:val="0"/>
          <w:numId w:val="25"/>
        </w:numPr>
        <w:rPr>
          <w:rFonts w:ascii="Helvetica" w:hAnsi="Helvetica"/>
          <w:sz w:val="20"/>
          <w:szCs w:val="20"/>
        </w:rPr>
      </w:pPr>
      <w:r w:rsidRPr="000D2F79">
        <w:rPr>
          <w:rFonts w:ascii="Helvetica" w:hAnsi="Helvetica"/>
          <w:sz w:val="20"/>
          <w:szCs w:val="20"/>
        </w:rPr>
        <w:t>Herpes neonatorum</w:t>
      </w:r>
    </w:p>
    <w:p w14:paraId="58A797F3" w14:textId="77777777" w:rsidR="000D2F79" w:rsidRPr="000D2F79" w:rsidRDefault="000D2F79" w:rsidP="008E2ED9">
      <w:pPr>
        <w:numPr>
          <w:ilvl w:val="0"/>
          <w:numId w:val="25"/>
        </w:numPr>
        <w:rPr>
          <w:rFonts w:ascii="Helvetica" w:hAnsi="Helvetica"/>
          <w:sz w:val="20"/>
          <w:szCs w:val="20"/>
        </w:rPr>
      </w:pPr>
      <w:r w:rsidRPr="000D2F79">
        <w:rPr>
          <w:rFonts w:ascii="Helvetica" w:hAnsi="Helvetica"/>
          <w:sz w:val="20"/>
          <w:szCs w:val="20"/>
        </w:rPr>
        <w:t>Herpes labialis mit Erythema exsudativum multiforme</w:t>
      </w:r>
    </w:p>
    <w:p w14:paraId="307D2C74" w14:textId="77777777" w:rsidR="000D2F79" w:rsidRPr="000D2F79" w:rsidRDefault="000D2F79" w:rsidP="008E2ED9">
      <w:pPr>
        <w:numPr>
          <w:ilvl w:val="0"/>
          <w:numId w:val="25"/>
        </w:numPr>
        <w:rPr>
          <w:rFonts w:ascii="Helvetica" w:hAnsi="Helvetica"/>
          <w:sz w:val="20"/>
          <w:szCs w:val="20"/>
        </w:rPr>
      </w:pPr>
      <w:r w:rsidRPr="000D2F79">
        <w:rPr>
          <w:rFonts w:ascii="Helvetica" w:hAnsi="Helvetica"/>
          <w:sz w:val="20"/>
          <w:szCs w:val="20"/>
        </w:rPr>
        <w:t>Herpes genitalis</w:t>
      </w:r>
    </w:p>
    <w:p w14:paraId="4D1F3C8D" w14:textId="77777777" w:rsidR="000D2F79" w:rsidRPr="000D2F79" w:rsidRDefault="000D2F79" w:rsidP="008E2ED9">
      <w:pPr>
        <w:numPr>
          <w:ilvl w:val="0"/>
          <w:numId w:val="25"/>
        </w:numPr>
        <w:rPr>
          <w:rFonts w:ascii="Helvetica" w:hAnsi="Helvetica"/>
          <w:sz w:val="20"/>
          <w:szCs w:val="20"/>
        </w:rPr>
      </w:pPr>
      <w:r w:rsidRPr="000D2F79">
        <w:rPr>
          <w:rFonts w:ascii="Helvetica" w:hAnsi="Helvetica"/>
          <w:sz w:val="20"/>
          <w:szCs w:val="20"/>
        </w:rPr>
        <w:t>Präventiv bei H. rezidivans als abortive Therapie oder als präventive Dauertherapie.</w:t>
      </w:r>
    </w:p>
    <w:p w14:paraId="0613292B" w14:textId="77777777" w:rsidR="00011DE4" w:rsidRDefault="00011DE4" w:rsidP="00420915">
      <w:pPr>
        <w:rPr>
          <w:rFonts w:ascii="Helvetica" w:hAnsi="Helvetica"/>
          <w:sz w:val="22"/>
          <w:szCs w:val="22"/>
        </w:rPr>
      </w:pPr>
    </w:p>
    <w:p w14:paraId="113857B7" w14:textId="77777777" w:rsidR="00420915" w:rsidRDefault="00420915" w:rsidP="00420915">
      <w:pPr>
        <w:rPr>
          <w:rFonts w:ascii="Helvetica" w:hAnsi="Helvetica"/>
          <w:sz w:val="22"/>
          <w:szCs w:val="22"/>
        </w:rPr>
      </w:pPr>
    </w:p>
    <w:p w14:paraId="777E569E" w14:textId="77777777" w:rsidR="000D2F79" w:rsidRDefault="000D2F79" w:rsidP="00420915">
      <w:pPr>
        <w:rPr>
          <w:rFonts w:ascii="Helvetica" w:hAnsi="Helvetica"/>
          <w:sz w:val="22"/>
          <w:szCs w:val="22"/>
        </w:rPr>
      </w:pPr>
    </w:p>
    <w:p w14:paraId="44CDE77B" w14:textId="77777777" w:rsidR="000D2F79" w:rsidRPr="00420915" w:rsidRDefault="000D2F79" w:rsidP="00420915">
      <w:pPr>
        <w:rPr>
          <w:rFonts w:ascii="Helvetica" w:hAnsi="Helvetica"/>
          <w:sz w:val="22"/>
          <w:szCs w:val="22"/>
        </w:rPr>
      </w:pPr>
    </w:p>
    <w:p w14:paraId="7D3E9BB7" w14:textId="50A168F6" w:rsidR="00011DE4" w:rsidRPr="00011DE4" w:rsidRDefault="000D2F79" w:rsidP="008E2ED9">
      <w:pPr>
        <w:pStyle w:val="Listenabsatz"/>
        <w:numPr>
          <w:ilvl w:val="2"/>
          <w:numId w:val="21"/>
        </w:numPr>
        <w:rPr>
          <w:rFonts w:ascii="Helvetica" w:hAnsi="Helvetica"/>
          <w:b/>
          <w:sz w:val="22"/>
          <w:szCs w:val="22"/>
        </w:rPr>
      </w:pPr>
      <w:r w:rsidRPr="000D2F79">
        <w:rPr>
          <w:noProof/>
        </w:rPr>
        <w:drawing>
          <wp:anchor distT="0" distB="0" distL="114300" distR="114300" simplePos="0" relativeHeight="251693056" behindDoc="0" locked="0" layoutInCell="1" allowOverlap="1" wp14:anchorId="3E29CEB9" wp14:editId="27EDE575">
            <wp:simplePos x="0" y="0"/>
            <wp:positionH relativeFrom="column">
              <wp:posOffset>3843655</wp:posOffset>
            </wp:positionH>
            <wp:positionV relativeFrom="paragraph">
              <wp:posOffset>43180</wp:posOffset>
            </wp:positionV>
            <wp:extent cx="1514475" cy="1514475"/>
            <wp:effectExtent l="0" t="0" r="9525" b="9525"/>
            <wp:wrapSquare wrapText="bothSides"/>
            <wp:docPr id="31" name="Grafik 31" descr="https://aai.cyberderm.net/.imaging/stk/site/handbook-article-first-image/dms/resource-pool/image/Handbook/3943/document/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ai.cyberderm.net/.imaging/stk/site/handbook-article-first-image/dms/resource-pool/image/Handbook/3943/document/3943"/>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514475" cy="1514475"/>
                    </a:xfrm>
                    <a:prstGeom prst="rect">
                      <a:avLst/>
                    </a:prstGeom>
                    <a:noFill/>
                    <a:ln>
                      <a:noFill/>
                    </a:ln>
                  </pic:spPr>
                </pic:pic>
              </a:graphicData>
            </a:graphic>
            <wp14:sizeRelH relativeFrom="page">
              <wp14:pctWidth>0</wp14:pctWidth>
            </wp14:sizeRelH>
            <wp14:sizeRelV relativeFrom="page">
              <wp14:pctHeight>0</wp14:pctHeight>
            </wp14:sizeRelV>
          </wp:anchor>
        </w:drawing>
      </w:r>
      <w:r w:rsidR="00011DE4" w:rsidRPr="00011DE4">
        <w:rPr>
          <w:rFonts w:ascii="Helvetica" w:hAnsi="Helvetica"/>
          <w:b/>
          <w:sz w:val="22"/>
          <w:szCs w:val="22"/>
        </w:rPr>
        <w:t xml:space="preserve">Ekzema herpeticatum </w:t>
      </w:r>
      <w:hyperlink r:id="rId144" w:history="1">
        <w:r w:rsidR="00011DE4" w:rsidRPr="00011DE4">
          <w:t>1</w:t>
        </w:r>
      </w:hyperlink>
      <w:r w:rsidRPr="000D2F79">
        <w:t xml:space="preserve"> </w:t>
      </w:r>
    </w:p>
    <w:p w14:paraId="0CB8A2A2" w14:textId="77777777" w:rsidR="00011DE4" w:rsidRPr="00011DE4" w:rsidRDefault="00011DE4" w:rsidP="00011DE4">
      <w:pPr>
        <w:rPr>
          <w:rFonts w:ascii="Helvetica" w:hAnsi="Helvetica"/>
          <w:b/>
          <w:bCs/>
          <w:sz w:val="22"/>
          <w:szCs w:val="22"/>
        </w:rPr>
      </w:pPr>
    </w:p>
    <w:p w14:paraId="1AE1EAA1" w14:textId="77777777" w:rsidR="00011DE4" w:rsidRPr="00011DE4" w:rsidRDefault="00011DE4" w:rsidP="00011DE4">
      <w:pPr>
        <w:rPr>
          <w:rFonts w:ascii="Helvetica" w:hAnsi="Helvetica"/>
          <w:b/>
          <w:bCs/>
          <w:sz w:val="20"/>
          <w:szCs w:val="20"/>
        </w:rPr>
      </w:pPr>
      <w:r w:rsidRPr="00011DE4">
        <w:rPr>
          <w:rFonts w:ascii="Helvetica" w:hAnsi="Helvetica"/>
          <w:b/>
          <w:bCs/>
          <w:sz w:val="20"/>
          <w:szCs w:val="20"/>
        </w:rPr>
        <w:t xml:space="preserve">Definition </w:t>
      </w:r>
    </w:p>
    <w:p w14:paraId="67F2F069" w14:textId="390003E0" w:rsidR="00011DE4" w:rsidRDefault="00011DE4" w:rsidP="00011DE4">
      <w:pPr>
        <w:rPr>
          <w:rFonts w:ascii="Helvetica" w:hAnsi="Helvetica"/>
          <w:sz w:val="20"/>
          <w:szCs w:val="20"/>
        </w:rPr>
      </w:pPr>
      <w:r w:rsidRPr="00011DE4">
        <w:rPr>
          <w:rFonts w:ascii="Helvetica" w:hAnsi="Helvetica"/>
          <w:sz w:val="20"/>
          <w:szCs w:val="20"/>
        </w:rPr>
        <w:t xml:space="preserve">Schwerverlaufende Infektion mit dem </w:t>
      </w:r>
      <w:r w:rsidRPr="00C8050D">
        <w:rPr>
          <w:rFonts w:ascii="Helvetica" w:hAnsi="Helvetica"/>
          <w:sz w:val="20"/>
          <w:szCs w:val="20"/>
          <w:highlight w:val="yellow"/>
          <w:u w:val="single"/>
        </w:rPr>
        <w:t>Herpes simplex Virus Typ I (HSV 1) bei atopischer Dermatitis</w:t>
      </w:r>
      <w:r w:rsidRPr="00011DE4">
        <w:rPr>
          <w:rFonts w:ascii="Helvetica" w:hAnsi="Helvetica"/>
          <w:sz w:val="20"/>
          <w:szCs w:val="20"/>
        </w:rPr>
        <w:t>, meist durch Autoinokulation (Herpes labialis) oder infizierte Kontaktpersonen.</w:t>
      </w:r>
    </w:p>
    <w:p w14:paraId="2E0BAC75" w14:textId="77777777" w:rsidR="00011DE4" w:rsidRPr="00011DE4" w:rsidRDefault="00011DE4" w:rsidP="00011DE4">
      <w:pPr>
        <w:rPr>
          <w:rFonts w:ascii="Helvetica" w:hAnsi="Helvetica"/>
          <w:sz w:val="20"/>
          <w:szCs w:val="20"/>
        </w:rPr>
      </w:pPr>
    </w:p>
    <w:p w14:paraId="6DFDE8BF" w14:textId="77777777" w:rsidR="00011DE4" w:rsidRPr="00011DE4" w:rsidRDefault="00011DE4" w:rsidP="00011DE4">
      <w:pPr>
        <w:rPr>
          <w:rFonts w:ascii="Helvetica" w:hAnsi="Helvetica"/>
          <w:b/>
          <w:bCs/>
          <w:sz w:val="20"/>
          <w:szCs w:val="20"/>
        </w:rPr>
      </w:pPr>
      <w:r w:rsidRPr="00011DE4">
        <w:rPr>
          <w:rFonts w:ascii="Helvetica" w:hAnsi="Helvetica"/>
          <w:b/>
          <w:bCs/>
          <w:sz w:val="20"/>
          <w:szCs w:val="20"/>
        </w:rPr>
        <w:t xml:space="preserve">Symptome </w:t>
      </w:r>
    </w:p>
    <w:p w14:paraId="40D6EA36" w14:textId="77777777" w:rsidR="00011DE4" w:rsidRDefault="00011DE4" w:rsidP="00011DE4">
      <w:pPr>
        <w:rPr>
          <w:rFonts w:ascii="Helvetica" w:hAnsi="Helvetica"/>
          <w:sz w:val="20"/>
          <w:szCs w:val="20"/>
        </w:rPr>
      </w:pPr>
      <w:r w:rsidRPr="00D21E09">
        <w:rPr>
          <w:rFonts w:ascii="Helvetica" w:hAnsi="Helvetica"/>
          <w:sz w:val="20"/>
          <w:szCs w:val="20"/>
          <w:u w:val="single"/>
        </w:rPr>
        <w:t>Eruptiv auftretende Bläschen</w:t>
      </w:r>
      <w:r w:rsidRPr="00011DE4">
        <w:rPr>
          <w:rFonts w:ascii="Helvetica" w:hAnsi="Helvetica"/>
          <w:sz w:val="20"/>
          <w:szCs w:val="20"/>
        </w:rPr>
        <w:t xml:space="preserve"> v. a. in Bereich stärkerer Ekzematisierung (Gesicht, Hals, Beugen), später eitrige Eintrübung, Erosionen, Krusten. </w:t>
      </w:r>
      <w:r w:rsidRPr="00D21E09">
        <w:rPr>
          <w:rFonts w:ascii="Helvetica" w:hAnsi="Helvetica"/>
          <w:sz w:val="20"/>
          <w:szCs w:val="20"/>
          <w:u w:val="single"/>
        </w:rPr>
        <w:t>Schlechter Allgemeinzustand, hohes Fieber</w:t>
      </w:r>
      <w:r w:rsidRPr="00011DE4">
        <w:rPr>
          <w:rFonts w:ascii="Helvetica" w:hAnsi="Helvetica"/>
          <w:sz w:val="20"/>
          <w:szCs w:val="20"/>
        </w:rPr>
        <w:t xml:space="preserve">, </w:t>
      </w:r>
      <w:r w:rsidRPr="00D21E09">
        <w:rPr>
          <w:rFonts w:ascii="Helvetica" w:hAnsi="Helvetica"/>
          <w:sz w:val="20"/>
          <w:szCs w:val="20"/>
          <w:u w:val="single"/>
        </w:rPr>
        <w:t>starker Juckreiz</w:t>
      </w:r>
      <w:r w:rsidRPr="00011DE4">
        <w:rPr>
          <w:rFonts w:ascii="Helvetica" w:hAnsi="Helvetica"/>
          <w:sz w:val="20"/>
          <w:szCs w:val="20"/>
        </w:rPr>
        <w:t>, evtl. Schmerzen, Lymphknotenschwellungen.</w:t>
      </w:r>
    </w:p>
    <w:p w14:paraId="10E3DD99" w14:textId="77777777" w:rsidR="00011DE4" w:rsidRPr="00011DE4" w:rsidRDefault="00011DE4" w:rsidP="00011DE4">
      <w:pPr>
        <w:rPr>
          <w:rFonts w:ascii="Helvetica" w:hAnsi="Helvetica"/>
          <w:sz w:val="20"/>
          <w:szCs w:val="20"/>
        </w:rPr>
      </w:pPr>
    </w:p>
    <w:p w14:paraId="0FE3F901" w14:textId="77777777" w:rsidR="00011DE4" w:rsidRPr="00011DE4" w:rsidRDefault="00011DE4" w:rsidP="00011DE4">
      <w:pPr>
        <w:rPr>
          <w:rFonts w:ascii="Helvetica" w:hAnsi="Helvetica"/>
          <w:b/>
          <w:bCs/>
          <w:sz w:val="20"/>
          <w:szCs w:val="20"/>
        </w:rPr>
      </w:pPr>
      <w:r w:rsidRPr="00011DE4">
        <w:rPr>
          <w:rFonts w:ascii="Helvetica" w:hAnsi="Helvetica"/>
          <w:b/>
          <w:bCs/>
          <w:sz w:val="20"/>
          <w:szCs w:val="20"/>
        </w:rPr>
        <w:lastRenderedPageBreak/>
        <w:t xml:space="preserve">Lokalisation </w:t>
      </w:r>
    </w:p>
    <w:p w14:paraId="37D4579B" w14:textId="77777777" w:rsidR="00011DE4" w:rsidRPr="00D21E09" w:rsidRDefault="00011DE4" w:rsidP="00011DE4">
      <w:pPr>
        <w:rPr>
          <w:rFonts w:ascii="Helvetica" w:hAnsi="Helvetica"/>
          <w:sz w:val="20"/>
          <w:szCs w:val="20"/>
          <w:u w:val="single"/>
        </w:rPr>
      </w:pPr>
      <w:r w:rsidRPr="00D21E09">
        <w:rPr>
          <w:rFonts w:ascii="Helvetica" w:hAnsi="Helvetica"/>
          <w:sz w:val="20"/>
          <w:szCs w:val="20"/>
          <w:u w:val="single"/>
        </w:rPr>
        <w:t>Meist Gesicht, Hals, Beugen.</w:t>
      </w:r>
    </w:p>
    <w:p w14:paraId="10B8E8F0" w14:textId="77777777" w:rsidR="00011DE4" w:rsidRPr="00011DE4" w:rsidRDefault="00011DE4" w:rsidP="00011DE4">
      <w:pPr>
        <w:rPr>
          <w:rFonts w:ascii="Helvetica" w:hAnsi="Helvetica"/>
          <w:sz w:val="20"/>
          <w:szCs w:val="20"/>
        </w:rPr>
      </w:pPr>
    </w:p>
    <w:p w14:paraId="6831B0A5" w14:textId="77777777" w:rsidR="00011DE4" w:rsidRPr="00011DE4" w:rsidRDefault="00011DE4" w:rsidP="00011DE4">
      <w:pPr>
        <w:rPr>
          <w:rFonts w:ascii="Helvetica" w:hAnsi="Helvetica"/>
          <w:b/>
          <w:bCs/>
          <w:sz w:val="20"/>
          <w:szCs w:val="20"/>
        </w:rPr>
      </w:pPr>
      <w:r w:rsidRPr="00011DE4">
        <w:rPr>
          <w:rFonts w:ascii="Helvetica" w:hAnsi="Helvetica"/>
          <w:b/>
          <w:bCs/>
          <w:sz w:val="20"/>
          <w:szCs w:val="20"/>
        </w:rPr>
        <w:t xml:space="preserve">Komplikationen </w:t>
      </w:r>
    </w:p>
    <w:p w14:paraId="555293E4" w14:textId="77777777" w:rsidR="00011DE4" w:rsidRDefault="00011DE4" w:rsidP="00011DE4">
      <w:pPr>
        <w:rPr>
          <w:rFonts w:ascii="Helvetica" w:hAnsi="Helvetica"/>
          <w:sz w:val="20"/>
          <w:szCs w:val="20"/>
        </w:rPr>
      </w:pPr>
      <w:r w:rsidRPr="00D21E09">
        <w:rPr>
          <w:rFonts w:ascii="Helvetica" w:hAnsi="Helvetica"/>
          <w:sz w:val="20"/>
          <w:szCs w:val="20"/>
          <w:u w:val="single"/>
        </w:rPr>
        <w:t>Bakterielle Superinfektion</w:t>
      </w:r>
      <w:r w:rsidRPr="00011DE4">
        <w:rPr>
          <w:rFonts w:ascii="Helvetica" w:hAnsi="Helvetica"/>
          <w:sz w:val="20"/>
          <w:szCs w:val="20"/>
        </w:rPr>
        <w:t>, Pneumonie, Herpesenzephalitis, Augenbeteiligung, Sepsis.</w:t>
      </w:r>
    </w:p>
    <w:p w14:paraId="20CCF510" w14:textId="77777777" w:rsidR="00011DE4" w:rsidRPr="00011DE4" w:rsidRDefault="00011DE4" w:rsidP="00011DE4">
      <w:pPr>
        <w:rPr>
          <w:rFonts w:ascii="Helvetica" w:hAnsi="Helvetica"/>
          <w:sz w:val="20"/>
          <w:szCs w:val="20"/>
        </w:rPr>
      </w:pPr>
    </w:p>
    <w:p w14:paraId="5C006586" w14:textId="77777777" w:rsidR="00011DE4" w:rsidRPr="00011DE4" w:rsidRDefault="00011DE4" w:rsidP="00011DE4">
      <w:pPr>
        <w:rPr>
          <w:rFonts w:ascii="Helvetica" w:hAnsi="Helvetica"/>
          <w:b/>
          <w:bCs/>
          <w:sz w:val="20"/>
          <w:szCs w:val="20"/>
        </w:rPr>
      </w:pPr>
      <w:r w:rsidRPr="00011DE4">
        <w:rPr>
          <w:rFonts w:ascii="Helvetica" w:hAnsi="Helvetica"/>
          <w:b/>
          <w:bCs/>
          <w:sz w:val="20"/>
          <w:szCs w:val="20"/>
        </w:rPr>
        <w:t>Diagnose</w:t>
      </w:r>
    </w:p>
    <w:p w14:paraId="16439B67" w14:textId="77777777" w:rsidR="00011DE4" w:rsidRDefault="00011DE4" w:rsidP="00011DE4">
      <w:pPr>
        <w:rPr>
          <w:rFonts w:ascii="Helvetica" w:hAnsi="Helvetica"/>
          <w:sz w:val="20"/>
          <w:szCs w:val="20"/>
        </w:rPr>
      </w:pPr>
      <w:r w:rsidRPr="00011DE4">
        <w:rPr>
          <w:rFonts w:ascii="Helvetica" w:hAnsi="Helvetica"/>
          <w:sz w:val="20"/>
          <w:szCs w:val="20"/>
        </w:rPr>
        <w:t>Anamnese (atop. Dermatitis), Virusnachweis</w:t>
      </w:r>
    </w:p>
    <w:p w14:paraId="71E2314A" w14:textId="77777777" w:rsidR="00011DE4" w:rsidRPr="00011DE4" w:rsidRDefault="00011DE4" w:rsidP="00011DE4">
      <w:pPr>
        <w:rPr>
          <w:rFonts w:ascii="Helvetica" w:hAnsi="Helvetica"/>
          <w:sz w:val="20"/>
          <w:szCs w:val="20"/>
        </w:rPr>
      </w:pPr>
    </w:p>
    <w:p w14:paraId="3AAD6A1A" w14:textId="77777777" w:rsidR="00011DE4" w:rsidRPr="00011DE4" w:rsidRDefault="00011DE4" w:rsidP="00011DE4">
      <w:pPr>
        <w:rPr>
          <w:rFonts w:ascii="Helvetica" w:hAnsi="Helvetica"/>
          <w:b/>
          <w:bCs/>
          <w:sz w:val="20"/>
          <w:szCs w:val="20"/>
        </w:rPr>
      </w:pPr>
      <w:r w:rsidRPr="00011DE4">
        <w:rPr>
          <w:rFonts w:ascii="Helvetica" w:hAnsi="Helvetica"/>
          <w:b/>
          <w:bCs/>
          <w:sz w:val="20"/>
          <w:szCs w:val="20"/>
        </w:rPr>
        <w:t>Therapie</w:t>
      </w:r>
    </w:p>
    <w:p w14:paraId="29CC3D51" w14:textId="77777777" w:rsidR="00011DE4" w:rsidRPr="000D2F79" w:rsidRDefault="00011DE4" w:rsidP="00011DE4">
      <w:pPr>
        <w:rPr>
          <w:rFonts w:ascii="Helvetica" w:hAnsi="Helvetica"/>
          <w:sz w:val="22"/>
          <w:szCs w:val="22"/>
        </w:rPr>
      </w:pPr>
      <w:r w:rsidRPr="000D2F79">
        <w:rPr>
          <w:rFonts w:ascii="Helvetica" w:hAnsi="Helvetica"/>
          <w:sz w:val="22"/>
          <w:szCs w:val="22"/>
        </w:rPr>
        <w:t>Lokalisierte Befunde können peroral mit Valaciclovir behandelt werden. Disseminierte Formen benötigen Aciclorvir 5 mg/kg Körpergewicht i.v. alle 8 h über 5 Tage. Bei Superinfektion resistenzgerechte Antibiose. Lokal: Fett-feucht, desinfizierend.</w:t>
      </w:r>
    </w:p>
    <w:p w14:paraId="0A6955F4" w14:textId="77777777" w:rsidR="00011DE4" w:rsidRDefault="00011DE4" w:rsidP="00011DE4">
      <w:pPr>
        <w:rPr>
          <w:rFonts w:ascii="Helvetica" w:hAnsi="Helvetica"/>
          <w:sz w:val="22"/>
          <w:szCs w:val="22"/>
        </w:rPr>
      </w:pPr>
    </w:p>
    <w:p w14:paraId="1C755F8A" w14:textId="77777777" w:rsidR="000D2F79" w:rsidRDefault="000D2F79" w:rsidP="00011DE4">
      <w:pPr>
        <w:rPr>
          <w:rFonts w:ascii="Helvetica" w:hAnsi="Helvetica"/>
          <w:sz w:val="22"/>
          <w:szCs w:val="22"/>
        </w:rPr>
      </w:pPr>
    </w:p>
    <w:p w14:paraId="5DDEFEC2" w14:textId="66FB12D5" w:rsidR="000D2F79" w:rsidRDefault="000D2F79" w:rsidP="00011DE4">
      <w:pPr>
        <w:rPr>
          <w:rFonts w:ascii="Helvetica" w:hAnsi="Helvetica"/>
          <w:sz w:val="22"/>
          <w:szCs w:val="22"/>
        </w:rPr>
      </w:pPr>
    </w:p>
    <w:p w14:paraId="4EE03935" w14:textId="77777777" w:rsidR="000D2F79" w:rsidRPr="00011DE4" w:rsidRDefault="000D2F79" w:rsidP="00011DE4">
      <w:pPr>
        <w:rPr>
          <w:rFonts w:ascii="Helvetica" w:hAnsi="Helvetica"/>
          <w:sz w:val="22"/>
          <w:szCs w:val="22"/>
        </w:rPr>
      </w:pPr>
    </w:p>
    <w:p w14:paraId="35EE6227" w14:textId="490E66AC" w:rsidR="000D2F79" w:rsidRPr="000D2F79" w:rsidRDefault="000D2F79" w:rsidP="008E2ED9">
      <w:pPr>
        <w:pStyle w:val="Listenabsatz"/>
        <w:numPr>
          <w:ilvl w:val="2"/>
          <w:numId w:val="21"/>
        </w:numPr>
        <w:rPr>
          <w:rFonts w:ascii="Helvetica" w:hAnsi="Helvetica"/>
          <w:sz w:val="22"/>
          <w:szCs w:val="22"/>
        </w:rPr>
      </w:pPr>
      <w:r w:rsidRPr="000D2F79">
        <w:rPr>
          <w:rFonts w:ascii="Helvetica" w:hAnsi="Helvetica"/>
          <w:noProof/>
          <w:color w:val="000000" w:themeColor="text1"/>
          <w:sz w:val="22"/>
          <w:szCs w:val="22"/>
        </w:rPr>
        <w:drawing>
          <wp:anchor distT="0" distB="0" distL="114300" distR="114300" simplePos="0" relativeHeight="251692032" behindDoc="0" locked="0" layoutInCell="1" allowOverlap="1" wp14:anchorId="68D9C226" wp14:editId="4885A089">
            <wp:simplePos x="0" y="0"/>
            <wp:positionH relativeFrom="column">
              <wp:posOffset>4481830</wp:posOffset>
            </wp:positionH>
            <wp:positionV relativeFrom="paragraph">
              <wp:posOffset>43180</wp:posOffset>
            </wp:positionV>
            <wp:extent cx="1219200" cy="1219200"/>
            <wp:effectExtent l="0" t="0" r="0" b="0"/>
            <wp:wrapSquare wrapText="bothSides"/>
            <wp:docPr id="30" name="Grafik 30" descr="https://aai.cyberderm.net/.imaging/stk/site/handbook-article-first-image/dms/resource-pool/image/Handbook/4024/document/4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ai.cyberderm.net/.imaging/stk/site/handbook-article-first-image/dms/resource-pool/image/Handbook/4024/document/4024"/>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D2F79">
        <w:rPr>
          <w:rFonts w:ascii="Helvetica" w:hAnsi="Helvetica"/>
          <w:b/>
          <w:bCs/>
          <w:sz w:val="22"/>
          <w:szCs w:val="22"/>
        </w:rPr>
        <w:t>Warzen</w:t>
      </w:r>
      <w:r w:rsidRPr="000D2F79">
        <w:rPr>
          <w:rFonts w:ascii="Helvetica" w:hAnsi="Helvetica"/>
          <w:b/>
          <w:bCs/>
          <w:color w:val="000000" w:themeColor="text1"/>
          <w:sz w:val="22"/>
          <w:szCs w:val="22"/>
        </w:rPr>
        <w:t xml:space="preserve"> </w:t>
      </w:r>
      <w:hyperlink r:id="rId146" w:history="1">
        <w:r w:rsidRPr="000D2F79">
          <w:rPr>
            <w:rStyle w:val="Link"/>
            <w:rFonts w:ascii="Helvetica" w:hAnsi="Helvetica"/>
            <w:b/>
            <w:bCs/>
            <w:color w:val="000000" w:themeColor="text1"/>
            <w:sz w:val="22"/>
            <w:szCs w:val="22"/>
          </w:rPr>
          <w:t>2DTG</w:t>
        </w:r>
      </w:hyperlink>
      <w:r w:rsidRPr="000D2F79">
        <w:t xml:space="preserve"> </w:t>
      </w:r>
    </w:p>
    <w:p w14:paraId="3AC7FFB8" w14:textId="77777777" w:rsidR="000D2F79" w:rsidRPr="000D2F79" w:rsidRDefault="000D2F79" w:rsidP="000D2F79">
      <w:pPr>
        <w:rPr>
          <w:rFonts w:ascii="Helvetica" w:hAnsi="Helvetica"/>
          <w:b/>
          <w:bCs/>
          <w:sz w:val="22"/>
          <w:szCs w:val="22"/>
        </w:rPr>
      </w:pPr>
    </w:p>
    <w:p w14:paraId="46CC2736" w14:textId="77777777" w:rsidR="000D2F79" w:rsidRPr="000D2F79" w:rsidRDefault="000D2F79" w:rsidP="000D2F79">
      <w:pPr>
        <w:rPr>
          <w:rFonts w:ascii="Helvetica" w:hAnsi="Helvetica"/>
          <w:b/>
          <w:bCs/>
          <w:sz w:val="20"/>
          <w:szCs w:val="20"/>
        </w:rPr>
      </w:pPr>
      <w:r w:rsidRPr="000D2F79">
        <w:rPr>
          <w:rFonts w:ascii="Helvetica" w:hAnsi="Helvetica"/>
          <w:b/>
          <w:bCs/>
          <w:sz w:val="20"/>
          <w:szCs w:val="20"/>
        </w:rPr>
        <w:t>Definition</w:t>
      </w:r>
    </w:p>
    <w:p w14:paraId="21091198" w14:textId="77777777" w:rsidR="000D2F79" w:rsidRPr="000D2F79" w:rsidRDefault="000D2F79" w:rsidP="000D2F79">
      <w:pPr>
        <w:rPr>
          <w:rFonts w:ascii="Helvetica" w:hAnsi="Helvetica"/>
          <w:sz w:val="20"/>
          <w:szCs w:val="20"/>
        </w:rPr>
      </w:pPr>
      <w:r w:rsidRPr="000D2F79">
        <w:rPr>
          <w:rFonts w:ascii="Helvetica" w:hAnsi="Helvetica"/>
          <w:sz w:val="20"/>
          <w:szCs w:val="20"/>
        </w:rPr>
        <w:t xml:space="preserve">Durch humane </w:t>
      </w:r>
      <w:r w:rsidRPr="000D2F79">
        <w:rPr>
          <w:rFonts w:ascii="Helvetica" w:hAnsi="Helvetica"/>
          <w:sz w:val="20"/>
          <w:szCs w:val="20"/>
          <w:u w:val="single"/>
        </w:rPr>
        <w:t>Papillomviren (</w:t>
      </w:r>
      <w:r w:rsidRPr="000D2F79">
        <w:rPr>
          <w:rFonts w:ascii="Helvetica" w:hAnsi="Helvetica"/>
          <w:sz w:val="20"/>
          <w:szCs w:val="20"/>
        </w:rPr>
        <w:t>HPV) verursacht, DNA-Virus, karyotrop, &gt; 100 Typen, Infektion: Mensch zu Mensch, Tier zu Mensch? Inkubationszeit: Monate. Prädisposition: Akroasphyxie, Immunsuppression, Hyperhidrosis.</w:t>
      </w:r>
    </w:p>
    <w:p w14:paraId="251657E2" w14:textId="77777777" w:rsidR="000D2F79" w:rsidRPr="000D2F79" w:rsidRDefault="000D2F79" w:rsidP="000D2F79">
      <w:pPr>
        <w:rPr>
          <w:rFonts w:ascii="Helvetica" w:hAnsi="Helvetica"/>
          <w:sz w:val="20"/>
          <w:szCs w:val="20"/>
        </w:rPr>
      </w:pPr>
    </w:p>
    <w:p w14:paraId="73F4B8ED" w14:textId="77777777" w:rsidR="000D2F79" w:rsidRPr="000D2F79" w:rsidRDefault="000D2F79" w:rsidP="000D2F79">
      <w:pPr>
        <w:rPr>
          <w:rFonts w:ascii="Helvetica" w:hAnsi="Helvetica"/>
          <w:b/>
          <w:bCs/>
          <w:sz w:val="20"/>
          <w:szCs w:val="20"/>
        </w:rPr>
      </w:pPr>
      <w:r w:rsidRPr="000D2F79">
        <w:rPr>
          <w:rFonts w:ascii="Helvetica" w:hAnsi="Helvetica"/>
          <w:b/>
          <w:bCs/>
          <w:sz w:val="20"/>
          <w:szCs w:val="20"/>
        </w:rPr>
        <w:t xml:space="preserve">Symptome </w:t>
      </w:r>
    </w:p>
    <w:p w14:paraId="0E674B98" w14:textId="77777777" w:rsidR="000D2F79" w:rsidRPr="000D2F79" w:rsidRDefault="000D2F79" w:rsidP="000D2F79">
      <w:pPr>
        <w:rPr>
          <w:rFonts w:ascii="Helvetica" w:hAnsi="Helvetica"/>
          <w:sz w:val="20"/>
          <w:szCs w:val="20"/>
        </w:rPr>
      </w:pPr>
      <w:r w:rsidRPr="000D2F79">
        <w:rPr>
          <w:rFonts w:ascii="Helvetica" w:hAnsi="Helvetica"/>
          <w:sz w:val="20"/>
          <w:szCs w:val="20"/>
        </w:rPr>
        <w:t xml:space="preserve">Halbkugelig erhabene, derbe Papulae mit </w:t>
      </w:r>
      <w:r w:rsidRPr="000D2F79">
        <w:rPr>
          <w:rFonts w:ascii="Helvetica" w:hAnsi="Helvetica"/>
          <w:sz w:val="20"/>
          <w:szCs w:val="20"/>
          <w:u w:val="single"/>
        </w:rPr>
        <w:t>papillomatöser, hyperkeratotischer</w:t>
      </w:r>
      <w:r w:rsidRPr="000D2F79">
        <w:rPr>
          <w:rFonts w:ascii="Helvetica" w:hAnsi="Helvetica"/>
          <w:sz w:val="20"/>
          <w:szCs w:val="20"/>
        </w:rPr>
        <w:t xml:space="preserve"> (verruciformer) Oberfläche, typische schwarze, punktförmige Einsprengungen (Kapillarthromben). Plantar druckbedingt flach, Wachstum invers (Dornwarzen).</w:t>
      </w:r>
    </w:p>
    <w:p w14:paraId="65364560" w14:textId="77777777" w:rsidR="000D2F79" w:rsidRPr="000D2F79" w:rsidRDefault="000D2F79" w:rsidP="000D2F79">
      <w:pPr>
        <w:rPr>
          <w:rFonts w:ascii="Helvetica" w:hAnsi="Helvetica"/>
          <w:sz w:val="20"/>
          <w:szCs w:val="20"/>
        </w:rPr>
      </w:pPr>
    </w:p>
    <w:p w14:paraId="2BCBC47C" w14:textId="77777777" w:rsidR="000D2F79" w:rsidRPr="000D2F79" w:rsidRDefault="000D2F79" w:rsidP="000D2F79">
      <w:pPr>
        <w:rPr>
          <w:rFonts w:ascii="Helvetica" w:hAnsi="Helvetica"/>
          <w:b/>
          <w:bCs/>
          <w:sz w:val="20"/>
          <w:szCs w:val="20"/>
        </w:rPr>
      </w:pPr>
      <w:r w:rsidRPr="000D2F79">
        <w:rPr>
          <w:rFonts w:ascii="Helvetica" w:hAnsi="Helvetica"/>
          <w:b/>
          <w:bCs/>
          <w:sz w:val="20"/>
          <w:szCs w:val="20"/>
        </w:rPr>
        <w:t>Symptome</w:t>
      </w:r>
    </w:p>
    <w:p w14:paraId="433DA0B7" w14:textId="77777777" w:rsidR="000D2F79" w:rsidRPr="000D2F79" w:rsidRDefault="000D2F79" w:rsidP="008E2ED9">
      <w:pPr>
        <w:numPr>
          <w:ilvl w:val="0"/>
          <w:numId w:val="22"/>
        </w:numPr>
        <w:rPr>
          <w:rFonts w:ascii="Helvetica" w:hAnsi="Helvetica"/>
          <w:sz w:val="20"/>
          <w:szCs w:val="20"/>
        </w:rPr>
      </w:pPr>
      <w:r w:rsidRPr="000D2F79">
        <w:rPr>
          <w:rFonts w:ascii="Helvetica" w:hAnsi="Helvetica"/>
          <w:sz w:val="20"/>
          <w:szCs w:val="20"/>
          <w:u w:val="single"/>
        </w:rPr>
        <w:t>Verrucae vulgares</w:t>
      </w:r>
      <w:r w:rsidRPr="000D2F79">
        <w:rPr>
          <w:rFonts w:ascii="Helvetica" w:hAnsi="Helvetica"/>
          <w:sz w:val="20"/>
          <w:szCs w:val="20"/>
        </w:rPr>
        <w:t xml:space="preserve"> (HPV 1, 2)</w:t>
      </w:r>
    </w:p>
    <w:p w14:paraId="2E4B53E3" w14:textId="77777777" w:rsidR="000D2F79" w:rsidRPr="000D2F79" w:rsidRDefault="000D2F79" w:rsidP="008E2ED9">
      <w:pPr>
        <w:numPr>
          <w:ilvl w:val="0"/>
          <w:numId w:val="22"/>
        </w:numPr>
        <w:rPr>
          <w:rFonts w:ascii="Helvetica" w:hAnsi="Helvetica"/>
          <w:sz w:val="20"/>
          <w:szCs w:val="20"/>
        </w:rPr>
      </w:pPr>
      <w:r w:rsidRPr="000D2F79">
        <w:rPr>
          <w:rFonts w:ascii="Helvetica" w:hAnsi="Helvetica"/>
          <w:sz w:val="20"/>
          <w:szCs w:val="20"/>
        </w:rPr>
        <w:t>V. plantares: Dornwarzen, Mosaikwarzen (HPV 2, 4)</w:t>
      </w:r>
    </w:p>
    <w:p w14:paraId="1ADE0947" w14:textId="77777777" w:rsidR="000D2F79" w:rsidRPr="000D2F79" w:rsidRDefault="000D2F79" w:rsidP="008E2ED9">
      <w:pPr>
        <w:numPr>
          <w:ilvl w:val="0"/>
          <w:numId w:val="22"/>
        </w:numPr>
        <w:rPr>
          <w:rFonts w:ascii="Helvetica" w:hAnsi="Helvetica"/>
          <w:sz w:val="20"/>
          <w:szCs w:val="20"/>
        </w:rPr>
      </w:pPr>
      <w:r w:rsidRPr="000D2F79">
        <w:rPr>
          <w:rFonts w:ascii="Helvetica" w:hAnsi="Helvetica"/>
          <w:sz w:val="20"/>
          <w:szCs w:val="20"/>
        </w:rPr>
        <w:t>V. planae juveniles (HPV 1, 3)</w:t>
      </w:r>
    </w:p>
    <w:p w14:paraId="5316AC27" w14:textId="77777777" w:rsidR="000D2F79" w:rsidRPr="000D2F79" w:rsidRDefault="000D2F79" w:rsidP="008E2ED9">
      <w:pPr>
        <w:numPr>
          <w:ilvl w:val="0"/>
          <w:numId w:val="22"/>
        </w:numPr>
        <w:rPr>
          <w:rFonts w:ascii="Helvetica" w:hAnsi="Helvetica"/>
          <w:sz w:val="20"/>
          <w:szCs w:val="20"/>
        </w:rPr>
      </w:pPr>
      <w:r w:rsidRPr="000D2F79">
        <w:rPr>
          <w:rFonts w:ascii="Helvetica" w:hAnsi="Helvetica"/>
          <w:sz w:val="20"/>
          <w:szCs w:val="20"/>
          <w:u w:val="single"/>
        </w:rPr>
        <w:t>Condylomata acuminata</w:t>
      </w:r>
      <w:r w:rsidRPr="000D2F79">
        <w:rPr>
          <w:rFonts w:ascii="Helvetica" w:hAnsi="Helvetica"/>
          <w:sz w:val="20"/>
          <w:szCs w:val="20"/>
        </w:rPr>
        <w:t xml:space="preserve"> (Feigwarzen, HPV </w:t>
      </w:r>
      <w:r w:rsidRPr="000D2F79">
        <w:rPr>
          <w:rFonts w:ascii="Helvetica" w:hAnsi="Helvetica"/>
          <w:sz w:val="20"/>
          <w:szCs w:val="20"/>
          <w:u w:val="single"/>
        </w:rPr>
        <w:t>6, 11</w:t>
      </w:r>
      <w:r w:rsidRPr="000D2F79">
        <w:rPr>
          <w:rFonts w:ascii="Helvetica" w:hAnsi="Helvetica"/>
          <w:sz w:val="20"/>
          <w:szCs w:val="20"/>
        </w:rPr>
        <w:t>), Riesenkondylome Buschke-Löwenstein (siehe Kap. 6.5)</w:t>
      </w:r>
    </w:p>
    <w:p w14:paraId="27D73953" w14:textId="77777777" w:rsidR="000D2F79" w:rsidRPr="000D2F79" w:rsidRDefault="000D2F79" w:rsidP="008E2ED9">
      <w:pPr>
        <w:numPr>
          <w:ilvl w:val="0"/>
          <w:numId w:val="22"/>
        </w:numPr>
        <w:rPr>
          <w:rFonts w:ascii="Helvetica" w:hAnsi="Helvetica"/>
          <w:sz w:val="20"/>
          <w:szCs w:val="20"/>
        </w:rPr>
      </w:pPr>
      <w:r w:rsidRPr="000D2F79">
        <w:rPr>
          <w:rFonts w:ascii="Helvetica" w:hAnsi="Helvetica"/>
          <w:sz w:val="20"/>
          <w:szCs w:val="20"/>
        </w:rPr>
        <w:t>Epidermodysplasia verruciformis Lewandowsky-Lutz (HPV 3, 5, 8 etc.)</w:t>
      </w:r>
    </w:p>
    <w:p w14:paraId="6E1070A1" w14:textId="6A681717" w:rsidR="000D2F79" w:rsidRPr="000D2F79" w:rsidRDefault="000D2F79" w:rsidP="008E2ED9">
      <w:pPr>
        <w:numPr>
          <w:ilvl w:val="0"/>
          <w:numId w:val="22"/>
        </w:numPr>
        <w:rPr>
          <w:rFonts w:ascii="Helvetica" w:hAnsi="Helvetica"/>
          <w:sz w:val="20"/>
          <w:szCs w:val="20"/>
        </w:rPr>
      </w:pPr>
      <w:r w:rsidRPr="000D2F79">
        <w:rPr>
          <w:rFonts w:ascii="Helvetica" w:hAnsi="Helvetica"/>
          <w:sz w:val="20"/>
          <w:szCs w:val="20"/>
        </w:rPr>
        <w:t>Genitale Präkanzerosen und Karzinome (Penis, Vulva, Anus, Zervix), Typen 16, 18 u.a. (siehe Kap. 6.5)</w:t>
      </w:r>
    </w:p>
    <w:p w14:paraId="63C59BEF" w14:textId="77777777" w:rsidR="000D2F79" w:rsidRPr="000D2F79" w:rsidRDefault="000D2F79" w:rsidP="008E2ED9">
      <w:pPr>
        <w:numPr>
          <w:ilvl w:val="0"/>
          <w:numId w:val="22"/>
        </w:numPr>
        <w:rPr>
          <w:rFonts w:ascii="Helvetica" w:hAnsi="Helvetica"/>
          <w:sz w:val="20"/>
          <w:szCs w:val="20"/>
        </w:rPr>
      </w:pPr>
      <w:r w:rsidRPr="000D2F79">
        <w:rPr>
          <w:rFonts w:ascii="Helvetica" w:hAnsi="Helvetica"/>
          <w:sz w:val="20"/>
          <w:szCs w:val="20"/>
        </w:rPr>
        <w:t xml:space="preserve">Bowenoide Papulose (siehe Kap. 6.5) </w:t>
      </w:r>
    </w:p>
    <w:p w14:paraId="364ACC96" w14:textId="77777777" w:rsidR="000D2F79" w:rsidRPr="000D2F79" w:rsidRDefault="000D2F79" w:rsidP="000D2F79">
      <w:pPr>
        <w:ind w:left="720"/>
        <w:rPr>
          <w:rFonts w:ascii="Helvetica" w:hAnsi="Helvetica"/>
          <w:sz w:val="20"/>
          <w:szCs w:val="20"/>
        </w:rPr>
      </w:pPr>
    </w:p>
    <w:p w14:paraId="2EFC0042" w14:textId="77777777" w:rsidR="000D2F79" w:rsidRPr="000D2F79" w:rsidRDefault="000D2F79" w:rsidP="000D2F79">
      <w:pPr>
        <w:rPr>
          <w:rFonts w:ascii="Helvetica" w:hAnsi="Helvetica"/>
          <w:b/>
          <w:bCs/>
          <w:sz w:val="20"/>
          <w:szCs w:val="20"/>
        </w:rPr>
      </w:pPr>
      <w:r w:rsidRPr="000D2F79">
        <w:rPr>
          <w:rFonts w:ascii="Helvetica" w:hAnsi="Helvetica"/>
          <w:b/>
          <w:bCs/>
          <w:sz w:val="20"/>
          <w:szCs w:val="20"/>
        </w:rPr>
        <w:t>Differentialdiagnose</w:t>
      </w:r>
      <w:bookmarkStart w:id="9" w:name="_GoBack"/>
      <w:bookmarkEnd w:id="9"/>
    </w:p>
    <w:p w14:paraId="14A2B50D" w14:textId="77777777" w:rsidR="000D2F79" w:rsidRPr="000D2F79" w:rsidRDefault="005C0B12" w:rsidP="000D2F79">
      <w:pPr>
        <w:rPr>
          <w:rFonts w:ascii="Helvetica" w:hAnsi="Helvetica"/>
          <w:color w:val="000000" w:themeColor="text1"/>
          <w:sz w:val="20"/>
          <w:szCs w:val="20"/>
        </w:rPr>
      </w:pPr>
      <w:hyperlink r:id="rId147" w:history="1">
        <w:r w:rsidR="000D2F79" w:rsidRPr="000D2F79">
          <w:rPr>
            <w:rStyle w:val="Link"/>
            <w:rFonts w:ascii="Helvetica" w:hAnsi="Helvetica"/>
            <w:color w:val="000000" w:themeColor="text1"/>
            <w:sz w:val="20"/>
            <w:szCs w:val="20"/>
          </w:rPr>
          <w:t>Lichen ruber</w:t>
        </w:r>
      </w:hyperlink>
      <w:r w:rsidR="000D2F79" w:rsidRPr="000D2F79">
        <w:rPr>
          <w:rFonts w:ascii="Helvetica" w:hAnsi="Helvetica"/>
          <w:color w:val="000000" w:themeColor="text1"/>
          <w:sz w:val="20"/>
          <w:szCs w:val="20"/>
        </w:rPr>
        <w:t xml:space="preserve">, M. Darier, </w:t>
      </w:r>
      <w:hyperlink r:id="rId148" w:history="1">
        <w:r w:rsidR="000D2F79" w:rsidRPr="000D2F79">
          <w:rPr>
            <w:rStyle w:val="Link"/>
            <w:rFonts w:ascii="Helvetica" w:hAnsi="Helvetica"/>
            <w:color w:val="000000" w:themeColor="text1"/>
            <w:sz w:val="20"/>
            <w:szCs w:val="20"/>
          </w:rPr>
          <w:t>Condylomata lata (Lues II</w:t>
        </w:r>
      </w:hyperlink>
      <w:r w:rsidR="000D2F79" w:rsidRPr="000D2F79">
        <w:rPr>
          <w:rFonts w:ascii="Helvetica" w:hAnsi="Helvetica"/>
          <w:color w:val="000000" w:themeColor="text1"/>
          <w:sz w:val="20"/>
          <w:szCs w:val="20"/>
        </w:rPr>
        <w:t>), bowenoide Papulose.</w:t>
      </w:r>
    </w:p>
    <w:p w14:paraId="6E975A4D" w14:textId="77777777" w:rsidR="000D2F79" w:rsidRPr="000D2F79" w:rsidRDefault="000D2F79" w:rsidP="000D2F79">
      <w:pPr>
        <w:rPr>
          <w:rFonts w:ascii="Helvetica" w:hAnsi="Helvetica"/>
          <w:sz w:val="22"/>
          <w:szCs w:val="22"/>
        </w:rPr>
      </w:pPr>
    </w:p>
    <w:p w14:paraId="41087BBB" w14:textId="77777777" w:rsidR="000D2F79" w:rsidRPr="000D2F79" w:rsidRDefault="000D2F79" w:rsidP="000D2F79">
      <w:pPr>
        <w:rPr>
          <w:rFonts w:ascii="Helvetica" w:hAnsi="Helvetica"/>
          <w:b/>
          <w:bCs/>
          <w:sz w:val="20"/>
          <w:szCs w:val="20"/>
        </w:rPr>
      </w:pPr>
      <w:r w:rsidRPr="000D2F79">
        <w:rPr>
          <w:rFonts w:ascii="Helvetica" w:hAnsi="Helvetica"/>
          <w:b/>
          <w:bCs/>
          <w:sz w:val="20"/>
          <w:szCs w:val="20"/>
        </w:rPr>
        <w:t>Therapie</w:t>
      </w:r>
    </w:p>
    <w:p w14:paraId="7D7F7DC3" w14:textId="77777777" w:rsidR="000D2F79" w:rsidRPr="000D2F79" w:rsidRDefault="000D2F79" w:rsidP="000D2F79">
      <w:pPr>
        <w:rPr>
          <w:rFonts w:ascii="Helvetica" w:hAnsi="Helvetica"/>
          <w:sz w:val="20"/>
          <w:szCs w:val="20"/>
        </w:rPr>
      </w:pPr>
      <w:r w:rsidRPr="000D2F79">
        <w:rPr>
          <w:rFonts w:ascii="Helvetica" w:hAnsi="Helvetica"/>
          <w:sz w:val="20"/>
          <w:szCs w:val="20"/>
          <w:u w:val="single"/>
        </w:rPr>
        <w:t>Spontanheilung in 95% der Fälle innerhalb von zwei Jahren! Deshalb keine zu aggressive Therapie. CAVE: Narbenbildung!</w:t>
      </w:r>
      <w:r w:rsidRPr="000D2F79">
        <w:rPr>
          <w:rFonts w:ascii="Helvetica" w:hAnsi="Helvetica"/>
          <w:sz w:val="20"/>
          <w:szCs w:val="20"/>
        </w:rPr>
        <w:br/>
        <w:t>Sonst flüssiger Stickstoff (N2), Keratolyse (Salicylsäure), Podophyllotoxin, Vitamin A-Säure (VAS), 5-Fluorouracil (5-FU), Diphenylcyclopropenon (DCP), Imiquimod, Suggestivtherapie, Polyphenon.</w:t>
      </w:r>
    </w:p>
    <w:p w14:paraId="0AFF9334" w14:textId="77777777" w:rsidR="000D2F79" w:rsidRDefault="000D2F79" w:rsidP="000D2F79">
      <w:pPr>
        <w:rPr>
          <w:rFonts w:ascii="Helvetica" w:hAnsi="Helvetica"/>
          <w:sz w:val="22"/>
          <w:szCs w:val="22"/>
        </w:rPr>
      </w:pPr>
    </w:p>
    <w:p w14:paraId="0B43DBDF" w14:textId="77777777" w:rsidR="000D2F79" w:rsidRDefault="000D2F79" w:rsidP="000D2F79">
      <w:pPr>
        <w:rPr>
          <w:rFonts w:ascii="Helvetica" w:hAnsi="Helvetica"/>
          <w:sz w:val="22"/>
          <w:szCs w:val="22"/>
        </w:rPr>
      </w:pPr>
    </w:p>
    <w:p w14:paraId="67770081" w14:textId="77777777" w:rsidR="00A46F58" w:rsidRDefault="00A46F58" w:rsidP="000D2F79">
      <w:pPr>
        <w:rPr>
          <w:rFonts w:ascii="Helvetica" w:hAnsi="Helvetica"/>
          <w:sz w:val="22"/>
          <w:szCs w:val="22"/>
        </w:rPr>
      </w:pPr>
    </w:p>
    <w:p w14:paraId="5B5B5477" w14:textId="6CBE6058" w:rsidR="00A46F58" w:rsidRPr="000D2F79" w:rsidRDefault="00B17906" w:rsidP="000D2F79">
      <w:pPr>
        <w:rPr>
          <w:rFonts w:ascii="Helvetica" w:hAnsi="Helvetica"/>
          <w:sz w:val="22"/>
          <w:szCs w:val="22"/>
        </w:rPr>
      </w:pPr>
      <w:r w:rsidRPr="00B17906">
        <w:rPr>
          <w:rFonts w:ascii="Helvetica" w:hAnsi="Helvetica"/>
          <w:b/>
          <w:bCs/>
          <w:noProof/>
          <w:sz w:val="22"/>
          <w:szCs w:val="22"/>
        </w:rPr>
        <w:drawing>
          <wp:anchor distT="0" distB="0" distL="114300" distR="114300" simplePos="0" relativeHeight="251697152" behindDoc="0" locked="0" layoutInCell="1" allowOverlap="1" wp14:anchorId="5FC9E91E" wp14:editId="018630F8">
            <wp:simplePos x="0" y="0"/>
            <wp:positionH relativeFrom="column">
              <wp:posOffset>4205605</wp:posOffset>
            </wp:positionH>
            <wp:positionV relativeFrom="paragraph">
              <wp:posOffset>7620</wp:posOffset>
            </wp:positionV>
            <wp:extent cx="1504950" cy="1504950"/>
            <wp:effectExtent l="0" t="0" r="0" b="0"/>
            <wp:wrapSquare wrapText="bothSides"/>
            <wp:docPr id="38" name="Grafik 38" descr="https://aai.cyberderm.net/.imaging/stk/site/handbook-article-first-image/dms/resource-pool/image/Handbook/3940/document/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ai.cyberderm.net/.imaging/stk/site/handbook-article-first-image/dms/resource-pool/image/Handbook/3940/document/3940"/>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6D5294" w14:textId="47850C33" w:rsidR="0039775E" w:rsidRPr="00046437" w:rsidRDefault="0039775E" w:rsidP="008E2ED9">
      <w:pPr>
        <w:pStyle w:val="Listenabsatz"/>
        <w:numPr>
          <w:ilvl w:val="2"/>
          <w:numId w:val="21"/>
        </w:numPr>
        <w:rPr>
          <w:rFonts w:ascii="Helvetica" w:hAnsi="Helvetica"/>
          <w:b/>
          <w:bCs/>
          <w:sz w:val="22"/>
          <w:szCs w:val="22"/>
        </w:rPr>
      </w:pPr>
      <w:r w:rsidRPr="00046437">
        <w:rPr>
          <w:rFonts w:ascii="Helvetica" w:hAnsi="Helvetica"/>
          <w:b/>
          <w:bCs/>
          <w:sz w:val="22"/>
          <w:szCs w:val="22"/>
        </w:rPr>
        <w:t>Condyloma accuminata</w:t>
      </w:r>
      <w:r w:rsidR="00046437" w:rsidRPr="00046437">
        <w:rPr>
          <w:rFonts w:ascii="Helvetica" w:hAnsi="Helvetica"/>
          <w:b/>
          <w:bCs/>
          <w:sz w:val="22"/>
          <w:szCs w:val="22"/>
        </w:rPr>
        <w:t xml:space="preserve"> </w:t>
      </w:r>
      <w:hyperlink r:id="rId150" w:history="1">
        <w:r w:rsidR="00046437" w:rsidRPr="00046437">
          <w:rPr>
            <w:b/>
            <w:bCs/>
          </w:rPr>
          <w:t>2D</w:t>
        </w:r>
      </w:hyperlink>
      <w:r w:rsidR="00B17906" w:rsidRPr="00B17906">
        <w:t xml:space="preserve"> </w:t>
      </w:r>
    </w:p>
    <w:p w14:paraId="151A4CFD" w14:textId="77777777" w:rsidR="00046437" w:rsidRPr="00046437" w:rsidRDefault="00046437" w:rsidP="00046437">
      <w:pPr>
        <w:rPr>
          <w:rFonts w:ascii="Helvetica" w:hAnsi="Helvetica"/>
          <w:sz w:val="22"/>
          <w:szCs w:val="22"/>
        </w:rPr>
      </w:pPr>
    </w:p>
    <w:p w14:paraId="629D6E8A" w14:textId="77777777" w:rsidR="00046437" w:rsidRDefault="00046437" w:rsidP="00046437">
      <w:pPr>
        <w:rPr>
          <w:rFonts w:ascii="Helvetica" w:hAnsi="Helvetica"/>
          <w:b/>
          <w:sz w:val="20"/>
          <w:szCs w:val="20"/>
        </w:rPr>
      </w:pPr>
      <w:r w:rsidRPr="00046437">
        <w:rPr>
          <w:rFonts w:ascii="Helvetica" w:hAnsi="Helvetica"/>
          <w:b/>
          <w:sz w:val="20"/>
          <w:szCs w:val="20"/>
        </w:rPr>
        <w:t>Synonyme</w:t>
      </w:r>
    </w:p>
    <w:p w14:paraId="6DD12802" w14:textId="2FA7ECAA" w:rsidR="00046437" w:rsidRDefault="00046437" w:rsidP="00046437">
      <w:pPr>
        <w:rPr>
          <w:rFonts w:ascii="Helvetica" w:hAnsi="Helvetica"/>
          <w:sz w:val="20"/>
          <w:szCs w:val="20"/>
        </w:rPr>
      </w:pPr>
      <w:r w:rsidRPr="00046437">
        <w:rPr>
          <w:rFonts w:ascii="Helvetica" w:hAnsi="Helvetica"/>
          <w:sz w:val="20"/>
          <w:szCs w:val="20"/>
        </w:rPr>
        <w:t>Feigwarzen.</w:t>
      </w:r>
    </w:p>
    <w:p w14:paraId="582F1391" w14:textId="77777777" w:rsidR="00046437" w:rsidRPr="00046437" w:rsidRDefault="00046437" w:rsidP="00046437">
      <w:pPr>
        <w:rPr>
          <w:rFonts w:ascii="Helvetica" w:hAnsi="Helvetica"/>
          <w:sz w:val="20"/>
          <w:szCs w:val="20"/>
        </w:rPr>
      </w:pPr>
    </w:p>
    <w:p w14:paraId="61E792B8" w14:textId="210E8B67" w:rsidR="00046437" w:rsidRPr="00046437" w:rsidRDefault="00046437" w:rsidP="00046437">
      <w:pPr>
        <w:rPr>
          <w:rFonts w:ascii="Helvetica" w:hAnsi="Helvetica"/>
          <w:b/>
          <w:sz w:val="20"/>
          <w:szCs w:val="20"/>
        </w:rPr>
      </w:pPr>
      <w:r w:rsidRPr="00046437">
        <w:rPr>
          <w:rFonts w:ascii="Helvetica" w:hAnsi="Helvetica"/>
          <w:b/>
          <w:sz w:val="20"/>
          <w:szCs w:val="20"/>
        </w:rPr>
        <w:lastRenderedPageBreak/>
        <w:t xml:space="preserve">Definition </w:t>
      </w:r>
    </w:p>
    <w:p w14:paraId="0BF49A81" w14:textId="4CD399C1" w:rsidR="00046437" w:rsidRPr="00046437" w:rsidRDefault="00046437" w:rsidP="00046437">
      <w:pPr>
        <w:rPr>
          <w:rFonts w:ascii="Helvetica" w:hAnsi="Helvetica"/>
          <w:sz w:val="20"/>
          <w:szCs w:val="20"/>
        </w:rPr>
      </w:pPr>
      <w:r w:rsidRPr="00046437">
        <w:rPr>
          <w:rFonts w:ascii="Helvetica" w:hAnsi="Helvetica"/>
          <w:sz w:val="20"/>
          <w:szCs w:val="20"/>
        </w:rPr>
        <w:t>Durch humane</w:t>
      </w:r>
      <w:r w:rsidRPr="00A46F58">
        <w:rPr>
          <w:rFonts w:ascii="Helvetica" w:hAnsi="Helvetica"/>
          <w:sz w:val="20"/>
          <w:szCs w:val="20"/>
          <w:u w:val="single"/>
        </w:rPr>
        <w:t xml:space="preserve"> Papillomviren </w:t>
      </w:r>
      <w:r w:rsidRPr="00046437">
        <w:rPr>
          <w:rFonts w:ascii="Helvetica" w:hAnsi="Helvetica"/>
          <w:sz w:val="20"/>
          <w:szCs w:val="20"/>
        </w:rPr>
        <w:t>(HPV, Virustypen 6, 11 u.a.) ausgelöste epitheliale Hyperplasien der Schleimhäute.</w:t>
      </w:r>
    </w:p>
    <w:p w14:paraId="3D6705F1" w14:textId="77777777" w:rsidR="00046437" w:rsidRPr="00046437" w:rsidRDefault="00046437" w:rsidP="00046437">
      <w:pPr>
        <w:rPr>
          <w:rFonts w:ascii="Helvetica" w:hAnsi="Helvetica"/>
          <w:sz w:val="20"/>
          <w:szCs w:val="20"/>
        </w:rPr>
      </w:pPr>
    </w:p>
    <w:p w14:paraId="64CA992A" w14:textId="092FAC57" w:rsidR="00046437" w:rsidRPr="00046437" w:rsidRDefault="00046437" w:rsidP="00046437">
      <w:pPr>
        <w:rPr>
          <w:rFonts w:ascii="Helvetica" w:hAnsi="Helvetica"/>
          <w:b/>
          <w:sz w:val="20"/>
          <w:szCs w:val="20"/>
        </w:rPr>
      </w:pPr>
      <w:r w:rsidRPr="00046437">
        <w:rPr>
          <w:rFonts w:ascii="Helvetica" w:hAnsi="Helvetica"/>
          <w:b/>
          <w:sz w:val="20"/>
          <w:szCs w:val="20"/>
        </w:rPr>
        <w:t xml:space="preserve">Aetiologie &amp; Pathogenese </w:t>
      </w:r>
    </w:p>
    <w:p w14:paraId="4B62CC01" w14:textId="77777777" w:rsidR="00046437" w:rsidRPr="00046437" w:rsidRDefault="00046437" w:rsidP="00046437">
      <w:pPr>
        <w:rPr>
          <w:rFonts w:ascii="Helvetica" w:hAnsi="Helvetica"/>
          <w:sz w:val="20"/>
          <w:szCs w:val="20"/>
        </w:rPr>
      </w:pPr>
      <w:r w:rsidRPr="00A46F58">
        <w:rPr>
          <w:rFonts w:ascii="Helvetica" w:hAnsi="Helvetica"/>
          <w:sz w:val="20"/>
          <w:szCs w:val="20"/>
          <w:u w:val="single"/>
        </w:rPr>
        <w:t>Sexuelle Übertragung</w:t>
      </w:r>
      <w:r w:rsidRPr="00046437">
        <w:rPr>
          <w:rFonts w:ascii="Helvetica" w:hAnsi="Helvetica"/>
          <w:sz w:val="20"/>
          <w:szCs w:val="20"/>
        </w:rPr>
        <w:t xml:space="preserve"> des Virus; 50% der Partner nach 6 Monaten infiziert. Kontaktinfektion möglich. Bei Kindern an sexuellen Abusus denken (selten).</w:t>
      </w:r>
    </w:p>
    <w:p w14:paraId="1358468D" w14:textId="77777777" w:rsidR="00046437" w:rsidRPr="00046437" w:rsidRDefault="00046437" w:rsidP="00046437">
      <w:pPr>
        <w:rPr>
          <w:rFonts w:ascii="Helvetica" w:hAnsi="Helvetica"/>
          <w:sz w:val="20"/>
          <w:szCs w:val="20"/>
        </w:rPr>
      </w:pPr>
    </w:p>
    <w:p w14:paraId="3C975D4C" w14:textId="04F3302B" w:rsidR="00046437" w:rsidRPr="00046437" w:rsidRDefault="00046437" w:rsidP="00046437">
      <w:pPr>
        <w:rPr>
          <w:rFonts w:ascii="Helvetica" w:hAnsi="Helvetica"/>
          <w:b/>
          <w:sz w:val="20"/>
          <w:szCs w:val="20"/>
        </w:rPr>
      </w:pPr>
      <w:r w:rsidRPr="00046437">
        <w:rPr>
          <w:rFonts w:ascii="Helvetica" w:hAnsi="Helvetica"/>
          <w:b/>
          <w:sz w:val="20"/>
          <w:szCs w:val="20"/>
        </w:rPr>
        <w:t xml:space="preserve">Symptome </w:t>
      </w:r>
    </w:p>
    <w:p w14:paraId="21999915" w14:textId="77777777" w:rsidR="00046437" w:rsidRPr="00046437" w:rsidRDefault="00046437" w:rsidP="00046437">
      <w:pPr>
        <w:rPr>
          <w:rFonts w:ascii="Helvetica" w:hAnsi="Helvetica"/>
          <w:sz w:val="20"/>
          <w:szCs w:val="20"/>
        </w:rPr>
      </w:pPr>
      <w:r w:rsidRPr="00046437">
        <w:rPr>
          <w:rFonts w:ascii="Helvetica" w:hAnsi="Helvetica"/>
          <w:sz w:val="20"/>
          <w:szCs w:val="20"/>
        </w:rPr>
        <w:t xml:space="preserve">Weissliche, blasse bis livid-rötliche bzw. hyperpigmentierte, </w:t>
      </w:r>
      <w:r w:rsidRPr="00A46F58">
        <w:rPr>
          <w:rFonts w:ascii="Helvetica" w:hAnsi="Helvetica"/>
          <w:sz w:val="20"/>
          <w:szCs w:val="20"/>
          <w:u w:val="single"/>
        </w:rPr>
        <w:t>schmalbasige Tumoren</w:t>
      </w:r>
      <w:r w:rsidRPr="00046437">
        <w:rPr>
          <w:rFonts w:ascii="Helvetica" w:hAnsi="Helvetica"/>
          <w:sz w:val="20"/>
          <w:szCs w:val="20"/>
        </w:rPr>
        <w:t xml:space="preserve"> mit </w:t>
      </w:r>
      <w:r w:rsidRPr="00A46F58">
        <w:rPr>
          <w:rFonts w:ascii="Helvetica" w:hAnsi="Helvetica"/>
          <w:sz w:val="20"/>
          <w:szCs w:val="20"/>
          <w:u w:val="single"/>
        </w:rPr>
        <w:t>papillomatöser Oberfläche</w:t>
      </w:r>
      <w:r w:rsidRPr="00046437">
        <w:rPr>
          <w:rFonts w:ascii="Helvetica" w:hAnsi="Helvetica"/>
          <w:sz w:val="20"/>
          <w:szCs w:val="20"/>
        </w:rPr>
        <w:t xml:space="preserve">, </w:t>
      </w:r>
      <w:r w:rsidRPr="00A46F58">
        <w:rPr>
          <w:rFonts w:ascii="Helvetica" w:hAnsi="Helvetica"/>
          <w:sz w:val="20"/>
          <w:szCs w:val="20"/>
          <w:u w:val="single"/>
        </w:rPr>
        <w:t>initial kleine Papeln</w:t>
      </w:r>
      <w:r w:rsidRPr="00046437">
        <w:rPr>
          <w:rFonts w:ascii="Helvetica" w:hAnsi="Helvetica"/>
          <w:sz w:val="20"/>
          <w:szCs w:val="20"/>
        </w:rPr>
        <w:t xml:space="preserve">, Ausbreitung bis zu </w:t>
      </w:r>
      <w:r w:rsidRPr="00A46F58">
        <w:rPr>
          <w:rFonts w:ascii="Helvetica" w:hAnsi="Helvetica"/>
          <w:sz w:val="20"/>
          <w:szCs w:val="20"/>
          <w:u w:val="single"/>
        </w:rPr>
        <w:t>"blumenkohlartigen" Wucherungen</w:t>
      </w:r>
      <w:r w:rsidRPr="00046437">
        <w:rPr>
          <w:rFonts w:ascii="Helvetica" w:hAnsi="Helvetica"/>
          <w:sz w:val="20"/>
          <w:szCs w:val="20"/>
        </w:rPr>
        <w:t xml:space="preserve"> möglich. Meist </w:t>
      </w:r>
      <w:r w:rsidRPr="00A46F58">
        <w:rPr>
          <w:rFonts w:ascii="Helvetica" w:hAnsi="Helvetica"/>
          <w:sz w:val="20"/>
          <w:szCs w:val="20"/>
          <w:u w:val="single"/>
        </w:rPr>
        <w:t>symptomlos.</w:t>
      </w:r>
    </w:p>
    <w:p w14:paraId="758F728E" w14:textId="77777777" w:rsidR="00046437" w:rsidRPr="00046437" w:rsidRDefault="00046437" w:rsidP="00046437">
      <w:pPr>
        <w:rPr>
          <w:rFonts w:ascii="Helvetica" w:hAnsi="Helvetica"/>
          <w:sz w:val="20"/>
          <w:szCs w:val="20"/>
        </w:rPr>
      </w:pPr>
    </w:p>
    <w:p w14:paraId="0C549AB9" w14:textId="06E0A661" w:rsidR="00046437" w:rsidRPr="00046437" w:rsidRDefault="00046437" w:rsidP="00046437">
      <w:pPr>
        <w:rPr>
          <w:rFonts w:ascii="Helvetica" w:hAnsi="Helvetica"/>
          <w:b/>
          <w:sz w:val="20"/>
          <w:szCs w:val="20"/>
        </w:rPr>
      </w:pPr>
      <w:r w:rsidRPr="00046437">
        <w:rPr>
          <w:rFonts w:ascii="Helvetica" w:hAnsi="Helvetica"/>
          <w:b/>
          <w:sz w:val="20"/>
          <w:szCs w:val="20"/>
        </w:rPr>
        <w:t xml:space="preserve">Lokalisation </w:t>
      </w:r>
    </w:p>
    <w:p w14:paraId="24C06654" w14:textId="77777777" w:rsidR="00046437" w:rsidRPr="00046437" w:rsidRDefault="00046437" w:rsidP="00046437">
      <w:pPr>
        <w:rPr>
          <w:rFonts w:ascii="Helvetica" w:hAnsi="Helvetica"/>
          <w:sz w:val="20"/>
          <w:szCs w:val="20"/>
        </w:rPr>
      </w:pPr>
      <w:r w:rsidRPr="00046437">
        <w:rPr>
          <w:rFonts w:ascii="Helvetica" w:hAnsi="Helvetica"/>
          <w:sz w:val="20"/>
          <w:szCs w:val="20"/>
        </w:rPr>
        <w:t>Peri/intraanal, Glans penis, Präputium, Labien, Introitus, Meatus urethrae.</w:t>
      </w:r>
    </w:p>
    <w:p w14:paraId="0422640F" w14:textId="77777777" w:rsidR="00046437" w:rsidRPr="00046437" w:rsidRDefault="00046437" w:rsidP="00046437">
      <w:pPr>
        <w:rPr>
          <w:rFonts w:ascii="Helvetica" w:hAnsi="Helvetica"/>
          <w:sz w:val="20"/>
          <w:szCs w:val="20"/>
        </w:rPr>
      </w:pPr>
    </w:p>
    <w:p w14:paraId="36654820" w14:textId="77777777" w:rsidR="00046437" w:rsidRPr="00046437" w:rsidRDefault="00046437" w:rsidP="00046437">
      <w:pPr>
        <w:rPr>
          <w:rFonts w:ascii="Helvetica" w:hAnsi="Helvetica"/>
          <w:sz w:val="20"/>
          <w:szCs w:val="20"/>
        </w:rPr>
      </w:pPr>
      <w:r w:rsidRPr="00046437">
        <w:rPr>
          <w:rFonts w:ascii="Helvetica" w:hAnsi="Helvetica"/>
          <w:sz w:val="20"/>
          <w:szCs w:val="20"/>
        </w:rPr>
        <w:t>Beachte: Andere genitotrope HPV-Spezies Typ 16, 18: Erreger der biologisch gutartigen bowenoiden Papulose und Cofaktor der Cervix-, Vulva-, Penis- und Anal-Präkanzerosen bzw. Karzinome.</w:t>
      </w:r>
    </w:p>
    <w:p w14:paraId="4BACC979" w14:textId="77777777" w:rsidR="00046437" w:rsidRPr="00046437" w:rsidRDefault="00046437" w:rsidP="00046437">
      <w:pPr>
        <w:rPr>
          <w:rFonts w:ascii="Helvetica" w:hAnsi="Helvetica"/>
          <w:sz w:val="20"/>
          <w:szCs w:val="20"/>
        </w:rPr>
      </w:pPr>
    </w:p>
    <w:p w14:paraId="2BC487DD" w14:textId="17394A70" w:rsidR="00046437" w:rsidRPr="00046437" w:rsidRDefault="00046437" w:rsidP="00046437">
      <w:pPr>
        <w:rPr>
          <w:rFonts w:ascii="Helvetica" w:hAnsi="Helvetica"/>
          <w:b/>
          <w:sz w:val="20"/>
          <w:szCs w:val="20"/>
        </w:rPr>
      </w:pPr>
      <w:r w:rsidRPr="00046437">
        <w:rPr>
          <w:rFonts w:ascii="Helvetica" w:hAnsi="Helvetica"/>
          <w:b/>
          <w:sz w:val="20"/>
          <w:szCs w:val="20"/>
        </w:rPr>
        <w:t xml:space="preserve">Therapie </w:t>
      </w:r>
    </w:p>
    <w:p w14:paraId="7105A5DB" w14:textId="2D9CF09F" w:rsidR="00046437" w:rsidRPr="00A46F58" w:rsidRDefault="00046437" w:rsidP="00046437">
      <w:pPr>
        <w:rPr>
          <w:rFonts w:ascii="Helvetica" w:hAnsi="Helvetica"/>
          <w:sz w:val="20"/>
          <w:szCs w:val="20"/>
          <w:u w:val="single"/>
        </w:rPr>
      </w:pPr>
      <w:r w:rsidRPr="00A46F58">
        <w:rPr>
          <w:rFonts w:ascii="Helvetica" w:hAnsi="Helvetica"/>
          <w:b/>
          <w:sz w:val="20"/>
          <w:szCs w:val="20"/>
        </w:rPr>
        <w:t>Elektro- oder Laserkoagulation</w:t>
      </w:r>
      <w:r w:rsidRPr="00046437">
        <w:rPr>
          <w:rFonts w:ascii="Helvetica" w:hAnsi="Helvetica"/>
          <w:sz w:val="20"/>
          <w:szCs w:val="20"/>
        </w:rPr>
        <w:t xml:space="preserve">, </w:t>
      </w:r>
      <w:r w:rsidRPr="00A46F58">
        <w:rPr>
          <w:rFonts w:ascii="Helvetica" w:hAnsi="Helvetica"/>
          <w:b/>
          <w:sz w:val="20"/>
          <w:szCs w:val="20"/>
        </w:rPr>
        <w:t>Cave</w:t>
      </w:r>
      <w:r w:rsidRPr="00046437">
        <w:rPr>
          <w:rFonts w:ascii="Helvetica" w:hAnsi="Helvetica"/>
          <w:sz w:val="20"/>
          <w:szCs w:val="20"/>
        </w:rPr>
        <w:t xml:space="preserve">: </w:t>
      </w:r>
      <w:r w:rsidRPr="00A46F58">
        <w:rPr>
          <w:rFonts w:ascii="Helvetica" w:hAnsi="Helvetica"/>
          <w:sz w:val="20"/>
          <w:szCs w:val="20"/>
          <w:u w:val="single"/>
        </w:rPr>
        <w:t>infektiöser Rauch</w:t>
      </w:r>
      <w:r w:rsidRPr="00046437">
        <w:rPr>
          <w:rFonts w:ascii="Helvetica" w:hAnsi="Helvetica"/>
          <w:sz w:val="20"/>
          <w:szCs w:val="20"/>
        </w:rPr>
        <w:t xml:space="preserve">! Imiquimod, Polyphenon, ggf. </w:t>
      </w:r>
      <w:r w:rsidRPr="00A46F58">
        <w:rPr>
          <w:rFonts w:ascii="Helvetica" w:hAnsi="Helvetica"/>
          <w:sz w:val="20"/>
          <w:szCs w:val="20"/>
          <w:u w:val="single"/>
        </w:rPr>
        <w:t>Partnermitbehandlung!</w:t>
      </w:r>
    </w:p>
    <w:p w14:paraId="52971A8D" w14:textId="77777777" w:rsidR="00046437" w:rsidRDefault="00046437" w:rsidP="00A46F58">
      <w:pPr>
        <w:rPr>
          <w:rFonts w:ascii="Helvetica" w:hAnsi="Helvetica"/>
          <w:sz w:val="22"/>
          <w:szCs w:val="22"/>
        </w:rPr>
      </w:pPr>
    </w:p>
    <w:p w14:paraId="3F3D4C16" w14:textId="77777777" w:rsidR="00A46F58" w:rsidRDefault="00A46F58" w:rsidP="00A46F58">
      <w:pPr>
        <w:rPr>
          <w:rFonts w:ascii="Helvetica" w:hAnsi="Helvetica"/>
          <w:sz w:val="22"/>
          <w:szCs w:val="22"/>
        </w:rPr>
      </w:pPr>
    </w:p>
    <w:p w14:paraId="2D9CAD01" w14:textId="77777777" w:rsidR="00A46F58" w:rsidRDefault="00A46F58" w:rsidP="00A46F58">
      <w:pPr>
        <w:rPr>
          <w:rFonts w:ascii="Helvetica" w:hAnsi="Helvetica"/>
          <w:sz w:val="22"/>
          <w:szCs w:val="22"/>
        </w:rPr>
      </w:pPr>
    </w:p>
    <w:p w14:paraId="6EA5BE00" w14:textId="77777777" w:rsidR="00A46F58" w:rsidRPr="00A46F58" w:rsidRDefault="00A46F58" w:rsidP="00A46F58">
      <w:pPr>
        <w:rPr>
          <w:rFonts w:ascii="Helvetica" w:hAnsi="Helvetica"/>
          <w:sz w:val="22"/>
          <w:szCs w:val="22"/>
        </w:rPr>
      </w:pPr>
    </w:p>
    <w:p w14:paraId="501D14C4" w14:textId="77777777" w:rsidR="000A4BF9" w:rsidRDefault="000A4BF9" w:rsidP="000A4BF9">
      <w:pPr>
        <w:rPr>
          <w:rFonts w:ascii="Helvetica" w:hAnsi="Helvetica"/>
          <w:sz w:val="22"/>
          <w:szCs w:val="22"/>
        </w:rPr>
      </w:pPr>
    </w:p>
    <w:p w14:paraId="6BEF0CB6" w14:textId="2A77BCBF" w:rsidR="000A4BF9" w:rsidRPr="000A4BF9" w:rsidRDefault="000A4BF9" w:rsidP="000A4BF9">
      <w:pPr>
        <w:pStyle w:val="Listenabsatz"/>
        <w:numPr>
          <w:ilvl w:val="2"/>
          <w:numId w:val="21"/>
        </w:numPr>
        <w:rPr>
          <w:rFonts w:ascii="Helvetica" w:hAnsi="Helvetica"/>
          <w:b/>
          <w:bCs/>
          <w:sz w:val="22"/>
          <w:szCs w:val="22"/>
        </w:rPr>
      </w:pPr>
      <w:r w:rsidRPr="000A4BF9">
        <w:rPr>
          <w:rFonts w:ascii="Helvetica" w:hAnsi="Helvetica"/>
          <w:b/>
          <w:bCs/>
          <w:sz w:val="22"/>
          <w:szCs w:val="22"/>
        </w:rPr>
        <w:t xml:space="preserve">Orale Haarleukoplakie </w:t>
      </w:r>
      <w:hyperlink r:id="rId151" w:history="1">
        <w:r w:rsidRPr="000A4BF9">
          <w:t>1</w:t>
        </w:r>
      </w:hyperlink>
      <w:r w:rsidR="007F02F0" w:rsidRPr="007F02F0">
        <w:t xml:space="preserve"> </w:t>
      </w:r>
    </w:p>
    <w:p w14:paraId="70D0D1D3" w14:textId="150C8138" w:rsidR="000A4BF9" w:rsidRPr="000A4BF9" w:rsidRDefault="000A4BF9" w:rsidP="000A4BF9">
      <w:pPr>
        <w:pStyle w:val="Listenabsatz"/>
        <w:rPr>
          <w:rFonts w:ascii="Helvetica" w:hAnsi="Helvetica"/>
          <w:b/>
          <w:bCs/>
          <w:sz w:val="22"/>
          <w:szCs w:val="22"/>
        </w:rPr>
      </w:pPr>
    </w:p>
    <w:p w14:paraId="7AD56898" w14:textId="1BC5F74B" w:rsidR="000A4BF9" w:rsidRPr="000A4BF9" w:rsidRDefault="007F02F0" w:rsidP="000A4BF9">
      <w:pPr>
        <w:rPr>
          <w:rFonts w:ascii="Helvetica" w:hAnsi="Helvetica"/>
          <w:b/>
          <w:bCs/>
          <w:sz w:val="20"/>
          <w:szCs w:val="20"/>
        </w:rPr>
      </w:pPr>
      <w:r w:rsidRPr="007F02F0">
        <w:rPr>
          <w:rFonts w:ascii="Helvetica" w:hAnsi="Helvetica"/>
          <w:b/>
          <w:bCs/>
          <w:noProof/>
          <w:sz w:val="22"/>
          <w:szCs w:val="22"/>
        </w:rPr>
        <w:drawing>
          <wp:anchor distT="0" distB="0" distL="114300" distR="114300" simplePos="0" relativeHeight="251698176" behindDoc="0" locked="0" layoutInCell="1" allowOverlap="1" wp14:anchorId="1DCCFEEB" wp14:editId="163B6A65">
            <wp:simplePos x="0" y="0"/>
            <wp:positionH relativeFrom="column">
              <wp:posOffset>4100830</wp:posOffset>
            </wp:positionH>
            <wp:positionV relativeFrom="paragraph">
              <wp:posOffset>-379095</wp:posOffset>
            </wp:positionV>
            <wp:extent cx="1457325" cy="1457325"/>
            <wp:effectExtent l="0" t="0" r="9525" b="9525"/>
            <wp:wrapSquare wrapText="bothSides"/>
            <wp:docPr id="39" name="Grafik 39" descr="https://aai.cyberderm.net/.imaging/stk/site/handbook-article-first-image/dms/resource-pool/image/Handbook/3945/document/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ai.cyberderm.net/.imaging/stk/site/handbook-article-first-image/dms/resource-pool/image/Handbook/3945/document/3945"/>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457325" cy="1457325"/>
                    </a:xfrm>
                    <a:prstGeom prst="rect">
                      <a:avLst/>
                    </a:prstGeom>
                    <a:noFill/>
                    <a:ln>
                      <a:noFill/>
                    </a:ln>
                  </pic:spPr>
                </pic:pic>
              </a:graphicData>
            </a:graphic>
            <wp14:sizeRelH relativeFrom="page">
              <wp14:pctWidth>0</wp14:pctWidth>
            </wp14:sizeRelH>
            <wp14:sizeRelV relativeFrom="page">
              <wp14:pctHeight>0</wp14:pctHeight>
            </wp14:sizeRelV>
          </wp:anchor>
        </w:drawing>
      </w:r>
      <w:r w:rsidR="000A4BF9" w:rsidRPr="000A4BF9">
        <w:rPr>
          <w:rFonts w:ascii="Helvetica" w:hAnsi="Helvetica"/>
          <w:b/>
          <w:bCs/>
          <w:sz w:val="20"/>
          <w:szCs w:val="20"/>
        </w:rPr>
        <w:t xml:space="preserve">Synonyme </w:t>
      </w:r>
    </w:p>
    <w:p w14:paraId="681A7678" w14:textId="77777777" w:rsidR="000A4BF9" w:rsidRDefault="000A4BF9" w:rsidP="000A4BF9">
      <w:pPr>
        <w:rPr>
          <w:rFonts w:ascii="Helvetica" w:hAnsi="Helvetica"/>
          <w:sz w:val="20"/>
          <w:szCs w:val="20"/>
        </w:rPr>
      </w:pPr>
      <w:r w:rsidRPr="000A4BF9">
        <w:rPr>
          <w:rFonts w:ascii="Helvetica" w:hAnsi="Helvetica"/>
          <w:sz w:val="20"/>
          <w:szCs w:val="20"/>
        </w:rPr>
        <w:t>Oral hairy leukoplakia, weisse Haarzunge.</w:t>
      </w:r>
    </w:p>
    <w:p w14:paraId="4D60C229" w14:textId="77777777" w:rsidR="000A4BF9" w:rsidRPr="000A4BF9" w:rsidRDefault="000A4BF9" w:rsidP="000A4BF9">
      <w:pPr>
        <w:rPr>
          <w:rFonts w:ascii="Helvetica" w:hAnsi="Helvetica"/>
          <w:sz w:val="20"/>
          <w:szCs w:val="20"/>
        </w:rPr>
      </w:pPr>
    </w:p>
    <w:p w14:paraId="5A3FBEF8" w14:textId="77777777" w:rsidR="000A4BF9" w:rsidRPr="000A4BF9" w:rsidRDefault="000A4BF9" w:rsidP="000A4BF9">
      <w:pPr>
        <w:rPr>
          <w:rFonts w:ascii="Helvetica" w:hAnsi="Helvetica"/>
          <w:b/>
          <w:bCs/>
          <w:sz w:val="20"/>
          <w:szCs w:val="20"/>
        </w:rPr>
      </w:pPr>
      <w:r w:rsidRPr="000A4BF9">
        <w:rPr>
          <w:rFonts w:ascii="Helvetica" w:hAnsi="Helvetica"/>
          <w:b/>
          <w:bCs/>
          <w:sz w:val="20"/>
          <w:szCs w:val="20"/>
        </w:rPr>
        <w:t xml:space="preserve">Definition </w:t>
      </w:r>
    </w:p>
    <w:p w14:paraId="5A8E2714" w14:textId="5341B063" w:rsidR="000A4BF9" w:rsidRDefault="000A4BF9" w:rsidP="000A4BF9">
      <w:pPr>
        <w:rPr>
          <w:rFonts w:ascii="Helvetica" w:hAnsi="Helvetica"/>
          <w:sz w:val="20"/>
          <w:szCs w:val="20"/>
        </w:rPr>
      </w:pPr>
      <w:r w:rsidRPr="00C8050D">
        <w:rPr>
          <w:rFonts w:ascii="Helvetica" w:hAnsi="Helvetica"/>
          <w:sz w:val="20"/>
          <w:szCs w:val="20"/>
          <w:highlight w:val="yellow"/>
          <w:u w:val="single"/>
        </w:rPr>
        <w:t>Epstein-Barr-Virus</w:t>
      </w:r>
      <w:r w:rsidRPr="00C8050D">
        <w:rPr>
          <w:rFonts w:ascii="Helvetica" w:hAnsi="Helvetica"/>
          <w:sz w:val="20"/>
          <w:szCs w:val="20"/>
          <w:highlight w:val="yellow"/>
        </w:rPr>
        <w:t xml:space="preserve"> (EBV</w:t>
      </w:r>
      <w:r w:rsidRPr="000A4BF9">
        <w:rPr>
          <w:rFonts w:ascii="Helvetica" w:hAnsi="Helvetica"/>
          <w:sz w:val="20"/>
          <w:szCs w:val="20"/>
        </w:rPr>
        <w:t xml:space="preserve">)-assoziierte Hyperkeratosen der Zunge bei </w:t>
      </w:r>
      <w:r w:rsidRPr="000A4BF9">
        <w:rPr>
          <w:rFonts w:ascii="Helvetica" w:hAnsi="Helvetica"/>
          <w:sz w:val="20"/>
          <w:szCs w:val="20"/>
          <w:u w:val="single"/>
        </w:rPr>
        <w:t>HIV-Infektion</w:t>
      </w:r>
      <w:r w:rsidRPr="000A4BF9">
        <w:rPr>
          <w:rFonts w:ascii="Helvetica" w:hAnsi="Helvetica"/>
          <w:sz w:val="20"/>
          <w:szCs w:val="20"/>
        </w:rPr>
        <w:t>.</w:t>
      </w:r>
    </w:p>
    <w:p w14:paraId="140577B0" w14:textId="77777777" w:rsidR="000A4BF9" w:rsidRPr="000A4BF9" w:rsidRDefault="000A4BF9" w:rsidP="000A4BF9">
      <w:pPr>
        <w:rPr>
          <w:rFonts w:ascii="Helvetica" w:hAnsi="Helvetica"/>
          <w:sz w:val="20"/>
          <w:szCs w:val="20"/>
        </w:rPr>
      </w:pPr>
    </w:p>
    <w:p w14:paraId="1A7E1531" w14:textId="77777777" w:rsidR="000A4BF9" w:rsidRPr="000A4BF9" w:rsidRDefault="000A4BF9" w:rsidP="000A4BF9">
      <w:pPr>
        <w:rPr>
          <w:rFonts w:ascii="Helvetica" w:hAnsi="Helvetica"/>
          <w:b/>
          <w:bCs/>
          <w:sz w:val="20"/>
          <w:szCs w:val="20"/>
        </w:rPr>
      </w:pPr>
      <w:r w:rsidRPr="000A4BF9">
        <w:rPr>
          <w:rFonts w:ascii="Helvetica" w:hAnsi="Helvetica"/>
          <w:b/>
          <w:bCs/>
          <w:sz w:val="20"/>
          <w:szCs w:val="20"/>
        </w:rPr>
        <w:t xml:space="preserve">Symptome </w:t>
      </w:r>
    </w:p>
    <w:p w14:paraId="30CD57C8" w14:textId="77777777" w:rsidR="000A4BF9" w:rsidRPr="000A4BF9" w:rsidRDefault="000A4BF9" w:rsidP="000A4BF9">
      <w:pPr>
        <w:rPr>
          <w:rFonts w:ascii="Helvetica" w:hAnsi="Helvetica"/>
          <w:sz w:val="20"/>
          <w:szCs w:val="20"/>
          <w:u w:val="single"/>
        </w:rPr>
      </w:pPr>
      <w:r w:rsidRPr="000A4BF9">
        <w:rPr>
          <w:rFonts w:ascii="Helvetica" w:hAnsi="Helvetica"/>
          <w:sz w:val="20"/>
          <w:szCs w:val="20"/>
        </w:rPr>
        <w:t xml:space="preserve">An den </w:t>
      </w:r>
      <w:r w:rsidRPr="000A4BF9">
        <w:rPr>
          <w:rFonts w:ascii="Helvetica" w:hAnsi="Helvetica"/>
          <w:sz w:val="20"/>
          <w:szCs w:val="20"/>
          <w:u w:val="single"/>
        </w:rPr>
        <w:t>seitlichen Zungenrändern</w:t>
      </w:r>
      <w:r w:rsidRPr="000A4BF9">
        <w:rPr>
          <w:rFonts w:ascii="Helvetica" w:hAnsi="Helvetica"/>
          <w:sz w:val="20"/>
          <w:szCs w:val="20"/>
        </w:rPr>
        <w:t xml:space="preserve"> und der Zungenunterseite </w:t>
      </w:r>
      <w:r w:rsidRPr="000A4BF9">
        <w:rPr>
          <w:rFonts w:ascii="Helvetica" w:hAnsi="Helvetica"/>
          <w:sz w:val="20"/>
          <w:szCs w:val="20"/>
          <w:u w:val="single"/>
        </w:rPr>
        <w:t>streifenförmige</w:t>
      </w:r>
      <w:r w:rsidRPr="000A4BF9">
        <w:rPr>
          <w:rFonts w:ascii="Helvetica" w:hAnsi="Helvetica"/>
          <w:sz w:val="20"/>
          <w:szCs w:val="20"/>
        </w:rPr>
        <w:t xml:space="preserve">, </w:t>
      </w:r>
      <w:r w:rsidRPr="000A4BF9">
        <w:rPr>
          <w:rFonts w:ascii="Helvetica" w:hAnsi="Helvetica"/>
          <w:sz w:val="20"/>
          <w:szCs w:val="20"/>
          <w:u w:val="single"/>
        </w:rPr>
        <w:t xml:space="preserve">nicht abwischbare </w:t>
      </w:r>
    </w:p>
    <w:p w14:paraId="71FFB3FE" w14:textId="379A6AB1" w:rsidR="000A4BF9" w:rsidRDefault="000A4BF9" w:rsidP="000A4BF9">
      <w:pPr>
        <w:rPr>
          <w:rFonts w:ascii="Helvetica" w:hAnsi="Helvetica"/>
          <w:sz w:val="20"/>
          <w:szCs w:val="20"/>
        </w:rPr>
      </w:pPr>
      <w:r w:rsidRPr="000A4BF9">
        <w:rPr>
          <w:rFonts w:ascii="Helvetica" w:hAnsi="Helvetica"/>
          <w:sz w:val="20"/>
          <w:szCs w:val="20"/>
          <w:u w:val="single"/>
        </w:rPr>
        <w:t>weissliche</w:t>
      </w:r>
      <w:r w:rsidRPr="000A4BF9">
        <w:rPr>
          <w:rFonts w:ascii="Helvetica" w:hAnsi="Helvetica"/>
          <w:sz w:val="20"/>
          <w:szCs w:val="20"/>
        </w:rPr>
        <w:t xml:space="preserve">, </w:t>
      </w:r>
      <w:r w:rsidRPr="000A4BF9">
        <w:rPr>
          <w:rFonts w:ascii="Helvetica" w:hAnsi="Helvetica"/>
          <w:sz w:val="20"/>
          <w:szCs w:val="20"/>
          <w:u w:val="single"/>
        </w:rPr>
        <w:t>hyperkeratotische Beläge</w:t>
      </w:r>
      <w:r w:rsidRPr="000A4BF9">
        <w:rPr>
          <w:rFonts w:ascii="Helvetica" w:hAnsi="Helvetica"/>
          <w:sz w:val="20"/>
          <w:szCs w:val="20"/>
        </w:rPr>
        <w:t>.</w:t>
      </w:r>
      <w:r w:rsidR="000B2820">
        <w:rPr>
          <w:rFonts w:ascii="Helvetica" w:hAnsi="Helvetica"/>
          <w:sz w:val="20"/>
          <w:szCs w:val="20"/>
        </w:rPr>
        <w:t xml:space="preserve"> </w:t>
      </w:r>
    </w:p>
    <w:p w14:paraId="2563146F" w14:textId="77777777" w:rsidR="000A4BF9" w:rsidRPr="000A4BF9" w:rsidRDefault="000A4BF9" w:rsidP="000A4BF9">
      <w:pPr>
        <w:rPr>
          <w:rFonts w:ascii="Helvetica" w:hAnsi="Helvetica"/>
          <w:sz w:val="20"/>
          <w:szCs w:val="20"/>
        </w:rPr>
      </w:pPr>
    </w:p>
    <w:p w14:paraId="79A90424" w14:textId="77777777" w:rsidR="000A4BF9" w:rsidRPr="000A4BF9" w:rsidRDefault="000A4BF9" w:rsidP="000A4BF9">
      <w:pPr>
        <w:rPr>
          <w:rFonts w:ascii="Helvetica" w:hAnsi="Helvetica"/>
          <w:b/>
          <w:bCs/>
          <w:sz w:val="20"/>
          <w:szCs w:val="20"/>
        </w:rPr>
      </w:pPr>
      <w:r w:rsidRPr="000A4BF9">
        <w:rPr>
          <w:rFonts w:ascii="Helvetica" w:hAnsi="Helvetica"/>
          <w:b/>
          <w:bCs/>
          <w:sz w:val="20"/>
          <w:szCs w:val="20"/>
        </w:rPr>
        <w:t>Differentialdiagnose</w:t>
      </w:r>
    </w:p>
    <w:p w14:paraId="6410D66E" w14:textId="77777777" w:rsidR="000A4BF9" w:rsidRPr="000A4BF9" w:rsidRDefault="005C0B12" w:rsidP="000A4BF9">
      <w:pPr>
        <w:rPr>
          <w:rFonts w:ascii="Helvetica" w:hAnsi="Helvetica"/>
          <w:sz w:val="20"/>
          <w:szCs w:val="20"/>
          <w:u w:val="single"/>
        </w:rPr>
      </w:pPr>
      <w:hyperlink r:id="rId153" w:history="1">
        <w:r w:rsidR="000A4BF9" w:rsidRPr="000A4BF9">
          <w:rPr>
            <w:rStyle w:val="Link"/>
            <w:rFonts w:ascii="Helvetica" w:hAnsi="Helvetica"/>
            <w:color w:val="auto"/>
            <w:sz w:val="20"/>
            <w:szCs w:val="20"/>
            <w:u w:val="none"/>
          </w:rPr>
          <w:t>Leukoplakie</w:t>
        </w:r>
      </w:hyperlink>
      <w:r w:rsidR="000A4BF9" w:rsidRPr="000A4BF9">
        <w:rPr>
          <w:rFonts w:ascii="Helvetica" w:hAnsi="Helvetica"/>
          <w:sz w:val="20"/>
          <w:szCs w:val="20"/>
        </w:rPr>
        <w:t xml:space="preserve">, </w:t>
      </w:r>
      <w:hyperlink r:id="rId154" w:history="1">
        <w:r w:rsidR="000A4BF9" w:rsidRPr="000A4BF9">
          <w:rPr>
            <w:rStyle w:val="Link"/>
            <w:rFonts w:ascii="Helvetica" w:hAnsi="Helvetica"/>
            <w:color w:val="auto"/>
            <w:sz w:val="20"/>
            <w:szCs w:val="20"/>
            <w:u w:val="none"/>
          </w:rPr>
          <w:t>Lichen ruber mucosae</w:t>
        </w:r>
      </w:hyperlink>
      <w:r w:rsidR="000A4BF9" w:rsidRPr="000A4BF9">
        <w:rPr>
          <w:rFonts w:ascii="Helvetica" w:hAnsi="Helvetica"/>
          <w:sz w:val="20"/>
          <w:szCs w:val="20"/>
        </w:rPr>
        <w:t xml:space="preserve">, </w:t>
      </w:r>
      <w:hyperlink r:id="rId155" w:history="1">
        <w:r w:rsidR="000A4BF9" w:rsidRPr="000A4BF9">
          <w:rPr>
            <w:rStyle w:val="Link"/>
            <w:rFonts w:ascii="Helvetica" w:hAnsi="Helvetica"/>
            <w:color w:val="auto"/>
            <w:sz w:val="20"/>
            <w:szCs w:val="20"/>
            <w:u w:val="none"/>
          </w:rPr>
          <w:t>Candidose</w:t>
        </w:r>
      </w:hyperlink>
      <w:r w:rsidR="000A4BF9" w:rsidRPr="000A4BF9">
        <w:rPr>
          <w:rFonts w:ascii="Helvetica" w:hAnsi="Helvetica"/>
          <w:sz w:val="20"/>
          <w:szCs w:val="20"/>
          <w:u w:val="single"/>
        </w:rPr>
        <w:t>.</w:t>
      </w:r>
    </w:p>
    <w:p w14:paraId="5EC30E65" w14:textId="77777777" w:rsidR="000A4BF9" w:rsidRPr="000A4BF9" w:rsidRDefault="000A4BF9" w:rsidP="000A4BF9">
      <w:pPr>
        <w:rPr>
          <w:rFonts w:ascii="Helvetica" w:hAnsi="Helvetica"/>
          <w:sz w:val="22"/>
          <w:szCs w:val="22"/>
        </w:rPr>
      </w:pPr>
    </w:p>
    <w:p w14:paraId="04B2823B" w14:textId="77777777" w:rsidR="009E1776" w:rsidRDefault="009E1776" w:rsidP="009E1776">
      <w:pPr>
        <w:pStyle w:val="Listenabsatz"/>
        <w:rPr>
          <w:rFonts w:ascii="Helvetica" w:hAnsi="Helvetica"/>
          <w:sz w:val="22"/>
          <w:szCs w:val="22"/>
        </w:rPr>
      </w:pPr>
    </w:p>
    <w:p w14:paraId="638F8C9F" w14:textId="77777777" w:rsidR="006F5789" w:rsidRDefault="006F5789" w:rsidP="009E1776">
      <w:pPr>
        <w:pStyle w:val="Listenabsatz"/>
        <w:rPr>
          <w:rFonts w:ascii="Helvetica" w:hAnsi="Helvetica"/>
          <w:sz w:val="22"/>
          <w:szCs w:val="22"/>
        </w:rPr>
      </w:pPr>
    </w:p>
    <w:p w14:paraId="15129E6F" w14:textId="77777777" w:rsidR="006F5789" w:rsidRDefault="006F5789" w:rsidP="009E1776">
      <w:pPr>
        <w:pStyle w:val="Listenabsatz"/>
        <w:rPr>
          <w:rFonts w:ascii="Helvetica" w:hAnsi="Helvetica"/>
          <w:sz w:val="22"/>
          <w:szCs w:val="22"/>
        </w:rPr>
      </w:pPr>
    </w:p>
    <w:p w14:paraId="5EE4242B" w14:textId="68E0CF50" w:rsidR="00075442" w:rsidRDefault="00075442" w:rsidP="008E2ED9">
      <w:pPr>
        <w:pStyle w:val="Listenabsatz"/>
        <w:numPr>
          <w:ilvl w:val="1"/>
          <w:numId w:val="21"/>
        </w:numPr>
        <w:rPr>
          <w:rFonts w:ascii="Helvetica" w:hAnsi="Helvetica"/>
          <w:b/>
          <w:sz w:val="22"/>
          <w:szCs w:val="22"/>
        </w:rPr>
      </w:pPr>
      <w:bookmarkStart w:id="10" w:name="_Ref403564316"/>
      <w:r w:rsidRPr="009E1776">
        <w:rPr>
          <w:rFonts w:ascii="Helvetica" w:hAnsi="Helvetica"/>
          <w:b/>
          <w:sz w:val="22"/>
          <w:szCs w:val="22"/>
        </w:rPr>
        <w:t>Bakterielle Infektionskrankheiten</w:t>
      </w:r>
      <w:bookmarkEnd w:id="10"/>
    </w:p>
    <w:p w14:paraId="7FD52AB8" w14:textId="27BEE63D" w:rsidR="001E778F" w:rsidRDefault="000B2820" w:rsidP="001E778F">
      <w:pPr>
        <w:pStyle w:val="Listenabsatz"/>
        <w:ind w:left="360"/>
        <w:rPr>
          <w:rFonts w:ascii="Helvetica" w:hAnsi="Helvetica"/>
          <w:b/>
          <w:sz w:val="22"/>
          <w:szCs w:val="22"/>
        </w:rPr>
      </w:pPr>
      <w:r w:rsidRPr="000B2820">
        <w:rPr>
          <w:rFonts w:ascii="Helvetica" w:hAnsi="Helvetica"/>
          <w:b/>
          <w:bCs/>
          <w:noProof/>
          <w:sz w:val="22"/>
          <w:szCs w:val="22"/>
          <w:u w:val="single"/>
        </w:rPr>
        <w:drawing>
          <wp:anchor distT="0" distB="0" distL="114300" distR="114300" simplePos="0" relativeHeight="251699200" behindDoc="1" locked="0" layoutInCell="1" allowOverlap="1" wp14:anchorId="778A3A1F" wp14:editId="7B7E3C1E">
            <wp:simplePos x="0" y="0"/>
            <wp:positionH relativeFrom="column">
              <wp:posOffset>4203700</wp:posOffset>
            </wp:positionH>
            <wp:positionV relativeFrom="paragraph">
              <wp:posOffset>162560</wp:posOffset>
            </wp:positionV>
            <wp:extent cx="1213485" cy="1828800"/>
            <wp:effectExtent l="0" t="0" r="5715" b="0"/>
            <wp:wrapTight wrapText="bothSides">
              <wp:wrapPolygon edited="0">
                <wp:start x="0" y="0"/>
                <wp:lineTo x="0" y="21375"/>
                <wp:lineTo x="21363" y="21375"/>
                <wp:lineTo x="21363" y="0"/>
                <wp:lineTo x="0" y="0"/>
              </wp:wrapPolygon>
            </wp:wrapTight>
            <wp:docPr id="40" name="Grafik 40" descr="https://aai.cyberderm.net/.imaging/stk/site/handbook-article-first-image/dms/resource-pool/image/Handbook/13173/document/13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ai.cyberderm.net/.imaging/stk/site/handbook-article-first-image/dms/resource-pool/image/Handbook/13173/document/13173"/>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213485" cy="182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EC39B1" w14:textId="55EAB216" w:rsidR="001E778F" w:rsidRPr="000B2820" w:rsidRDefault="001E778F" w:rsidP="008E2ED9">
      <w:pPr>
        <w:pStyle w:val="Listenabsatz"/>
        <w:numPr>
          <w:ilvl w:val="2"/>
          <w:numId w:val="21"/>
        </w:numPr>
        <w:rPr>
          <w:rFonts w:ascii="Helvetica" w:hAnsi="Helvetica"/>
          <w:b/>
          <w:bCs/>
          <w:sz w:val="22"/>
          <w:szCs w:val="22"/>
        </w:rPr>
      </w:pPr>
      <w:r w:rsidRPr="001E778F">
        <w:rPr>
          <w:rFonts w:ascii="Helvetica" w:hAnsi="Helvetica"/>
          <w:b/>
          <w:bCs/>
          <w:sz w:val="22"/>
          <w:szCs w:val="22"/>
        </w:rPr>
        <w:t xml:space="preserve">Erythrasma </w:t>
      </w:r>
      <w:hyperlink r:id="rId157" w:history="1">
        <w:r w:rsidRPr="000B2820">
          <w:t>1</w:t>
        </w:r>
      </w:hyperlink>
      <w:r w:rsidR="000B2820" w:rsidRPr="000B2820">
        <w:rPr>
          <w:rFonts w:ascii="Helvetica" w:hAnsi="Helvetica"/>
          <w:b/>
          <w:bCs/>
          <w:sz w:val="22"/>
          <w:szCs w:val="22"/>
        </w:rPr>
        <w:t xml:space="preserve"> </w:t>
      </w:r>
    </w:p>
    <w:p w14:paraId="7697EF2A" w14:textId="77777777" w:rsidR="001E778F" w:rsidRPr="001E778F" w:rsidRDefault="001E778F" w:rsidP="001E778F">
      <w:pPr>
        <w:pStyle w:val="Listenabsatz"/>
        <w:rPr>
          <w:rFonts w:ascii="Helvetica" w:hAnsi="Helvetica"/>
          <w:b/>
          <w:bCs/>
          <w:sz w:val="22"/>
          <w:szCs w:val="22"/>
        </w:rPr>
      </w:pPr>
    </w:p>
    <w:p w14:paraId="773DF064" w14:textId="77777777" w:rsidR="001E778F" w:rsidRPr="001E778F" w:rsidRDefault="001E778F" w:rsidP="001E778F">
      <w:pPr>
        <w:rPr>
          <w:rFonts w:ascii="Helvetica" w:hAnsi="Helvetica"/>
          <w:b/>
          <w:bCs/>
          <w:sz w:val="20"/>
          <w:szCs w:val="20"/>
        </w:rPr>
      </w:pPr>
      <w:r w:rsidRPr="001E778F">
        <w:rPr>
          <w:rFonts w:ascii="Helvetica" w:hAnsi="Helvetica"/>
          <w:b/>
          <w:bCs/>
          <w:sz w:val="20"/>
          <w:szCs w:val="20"/>
        </w:rPr>
        <w:t xml:space="preserve">Definition </w:t>
      </w:r>
    </w:p>
    <w:p w14:paraId="1E3C20C5" w14:textId="25D75C92" w:rsidR="001E778F" w:rsidRDefault="001E778F" w:rsidP="001E778F">
      <w:pPr>
        <w:rPr>
          <w:rFonts w:ascii="Helvetica" w:hAnsi="Helvetica"/>
          <w:sz w:val="20"/>
          <w:szCs w:val="20"/>
        </w:rPr>
      </w:pPr>
      <w:r w:rsidRPr="001E778F">
        <w:rPr>
          <w:rFonts w:ascii="Helvetica" w:hAnsi="Helvetica"/>
          <w:sz w:val="20"/>
          <w:szCs w:val="20"/>
        </w:rPr>
        <w:t xml:space="preserve">Oberflächliche Infektion der Intertrigines mit </w:t>
      </w:r>
      <w:r w:rsidRPr="00C8050D">
        <w:rPr>
          <w:rFonts w:ascii="Helvetica" w:hAnsi="Helvetica"/>
          <w:sz w:val="20"/>
          <w:szCs w:val="20"/>
          <w:highlight w:val="yellow"/>
          <w:u w:val="single"/>
        </w:rPr>
        <w:t>Corynebakterien</w:t>
      </w:r>
      <w:r w:rsidRPr="001E778F">
        <w:rPr>
          <w:rFonts w:ascii="Helvetica" w:hAnsi="Helvetica"/>
          <w:sz w:val="20"/>
          <w:szCs w:val="20"/>
        </w:rPr>
        <w:t xml:space="preserve"> bei Hyperhidrose, Adipositas.</w:t>
      </w:r>
    </w:p>
    <w:p w14:paraId="43894721" w14:textId="77777777" w:rsidR="001E778F" w:rsidRPr="001E778F" w:rsidRDefault="001E778F" w:rsidP="001E778F">
      <w:pPr>
        <w:rPr>
          <w:rFonts w:ascii="Helvetica" w:hAnsi="Helvetica"/>
          <w:sz w:val="20"/>
          <w:szCs w:val="20"/>
        </w:rPr>
      </w:pPr>
    </w:p>
    <w:p w14:paraId="03C1E363" w14:textId="77777777" w:rsidR="001E778F" w:rsidRPr="001E778F" w:rsidRDefault="001E778F" w:rsidP="001E778F">
      <w:pPr>
        <w:rPr>
          <w:rFonts w:ascii="Helvetica" w:hAnsi="Helvetica"/>
          <w:b/>
          <w:bCs/>
          <w:sz w:val="20"/>
          <w:szCs w:val="20"/>
        </w:rPr>
      </w:pPr>
      <w:r w:rsidRPr="001E778F">
        <w:rPr>
          <w:rFonts w:ascii="Helvetica" w:hAnsi="Helvetica"/>
          <w:b/>
          <w:bCs/>
          <w:sz w:val="20"/>
          <w:szCs w:val="20"/>
        </w:rPr>
        <w:t>Aetiologie &amp; Pathogenese</w:t>
      </w:r>
    </w:p>
    <w:p w14:paraId="403CFAD2" w14:textId="77777777" w:rsidR="001E778F" w:rsidRPr="00F46AAF" w:rsidRDefault="001E778F" w:rsidP="001E778F">
      <w:pPr>
        <w:rPr>
          <w:rFonts w:ascii="Helvetica" w:hAnsi="Helvetica"/>
          <w:sz w:val="20"/>
          <w:szCs w:val="20"/>
          <w:u w:val="single"/>
        </w:rPr>
      </w:pPr>
      <w:r w:rsidRPr="00F46AAF">
        <w:rPr>
          <w:rFonts w:ascii="Helvetica" w:hAnsi="Helvetica"/>
          <w:sz w:val="20"/>
          <w:szCs w:val="20"/>
          <w:u w:val="single"/>
        </w:rPr>
        <w:t>Corynebakterien.</w:t>
      </w:r>
    </w:p>
    <w:p w14:paraId="047AA033" w14:textId="77777777" w:rsidR="001E778F" w:rsidRPr="001E778F" w:rsidRDefault="001E778F" w:rsidP="001E778F">
      <w:pPr>
        <w:rPr>
          <w:rFonts w:ascii="Helvetica" w:hAnsi="Helvetica"/>
          <w:sz w:val="20"/>
          <w:szCs w:val="20"/>
        </w:rPr>
      </w:pPr>
    </w:p>
    <w:p w14:paraId="7E6F2A6B" w14:textId="77777777" w:rsidR="001E778F" w:rsidRPr="001E778F" w:rsidRDefault="001E778F" w:rsidP="001E778F">
      <w:pPr>
        <w:rPr>
          <w:rFonts w:ascii="Helvetica" w:hAnsi="Helvetica"/>
          <w:b/>
          <w:bCs/>
          <w:sz w:val="20"/>
          <w:szCs w:val="20"/>
        </w:rPr>
      </w:pPr>
      <w:r w:rsidRPr="001E778F">
        <w:rPr>
          <w:rFonts w:ascii="Helvetica" w:hAnsi="Helvetica"/>
          <w:b/>
          <w:bCs/>
          <w:sz w:val="20"/>
          <w:szCs w:val="20"/>
        </w:rPr>
        <w:lastRenderedPageBreak/>
        <w:t>Symptome</w:t>
      </w:r>
    </w:p>
    <w:p w14:paraId="09BB4CCD" w14:textId="77777777" w:rsidR="001E778F" w:rsidRDefault="001E778F" w:rsidP="001E778F">
      <w:pPr>
        <w:rPr>
          <w:rFonts w:ascii="Helvetica" w:hAnsi="Helvetica"/>
          <w:sz w:val="20"/>
          <w:szCs w:val="20"/>
        </w:rPr>
      </w:pPr>
      <w:r w:rsidRPr="001E778F">
        <w:rPr>
          <w:rFonts w:ascii="Helvetica" w:hAnsi="Helvetica"/>
          <w:sz w:val="20"/>
          <w:szCs w:val="20"/>
        </w:rPr>
        <w:t>Scharf begrenztes, bräunlich-rotes Erythem, gelegentlich Juckreiz.</w:t>
      </w:r>
    </w:p>
    <w:p w14:paraId="6F606485" w14:textId="77777777" w:rsidR="001E778F" w:rsidRPr="001E778F" w:rsidRDefault="001E778F" w:rsidP="001E778F">
      <w:pPr>
        <w:rPr>
          <w:rFonts w:ascii="Helvetica" w:hAnsi="Helvetica"/>
          <w:sz w:val="20"/>
          <w:szCs w:val="20"/>
        </w:rPr>
      </w:pPr>
    </w:p>
    <w:p w14:paraId="717E0699" w14:textId="77777777" w:rsidR="001E778F" w:rsidRPr="001E778F" w:rsidRDefault="001E778F" w:rsidP="001E778F">
      <w:pPr>
        <w:rPr>
          <w:rFonts w:ascii="Helvetica" w:hAnsi="Helvetica"/>
          <w:b/>
          <w:bCs/>
          <w:sz w:val="20"/>
          <w:szCs w:val="20"/>
        </w:rPr>
      </w:pPr>
      <w:r w:rsidRPr="001E778F">
        <w:rPr>
          <w:rFonts w:ascii="Helvetica" w:hAnsi="Helvetica"/>
          <w:b/>
          <w:bCs/>
          <w:sz w:val="20"/>
          <w:szCs w:val="20"/>
        </w:rPr>
        <w:t xml:space="preserve">Lokalisation </w:t>
      </w:r>
    </w:p>
    <w:p w14:paraId="0AD00948" w14:textId="77777777" w:rsidR="001E778F" w:rsidRDefault="001E778F" w:rsidP="001E778F">
      <w:pPr>
        <w:rPr>
          <w:rFonts w:ascii="Helvetica" w:hAnsi="Helvetica"/>
          <w:sz w:val="20"/>
          <w:szCs w:val="20"/>
        </w:rPr>
      </w:pPr>
      <w:r w:rsidRPr="001E778F">
        <w:rPr>
          <w:rFonts w:ascii="Helvetica" w:hAnsi="Helvetica"/>
          <w:sz w:val="20"/>
          <w:szCs w:val="20"/>
        </w:rPr>
        <w:t>Axillär, inguinal, Mons pubis.</w:t>
      </w:r>
    </w:p>
    <w:p w14:paraId="5FFD31A9" w14:textId="77777777" w:rsidR="001E778F" w:rsidRPr="001E778F" w:rsidRDefault="001E778F" w:rsidP="001E778F">
      <w:pPr>
        <w:rPr>
          <w:rFonts w:ascii="Helvetica" w:hAnsi="Helvetica"/>
          <w:sz w:val="20"/>
          <w:szCs w:val="20"/>
        </w:rPr>
      </w:pPr>
    </w:p>
    <w:p w14:paraId="6A00BFA2" w14:textId="77777777" w:rsidR="001E778F" w:rsidRPr="001E778F" w:rsidRDefault="001E778F" w:rsidP="001E778F">
      <w:pPr>
        <w:rPr>
          <w:rFonts w:ascii="Helvetica" w:hAnsi="Helvetica"/>
          <w:b/>
          <w:bCs/>
          <w:sz w:val="20"/>
          <w:szCs w:val="20"/>
        </w:rPr>
      </w:pPr>
      <w:r w:rsidRPr="001E778F">
        <w:rPr>
          <w:rFonts w:ascii="Helvetica" w:hAnsi="Helvetica"/>
          <w:b/>
          <w:bCs/>
          <w:sz w:val="20"/>
          <w:szCs w:val="20"/>
        </w:rPr>
        <w:t xml:space="preserve">Verlauf </w:t>
      </w:r>
    </w:p>
    <w:p w14:paraId="39C497B2" w14:textId="77777777" w:rsidR="001E778F" w:rsidRDefault="001E778F" w:rsidP="001E778F">
      <w:pPr>
        <w:rPr>
          <w:rFonts w:ascii="Helvetica" w:hAnsi="Helvetica"/>
          <w:sz w:val="20"/>
          <w:szCs w:val="20"/>
        </w:rPr>
      </w:pPr>
      <w:r w:rsidRPr="001E778F">
        <w:rPr>
          <w:rFonts w:ascii="Helvetica" w:hAnsi="Helvetica"/>
          <w:sz w:val="20"/>
          <w:szCs w:val="20"/>
        </w:rPr>
        <w:t>Rezidive häufig.</w:t>
      </w:r>
    </w:p>
    <w:p w14:paraId="0F66F717" w14:textId="77777777" w:rsidR="001E778F" w:rsidRPr="001E778F" w:rsidRDefault="001E778F" w:rsidP="001E778F">
      <w:pPr>
        <w:rPr>
          <w:rFonts w:ascii="Helvetica" w:hAnsi="Helvetica"/>
          <w:sz w:val="20"/>
          <w:szCs w:val="20"/>
        </w:rPr>
      </w:pPr>
    </w:p>
    <w:p w14:paraId="45FC6C71" w14:textId="77777777" w:rsidR="001E778F" w:rsidRPr="001E778F" w:rsidRDefault="001E778F" w:rsidP="001E778F">
      <w:pPr>
        <w:rPr>
          <w:rFonts w:ascii="Helvetica" w:hAnsi="Helvetica"/>
          <w:b/>
          <w:bCs/>
          <w:sz w:val="20"/>
          <w:szCs w:val="20"/>
        </w:rPr>
      </w:pPr>
      <w:r w:rsidRPr="001E778F">
        <w:rPr>
          <w:rFonts w:ascii="Helvetica" w:hAnsi="Helvetica"/>
          <w:b/>
          <w:bCs/>
          <w:sz w:val="20"/>
          <w:szCs w:val="20"/>
        </w:rPr>
        <w:t xml:space="preserve">Diagnose </w:t>
      </w:r>
    </w:p>
    <w:p w14:paraId="7FD910A6" w14:textId="77777777" w:rsidR="001E778F" w:rsidRDefault="001E778F" w:rsidP="001E778F">
      <w:pPr>
        <w:rPr>
          <w:rFonts w:ascii="Helvetica" w:hAnsi="Helvetica"/>
          <w:sz w:val="20"/>
          <w:szCs w:val="20"/>
        </w:rPr>
      </w:pPr>
      <w:r w:rsidRPr="001E778F">
        <w:rPr>
          <w:rFonts w:ascii="Helvetica" w:hAnsi="Helvetica"/>
          <w:sz w:val="20"/>
          <w:szCs w:val="20"/>
        </w:rPr>
        <w:t>Wood-Licht: Rotfluoreszenz (Porphyrine aus bakteriellem Metabolismus), Abstrich für Kultur.</w:t>
      </w:r>
    </w:p>
    <w:p w14:paraId="7C21E6E6" w14:textId="77777777" w:rsidR="001E778F" w:rsidRPr="001E778F" w:rsidRDefault="001E778F" w:rsidP="001E778F">
      <w:pPr>
        <w:rPr>
          <w:rFonts w:ascii="Helvetica" w:hAnsi="Helvetica"/>
          <w:sz w:val="20"/>
          <w:szCs w:val="20"/>
        </w:rPr>
      </w:pPr>
    </w:p>
    <w:p w14:paraId="4560BC32" w14:textId="77777777" w:rsidR="001E778F" w:rsidRPr="001E778F" w:rsidRDefault="001E778F" w:rsidP="001E778F">
      <w:pPr>
        <w:rPr>
          <w:rFonts w:ascii="Helvetica" w:hAnsi="Helvetica"/>
          <w:b/>
          <w:bCs/>
          <w:sz w:val="20"/>
          <w:szCs w:val="20"/>
        </w:rPr>
      </w:pPr>
      <w:r w:rsidRPr="001E778F">
        <w:rPr>
          <w:rFonts w:ascii="Helvetica" w:hAnsi="Helvetica"/>
          <w:b/>
          <w:bCs/>
          <w:sz w:val="20"/>
          <w:szCs w:val="20"/>
        </w:rPr>
        <w:t>Differentialdiagnose</w:t>
      </w:r>
    </w:p>
    <w:p w14:paraId="2B20A8CD" w14:textId="77777777" w:rsidR="001E778F" w:rsidRDefault="005C0B12" w:rsidP="001E778F">
      <w:pPr>
        <w:rPr>
          <w:rFonts w:ascii="Helvetica" w:hAnsi="Helvetica"/>
          <w:sz w:val="20"/>
          <w:szCs w:val="20"/>
        </w:rPr>
      </w:pPr>
      <w:hyperlink r:id="rId158" w:history="1">
        <w:r w:rsidR="001E778F" w:rsidRPr="001E778F">
          <w:rPr>
            <w:rStyle w:val="Link"/>
            <w:rFonts w:ascii="Helvetica" w:hAnsi="Helvetica"/>
            <w:color w:val="auto"/>
            <w:sz w:val="20"/>
            <w:szCs w:val="20"/>
          </w:rPr>
          <w:t>Inguinalmykose.</w:t>
        </w:r>
      </w:hyperlink>
    </w:p>
    <w:p w14:paraId="3BA3F293" w14:textId="77777777" w:rsidR="001E778F" w:rsidRPr="001E778F" w:rsidRDefault="001E778F" w:rsidP="001E778F">
      <w:pPr>
        <w:rPr>
          <w:rFonts w:ascii="Helvetica" w:hAnsi="Helvetica"/>
          <w:sz w:val="20"/>
          <w:szCs w:val="20"/>
        </w:rPr>
      </w:pPr>
    </w:p>
    <w:p w14:paraId="1EF883C3" w14:textId="77777777" w:rsidR="001E778F" w:rsidRPr="001E778F" w:rsidRDefault="001E778F" w:rsidP="001E778F">
      <w:pPr>
        <w:rPr>
          <w:rFonts w:ascii="Helvetica" w:hAnsi="Helvetica"/>
          <w:b/>
          <w:bCs/>
          <w:sz w:val="20"/>
          <w:szCs w:val="20"/>
        </w:rPr>
      </w:pPr>
      <w:r w:rsidRPr="001E778F">
        <w:rPr>
          <w:rFonts w:ascii="Helvetica" w:hAnsi="Helvetica"/>
          <w:b/>
          <w:bCs/>
          <w:sz w:val="20"/>
          <w:szCs w:val="20"/>
        </w:rPr>
        <w:t xml:space="preserve">Therapie </w:t>
      </w:r>
    </w:p>
    <w:p w14:paraId="3EE387A9" w14:textId="783FC73F" w:rsidR="001E778F" w:rsidRPr="001E778F" w:rsidRDefault="001E778F" w:rsidP="001E778F">
      <w:pPr>
        <w:rPr>
          <w:rFonts w:ascii="Helvetica" w:hAnsi="Helvetica"/>
          <w:sz w:val="20"/>
          <w:szCs w:val="20"/>
        </w:rPr>
      </w:pPr>
      <w:r w:rsidRPr="001E778F">
        <w:rPr>
          <w:rFonts w:ascii="Helvetica" w:hAnsi="Helvetica"/>
          <w:sz w:val="20"/>
          <w:szCs w:val="20"/>
        </w:rPr>
        <w:t>Antibiotika oder topische Azole (Clotrimazol, Econazol), Reinigung mit desinfizierenden Syndets, Verschwinden der Rotfluoreszenz zeigt Therapieerfolg, Pigmentierung kann nachbestehen. Rasche Abheilung auch mit Erythromycin per os.</w:t>
      </w:r>
    </w:p>
    <w:p w14:paraId="2FD4E130" w14:textId="77777777" w:rsidR="001E778F" w:rsidRDefault="001E778F" w:rsidP="001E778F">
      <w:pPr>
        <w:rPr>
          <w:rFonts w:ascii="Helvetica" w:hAnsi="Helvetica"/>
          <w:sz w:val="22"/>
          <w:szCs w:val="22"/>
        </w:rPr>
      </w:pPr>
    </w:p>
    <w:p w14:paraId="0994846A" w14:textId="77777777" w:rsidR="000B2820" w:rsidRDefault="000B2820" w:rsidP="001E778F">
      <w:pPr>
        <w:rPr>
          <w:rFonts w:ascii="Helvetica" w:hAnsi="Helvetica"/>
          <w:sz w:val="22"/>
          <w:szCs w:val="22"/>
        </w:rPr>
      </w:pPr>
    </w:p>
    <w:p w14:paraId="21A88DF5" w14:textId="77777777" w:rsidR="000B2820" w:rsidRDefault="000B2820" w:rsidP="001E778F">
      <w:pPr>
        <w:rPr>
          <w:rFonts w:ascii="Helvetica" w:hAnsi="Helvetica"/>
          <w:sz w:val="22"/>
          <w:szCs w:val="22"/>
        </w:rPr>
      </w:pPr>
    </w:p>
    <w:p w14:paraId="5A5AB35D" w14:textId="5A348BBB" w:rsidR="000B2820" w:rsidRPr="001E778F" w:rsidRDefault="0037274A" w:rsidP="001E778F">
      <w:pPr>
        <w:rPr>
          <w:rFonts w:ascii="Helvetica" w:hAnsi="Helvetica"/>
          <w:sz w:val="22"/>
          <w:szCs w:val="22"/>
        </w:rPr>
      </w:pPr>
      <w:r w:rsidRPr="0037274A">
        <w:rPr>
          <w:rFonts w:ascii="Helvetica" w:hAnsi="Helvetica"/>
          <w:noProof/>
          <w:sz w:val="22"/>
          <w:szCs w:val="22"/>
        </w:rPr>
        <w:drawing>
          <wp:anchor distT="0" distB="0" distL="114300" distR="114300" simplePos="0" relativeHeight="251700224" behindDoc="0" locked="0" layoutInCell="1" allowOverlap="1" wp14:anchorId="41FEFE41" wp14:editId="2CE17C98">
            <wp:simplePos x="0" y="0"/>
            <wp:positionH relativeFrom="column">
              <wp:posOffset>3932555</wp:posOffset>
            </wp:positionH>
            <wp:positionV relativeFrom="paragraph">
              <wp:posOffset>122555</wp:posOffset>
            </wp:positionV>
            <wp:extent cx="1626870" cy="1626870"/>
            <wp:effectExtent l="0" t="0" r="0" b="0"/>
            <wp:wrapSquare wrapText="bothSides"/>
            <wp:docPr id="41" name="Grafik 41" descr="https://aai.cyberderm.net/.imaging/stk/site/handbook-article-first-image/dms/resource-pool/image/Handbook/4506/document/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aai.cyberderm.net/.imaging/stk/site/handbook-article-first-image/dms/resource-pool/image/Handbook/4506/document/4506"/>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1626870" cy="1626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6521F2" w14:textId="5D7E079C" w:rsidR="000B2820" w:rsidRPr="000B2820" w:rsidRDefault="000B2820" w:rsidP="000B2820">
      <w:pPr>
        <w:pStyle w:val="Listenabsatz"/>
        <w:numPr>
          <w:ilvl w:val="2"/>
          <w:numId w:val="21"/>
        </w:numPr>
        <w:rPr>
          <w:rFonts w:ascii="Helvetica" w:hAnsi="Helvetica"/>
          <w:sz w:val="22"/>
          <w:szCs w:val="22"/>
        </w:rPr>
      </w:pPr>
      <w:r w:rsidRPr="000B2820">
        <w:rPr>
          <w:rFonts w:ascii="Helvetica" w:hAnsi="Helvetica"/>
          <w:b/>
          <w:bCs/>
          <w:sz w:val="22"/>
          <w:szCs w:val="22"/>
          <w:lang w:val="de-CH"/>
        </w:rPr>
        <w:t xml:space="preserve">Hidradenitis </w:t>
      </w:r>
      <w:r w:rsidRPr="00FB7D73">
        <w:rPr>
          <w:rFonts w:ascii="Helvetica" w:hAnsi="Helvetica"/>
          <w:b/>
          <w:bCs/>
          <w:sz w:val="22"/>
          <w:szCs w:val="22"/>
          <w:lang w:val="de-CH"/>
        </w:rPr>
        <w:t xml:space="preserve">suppurativa </w:t>
      </w:r>
      <w:hyperlink r:id="rId160" w:history="1">
        <w:r w:rsidRPr="00FB7D73">
          <w:rPr>
            <w:rStyle w:val="Link"/>
            <w:rFonts w:ascii="Helvetica" w:hAnsi="Helvetica"/>
            <w:b/>
            <w:bCs/>
            <w:color w:val="auto"/>
            <w:sz w:val="22"/>
            <w:szCs w:val="22"/>
            <w:lang w:val="de-CH"/>
          </w:rPr>
          <w:t>1</w:t>
        </w:r>
      </w:hyperlink>
      <w:r w:rsidR="0037274A" w:rsidRPr="00FB7D73">
        <w:rPr>
          <w:rFonts w:ascii="Helvetica" w:hAnsi="Helvetica"/>
          <w:sz w:val="22"/>
          <w:szCs w:val="22"/>
        </w:rPr>
        <w:t xml:space="preserve"> </w:t>
      </w:r>
    </w:p>
    <w:p w14:paraId="0C6DB488" w14:textId="77777777" w:rsidR="000B2820" w:rsidRPr="000B2820" w:rsidRDefault="000B2820" w:rsidP="000B2820">
      <w:pPr>
        <w:pStyle w:val="Listenabsatz"/>
        <w:rPr>
          <w:rFonts w:ascii="Helvetica" w:hAnsi="Helvetica"/>
          <w:b/>
          <w:bCs/>
          <w:sz w:val="22"/>
          <w:szCs w:val="22"/>
          <w:lang w:val="de-CH"/>
        </w:rPr>
      </w:pPr>
    </w:p>
    <w:p w14:paraId="55F7E6D1" w14:textId="77777777" w:rsidR="000B2820" w:rsidRPr="000B2820" w:rsidRDefault="000B2820" w:rsidP="000B2820">
      <w:pPr>
        <w:rPr>
          <w:rFonts w:ascii="Helvetica" w:hAnsi="Helvetica"/>
          <w:b/>
          <w:bCs/>
          <w:sz w:val="20"/>
          <w:szCs w:val="20"/>
        </w:rPr>
      </w:pPr>
      <w:r w:rsidRPr="000B2820">
        <w:rPr>
          <w:rFonts w:ascii="Helvetica" w:hAnsi="Helvetica"/>
          <w:b/>
          <w:bCs/>
          <w:sz w:val="20"/>
          <w:szCs w:val="20"/>
        </w:rPr>
        <w:t xml:space="preserve">Synonyme </w:t>
      </w:r>
    </w:p>
    <w:p w14:paraId="225EBA5E" w14:textId="7BD94B8E" w:rsidR="000B2820" w:rsidRDefault="000B2820" w:rsidP="000B2820">
      <w:pPr>
        <w:rPr>
          <w:rFonts w:ascii="Helvetica" w:hAnsi="Helvetica"/>
          <w:sz w:val="20"/>
          <w:szCs w:val="20"/>
        </w:rPr>
      </w:pPr>
      <w:r w:rsidRPr="000B2820">
        <w:rPr>
          <w:rFonts w:ascii="Helvetica" w:hAnsi="Helvetica"/>
          <w:sz w:val="20"/>
          <w:szCs w:val="20"/>
        </w:rPr>
        <w:t>Schweissdrüsenabszesse des Erwachsenen.</w:t>
      </w:r>
    </w:p>
    <w:p w14:paraId="6E86A47C" w14:textId="77777777" w:rsidR="000B2820" w:rsidRPr="000B2820" w:rsidRDefault="000B2820" w:rsidP="000B2820">
      <w:pPr>
        <w:rPr>
          <w:rFonts w:ascii="Helvetica" w:hAnsi="Helvetica"/>
          <w:sz w:val="20"/>
          <w:szCs w:val="20"/>
        </w:rPr>
      </w:pPr>
    </w:p>
    <w:p w14:paraId="272064D8" w14:textId="77777777" w:rsidR="000B2820" w:rsidRPr="000B2820" w:rsidRDefault="000B2820" w:rsidP="000B2820">
      <w:pPr>
        <w:rPr>
          <w:rFonts w:ascii="Helvetica" w:hAnsi="Helvetica"/>
          <w:b/>
          <w:bCs/>
          <w:sz w:val="20"/>
          <w:szCs w:val="20"/>
        </w:rPr>
      </w:pPr>
      <w:r w:rsidRPr="000B2820">
        <w:rPr>
          <w:rFonts w:ascii="Helvetica" w:hAnsi="Helvetica"/>
          <w:b/>
          <w:bCs/>
          <w:sz w:val="20"/>
          <w:szCs w:val="20"/>
        </w:rPr>
        <w:t xml:space="preserve">Definition </w:t>
      </w:r>
    </w:p>
    <w:p w14:paraId="20C96AE4" w14:textId="77777777" w:rsidR="000B2820" w:rsidRDefault="000B2820" w:rsidP="000B2820">
      <w:pPr>
        <w:rPr>
          <w:rFonts w:ascii="Helvetica" w:hAnsi="Helvetica"/>
          <w:sz w:val="20"/>
          <w:szCs w:val="20"/>
        </w:rPr>
      </w:pPr>
      <w:r w:rsidRPr="000B2820">
        <w:rPr>
          <w:rFonts w:ascii="Helvetica" w:hAnsi="Helvetica"/>
          <w:sz w:val="20"/>
          <w:szCs w:val="20"/>
        </w:rPr>
        <w:t>Chronisch-rezidivierend auftretende, abszedierende und vernarbende furunkuloide Entzündung axillär, inguinal und gluteal.</w:t>
      </w:r>
    </w:p>
    <w:p w14:paraId="3E612D39" w14:textId="77777777" w:rsidR="000B2820" w:rsidRPr="000B2820" w:rsidRDefault="000B2820" w:rsidP="000B2820">
      <w:pPr>
        <w:rPr>
          <w:rFonts w:ascii="Helvetica" w:hAnsi="Helvetica"/>
          <w:sz w:val="20"/>
          <w:szCs w:val="20"/>
        </w:rPr>
      </w:pPr>
    </w:p>
    <w:p w14:paraId="6A167E0C" w14:textId="77777777" w:rsidR="000B2820" w:rsidRPr="000B2820" w:rsidRDefault="000B2820" w:rsidP="000B2820">
      <w:pPr>
        <w:rPr>
          <w:rFonts w:ascii="Helvetica" w:hAnsi="Helvetica"/>
          <w:b/>
          <w:bCs/>
          <w:sz w:val="20"/>
          <w:szCs w:val="20"/>
        </w:rPr>
      </w:pPr>
      <w:r w:rsidRPr="000B2820">
        <w:rPr>
          <w:rFonts w:ascii="Helvetica" w:hAnsi="Helvetica"/>
          <w:b/>
          <w:bCs/>
          <w:sz w:val="20"/>
          <w:szCs w:val="20"/>
        </w:rPr>
        <w:t>Symptome</w:t>
      </w:r>
    </w:p>
    <w:p w14:paraId="7BEE8EA9" w14:textId="77777777" w:rsidR="000B2820" w:rsidRDefault="000B2820" w:rsidP="000B2820">
      <w:pPr>
        <w:rPr>
          <w:rFonts w:ascii="Helvetica" w:hAnsi="Helvetica"/>
          <w:sz w:val="20"/>
          <w:szCs w:val="20"/>
        </w:rPr>
      </w:pPr>
      <w:r w:rsidRPr="000B2820">
        <w:rPr>
          <w:rFonts w:ascii="Helvetica" w:hAnsi="Helvetica"/>
          <w:sz w:val="20"/>
          <w:szCs w:val="20"/>
        </w:rPr>
        <w:t>Erythematöser, überwärmter, dolenter subkutaner Knoten, bei chronisch-rezidivierendem Verlauf Ausbildung von Trichternarben und Plaques.</w:t>
      </w:r>
    </w:p>
    <w:p w14:paraId="3110A712" w14:textId="20C96647" w:rsidR="000B2820" w:rsidRPr="000B2820" w:rsidRDefault="000B2820" w:rsidP="000B2820">
      <w:pPr>
        <w:rPr>
          <w:rFonts w:ascii="Helvetica" w:hAnsi="Helvetica"/>
          <w:sz w:val="20"/>
          <w:szCs w:val="20"/>
        </w:rPr>
      </w:pPr>
    </w:p>
    <w:p w14:paraId="09E3F6B7" w14:textId="77777777" w:rsidR="000B2820" w:rsidRPr="000B2820" w:rsidRDefault="000B2820" w:rsidP="000B2820">
      <w:pPr>
        <w:rPr>
          <w:rFonts w:ascii="Helvetica" w:hAnsi="Helvetica"/>
          <w:b/>
          <w:bCs/>
          <w:sz w:val="20"/>
          <w:szCs w:val="20"/>
        </w:rPr>
      </w:pPr>
      <w:r w:rsidRPr="000B2820">
        <w:rPr>
          <w:rFonts w:ascii="Helvetica" w:hAnsi="Helvetica"/>
          <w:b/>
          <w:bCs/>
          <w:sz w:val="20"/>
          <w:szCs w:val="20"/>
        </w:rPr>
        <w:t xml:space="preserve">Lokalisation </w:t>
      </w:r>
    </w:p>
    <w:p w14:paraId="097C6DA0" w14:textId="77777777" w:rsidR="000B2820" w:rsidRDefault="000B2820" w:rsidP="000B2820">
      <w:pPr>
        <w:rPr>
          <w:rFonts w:ascii="Helvetica" w:hAnsi="Helvetica"/>
          <w:sz w:val="20"/>
          <w:szCs w:val="20"/>
        </w:rPr>
      </w:pPr>
      <w:r w:rsidRPr="000B2820">
        <w:rPr>
          <w:rFonts w:ascii="Helvetica" w:hAnsi="Helvetica"/>
          <w:sz w:val="20"/>
          <w:szCs w:val="20"/>
        </w:rPr>
        <w:t>Apokrine Drüsen.</w:t>
      </w:r>
    </w:p>
    <w:p w14:paraId="66E61C54" w14:textId="77777777" w:rsidR="000B2820" w:rsidRPr="000B2820" w:rsidRDefault="000B2820" w:rsidP="000B2820">
      <w:pPr>
        <w:rPr>
          <w:rFonts w:ascii="Helvetica" w:hAnsi="Helvetica"/>
          <w:sz w:val="20"/>
          <w:szCs w:val="20"/>
        </w:rPr>
      </w:pPr>
    </w:p>
    <w:p w14:paraId="05864DDF" w14:textId="77777777" w:rsidR="000B2820" w:rsidRPr="000B2820" w:rsidRDefault="000B2820" w:rsidP="000B2820">
      <w:pPr>
        <w:rPr>
          <w:rFonts w:ascii="Helvetica" w:hAnsi="Helvetica"/>
          <w:b/>
          <w:bCs/>
          <w:sz w:val="20"/>
          <w:szCs w:val="20"/>
        </w:rPr>
      </w:pPr>
      <w:r w:rsidRPr="000B2820">
        <w:rPr>
          <w:rFonts w:ascii="Helvetica" w:hAnsi="Helvetica"/>
          <w:b/>
          <w:bCs/>
          <w:sz w:val="20"/>
          <w:szCs w:val="20"/>
        </w:rPr>
        <w:t xml:space="preserve">Klassifikation </w:t>
      </w:r>
    </w:p>
    <w:p w14:paraId="0C662713" w14:textId="77777777" w:rsidR="000B2820" w:rsidRPr="000B2820" w:rsidRDefault="000B2820" w:rsidP="000B2820">
      <w:pPr>
        <w:rPr>
          <w:rFonts w:ascii="Helvetica" w:hAnsi="Helvetica"/>
          <w:sz w:val="20"/>
          <w:szCs w:val="20"/>
          <w:u w:val="single"/>
        </w:rPr>
      </w:pPr>
      <w:r w:rsidRPr="000B2820">
        <w:rPr>
          <w:rFonts w:ascii="Helvetica" w:hAnsi="Helvetica"/>
          <w:sz w:val="20"/>
          <w:szCs w:val="20"/>
          <w:u w:val="single"/>
        </w:rPr>
        <w:t>Bakterielle Infektion.</w:t>
      </w:r>
    </w:p>
    <w:p w14:paraId="24D9A499" w14:textId="77777777" w:rsidR="000B2820" w:rsidRPr="000B2820" w:rsidRDefault="000B2820" w:rsidP="000B2820">
      <w:pPr>
        <w:rPr>
          <w:rFonts w:ascii="Helvetica" w:hAnsi="Helvetica"/>
          <w:sz w:val="20"/>
          <w:szCs w:val="20"/>
        </w:rPr>
      </w:pPr>
    </w:p>
    <w:p w14:paraId="45F5CD2F" w14:textId="77777777" w:rsidR="000B2820" w:rsidRPr="00FB7D73" w:rsidRDefault="000B2820" w:rsidP="000B2820">
      <w:pPr>
        <w:rPr>
          <w:rFonts w:ascii="Helvetica" w:hAnsi="Helvetica"/>
          <w:b/>
          <w:bCs/>
          <w:sz w:val="20"/>
          <w:szCs w:val="20"/>
        </w:rPr>
      </w:pPr>
      <w:r w:rsidRPr="000B2820">
        <w:rPr>
          <w:rFonts w:ascii="Helvetica" w:hAnsi="Helvetica"/>
          <w:b/>
          <w:bCs/>
          <w:sz w:val="20"/>
          <w:szCs w:val="20"/>
        </w:rPr>
        <w:t>Differentialdiagnose</w:t>
      </w:r>
    </w:p>
    <w:p w14:paraId="01CD5048" w14:textId="77777777" w:rsidR="000B2820" w:rsidRPr="00FB7D73" w:rsidRDefault="000B2820" w:rsidP="000B2820">
      <w:pPr>
        <w:rPr>
          <w:rFonts w:ascii="Helvetica" w:hAnsi="Helvetica"/>
          <w:sz w:val="20"/>
          <w:szCs w:val="20"/>
        </w:rPr>
      </w:pPr>
      <w:r w:rsidRPr="00FB7D73">
        <w:rPr>
          <w:rFonts w:ascii="Helvetica" w:hAnsi="Helvetica"/>
          <w:sz w:val="20"/>
          <w:szCs w:val="20"/>
        </w:rPr>
        <w:t xml:space="preserve">Abzugrenzen von der häufigeren </w:t>
      </w:r>
      <w:hyperlink r:id="rId161" w:history="1">
        <w:r w:rsidRPr="00FB7D73">
          <w:rPr>
            <w:rStyle w:val="Link"/>
            <w:rFonts w:ascii="Helvetica" w:hAnsi="Helvetica"/>
            <w:color w:val="auto"/>
            <w:sz w:val="20"/>
            <w:szCs w:val="20"/>
          </w:rPr>
          <w:t>Akne inversa</w:t>
        </w:r>
      </w:hyperlink>
      <w:r w:rsidRPr="00FB7D73">
        <w:rPr>
          <w:rFonts w:ascii="Helvetica" w:hAnsi="Helvetica"/>
          <w:sz w:val="20"/>
          <w:szCs w:val="20"/>
        </w:rPr>
        <w:t>.</w:t>
      </w:r>
    </w:p>
    <w:p w14:paraId="4C8C5281" w14:textId="77777777" w:rsidR="000B2820" w:rsidRPr="000B2820" w:rsidRDefault="000B2820" w:rsidP="000B2820">
      <w:pPr>
        <w:rPr>
          <w:rFonts w:ascii="Helvetica" w:hAnsi="Helvetica"/>
          <w:sz w:val="20"/>
          <w:szCs w:val="20"/>
        </w:rPr>
      </w:pPr>
    </w:p>
    <w:p w14:paraId="3C8D8338" w14:textId="77777777" w:rsidR="000B2820" w:rsidRPr="000B2820" w:rsidRDefault="000B2820" w:rsidP="000B2820">
      <w:pPr>
        <w:rPr>
          <w:rFonts w:ascii="Helvetica" w:hAnsi="Helvetica"/>
          <w:b/>
          <w:bCs/>
          <w:sz w:val="20"/>
          <w:szCs w:val="20"/>
        </w:rPr>
      </w:pPr>
      <w:r w:rsidRPr="000B2820">
        <w:rPr>
          <w:rFonts w:ascii="Helvetica" w:hAnsi="Helvetica"/>
          <w:b/>
          <w:bCs/>
          <w:sz w:val="20"/>
          <w:szCs w:val="20"/>
        </w:rPr>
        <w:t xml:space="preserve">Therapie </w:t>
      </w:r>
    </w:p>
    <w:p w14:paraId="1BEFC381" w14:textId="77777777" w:rsidR="000B2820" w:rsidRPr="000B2820" w:rsidRDefault="000B2820" w:rsidP="000B2820">
      <w:pPr>
        <w:rPr>
          <w:rFonts w:ascii="Helvetica" w:hAnsi="Helvetica"/>
          <w:sz w:val="20"/>
          <w:szCs w:val="20"/>
        </w:rPr>
      </w:pPr>
      <w:r w:rsidRPr="000B2820">
        <w:rPr>
          <w:rFonts w:ascii="Helvetica" w:hAnsi="Helvetica"/>
          <w:sz w:val="20"/>
          <w:szCs w:val="20"/>
        </w:rPr>
        <w:t>Versuch mit lokaler Desinfektion und systemischer Antibiose, Isotretinoin (0.5mg/kg KG, nicht bei allen Patienten wirksam), später häufig chirurgische Intervention erforderlich. Die einzige dauerhaft erfolgreiche Therapie, ist die grosszügige Exzision.</w:t>
      </w:r>
    </w:p>
    <w:p w14:paraId="649FDBF0" w14:textId="77777777" w:rsidR="000B2820" w:rsidRPr="000B2820" w:rsidRDefault="000B2820" w:rsidP="000B2820">
      <w:pPr>
        <w:rPr>
          <w:rFonts w:ascii="Helvetica" w:hAnsi="Helvetica"/>
          <w:sz w:val="20"/>
          <w:szCs w:val="20"/>
        </w:rPr>
      </w:pPr>
    </w:p>
    <w:p w14:paraId="63C56844" w14:textId="77777777" w:rsidR="000B2820" w:rsidRDefault="000B2820" w:rsidP="000B2820">
      <w:pPr>
        <w:pStyle w:val="Listenabsatz"/>
        <w:rPr>
          <w:rFonts w:ascii="Helvetica" w:hAnsi="Helvetica"/>
          <w:sz w:val="22"/>
          <w:szCs w:val="22"/>
        </w:rPr>
      </w:pPr>
    </w:p>
    <w:p w14:paraId="0B350865" w14:textId="77777777" w:rsidR="008534A9" w:rsidRDefault="008534A9" w:rsidP="000B2820">
      <w:pPr>
        <w:pStyle w:val="Listenabsatz"/>
        <w:rPr>
          <w:rFonts w:ascii="Helvetica" w:hAnsi="Helvetica"/>
          <w:sz w:val="22"/>
          <w:szCs w:val="22"/>
        </w:rPr>
      </w:pPr>
    </w:p>
    <w:p w14:paraId="3F8E6F2E" w14:textId="77777777" w:rsidR="00FB7D73" w:rsidRDefault="00FB7D73" w:rsidP="00FB7D73">
      <w:pPr>
        <w:rPr>
          <w:rFonts w:ascii="Helvetica" w:hAnsi="Helvetica"/>
          <w:sz w:val="22"/>
          <w:szCs w:val="22"/>
        </w:rPr>
      </w:pPr>
    </w:p>
    <w:p w14:paraId="7AF1BB02" w14:textId="1ACFE5A1" w:rsidR="00FB7D73" w:rsidRPr="00FB7D73" w:rsidRDefault="00FB7D73" w:rsidP="00FB7D73">
      <w:pPr>
        <w:rPr>
          <w:rFonts w:ascii="Helvetica" w:hAnsi="Helvetica"/>
          <w:b/>
          <w:bCs/>
          <w:sz w:val="22"/>
          <w:szCs w:val="22"/>
        </w:rPr>
      </w:pPr>
      <w:r w:rsidRPr="00FB7D73">
        <w:rPr>
          <w:rFonts w:ascii="Helvetica" w:hAnsi="Helvetica"/>
          <w:b/>
          <w:bCs/>
          <w:sz w:val="22"/>
          <w:szCs w:val="22"/>
        </w:rPr>
        <w:t xml:space="preserve">2.2.3 Impetigo contagiosa </w:t>
      </w:r>
      <w:hyperlink r:id="rId162" w:history="1">
        <w:r w:rsidRPr="00FB7D73">
          <w:rPr>
            <w:rStyle w:val="Link"/>
            <w:rFonts w:ascii="Helvetica" w:hAnsi="Helvetica"/>
            <w:b/>
            <w:bCs/>
            <w:color w:val="auto"/>
            <w:sz w:val="22"/>
            <w:szCs w:val="22"/>
          </w:rPr>
          <w:t>2DTG</w:t>
        </w:r>
      </w:hyperlink>
      <w:r>
        <w:rPr>
          <w:rFonts w:ascii="Helvetica" w:hAnsi="Helvetica"/>
          <w:sz w:val="22"/>
          <w:szCs w:val="22"/>
        </w:rPr>
        <w:t xml:space="preserve"> </w:t>
      </w:r>
    </w:p>
    <w:p w14:paraId="564C1106" w14:textId="77777777" w:rsidR="00FB7D73" w:rsidRDefault="00FB7D73" w:rsidP="00FB7D73">
      <w:pPr>
        <w:rPr>
          <w:rFonts w:ascii="Helvetica" w:hAnsi="Helvetica"/>
          <w:b/>
          <w:bCs/>
          <w:sz w:val="22"/>
          <w:szCs w:val="22"/>
        </w:rPr>
      </w:pPr>
    </w:p>
    <w:p w14:paraId="7DFDA745" w14:textId="77777777" w:rsidR="00FB7D73" w:rsidRPr="00FB7D73" w:rsidRDefault="00FB7D73" w:rsidP="00FB7D73">
      <w:pPr>
        <w:rPr>
          <w:rFonts w:ascii="Helvetica" w:hAnsi="Helvetica"/>
          <w:b/>
          <w:bCs/>
          <w:sz w:val="20"/>
          <w:szCs w:val="20"/>
        </w:rPr>
      </w:pPr>
      <w:r w:rsidRPr="00FB7D73">
        <w:rPr>
          <w:rFonts w:ascii="Helvetica" w:hAnsi="Helvetica"/>
          <w:b/>
          <w:bCs/>
          <w:sz w:val="20"/>
          <w:szCs w:val="20"/>
        </w:rPr>
        <w:t xml:space="preserve">Definition </w:t>
      </w:r>
    </w:p>
    <w:p w14:paraId="07070100" w14:textId="77777777" w:rsidR="00FB7D73" w:rsidRDefault="00FB7D73" w:rsidP="00FB7D73">
      <w:pPr>
        <w:rPr>
          <w:rFonts w:ascii="Helvetica" w:hAnsi="Helvetica"/>
          <w:sz w:val="20"/>
          <w:szCs w:val="20"/>
        </w:rPr>
      </w:pPr>
      <w:r w:rsidRPr="00FB7D73">
        <w:rPr>
          <w:rFonts w:ascii="Helvetica" w:hAnsi="Helvetica"/>
          <w:sz w:val="20"/>
          <w:szCs w:val="20"/>
        </w:rPr>
        <w:t>Oberflächliche bakterielle Infektion der Haut (Epidermis), gehäuft bei Kindern, Atopikern oder im feucht-warmen Milieu.</w:t>
      </w:r>
    </w:p>
    <w:p w14:paraId="6F8089EF" w14:textId="77777777" w:rsidR="00FB7D73" w:rsidRPr="00FB7D73" w:rsidRDefault="00FB7D73" w:rsidP="00FB7D73">
      <w:pPr>
        <w:rPr>
          <w:rFonts w:ascii="Helvetica" w:hAnsi="Helvetica"/>
          <w:sz w:val="20"/>
          <w:szCs w:val="20"/>
        </w:rPr>
      </w:pPr>
    </w:p>
    <w:p w14:paraId="32BE04F0" w14:textId="77777777" w:rsidR="00FB7D73" w:rsidRPr="00FB7D73" w:rsidRDefault="00FB7D73" w:rsidP="00FB7D73">
      <w:pPr>
        <w:rPr>
          <w:rFonts w:ascii="Helvetica" w:hAnsi="Helvetica"/>
          <w:b/>
          <w:bCs/>
          <w:sz w:val="20"/>
          <w:szCs w:val="20"/>
        </w:rPr>
      </w:pPr>
      <w:r w:rsidRPr="00FB7D73">
        <w:rPr>
          <w:rFonts w:ascii="Helvetica" w:hAnsi="Helvetica"/>
          <w:b/>
          <w:bCs/>
          <w:sz w:val="20"/>
          <w:szCs w:val="20"/>
        </w:rPr>
        <w:t>Aetiologie &amp; Pathogenese</w:t>
      </w:r>
    </w:p>
    <w:p w14:paraId="3ED03DE9" w14:textId="77777777" w:rsidR="00FB7D73" w:rsidRDefault="00FB7D73" w:rsidP="00FB7D73">
      <w:pPr>
        <w:rPr>
          <w:rFonts w:ascii="Helvetica" w:hAnsi="Helvetica"/>
          <w:sz w:val="20"/>
          <w:szCs w:val="20"/>
        </w:rPr>
      </w:pPr>
      <w:r w:rsidRPr="00FB7D73">
        <w:rPr>
          <w:rFonts w:ascii="Helvetica" w:hAnsi="Helvetica"/>
          <w:sz w:val="20"/>
          <w:szCs w:val="20"/>
          <w:u w:val="single"/>
        </w:rPr>
        <w:t>Schmierinfektion bei prädisponierter Haut</w:t>
      </w:r>
      <w:r w:rsidRPr="00FB7D73">
        <w:rPr>
          <w:rFonts w:ascii="Helvetica" w:hAnsi="Helvetica"/>
          <w:sz w:val="20"/>
          <w:szCs w:val="20"/>
        </w:rPr>
        <w:t xml:space="preserve"> (Ekzem, Perlèches, Rhinitis, Herpes simplex). Bakterielles Reservoir: Nase. Erreger meist </w:t>
      </w:r>
      <w:r w:rsidRPr="00FB7D73">
        <w:rPr>
          <w:rFonts w:ascii="Helvetica" w:hAnsi="Helvetica"/>
          <w:sz w:val="20"/>
          <w:szCs w:val="20"/>
          <w:u w:val="single"/>
        </w:rPr>
        <w:t>Streptokokken</w:t>
      </w:r>
      <w:r w:rsidRPr="00FB7D73">
        <w:rPr>
          <w:rFonts w:ascii="Helvetica" w:hAnsi="Helvetica"/>
          <w:sz w:val="20"/>
          <w:szCs w:val="20"/>
        </w:rPr>
        <w:t xml:space="preserve"> bei der nicht-blasigen Form; bei der etwas selteneren blasigen </w:t>
      </w:r>
      <w:r w:rsidRPr="00FB7D73">
        <w:rPr>
          <w:rFonts w:ascii="Helvetica" w:hAnsi="Helvetica"/>
          <w:sz w:val="20"/>
          <w:szCs w:val="20"/>
          <w:u w:val="single"/>
        </w:rPr>
        <w:t>Form Staphylokokken (Impetigo bullosa</w:t>
      </w:r>
      <w:r w:rsidRPr="00FB7D73">
        <w:rPr>
          <w:rFonts w:ascii="Helvetica" w:hAnsi="Helvetica"/>
          <w:sz w:val="20"/>
          <w:szCs w:val="20"/>
        </w:rPr>
        <w:t>).</w:t>
      </w:r>
    </w:p>
    <w:p w14:paraId="31387A3B" w14:textId="612092A8" w:rsidR="00FB7D73" w:rsidRPr="00FB7D73" w:rsidRDefault="00FB7D73" w:rsidP="00FB7D73">
      <w:pPr>
        <w:rPr>
          <w:rFonts w:ascii="Helvetica" w:hAnsi="Helvetica"/>
          <w:sz w:val="20"/>
          <w:szCs w:val="20"/>
        </w:rPr>
      </w:pPr>
    </w:p>
    <w:p w14:paraId="55E3DB80" w14:textId="77777777" w:rsidR="00FB7D73" w:rsidRPr="00FB7D73" w:rsidRDefault="00FB7D73" w:rsidP="00FB7D73">
      <w:pPr>
        <w:rPr>
          <w:rFonts w:ascii="Helvetica" w:hAnsi="Helvetica"/>
          <w:b/>
          <w:bCs/>
          <w:sz w:val="20"/>
          <w:szCs w:val="20"/>
        </w:rPr>
      </w:pPr>
      <w:r w:rsidRPr="00FB7D73">
        <w:rPr>
          <w:rFonts w:ascii="Helvetica" w:hAnsi="Helvetica"/>
          <w:b/>
          <w:bCs/>
          <w:sz w:val="20"/>
          <w:szCs w:val="20"/>
        </w:rPr>
        <w:t xml:space="preserve">Symptome </w:t>
      </w:r>
    </w:p>
    <w:p w14:paraId="21689EC2" w14:textId="14543859" w:rsidR="00FB7D73" w:rsidRDefault="00FB7D73" w:rsidP="00FB7D73">
      <w:pPr>
        <w:rPr>
          <w:rFonts w:ascii="Helvetica" w:hAnsi="Helvetica"/>
          <w:sz w:val="20"/>
          <w:szCs w:val="20"/>
        </w:rPr>
      </w:pPr>
      <w:r w:rsidRPr="00FB7D73">
        <w:rPr>
          <w:rFonts w:ascii="Helvetica" w:hAnsi="Helvetica"/>
          <w:sz w:val="20"/>
          <w:szCs w:val="20"/>
        </w:rPr>
        <w:t>Kleine oder grosse, rasch platzende Blasen und Pusteln mit honiggelben Krusten.</w:t>
      </w:r>
    </w:p>
    <w:p w14:paraId="5EB5EC31" w14:textId="77777777" w:rsidR="00FB7D73" w:rsidRPr="00FB7D73" w:rsidRDefault="00FB7D73" w:rsidP="00FB7D73">
      <w:pPr>
        <w:rPr>
          <w:rFonts w:ascii="Helvetica" w:hAnsi="Helvetica"/>
          <w:sz w:val="20"/>
          <w:szCs w:val="20"/>
        </w:rPr>
      </w:pPr>
    </w:p>
    <w:p w14:paraId="459F4979" w14:textId="77777777" w:rsidR="00FB7D73" w:rsidRPr="00FB7D73" w:rsidRDefault="00FB7D73" w:rsidP="00FB7D73">
      <w:pPr>
        <w:rPr>
          <w:rFonts w:ascii="Helvetica" w:hAnsi="Helvetica"/>
          <w:b/>
          <w:bCs/>
          <w:sz w:val="20"/>
          <w:szCs w:val="20"/>
        </w:rPr>
      </w:pPr>
      <w:r w:rsidRPr="00FB7D73">
        <w:rPr>
          <w:rFonts w:ascii="Helvetica" w:hAnsi="Helvetica"/>
          <w:b/>
          <w:bCs/>
          <w:sz w:val="20"/>
          <w:szCs w:val="20"/>
        </w:rPr>
        <w:t xml:space="preserve">Lokalisation </w:t>
      </w:r>
    </w:p>
    <w:p w14:paraId="0AD28E5D" w14:textId="77777777" w:rsidR="00FB7D73" w:rsidRDefault="00FB7D73" w:rsidP="00FB7D73">
      <w:pPr>
        <w:rPr>
          <w:rFonts w:ascii="Helvetica" w:hAnsi="Helvetica"/>
          <w:sz w:val="20"/>
          <w:szCs w:val="20"/>
        </w:rPr>
      </w:pPr>
      <w:r w:rsidRPr="00FB7D73">
        <w:rPr>
          <w:rFonts w:ascii="Helvetica" w:hAnsi="Helvetica"/>
          <w:sz w:val="20"/>
          <w:szCs w:val="20"/>
        </w:rPr>
        <w:t>Gesamtes Integument, häufig Gesicht.</w:t>
      </w:r>
    </w:p>
    <w:p w14:paraId="04330DF0" w14:textId="77777777" w:rsidR="00FB7D73" w:rsidRPr="00FB7D73" w:rsidRDefault="00FB7D73" w:rsidP="00FB7D73">
      <w:pPr>
        <w:rPr>
          <w:rFonts w:ascii="Helvetica" w:hAnsi="Helvetica"/>
          <w:sz w:val="20"/>
          <w:szCs w:val="20"/>
        </w:rPr>
      </w:pPr>
    </w:p>
    <w:p w14:paraId="4AAC2C5F" w14:textId="77777777" w:rsidR="00FB7D73" w:rsidRPr="00FB7D73" w:rsidRDefault="00FB7D73" w:rsidP="00FB7D73">
      <w:pPr>
        <w:rPr>
          <w:rFonts w:ascii="Helvetica" w:hAnsi="Helvetica"/>
          <w:b/>
          <w:bCs/>
          <w:sz w:val="20"/>
          <w:szCs w:val="20"/>
        </w:rPr>
      </w:pPr>
      <w:r w:rsidRPr="00FB7D73">
        <w:rPr>
          <w:rFonts w:ascii="Helvetica" w:hAnsi="Helvetica"/>
          <w:b/>
          <w:bCs/>
          <w:sz w:val="20"/>
          <w:szCs w:val="20"/>
        </w:rPr>
        <w:t xml:space="preserve">Komplikationen </w:t>
      </w:r>
    </w:p>
    <w:p w14:paraId="4A2F2741" w14:textId="77777777" w:rsidR="00FB7D73" w:rsidRDefault="00FB7D73" w:rsidP="00FB7D73">
      <w:pPr>
        <w:rPr>
          <w:rFonts w:ascii="Helvetica" w:hAnsi="Helvetica"/>
          <w:sz w:val="20"/>
          <w:szCs w:val="20"/>
        </w:rPr>
      </w:pPr>
      <w:r w:rsidRPr="00FB7D73">
        <w:rPr>
          <w:rFonts w:ascii="Helvetica" w:hAnsi="Helvetica"/>
          <w:sz w:val="20"/>
          <w:szCs w:val="20"/>
        </w:rPr>
        <w:t>Impetigonephritis (akute Glomerulonephritis) durch gewisse seltene Streptokokken-Stämme.</w:t>
      </w:r>
    </w:p>
    <w:p w14:paraId="35AA6683" w14:textId="77777777" w:rsidR="00FB7D73" w:rsidRPr="00FB7D73" w:rsidRDefault="00FB7D73" w:rsidP="00FB7D73">
      <w:pPr>
        <w:rPr>
          <w:rFonts w:ascii="Helvetica" w:hAnsi="Helvetica"/>
          <w:sz w:val="20"/>
          <w:szCs w:val="20"/>
        </w:rPr>
      </w:pPr>
    </w:p>
    <w:p w14:paraId="0E01D44A" w14:textId="77777777" w:rsidR="00FB7D73" w:rsidRPr="00FB7D73" w:rsidRDefault="00FB7D73" w:rsidP="00FB7D73">
      <w:pPr>
        <w:rPr>
          <w:rFonts w:ascii="Helvetica" w:hAnsi="Helvetica"/>
          <w:b/>
          <w:bCs/>
          <w:sz w:val="20"/>
          <w:szCs w:val="20"/>
        </w:rPr>
      </w:pPr>
      <w:r w:rsidRPr="00FB7D73">
        <w:rPr>
          <w:rFonts w:ascii="Helvetica" w:hAnsi="Helvetica"/>
          <w:b/>
          <w:bCs/>
          <w:sz w:val="20"/>
          <w:szCs w:val="20"/>
        </w:rPr>
        <w:t xml:space="preserve">Diagnose </w:t>
      </w:r>
    </w:p>
    <w:p w14:paraId="7739CF08" w14:textId="77777777" w:rsidR="00FB7D73" w:rsidRDefault="00FB7D73" w:rsidP="00FB7D73">
      <w:pPr>
        <w:rPr>
          <w:rFonts w:ascii="Helvetica" w:hAnsi="Helvetica"/>
          <w:sz w:val="20"/>
          <w:szCs w:val="20"/>
        </w:rPr>
      </w:pPr>
      <w:r w:rsidRPr="00FB7D73">
        <w:rPr>
          <w:rFonts w:ascii="Helvetica" w:hAnsi="Helvetica"/>
          <w:sz w:val="20"/>
          <w:szCs w:val="20"/>
        </w:rPr>
        <w:t>Klinisches Bild, Gram-Färbung, kultureller Erregernachweis im Abstrich.</w:t>
      </w:r>
    </w:p>
    <w:p w14:paraId="652B7D83" w14:textId="77777777" w:rsidR="00FB7D73" w:rsidRPr="00FB7D73" w:rsidRDefault="00FB7D73" w:rsidP="00FB7D73">
      <w:pPr>
        <w:rPr>
          <w:rFonts w:ascii="Helvetica" w:hAnsi="Helvetica"/>
          <w:sz w:val="20"/>
          <w:szCs w:val="20"/>
        </w:rPr>
      </w:pPr>
    </w:p>
    <w:p w14:paraId="7FC84FED" w14:textId="77777777" w:rsidR="00FB7D73" w:rsidRPr="00FB7D73" w:rsidRDefault="00FB7D73" w:rsidP="00FB7D73">
      <w:pPr>
        <w:rPr>
          <w:rFonts w:ascii="Helvetica" w:hAnsi="Helvetica"/>
          <w:b/>
          <w:bCs/>
          <w:sz w:val="20"/>
          <w:szCs w:val="20"/>
          <w:lang w:val="en-US"/>
        </w:rPr>
      </w:pPr>
      <w:r w:rsidRPr="00FB7D73">
        <w:rPr>
          <w:rFonts w:ascii="Helvetica" w:hAnsi="Helvetica"/>
          <w:b/>
          <w:bCs/>
          <w:sz w:val="20"/>
          <w:szCs w:val="20"/>
          <w:lang w:val="en-US"/>
        </w:rPr>
        <w:t>Differentialdiagnose</w:t>
      </w:r>
    </w:p>
    <w:p w14:paraId="42AF3833" w14:textId="77777777" w:rsidR="00FB7D73" w:rsidRDefault="005C0B12" w:rsidP="00FB7D73">
      <w:pPr>
        <w:rPr>
          <w:rFonts w:ascii="Helvetica" w:hAnsi="Helvetica"/>
          <w:sz w:val="20"/>
          <w:szCs w:val="20"/>
          <w:lang w:val="en-US"/>
        </w:rPr>
      </w:pPr>
      <w:hyperlink r:id="rId163" w:history="1">
        <w:r w:rsidR="00FB7D73" w:rsidRPr="00FB7D73">
          <w:rPr>
            <w:rStyle w:val="Link"/>
            <w:rFonts w:ascii="Helvetica" w:hAnsi="Helvetica"/>
            <w:color w:val="auto"/>
            <w:sz w:val="20"/>
            <w:szCs w:val="20"/>
            <w:lang w:val="en-US"/>
          </w:rPr>
          <w:t>Herpes simplex</w:t>
        </w:r>
      </w:hyperlink>
      <w:r w:rsidR="00FB7D73" w:rsidRPr="00FB7D73">
        <w:rPr>
          <w:rFonts w:ascii="Helvetica" w:hAnsi="Helvetica"/>
          <w:sz w:val="20"/>
          <w:szCs w:val="20"/>
          <w:lang w:val="en-US"/>
        </w:rPr>
        <w:t xml:space="preserve">, </w:t>
      </w:r>
      <w:hyperlink r:id="rId164" w:history="1">
        <w:r w:rsidR="00FB7D73" w:rsidRPr="00FB7D73">
          <w:rPr>
            <w:rStyle w:val="Link"/>
            <w:rFonts w:ascii="Helvetica" w:hAnsi="Helvetica"/>
            <w:color w:val="auto"/>
            <w:sz w:val="20"/>
            <w:szCs w:val="20"/>
            <w:lang w:val="en-US"/>
          </w:rPr>
          <w:t>Eczéma herpeticatum</w:t>
        </w:r>
      </w:hyperlink>
      <w:r w:rsidR="00FB7D73" w:rsidRPr="00FB7D73">
        <w:rPr>
          <w:rFonts w:ascii="Helvetica" w:hAnsi="Helvetica"/>
          <w:sz w:val="20"/>
          <w:szCs w:val="20"/>
          <w:lang w:val="en-US"/>
        </w:rPr>
        <w:t xml:space="preserve">, </w:t>
      </w:r>
      <w:hyperlink r:id="rId165" w:history="1">
        <w:r w:rsidR="00FB7D73" w:rsidRPr="00FB7D73">
          <w:rPr>
            <w:rStyle w:val="Link"/>
            <w:rFonts w:ascii="Helvetica" w:hAnsi="Helvetica"/>
            <w:color w:val="auto"/>
            <w:sz w:val="20"/>
            <w:szCs w:val="20"/>
            <w:lang w:val="en-US"/>
          </w:rPr>
          <w:t>Follikulitiden</w:t>
        </w:r>
      </w:hyperlink>
      <w:r w:rsidR="00FB7D73" w:rsidRPr="00FB7D73">
        <w:rPr>
          <w:rFonts w:ascii="Helvetica" w:hAnsi="Helvetica"/>
          <w:sz w:val="20"/>
          <w:szCs w:val="20"/>
          <w:lang w:val="en-US"/>
        </w:rPr>
        <w:t>.</w:t>
      </w:r>
    </w:p>
    <w:p w14:paraId="507B0732" w14:textId="77777777" w:rsidR="00FB7D73" w:rsidRPr="00FB7D73" w:rsidRDefault="00FB7D73" w:rsidP="00FB7D73">
      <w:pPr>
        <w:rPr>
          <w:rFonts w:ascii="Helvetica" w:hAnsi="Helvetica"/>
          <w:sz w:val="20"/>
          <w:szCs w:val="20"/>
          <w:lang w:val="en-US"/>
        </w:rPr>
      </w:pPr>
    </w:p>
    <w:p w14:paraId="570BD52B" w14:textId="77777777" w:rsidR="00FB7D73" w:rsidRPr="00FB7D73" w:rsidRDefault="00FB7D73" w:rsidP="00FB7D73">
      <w:pPr>
        <w:rPr>
          <w:rFonts w:ascii="Helvetica" w:hAnsi="Helvetica"/>
          <w:b/>
          <w:bCs/>
          <w:sz w:val="20"/>
          <w:szCs w:val="20"/>
        </w:rPr>
      </w:pPr>
      <w:r w:rsidRPr="00FB7D73">
        <w:rPr>
          <w:rFonts w:ascii="Helvetica" w:hAnsi="Helvetica"/>
          <w:b/>
          <w:bCs/>
          <w:sz w:val="20"/>
          <w:szCs w:val="20"/>
        </w:rPr>
        <w:t xml:space="preserve">Therapie </w:t>
      </w:r>
    </w:p>
    <w:p w14:paraId="7BFDA7E3" w14:textId="77777777" w:rsidR="00FB7D73" w:rsidRPr="00FB7D73" w:rsidRDefault="00FB7D73" w:rsidP="00F24B9A">
      <w:pPr>
        <w:numPr>
          <w:ilvl w:val="0"/>
          <w:numId w:val="31"/>
        </w:numPr>
        <w:rPr>
          <w:rFonts w:ascii="Helvetica" w:hAnsi="Helvetica"/>
          <w:sz w:val="20"/>
          <w:szCs w:val="20"/>
        </w:rPr>
      </w:pPr>
      <w:r w:rsidRPr="00FB7D73">
        <w:rPr>
          <w:rFonts w:ascii="Helvetica" w:hAnsi="Helvetica"/>
          <w:sz w:val="20"/>
          <w:szCs w:val="20"/>
        </w:rPr>
        <w:t>Extern: Antiseptische Lösungen, Farbstoffe, Salben (fett/feucht bei Krusten)</w:t>
      </w:r>
    </w:p>
    <w:p w14:paraId="4D1EA46D" w14:textId="77777777" w:rsidR="00FB7D73" w:rsidRPr="00FB7D73" w:rsidRDefault="00FB7D73" w:rsidP="00F24B9A">
      <w:pPr>
        <w:numPr>
          <w:ilvl w:val="0"/>
          <w:numId w:val="31"/>
        </w:numPr>
        <w:rPr>
          <w:rFonts w:ascii="Helvetica" w:hAnsi="Helvetica"/>
          <w:sz w:val="20"/>
          <w:szCs w:val="20"/>
        </w:rPr>
      </w:pPr>
      <w:r w:rsidRPr="00FB7D73">
        <w:rPr>
          <w:rFonts w:ascii="Helvetica" w:hAnsi="Helvetica"/>
          <w:sz w:val="20"/>
          <w:szCs w:val="20"/>
        </w:rPr>
        <w:t>Intern: Penicillin, Erythromycin, antibiogrammgerechte Antibiotika</w:t>
      </w:r>
    </w:p>
    <w:p w14:paraId="69A26142" w14:textId="77777777" w:rsidR="008534A9" w:rsidRPr="008534A9" w:rsidRDefault="008534A9" w:rsidP="008534A9">
      <w:pPr>
        <w:rPr>
          <w:rFonts w:ascii="Helvetica" w:hAnsi="Helvetica"/>
          <w:sz w:val="22"/>
          <w:szCs w:val="22"/>
        </w:rPr>
      </w:pPr>
    </w:p>
    <w:p w14:paraId="157A12F2" w14:textId="640C48D0" w:rsidR="008534A9" w:rsidRDefault="008534A9" w:rsidP="008534A9">
      <w:pPr>
        <w:pStyle w:val="Listenabsatz"/>
        <w:rPr>
          <w:rFonts w:ascii="Helvetica" w:hAnsi="Helvetica"/>
          <w:sz w:val="22"/>
          <w:szCs w:val="22"/>
        </w:rPr>
      </w:pPr>
    </w:p>
    <w:p w14:paraId="3FF0755E" w14:textId="77777777" w:rsidR="00FB7D73" w:rsidRDefault="00FB7D73" w:rsidP="008534A9">
      <w:pPr>
        <w:pStyle w:val="Listenabsatz"/>
        <w:rPr>
          <w:rFonts w:ascii="Helvetica" w:hAnsi="Helvetica"/>
          <w:sz w:val="22"/>
          <w:szCs w:val="22"/>
        </w:rPr>
      </w:pPr>
    </w:p>
    <w:p w14:paraId="1C3061F3" w14:textId="46525171" w:rsidR="00860196" w:rsidRPr="00FB7D73" w:rsidRDefault="00FB1A09" w:rsidP="00FB7D73">
      <w:pPr>
        <w:rPr>
          <w:rFonts w:ascii="Helvetica" w:hAnsi="Helvetica"/>
          <w:sz w:val="22"/>
          <w:szCs w:val="22"/>
        </w:rPr>
      </w:pPr>
      <w:r w:rsidRPr="00FB1A09">
        <w:rPr>
          <w:rFonts w:ascii="Helvetica" w:hAnsi="Helvetica"/>
          <w:noProof/>
          <w:sz w:val="22"/>
          <w:szCs w:val="22"/>
        </w:rPr>
        <w:drawing>
          <wp:anchor distT="0" distB="0" distL="114300" distR="114300" simplePos="0" relativeHeight="251701248" behindDoc="0" locked="0" layoutInCell="1" allowOverlap="1" wp14:anchorId="00F0AE0C" wp14:editId="5B884824">
            <wp:simplePos x="0" y="0"/>
            <wp:positionH relativeFrom="column">
              <wp:posOffset>3752850</wp:posOffset>
            </wp:positionH>
            <wp:positionV relativeFrom="paragraph">
              <wp:posOffset>106680</wp:posOffset>
            </wp:positionV>
            <wp:extent cx="1697990" cy="1697990"/>
            <wp:effectExtent l="0" t="0" r="0" b="0"/>
            <wp:wrapSquare wrapText="bothSides"/>
            <wp:docPr id="42" name="Grafik 42" descr="https://aai.cyberderm.net/.imaging/stk/site/handbook-article-first-image/dms/resource-pool/image/Handbook/3834/document/3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aai.cyberderm.net/.imaging/stk/site/handbook-article-first-image/dms/resource-pool/image/Handbook/3834/document/3834"/>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697990" cy="1697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67402C" w14:textId="103B7473" w:rsidR="00FB7D73" w:rsidRPr="00FB1A09" w:rsidRDefault="00FB7D73" w:rsidP="00FB7D73">
      <w:pPr>
        <w:rPr>
          <w:rFonts w:ascii="Helvetica" w:hAnsi="Helvetica"/>
          <w:b/>
          <w:bCs/>
          <w:sz w:val="22"/>
          <w:szCs w:val="22"/>
          <w:lang w:val="de-CH"/>
        </w:rPr>
      </w:pPr>
      <w:r w:rsidRPr="00FB1A09">
        <w:rPr>
          <w:rFonts w:ascii="Helvetica" w:hAnsi="Helvetica"/>
          <w:b/>
          <w:bCs/>
          <w:sz w:val="22"/>
          <w:szCs w:val="22"/>
        </w:rPr>
        <w:t>2.2.4 Erys</w:t>
      </w:r>
      <w:r w:rsidRPr="00664CFC">
        <w:rPr>
          <w:rFonts w:ascii="Helvetica" w:hAnsi="Helvetica"/>
          <w:b/>
          <w:bCs/>
          <w:sz w:val="22"/>
          <w:szCs w:val="22"/>
        </w:rPr>
        <w:t xml:space="preserve">ipel </w:t>
      </w:r>
      <w:hyperlink r:id="rId167" w:history="1">
        <w:r w:rsidRPr="00664CFC">
          <w:rPr>
            <w:rStyle w:val="Link"/>
            <w:rFonts w:ascii="Helvetica" w:hAnsi="Helvetica"/>
            <w:b/>
            <w:bCs/>
            <w:color w:val="auto"/>
            <w:sz w:val="22"/>
            <w:szCs w:val="22"/>
          </w:rPr>
          <w:t>2DTG</w:t>
        </w:r>
      </w:hyperlink>
      <w:r w:rsidR="00FB1A09" w:rsidRPr="00664CFC">
        <w:rPr>
          <w:rFonts w:ascii="Helvetica" w:hAnsi="Helvetica"/>
          <w:sz w:val="22"/>
          <w:szCs w:val="22"/>
        </w:rPr>
        <w:t xml:space="preserve"> </w:t>
      </w:r>
    </w:p>
    <w:p w14:paraId="3BA7517F" w14:textId="77777777" w:rsidR="00FB7D73" w:rsidRPr="00FB1A09" w:rsidRDefault="00FB7D73" w:rsidP="00FB7D73">
      <w:pPr>
        <w:rPr>
          <w:rFonts w:ascii="Helvetica" w:hAnsi="Helvetica"/>
          <w:b/>
          <w:bCs/>
          <w:sz w:val="22"/>
          <w:szCs w:val="22"/>
        </w:rPr>
      </w:pPr>
    </w:p>
    <w:p w14:paraId="334EB93F" w14:textId="77777777" w:rsidR="00FB7D73" w:rsidRPr="00FB7D73" w:rsidRDefault="00FB7D73" w:rsidP="00FB7D73">
      <w:pPr>
        <w:rPr>
          <w:rFonts w:ascii="Helvetica" w:hAnsi="Helvetica"/>
          <w:b/>
          <w:bCs/>
          <w:sz w:val="20"/>
          <w:szCs w:val="20"/>
        </w:rPr>
      </w:pPr>
      <w:r w:rsidRPr="00FB7D73">
        <w:rPr>
          <w:rFonts w:ascii="Helvetica" w:hAnsi="Helvetica"/>
          <w:b/>
          <w:bCs/>
          <w:sz w:val="20"/>
          <w:szCs w:val="20"/>
        </w:rPr>
        <w:t xml:space="preserve">Synonyme </w:t>
      </w:r>
    </w:p>
    <w:p w14:paraId="6E257875" w14:textId="5FC5568D" w:rsidR="00FB7D73" w:rsidRDefault="00FB7D73" w:rsidP="00FB7D73">
      <w:pPr>
        <w:rPr>
          <w:rFonts w:ascii="Helvetica" w:hAnsi="Helvetica"/>
          <w:sz w:val="20"/>
          <w:szCs w:val="20"/>
        </w:rPr>
      </w:pPr>
      <w:r w:rsidRPr="00FB7D73">
        <w:rPr>
          <w:rFonts w:ascii="Helvetica" w:hAnsi="Helvetica"/>
          <w:sz w:val="20"/>
          <w:szCs w:val="20"/>
        </w:rPr>
        <w:t>Wundrose, engl.: Cellulitis.</w:t>
      </w:r>
    </w:p>
    <w:p w14:paraId="58960D4A" w14:textId="77777777" w:rsidR="00FB7D73" w:rsidRPr="00FB7D73" w:rsidRDefault="00FB7D73" w:rsidP="00FB7D73">
      <w:pPr>
        <w:rPr>
          <w:rFonts w:ascii="Helvetica" w:hAnsi="Helvetica"/>
          <w:sz w:val="20"/>
          <w:szCs w:val="20"/>
        </w:rPr>
      </w:pPr>
    </w:p>
    <w:p w14:paraId="2E8B00CA" w14:textId="77777777" w:rsidR="00FB7D73" w:rsidRPr="00FB7D73" w:rsidRDefault="00FB7D73" w:rsidP="00FB7D73">
      <w:pPr>
        <w:rPr>
          <w:rFonts w:ascii="Helvetica" w:hAnsi="Helvetica"/>
          <w:b/>
          <w:bCs/>
          <w:sz w:val="20"/>
          <w:szCs w:val="20"/>
        </w:rPr>
      </w:pPr>
      <w:r w:rsidRPr="00FB7D73">
        <w:rPr>
          <w:rFonts w:ascii="Helvetica" w:hAnsi="Helvetica"/>
          <w:b/>
          <w:bCs/>
          <w:sz w:val="20"/>
          <w:szCs w:val="20"/>
        </w:rPr>
        <w:t xml:space="preserve">Definition </w:t>
      </w:r>
    </w:p>
    <w:p w14:paraId="25AA0898" w14:textId="77777777" w:rsidR="00FB7D73" w:rsidRDefault="00FB7D73" w:rsidP="00FB7D73">
      <w:pPr>
        <w:rPr>
          <w:rFonts w:ascii="Helvetica" w:hAnsi="Helvetica"/>
          <w:sz w:val="20"/>
          <w:szCs w:val="20"/>
        </w:rPr>
      </w:pPr>
      <w:r w:rsidRPr="00FB7D73">
        <w:rPr>
          <w:rFonts w:ascii="Helvetica" w:hAnsi="Helvetica"/>
          <w:sz w:val="20"/>
          <w:szCs w:val="20"/>
        </w:rPr>
        <w:t>Akute Entzündung der Haut durch bakterielle Infektion der oberflächlichen Lymphgefässe.</w:t>
      </w:r>
    </w:p>
    <w:p w14:paraId="0F88B929" w14:textId="77777777" w:rsidR="00FB7D73" w:rsidRPr="00FB7D73" w:rsidRDefault="00FB7D73" w:rsidP="00FB7D73">
      <w:pPr>
        <w:rPr>
          <w:rFonts w:ascii="Helvetica" w:hAnsi="Helvetica"/>
          <w:sz w:val="20"/>
          <w:szCs w:val="20"/>
        </w:rPr>
      </w:pPr>
    </w:p>
    <w:p w14:paraId="07188670" w14:textId="77777777" w:rsidR="00FB7D73" w:rsidRPr="00FB7D73" w:rsidRDefault="00FB7D73" w:rsidP="00FB7D73">
      <w:pPr>
        <w:rPr>
          <w:rFonts w:ascii="Helvetica" w:hAnsi="Helvetica"/>
          <w:b/>
          <w:bCs/>
          <w:sz w:val="20"/>
          <w:szCs w:val="20"/>
        </w:rPr>
      </w:pPr>
      <w:r w:rsidRPr="00FB7D73">
        <w:rPr>
          <w:rFonts w:ascii="Helvetica" w:hAnsi="Helvetica"/>
          <w:b/>
          <w:bCs/>
          <w:sz w:val="20"/>
          <w:szCs w:val="20"/>
        </w:rPr>
        <w:t>Aetiologie &amp; Pathogenese</w:t>
      </w:r>
    </w:p>
    <w:p w14:paraId="52EA3AA6" w14:textId="77777777" w:rsidR="00FB7D73" w:rsidRDefault="00FB7D73" w:rsidP="00FB7D73">
      <w:pPr>
        <w:rPr>
          <w:rFonts w:ascii="Helvetica" w:hAnsi="Helvetica"/>
          <w:sz w:val="20"/>
          <w:szCs w:val="20"/>
        </w:rPr>
      </w:pPr>
      <w:r w:rsidRPr="00FB7D73">
        <w:rPr>
          <w:rFonts w:ascii="Helvetica" w:hAnsi="Helvetica"/>
          <w:sz w:val="20"/>
          <w:szCs w:val="20"/>
        </w:rPr>
        <w:t xml:space="preserve">Eintrittspforte häufig Zehenzwischenräume oder Hautfalten und oberflächliche Erosionen. Erreger: </w:t>
      </w:r>
      <w:r w:rsidRPr="00FB7D73">
        <w:rPr>
          <w:rFonts w:ascii="Helvetica" w:hAnsi="Helvetica"/>
          <w:sz w:val="20"/>
          <w:szCs w:val="20"/>
          <w:u w:val="single"/>
        </w:rPr>
        <w:t>beta-hämolysierende Streptokokken der Gruppe A</w:t>
      </w:r>
      <w:r w:rsidRPr="00FB7D73">
        <w:rPr>
          <w:rFonts w:ascii="Helvetica" w:hAnsi="Helvetica"/>
          <w:sz w:val="20"/>
          <w:szCs w:val="20"/>
        </w:rPr>
        <w:t xml:space="preserve"> oder </w:t>
      </w:r>
      <w:r w:rsidRPr="00FB7D73">
        <w:rPr>
          <w:rFonts w:ascii="Helvetica" w:hAnsi="Helvetica"/>
          <w:sz w:val="20"/>
          <w:szCs w:val="20"/>
          <w:u w:val="single"/>
        </w:rPr>
        <w:t>Staphylococcus aureus.</w:t>
      </w:r>
    </w:p>
    <w:p w14:paraId="0B34153E" w14:textId="77777777" w:rsidR="00FB7D73" w:rsidRPr="00FB7D73" w:rsidRDefault="00FB7D73" w:rsidP="00FB7D73">
      <w:pPr>
        <w:rPr>
          <w:rFonts w:ascii="Helvetica" w:hAnsi="Helvetica"/>
          <w:sz w:val="20"/>
          <w:szCs w:val="20"/>
        </w:rPr>
      </w:pPr>
    </w:p>
    <w:p w14:paraId="7ED8C279" w14:textId="77777777" w:rsidR="00FB7D73" w:rsidRPr="00FB7D73" w:rsidRDefault="00FB7D73" w:rsidP="00FB7D73">
      <w:pPr>
        <w:rPr>
          <w:rFonts w:ascii="Helvetica" w:hAnsi="Helvetica"/>
          <w:b/>
          <w:bCs/>
          <w:sz w:val="20"/>
          <w:szCs w:val="20"/>
          <w:u w:val="single"/>
        </w:rPr>
      </w:pPr>
      <w:r w:rsidRPr="00FB7D73">
        <w:rPr>
          <w:rFonts w:ascii="Helvetica" w:hAnsi="Helvetica"/>
          <w:b/>
          <w:bCs/>
          <w:sz w:val="20"/>
          <w:szCs w:val="20"/>
        </w:rPr>
        <w:t xml:space="preserve">Symptome </w:t>
      </w:r>
    </w:p>
    <w:p w14:paraId="5CA9A9CB" w14:textId="5A98EF82" w:rsidR="00FB7D73" w:rsidRDefault="00FB7D73" w:rsidP="00FB7D73">
      <w:pPr>
        <w:rPr>
          <w:rFonts w:ascii="Helvetica" w:hAnsi="Helvetica"/>
          <w:sz w:val="20"/>
          <w:szCs w:val="20"/>
        </w:rPr>
      </w:pPr>
      <w:r w:rsidRPr="00FB7D73">
        <w:rPr>
          <w:rFonts w:ascii="Helvetica" w:hAnsi="Helvetica"/>
          <w:sz w:val="20"/>
          <w:szCs w:val="20"/>
          <w:u w:val="single"/>
        </w:rPr>
        <w:t>Akutes Krankheitsgefühl mit Fieber, Schüttelfrost (fehlt oft bei rezidivierendem Erysipel), scharf begrenztes, überwärmtes, druckempfindliches, ödematöses Erythem</w:t>
      </w:r>
      <w:r w:rsidRPr="00FB7D73">
        <w:rPr>
          <w:rFonts w:ascii="Helvetica" w:hAnsi="Helvetica"/>
          <w:sz w:val="20"/>
          <w:szCs w:val="20"/>
        </w:rPr>
        <w:t xml:space="preserve"> mit "flammenförmigen" Ausläufern. Bullöse, hämorrhagische oder nekrotisierende Verläufe möglich.</w:t>
      </w:r>
      <w:r>
        <w:rPr>
          <w:rFonts w:ascii="Helvetica" w:hAnsi="Helvetica"/>
          <w:sz w:val="20"/>
          <w:szCs w:val="20"/>
        </w:rPr>
        <w:t xml:space="preserve"> Vergrösserte Lymphknoten. Häufig rezidivierende Verläufe, da Prädisposition und durch Zerstörung des oberflächlichen Lymphsystems durch die Entzündung. </w:t>
      </w:r>
    </w:p>
    <w:p w14:paraId="681F999A" w14:textId="77777777" w:rsidR="00FB7D73" w:rsidRPr="00FB7D73" w:rsidRDefault="00FB7D73" w:rsidP="00FB7D73">
      <w:pPr>
        <w:rPr>
          <w:rFonts w:ascii="Helvetica" w:hAnsi="Helvetica"/>
          <w:sz w:val="20"/>
          <w:szCs w:val="20"/>
        </w:rPr>
      </w:pPr>
    </w:p>
    <w:p w14:paraId="73E3CB1A" w14:textId="77777777" w:rsidR="00FB7D73" w:rsidRPr="00FB7D73" w:rsidRDefault="00FB7D73" w:rsidP="00FB7D73">
      <w:pPr>
        <w:rPr>
          <w:rFonts w:ascii="Helvetica" w:hAnsi="Helvetica"/>
          <w:b/>
          <w:bCs/>
          <w:sz w:val="20"/>
          <w:szCs w:val="20"/>
        </w:rPr>
      </w:pPr>
      <w:r w:rsidRPr="00FB7D73">
        <w:rPr>
          <w:rFonts w:ascii="Helvetica" w:hAnsi="Helvetica"/>
          <w:b/>
          <w:bCs/>
          <w:sz w:val="20"/>
          <w:szCs w:val="20"/>
        </w:rPr>
        <w:t xml:space="preserve">Lokalisation </w:t>
      </w:r>
    </w:p>
    <w:p w14:paraId="04F3960A" w14:textId="77777777" w:rsidR="00FB7D73" w:rsidRDefault="00FB7D73" w:rsidP="00FB7D73">
      <w:pPr>
        <w:rPr>
          <w:rFonts w:ascii="Helvetica" w:hAnsi="Helvetica"/>
          <w:sz w:val="20"/>
          <w:szCs w:val="20"/>
        </w:rPr>
      </w:pPr>
      <w:r w:rsidRPr="00FB7D73">
        <w:rPr>
          <w:rFonts w:ascii="Helvetica" w:hAnsi="Helvetica"/>
          <w:sz w:val="20"/>
          <w:szCs w:val="20"/>
          <w:u w:val="single"/>
        </w:rPr>
        <w:t>Meist Unterschenkel</w:t>
      </w:r>
      <w:r w:rsidRPr="00FB7D73">
        <w:rPr>
          <w:rFonts w:ascii="Helvetica" w:hAnsi="Helvetica"/>
          <w:sz w:val="20"/>
          <w:szCs w:val="20"/>
        </w:rPr>
        <w:t xml:space="preserve">, auch Gesicht. Jede Lokalisation möglich. </w:t>
      </w:r>
    </w:p>
    <w:p w14:paraId="1F549DFC" w14:textId="77777777" w:rsidR="00FB7D73" w:rsidRPr="00FB7D73" w:rsidRDefault="00FB7D73" w:rsidP="00FB7D73">
      <w:pPr>
        <w:rPr>
          <w:rFonts w:ascii="Helvetica" w:hAnsi="Helvetica"/>
          <w:sz w:val="20"/>
          <w:szCs w:val="20"/>
        </w:rPr>
      </w:pPr>
    </w:p>
    <w:p w14:paraId="0FCFBF33" w14:textId="77777777" w:rsidR="00FB7D73" w:rsidRPr="00FB7D73" w:rsidRDefault="00FB7D73" w:rsidP="00FB7D73">
      <w:pPr>
        <w:rPr>
          <w:rFonts w:ascii="Helvetica" w:hAnsi="Helvetica"/>
          <w:b/>
          <w:bCs/>
          <w:sz w:val="20"/>
          <w:szCs w:val="20"/>
        </w:rPr>
      </w:pPr>
      <w:r w:rsidRPr="00FB7D73">
        <w:rPr>
          <w:rFonts w:ascii="Helvetica" w:hAnsi="Helvetica"/>
          <w:b/>
          <w:bCs/>
          <w:sz w:val="20"/>
          <w:szCs w:val="20"/>
        </w:rPr>
        <w:t xml:space="preserve">Labor </w:t>
      </w:r>
    </w:p>
    <w:p w14:paraId="2FE6B888" w14:textId="77777777" w:rsidR="00FB7D73" w:rsidRDefault="00FB7D73" w:rsidP="00FB7D73">
      <w:pPr>
        <w:rPr>
          <w:rFonts w:ascii="Helvetica" w:hAnsi="Helvetica"/>
          <w:sz w:val="20"/>
          <w:szCs w:val="20"/>
        </w:rPr>
      </w:pPr>
      <w:r w:rsidRPr="00FB7D73">
        <w:rPr>
          <w:rFonts w:ascii="Helvetica" w:hAnsi="Helvetica"/>
          <w:sz w:val="20"/>
          <w:szCs w:val="20"/>
        </w:rPr>
        <w:t>BSG, CRP, mit zeitlicher Verzögerung auch ASL/AST-Titer erhöht, Leukozytose.</w:t>
      </w:r>
    </w:p>
    <w:p w14:paraId="0C3D9BC0" w14:textId="77777777" w:rsidR="00FB7D73" w:rsidRPr="00FB7D73" w:rsidRDefault="00FB7D73" w:rsidP="00FB7D73">
      <w:pPr>
        <w:rPr>
          <w:rFonts w:ascii="Helvetica" w:hAnsi="Helvetica"/>
          <w:sz w:val="20"/>
          <w:szCs w:val="20"/>
        </w:rPr>
      </w:pPr>
    </w:p>
    <w:p w14:paraId="41420B4E" w14:textId="77777777" w:rsidR="00FB7D73" w:rsidRPr="00FB7D73" w:rsidRDefault="00FB7D73" w:rsidP="00FB7D73">
      <w:pPr>
        <w:rPr>
          <w:rFonts w:ascii="Helvetica" w:hAnsi="Helvetica"/>
          <w:b/>
          <w:bCs/>
          <w:sz w:val="20"/>
          <w:szCs w:val="20"/>
        </w:rPr>
      </w:pPr>
      <w:r w:rsidRPr="00FB7D73">
        <w:rPr>
          <w:rFonts w:ascii="Helvetica" w:hAnsi="Helvetica"/>
          <w:b/>
          <w:bCs/>
          <w:sz w:val="20"/>
          <w:szCs w:val="20"/>
        </w:rPr>
        <w:t xml:space="preserve">Komplikationen </w:t>
      </w:r>
    </w:p>
    <w:p w14:paraId="1DB87745" w14:textId="77777777" w:rsidR="00FB7D73" w:rsidRDefault="00FB7D73" w:rsidP="00FB7D73">
      <w:pPr>
        <w:rPr>
          <w:rFonts w:ascii="Helvetica" w:hAnsi="Helvetica"/>
          <w:sz w:val="20"/>
          <w:szCs w:val="20"/>
        </w:rPr>
      </w:pPr>
      <w:r w:rsidRPr="00FB7D73">
        <w:rPr>
          <w:rFonts w:ascii="Helvetica" w:hAnsi="Helvetica"/>
          <w:sz w:val="20"/>
          <w:szCs w:val="20"/>
        </w:rPr>
        <w:t xml:space="preserve">Thrombose (Gesicht: Sinusthrombose!), Myokarditis, Pneumonie, </w:t>
      </w:r>
      <w:r w:rsidRPr="00FB7D73">
        <w:rPr>
          <w:rFonts w:ascii="Helvetica" w:hAnsi="Helvetica"/>
          <w:sz w:val="20"/>
          <w:szCs w:val="20"/>
          <w:u w:val="single"/>
        </w:rPr>
        <w:t>Lymphödem (bes. bei Rezidiven</w:t>
      </w:r>
      <w:r w:rsidRPr="00FB7D73">
        <w:rPr>
          <w:rFonts w:ascii="Helvetica" w:hAnsi="Helvetica"/>
          <w:sz w:val="20"/>
          <w:szCs w:val="20"/>
        </w:rPr>
        <w:t>), Glomerulonephritis.</w:t>
      </w:r>
    </w:p>
    <w:p w14:paraId="328CC801" w14:textId="77777777" w:rsidR="00FB7D73" w:rsidRPr="00FB7D73" w:rsidRDefault="00FB7D73" w:rsidP="00FB7D73">
      <w:pPr>
        <w:rPr>
          <w:rFonts w:ascii="Helvetica" w:hAnsi="Helvetica"/>
          <w:sz w:val="20"/>
          <w:szCs w:val="20"/>
        </w:rPr>
      </w:pPr>
    </w:p>
    <w:p w14:paraId="48C453EE" w14:textId="77777777" w:rsidR="00FB7D73" w:rsidRPr="00FB7D73" w:rsidRDefault="00FB7D73" w:rsidP="00FB7D73">
      <w:pPr>
        <w:rPr>
          <w:rFonts w:ascii="Helvetica" w:hAnsi="Helvetica"/>
          <w:b/>
          <w:bCs/>
          <w:sz w:val="20"/>
          <w:szCs w:val="20"/>
        </w:rPr>
      </w:pPr>
      <w:r w:rsidRPr="00FB7D73">
        <w:rPr>
          <w:rFonts w:ascii="Helvetica" w:hAnsi="Helvetica"/>
          <w:b/>
          <w:bCs/>
          <w:sz w:val="20"/>
          <w:szCs w:val="20"/>
        </w:rPr>
        <w:t xml:space="preserve">Diagnose </w:t>
      </w:r>
    </w:p>
    <w:p w14:paraId="2ED49E57" w14:textId="77777777" w:rsidR="00FB7D73" w:rsidRDefault="00FB7D73" w:rsidP="00FB7D73">
      <w:pPr>
        <w:rPr>
          <w:rFonts w:ascii="Helvetica" w:hAnsi="Helvetica"/>
          <w:sz w:val="20"/>
          <w:szCs w:val="20"/>
        </w:rPr>
      </w:pPr>
      <w:r w:rsidRPr="00FB7D73">
        <w:rPr>
          <w:rFonts w:ascii="Helvetica" w:hAnsi="Helvetica"/>
          <w:sz w:val="20"/>
          <w:szCs w:val="20"/>
          <w:u w:val="single"/>
        </w:rPr>
        <w:t>Klinik</w:t>
      </w:r>
      <w:r w:rsidRPr="00FB7D73">
        <w:rPr>
          <w:rFonts w:ascii="Helvetica" w:hAnsi="Helvetica"/>
          <w:sz w:val="20"/>
          <w:szCs w:val="20"/>
        </w:rPr>
        <w:t xml:space="preserve"> (Fieber, überwärmtes Erythem), </w:t>
      </w:r>
      <w:r w:rsidRPr="00FB7D73">
        <w:rPr>
          <w:rFonts w:ascii="Helvetica" w:hAnsi="Helvetica"/>
          <w:sz w:val="20"/>
          <w:szCs w:val="20"/>
          <w:u w:val="single"/>
        </w:rPr>
        <w:t>Abstrich von möglicher Eintrittspforte</w:t>
      </w:r>
      <w:r w:rsidRPr="00FB7D73">
        <w:rPr>
          <w:rFonts w:ascii="Helvetica" w:hAnsi="Helvetica"/>
          <w:sz w:val="20"/>
          <w:szCs w:val="20"/>
        </w:rPr>
        <w:t xml:space="preserve"> (z.B. Fuss bei Tinea pedis; Nase), Labor.</w:t>
      </w:r>
    </w:p>
    <w:p w14:paraId="5DE18B21" w14:textId="77777777" w:rsidR="00FB7D73" w:rsidRPr="00FB7D73" w:rsidRDefault="00FB7D73" w:rsidP="00FB7D73">
      <w:pPr>
        <w:rPr>
          <w:rFonts w:ascii="Helvetica" w:hAnsi="Helvetica"/>
          <w:sz w:val="20"/>
          <w:szCs w:val="20"/>
        </w:rPr>
      </w:pPr>
    </w:p>
    <w:p w14:paraId="2DCB3105" w14:textId="77777777" w:rsidR="00FB7D73" w:rsidRPr="00FB7D73" w:rsidRDefault="00FB7D73" w:rsidP="00FB7D73">
      <w:pPr>
        <w:rPr>
          <w:rFonts w:ascii="Helvetica" w:hAnsi="Helvetica"/>
          <w:b/>
          <w:bCs/>
          <w:sz w:val="20"/>
          <w:szCs w:val="20"/>
        </w:rPr>
      </w:pPr>
      <w:r w:rsidRPr="00FB7D73">
        <w:rPr>
          <w:rFonts w:ascii="Helvetica" w:hAnsi="Helvetica"/>
          <w:b/>
          <w:bCs/>
          <w:sz w:val="20"/>
          <w:szCs w:val="20"/>
        </w:rPr>
        <w:t>Differentialdiagnose</w:t>
      </w:r>
    </w:p>
    <w:p w14:paraId="6724563E" w14:textId="77777777" w:rsidR="00FB7D73" w:rsidRPr="00664CFC" w:rsidRDefault="00FB7D73" w:rsidP="00FB7D73">
      <w:pPr>
        <w:rPr>
          <w:rFonts w:ascii="Helvetica" w:hAnsi="Helvetica"/>
          <w:sz w:val="20"/>
          <w:szCs w:val="20"/>
        </w:rPr>
      </w:pPr>
      <w:r w:rsidRPr="00664CFC">
        <w:rPr>
          <w:rFonts w:ascii="Helvetica" w:hAnsi="Helvetica"/>
          <w:sz w:val="20"/>
          <w:szCs w:val="20"/>
        </w:rPr>
        <w:t xml:space="preserve">Akute Kontaktdermatitis, Thrombophlebitis, Erysipeloid, Phlegmone, </w:t>
      </w:r>
      <w:hyperlink r:id="rId168" w:history="1">
        <w:r w:rsidRPr="00664CFC">
          <w:rPr>
            <w:rStyle w:val="Link"/>
            <w:rFonts w:ascii="Helvetica" w:hAnsi="Helvetica"/>
            <w:color w:val="auto"/>
            <w:sz w:val="20"/>
            <w:szCs w:val="20"/>
          </w:rPr>
          <w:t>Akrodermatitis chronica atrophicans</w:t>
        </w:r>
      </w:hyperlink>
      <w:r w:rsidRPr="00664CFC">
        <w:rPr>
          <w:rFonts w:ascii="Helvetica" w:hAnsi="Helvetica"/>
          <w:sz w:val="20"/>
          <w:szCs w:val="20"/>
        </w:rPr>
        <w:t xml:space="preserve"> (entzündliches Stadium). </w:t>
      </w:r>
      <w:r w:rsidRPr="00664CFC">
        <w:rPr>
          <w:rFonts w:ascii="Helvetica" w:hAnsi="Helvetica"/>
          <w:b/>
          <w:bCs/>
          <w:sz w:val="20"/>
          <w:szCs w:val="20"/>
        </w:rPr>
        <w:t>CAVE</w:t>
      </w:r>
      <w:r w:rsidRPr="00664CFC">
        <w:rPr>
          <w:rFonts w:ascii="Helvetica" w:hAnsi="Helvetica"/>
          <w:sz w:val="20"/>
          <w:szCs w:val="20"/>
        </w:rPr>
        <w:t xml:space="preserve">: </w:t>
      </w:r>
      <w:r w:rsidRPr="00664CFC">
        <w:rPr>
          <w:rFonts w:ascii="Helvetica" w:hAnsi="Helvetica"/>
          <w:sz w:val="20"/>
          <w:szCs w:val="20"/>
          <w:u w:val="single"/>
        </w:rPr>
        <w:t>Nekrotisierende Fasziitis.</w:t>
      </w:r>
    </w:p>
    <w:p w14:paraId="30A356BE" w14:textId="77777777" w:rsidR="00FB7D73" w:rsidRPr="00FB7D73" w:rsidRDefault="00FB7D73" w:rsidP="00FB7D73">
      <w:pPr>
        <w:rPr>
          <w:rFonts w:ascii="Helvetica" w:hAnsi="Helvetica"/>
          <w:sz w:val="20"/>
          <w:szCs w:val="20"/>
        </w:rPr>
      </w:pPr>
    </w:p>
    <w:p w14:paraId="780D8906" w14:textId="77777777" w:rsidR="00FB7D73" w:rsidRPr="00FB7D73" w:rsidRDefault="00FB7D73" w:rsidP="00FB7D73">
      <w:pPr>
        <w:rPr>
          <w:rFonts w:ascii="Helvetica" w:hAnsi="Helvetica"/>
          <w:b/>
          <w:bCs/>
          <w:sz w:val="20"/>
          <w:szCs w:val="20"/>
        </w:rPr>
      </w:pPr>
      <w:r w:rsidRPr="00FB7D73">
        <w:rPr>
          <w:rFonts w:ascii="Helvetica" w:hAnsi="Helvetica"/>
          <w:b/>
          <w:bCs/>
          <w:sz w:val="20"/>
          <w:szCs w:val="20"/>
        </w:rPr>
        <w:t xml:space="preserve">Therapie </w:t>
      </w:r>
    </w:p>
    <w:p w14:paraId="3A4E98BA" w14:textId="77777777" w:rsidR="00FB7D73" w:rsidRPr="00FB7D73" w:rsidRDefault="00FB7D73" w:rsidP="00FB7D73">
      <w:pPr>
        <w:rPr>
          <w:rFonts w:ascii="Helvetica" w:hAnsi="Helvetica"/>
          <w:sz w:val="20"/>
          <w:szCs w:val="20"/>
        </w:rPr>
      </w:pPr>
      <w:r w:rsidRPr="00FB7D73">
        <w:rPr>
          <w:rFonts w:ascii="Helvetica" w:hAnsi="Helvetica"/>
          <w:sz w:val="20"/>
          <w:szCs w:val="20"/>
          <w:u w:val="single"/>
        </w:rPr>
        <w:t>Ruhigstellun</w:t>
      </w:r>
      <w:r w:rsidRPr="00FB7D73">
        <w:rPr>
          <w:rFonts w:ascii="Helvetica" w:hAnsi="Helvetica"/>
          <w:sz w:val="20"/>
          <w:szCs w:val="20"/>
        </w:rPr>
        <w:t xml:space="preserve">g (Gesicht: Sprech- und Kauverbot), Hochlagerung, feuchte, kühle Umschläge (z. B. Phenoxetol), </w:t>
      </w:r>
      <w:r w:rsidRPr="00FB7D73">
        <w:rPr>
          <w:rFonts w:ascii="Helvetica" w:hAnsi="Helvetica"/>
          <w:sz w:val="20"/>
          <w:szCs w:val="20"/>
          <w:u w:val="single"/>
        </w:rPr>
        <w:t>systemische Antibiose</w:t>
      </w:r>
      <w:r w:rsidRPr="00FB7D73">
        <w:rPr>
          <w:rFonts w:ascii="Helvetica" w:hAnsi="Helvetica"/>
          <w:sz w:val="20"/>
          <w:szCs w:val="20"/>
        </w:rPr>
        <w:t xml:space="preserve"> (Penicillin 4-5 Mio IE/d i. v. oder 4x500mg oral, alternativ Ampicillin/Clavulansäure, bei Resistenz Cephalosporine) über 10 Tage. Clindamycin (Dalacin®) bei Penicillinallergie</w:t>
      </w:r>
    </w:p>
    <w:p w14:paraId="7885ACDF" w14:textId="77777777" w:rsidR="00FB7D73" w:rsidRDefault="00FB7D73" w:rsidP="00FB7D73">
      <w:pPr>
        <w:rPr>
          <w:rFonts w:ascii="Helvetica" w:hAnsi="Helvetica"/>
          <w:sz w:val="22"/>
          <w:szCs w:val="22"/>
        </w:rPr>
      </w:pPr>
    </w:p>
    <w:p w14:paraId="44AA9B4C" w14:textId="77777777" w:rsidR="00FB7D73" w:rsidRDefault="00FB7D73" w:rsidP="00FB7D73">
      <w:pPr>
        <w:rPr>
          <w:rFonts w:ascii="Helvetica" w:hAnsi="Helvetica"/>
          <w:sz w:val="22"/>
          <w:szCs w:val="22"/>
        </w:rPr>
      </w:pPr>
    </w:p>
    <w:p w14:paraId="7DAF42FC" w14:textId="77777777" w:rsidR="00FB1A09" w:rsidRDefault="00FB1A09" w:rsidP="00FB7D73">
      <w:pPr>
        <w:rPr>
          <w:rFonts w:ascii="Helvetica" w:hAnsi="Helvetica"/>
          <w:sz w:val="22"/>
          <w:szCs w:val="22"/>
        </w:rPr>
      </w:pPr>
    </w:p>
    <w:p w14:paraId="5593A3EA" w14:textId="77777777" w:rsidR="00FB1A09" w:rsidRDefault="00FB1A09" w:rsidP="00FB1A09">
      <w:pPr>
        <w:rPr>
          <w:rFonts w:ascii="Helvetica" w:hAnsi="Helvetica"/>
          <w:sz w:val="22"/>
          <w:szCs w:val="22"/>
        </w:rPr>
      </w:pPr>
    </w:p>
    <w:p w14:paraId="4805454B" w14:textId="1C5508B5" w:rsidR="00FB1A09" w:rsidRPr="00FB1A09" w:rsidRDefault="00A846D3" w:rsidP="00FB1A09">
      <w:pPr>
        <w:rPr>
          <w:rFonts w:ascii="Helvetica" w:hAnsi="Helvetica"/>
          <w:b/>
          <w:bCs/>
          <w:sz w:val="22"/>
          <w:szCs w:val="22"/>
          <w:lang w:val="en-US"/>
        </w:rPr>
      </w:pPr>
      <w:r w:rsidRPr="00A846D3">
        <w:rPr>
          <w:rFonts w:ascii="Helvetica" w:hAnsi="Helvetica"/>
          <w:noProof/>
          <w:sz w:val="22"/>
          <w:szCs w:val="22"/>
        </w:rPr>
        <w:drawing>
          <wp:anchor distT="0" distB="0" distL="114300" distR="114300" simplePos="0" relativeHeight="251702272" behindDoc="0" locked="0" layoutInCell="1" allowOverlap="1" wp14:anchorId="776A49A0" wp14:editId="5F0D37F6">
            <wp:simplePos x="0" y="0"/>
            <wp:positionH relativeFrom="column">
              <wp:posOffset>4121785</wp:posOffset>
            </wp:positionH>
            <wp:positionV relativeFrom="paragraph">
              <wp:posOffset>63500</wp:posOffset>
            </wp:positionV>
            <wp:extent cx="1626870" cy="1626870"/>
            <wp:effectExtent l="0" t="0" r="0" b="0"/>
            <wp:wrapSquare wrapText="bothSides"/>
            <wp:docPr id="43" name="Grafik 43" descr="https://aai.cyberderm.net/.imaging/stk/site/handbook-article-first-image/dms/resource-pool/image/Handbook/3841/document/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ai.cyberderm.net/.imaging/stk/site/handbook-article-first-image/dms/resource-pool/image/Handbook/3841/document/3841"/>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1626870" cy="1626870"/>
                    </a:xfrm>
                    <a:prstGeom prst="rect">
                      <a:avLst/>
                    </a:prstGeom>
                    <a:noFill/>
                    <a:ln>
                      <a:noFill/>
                    </a:ln>
                  </pic:spPr>
                </pic:pic>
              </a:graphicData>
            </a:graphic>
            <wp14:sizeRelH relativeFrom="page">
              <wp14:pctWidth>0</wp14:pctWidth>
            </wp14:sizeRelH>
            <wp14:sizeRelV relativeFrom="page">
              <wp14:pctHeight>0</wp14:pctHeight>
            </wp14:sizeRelV>
          </wp:anchor>
        </w:drawing>
      </w:r>
      <w:r w:rsidR="00FB1A09" w:rsidRPr="00FB1A09">
        <w:rPr>
          <w:rFonts w:ascii="Helvetica" w:hAnsi="Helvetica"/>
          <w:b/>
          <w:bCs/>
          <w:sz w:val="22"/>
          <w:szCs w:val="22"/>
          <w:lang w:val="en-US"/>
        </w:rPr>
        <w:t xml:space="preserve">2.2.5 </w:t>
      </w:r>
      <w:r w:rsidR="00FB1A09" w:rsidRPr="00664CFC">
        <w:rPr>
          <w:rFonts w:ascii="Helvetica" w:hAnsi="Helvetica"/>
          <w:b/>
          <w:bCs/>
          <w:sz w:val="22"/>
          <w:szCs w:val="22"/>
          <w:lang w:val="en-US"/>
        </w:rPr>
        <w:t xml:space="preserve">Follikulitis </w:t>
      </w:r>
      <w:hyperlink r:id="rId170" w:history="1">
        <w:r w:rsidR="00FB1A09" w:rsidRPr="00664CFC">
          <w:rPr>
            <w:rStyle w:val="Link"/>
            <w:rFonts w:ascii="Helvetica" w:hAnsi="Helvetica"/>
            <w:b/>
            <w:bCs/>
            <w:color w:val="auto"/>
            <w:sz w:val="22"/>
            <w:szCs w:val="22"/>
            <w:lang w:val="en-US"/>
          </w:rPr>
          <w:t>2DTG</w:t>
        </w:r>
      </w:hyperlink>
      <w:r w:rsidRPr="00664CFC">
        <w:rPr>
          <w:rFonts w:ascii="Helvetica" w:hAnsi="Helvetica"/>
          <w:sz w:val="22"/>
          <w:szCs w:val="22"/>
        </w:rPr>
        <w:t xml:space="preserve"> </w:t>
      </w:r>
    </w:p>
    <w:p w14:paraId="75AE1FED" w14:textId="77777777" w:rsidR="00FB1A09" w:rsidRDefault="00FB1A09" w:rsidP="00FB1A09">
      <w:pPr>
        <w:rPr>
          <w:rFonts w:ascii="Helvetica" w:hAnsi="Helvetica"/>
          <w:b/>
          <w:bCs/>
          <w:sz w:val="22"/>
          <w:szCs w:val="22"/>
          <w:lang w:val="en-US"/>
        </w:rPr>
      </w:pPr>
    </w:p>
    <w:p w14:paraId="68C86161" w14:textId="77777777" w:rsidR="00FB1A09" w:rsidRPr="00FB1A09" w:rsidRDefault="00FB1A09" w:rsidP="00FB1A09">
      <w:pPr>
        <w:rPr>
          <w:rFonts w:ascii="Helvetica" w:hAnsi="Helvetica"/>
          <w:b/>
          <w:bCs/>
          <w:sz w:val="20"/>
          <w:szCs w:val="20"/>
        </w:rPr>
      </w:pPr>
      <w:r w:rsidRPr="00FB1A09">
        <w:rPr>
          <w:rFonts w:ascii="Helvetica" w:hAnsi="Helvetica"/>
          <w:b/>
          <w:bCs/>
          <w:sz w:val="20"/>
          <w:szCs w:val="20"/>
        </w:rPr>
        <w:t xml:space="preserve">Definition </w:t>
      </w:r>
    </w:p>
    <w:p w14:paraId="6A4CADC9" w14:textId="77777777" w:rsidR="00FB1A09" w:rsidRDefault="00FB1A09" w:rsidP="00FB1A09">
      <w:pPr>
        <w:rPr>
          <w:rFonts w:ascii="Helvetica" w:hAnsi="Helvetica"/>
          <w:sz w:val="20"/>
          <w:szCs w:val="20"/>
        </w:rPr>
      </w:pPr>
      <w:r w:rsidRPr="00FB1A09">
        <w:rPr>
          <w:rFonts w:ascii="Helvetica" w:hAnsi="Helvetica"/>
          <w:sz w:val="20"/>
          <w:szCs w:val="20"/>
        </w:rPr>
        <w:t>Pyodermie (eitrige Entzündung) der Haarfollikel.</w:t>
      </w:r>
    </w:p>
    <w:p w14:paraId="38AD9CBE" w14:textId="77777777" w:rsidR="00FB1A09" w:rsidRPr="00FB1A09" w:rsidRDefault="00FB1A09" w:rsidP="00FB1A09">
      <w:pPr>
        <w:rPr>
          <w:rFonts w:ascii="Helvetica" w:hAnsi="Helvetica"/>
          <w:sz w:val="20"/>
          <w:szCs w:val="20"/>
        </w:rPr>
      </w:pPr>
    </w:p>
    <w:p w14:paraId="1AB3F946" w14:textId="77777777" w:rsidR="00FB1A09" w:rsidRPr="00FB1A09" w:rsidRDefault="00FB1A09" w:rsidP="00FB1A09">
      <w:pPr>
        <w:rPr>
          <w:rFonts w:ascii="Helvetica" w:hAnsi="Helvetica"/>
          <w:b/>
          <w:bCs/>
          <w:sz w:val="20"/>
          <w:szCs w:val="20"/>
        </w:rPr>
      </w:pPr>
      <w:r w:rsidRPr="00FB1A09">
        <w:rPr>
          <w:rFonts w:ascii="Helvetica" w:hAnsi="Helvetica"/>
          <w:b/>
          <w:bCs/>
          <w:sz w:val="20"/>
          <w:szCs w:val="20"/>
        </w:rPr>
        <w:t>Aetiologie &amp; Pathogenese</w:t>
      </w:r>
    </w:p>
    <w:p w14:paraId="056EB292" w14:textId="77777777" w:rsidR="00FB1A09" w:rsidRDefault="00FB1A09" w:rsidP="00FB1A09">
      <w:pPr>
        <w:rPr>
          <w:rFonts w:ascii="Helvetica" w:hAnsi="Helvetica"/>
          <w:sz w:val="20"/>
          <w:szCs w:val="20"/>
        </w:rPr>
      </w:pPr>
      <w:r w:rsidRPr="00FB1A09">
        <w:rPr>
          <w:rFonts w:ascii="Helvetica" w:hAnsi="Helvetica"/>
          <w:sz w:val="20"/>
          <w:szCs w:val="20"/>
        </w:rPr>
        <w:t xml:space="preserve">Meist </w:t>
      </w:r>
      <w:r w:rsidRPr="00A846D3">
        <w:rPr>
          <w:rFonts w:ascii="Helvetica" w:hAnsi="Helvetica"/>
          <w:sz w:val="20"/>
          <w:szCs w:val="20"/>
          <w:u w:val="single"/>
        </w:rPr>
        <w:t>Staphylococcus aureus</w:t>
      </w:r>
      <w:r w:rsidRPr="00FB1A09">
        <w:rPr>
          <w:rFonts w:ascii="Helvetica" w:hAnsi="Helvetica"/>
          <w:sz w:val="20"/>
          <w:szCs w:val="20"/>
        </w:rPr>
        <w:t xml:space="preserve"> (Koagulase positiv), auch gramnegative Keime oder Pityrosporum. Prädispositionsfaktoren: </w:t>
      </w:r>
      <w:r w:rsidRPr="00A846D3">
        <w:rPr>
          <w:rFonts w:ascii="Helvetica" w:hAnsi="Helvetica"/>
          <w:sz w:val="20"/>
          <w:szCs w:val="20"/>
          <w:u w:val="single"/>
        </w:rPr>
        <w:t>Mechanische Hautreizung</w:t>
      </w:r>
      <w:r w:rsidRPr="00FB1A09">
        <w:rPr>
          <w:rFonts w:ascii="Helvetica" w:hAnsi="Helvetica"/>
          <w:sz w:val="20"/>
          <w:szCs w:val="20"/>
        </w:rPr>
        <w:t xml:space="preserve"> (enge Kleidung, Exkoriationen, Schwitzen, Okklusion durch Externa oder Verbände), </w:t>
      </w:r>
      <w:r w:rsidRPr="00A846D3">
        <w:rPr>
          <w:rFonts w:ascii="Helvetica" w:hAnsi="Helvetica"/>
          <w:sz w:val="20"/>
          <w:szCs w:val="20"/>
          <w:u w:val="single"/>
        </w:rPr>
        <w:t>Immunsuppression</w:t>
      </w:r>
      <w:r w:rsidRPr="00FB1A09">
        <w:rPr>
          <w:rFonts w:ascii="Helvetica" w:hAnsi="Helvetica"/>
          <w:sz w:val="20"/>
          <w:szCs w:val="20"/>
        </w:rPr>
        <w:t xml:space="preserve"> (HIV, Diab. mellitus, Steroid-Therapie), </w:t>
      </w:r>
      <w:r w:rsidRPr="00A846D3">
        <w:rPr>
          <w:rFonts w:ascii="Helvetica" w:hAnsi="Helvetica"/>
          <w:sz w:val="20"/>
          <w:szCs w:val="20"/>
          <w:u w:val="single"/>
        </w:rPr>
        <w:t>mangelnde Hygiene</w:t>
      </w:r>
      <w:r w:rsidRPr="00FB1A09">
        <w:rPr>
          <w:rFonts w:ascii="Helvetica" w:hAnsi="Helvetica"/>
          <w:sz w:val="20"/>
          <w:szCs w:val="20"/>
        </w:rPr>
        <w:t>.</w:t>
      </w:r>
    </w:p>
    <w:p w14:paraId="7763018F" w14:textId="77777777" w:rsidR="00FB1A09" w:rsidRPr="00FB1A09" w:rsidRDefault="00FB1A09" w:rsidP="00FB1A09">
      <w:pPr>
        <w:rPr>
          <w:rFonts w:ascii="Helvetica" w:hAnsi="Helvetica"/>
          <w:sz w:val="20"/>
          <w:szCs w:val="20"/>
        </w:rPr>
      </w:pPr>
    </w:p>
    <w:p w14:paraId="02C5511A" w14:textId="77777777" w:rsidR="00FB1A09" w:rsidRPr="00FB1A09" w:rsidRDefault="00FB1A09" w:rsidP="00FB1A09">
      <w:pPr>
        <w:rPr>
          <w:rFonts w:ascii="Helvetica" w:hAnsi="Helvetica"/>
          <w:b/>
          <w:bCs/>
          <w:sz w:val="20"/>
          <w:szCs w:val="20"/>
        </w:rPr>
      </w:pPr>
      <w:r w:rsidRPr="00FB1A09">
        <w:rPr>
          <w:rFonts w:ascii="Helvetica" w:hAnsi="Helvetica"/>
          <w:b/>
          <w:bCs/>
          <w:sz w:val="20"/>
          <w:szCs w:val="20"/>
        </w:rPr>
        <w:t xml:space="preserve">Symptome </w:t>
      </w:r>
    </w:p>
    <w:p w14:paraId="66C4FF8D" w14:textId="77777777" w:rsidR="00FB1A09" w:rsidRPr="00A846D3" w:rsidRDefault="00FB1A09" w:rsidP="00FB1A09">
      <w:pPr>
        <w:rPr>
          <w:rFonts w:ascii="Helvetica" w:hAnsi="Helvetica"/>
          <w:sz w:val="20"/>
          <w:szCs w:val="20"/>
          <w:u w:val="single"/>
        </w:rPr>
      </w:pPr>
      <w:r w:rsidRPr="00A846D3">
        <w:rPr>
          <w:rFonts w:ascii="Helvetica" w:hAnsi="Helvetica"/>
          <w:sz w:val="20"/>
          <w:szCs w:val="20"/>
          <w:u w:val="single"/>
        </w:rPr>
        <w:t>Papulopusteln follikelassoziiert.</w:t>
      </w:r>
    </w:p>
    <w:p w14:paraId="2C3FB14E" w14:textId="77777777" w:rsidR="00FB1A09" w:rsidRPr="00FB1A09" w:rsidRDefault="00FB1A09" w:rsidP="00FB1A09">
      <w:pPr>
        <w:rPr>
          <w:rFonts w:ascii="Helvetica" w:hAnsi="Helvetica"/>
          <w:sz w:val="20"/>
          <w:szCs w:val="20"/>
        </w:rPr>
      </w:pPr>
    </w:p>
    <w:p w14:paraId="2E8CAB67" w14:textId="77777777" w:rsidR="00FB1A09" w:rsidRPr="00FB1A09" w:rsidRDefault="00FB1A09" w:rsidP="00FB1A09">
      <w:pPr>
        <w:rPr>
          <w:rFonts w:ascii="Helvetica" w:hAnsi="Helvetica"/>
          <w:b/>
          <w:bCs/>
          <w:sz w:val="20"/>
          <w:szCs w:val="20"/>
        </w:rPr>
      </w:pPr>
      <w:r w:rsidRPr="00FB1A09">
        <w:rPr>
          <w:rFonts w:ascii="Helvetica" w:hAnsi="Helvetica"/>
          <w:b/>
          <w:bCs/>
          <w:sz w:val="20"/>
          <w:szCs w:val="20"/>
        </w:rPr>
        <w:t>Symptome</w:t>
      </w:r>
    </w:p>
    <w:p w14:paraId="65985D77" w14:textId="77777777" w:rsidR="00FB1A09" w:rsidRPr="00FB1A09" w:rsidRDefault="00FB1A09" w:rsidP="00F24B9A">
      <w:pPr>
        <w:numPr>
          <w:ilvl w:val="0"/>
          <w:numId w:val="32"/>
        </w:numPr>
        <w:rPr>
          <w:rFonts w:ascii="Helvetica" w:hAnsi="Helvetica"/>
          <w:sz w:val="20"/>
          <w:szCs w:val="20"/>
        </w:rPr>
      </w:pPr>
      <w:r w:rsidRPr="00FB1A09">
        <w:rPr>
          <w:rFonts w:ascii="Helvetica" w:hAnsi="Helvetica"/>
          <w:sz w:val="20"/>
          <w:szCs w:val="20"/>
        </w:rPr>
        <w:t>Ostiofollikulitis (Bockhart): Pyodermie der Haarfollikelostien. Disposition: Feuchte Dunstverbände, intertriginöse Räume</w:t>
      </w:r>
    </w:p>
    <w:p w14:paraId="21469046" w14:textId="77777777" w:rsidR="00FB1A09" w:rsidRPr="00FB1A09" w:rsidRDefault="00FB1A09" w:rsidP="00F24B9A">
      <w:pPr>
        <w:numPr>
          <w:ilvl w:val="0"/>
          <w:numId w:val="32"/>
        </w:numPr>
        <w:rPr>
          <w:rFonts w:ascii="Helvetica" w:hAnsi="Helvetica"/>
          <w:sz w:val="20"/>
          <w:szCs w:val="20"/>
        </w:rPr>
      </w:pPr>
      <w:r w:rsidRPr="00FB1A09">
        <w:rPr>
          <w:rFonts w:ascii="Helvetica" w:hAnsi="Helvetica"/>
          <w:sz w:val="20"/>
          <w:szCs w:val="20"/>
        </w:rPr>
        <w:t>Folliculitis barbae: Chronifizierte Ostiofollikulitis im Bartbereich, durch Rasieren Erregerausbreitung.</w:t>
      </w:r>
    </w:p>
    <w:p w14:paraId="2B199271" w14:textId="77777777" w:rsidR="00FB1A09" w:rsidRPr="00FB1A09" w:rsidRDefault="00FB1A09" w:rsidP="00F24B9A">
      <w:pPr>
        <w:numPr>
          <w:ilvl w:val="0"/>
          <w:numId w:val="32"/>
        </w:numPr>
        <w:rPr>
          <w:rFonts w:ascii="Helvetica" w:hAnsi="Helvetica"/>
          <w:sz w:val="20"/>
          <w:szCs w:val="20"/>
        </w:rPr>
      </w:pPr>
      <w:r w:rsidRPr="00FB1A09">
        <w:rPr>
          <w:rFonts w:ascii="Helvetica" w:hAnsi="Helvetica"/>
          <w:sz w:val="20"/>
          <w:szCs w:val="20"/>
        </w:rPr>
        <w:t>Pseudofolliculitis barbae: Pili recurvati bzw. incarnati mit nachfolgender entzündlicher Fremdkörperreaktion</w:t>
      </w:r>
    </w:p>
    <w:p w14:paraId="0F13B7B2" w14:textId="77777777" w:rsidR="00FB1A09" w:rsidRPr="00FB1A09" w:rsidRDefault="00FB1A09" w:rsidP="00F24B9A">
      <w:pPr>
        <w:numPr>
          <w:ilvl w:val="0"/>
          <w:numId w:val="32"/>
        </w:numPr>
        <w:rPr>
          <w:rFonts w:ascii="Helvetica" w:hAnsi="Helvetica"/>
          <w:sz w:val="20"/>
          <w:szCs w:val="20"/>
        </w:rPr>
      </w:pPr>
      <w:r w:rsidRPr="00FB1A09">
        <w:rPr>
          <w:rFonts w:ascii="Helvetica" w:hAnsi="Helvetica"/>
          <w:sz w:val="20"/>
          <w:szCs w:val="20"/>
        </w:rPr>
        <w:t>Folliculitis decalvans: selten, chronische Follikulitis mit narbiger Alopezie (Pseudopeladezustand) , Büschelhaare. Therapie: Antibiotika nach Antibiogramm, antibiotische Mitbehandlung der Nase, bei starker Entzündung auch syst. Glukokortikosteroide</w:t>
      </w:r>
    </w:p>
    <w:p w14:paraId="027AD573" w14:textId="77777777" w:rsidR="00FB1A09" w:rsidRDefault="00FB1A09" w:rsidP="00F24B9A">
      <w:pPr>
        <w:numPr>
          <w:ilvl w:val="0"/>
          <w:numId w:val="32"/>
        </w:numPr>
        <w:rPr>
          <w:rFonts w:ascii="Helvetica" w:hAnsi="Helvetica"/>
          <w:sz w:val="20"/>
          <w:szCs w:val="20"/>
        </w:rPr>
      </w:pPr>
      <w:r w:rsidRPr="00FB1A09">
        <w:rPr>
          <w:rFonts w:ascii="Helvetica" w:hAnsi="Helvetica"/>
          <w:sz w:val="20"/>
          <w:szCs w:val="20"/>
        </w:rPr>
        <w:t>Perifolliculitis capitis abscedens &amp; suffodiens: Möglicherweise Maximalvariante der Follikulitis decalvans capilliti</w:t>
      </w:r>
    </w:p>
    <w:p w14:paraId="2281B576" w14:textId="77777777" w:rsidR="00FB1A09" w:rsidRPr="00FB1A09" w:rsidRDefault="00FB1A09" w:rsidP="00FB1A09">
      <w:pPr>
        <w:ind w:left="720"/>
        <w:rPr>
          <w:rFonts w:ascii="Helvetica" w:hAnsi="Helvetica"/>
          <w:sz w:val="20"/>
          <w:szCs w:val="20"/>
        </w:rPr>
      </w:pPr>
    </w:p>
    <w:p w14:paraId="3D5B4F94" w14:textId="77777777" w:rsidR="00FB1A09" w:rsidRPr="00FB1A09" w:rsidRDefault="00FB1A09" w:rsidP="00FB1A09">
      <w:pPr>
        <w:rPr>
          <w:rFonts w:ascii="Helvetica" w:hAnsi="Helvetica"/>
          <w:b/>
          <w:bCs/>
          <w:sz w:val="20"/>
          <w:szCs w:val="20"/>
        </w:rPr>
      </w:pPr>
      <w:r w:rsidRPr="00FB1A09">
        <w:rPr>
          <w:rFonts w:ascii="Helvetica" w:hAnsi="Helvetica"/>
          <w:b/>
          <w:bCs/>
          <w:sz w:val="20"/>
          <w:szCs w:val="20"/>
        </w:rPr>
        <w:t xml:space="preserve">Labor </w:t>
      </w:r>
    </w:p>
    <w:p w14:paraId="7308C073" w14:textId="77777777" w:rsidR="00FB1A09" w:rsidRDefault="00FB1A09" w:rsidP="00FB1A09">
      <w:pPr>
        <w:rPr>
          <w:rFonts w:ascii="Helvetica" w:hAnsi="Helvetica"/>
          <w:sz w:val="20"/>
          <w:szCs w:val="20"/>
        </w:rPr>
      </w:pPr>
      <w:r w:rsidRPr="00FB1A09">
        <w:rPr>
          <w:rFonts w:ascii="Helvetica" w:hAnsi="Helvetica"/>
          <w:sz w:val="20"/>
          <w:szCs w:val="20"/>
        </w:rPr>
        <w:t>Bakterieller Abstrich.</w:t>
      </w:r>
    </w:p>
    <w:p w14:paraId="651B2537" w14:textId="77777777" w:rsidR="00FB1A09" w:rsidRPr="00FB1A09" w:rsidRDefault="00FB1A09" w:rsidP="00FB1A09">
      <w:pPr>
        <w:rPr>
          <w:rFonts w:ascii="Helvetica" w:hAnsi="Helvetica"/>
          <w:sz w:val="20"/>
          <w:szCs w:val="20"/>
        </w:rPr>
      </w:pPr>
    </w:p>
    <w:p w14:paraId="31CBEAE6" w14:textId="77777777" w:rsidR="00FB1A09" w:rsidRPr="00FB1A09" w:rsidRDefault="00FB1A09" w:rsidP="00FB1A09">
      <w:pPr>
        <w:rPr>
          <w:rFonts w:ascii="Helvetica" w:hAnsi="Helvetica"/>
          <w:b/>
          <w:bCs/>
          <w:sz w:val="20"/>
          <w:szCs w:val="20"/>
        </w:rPr>
      </w:pPr>
      <w:r w:rsidRPr="00FB1A09">
        <w:rPr>
          <w:rFonts w:ascii="Helvetica" w:hAnsi="Helvetica"/>
          <w:b/>
          <w:bCs/>
          <w:sz w:val="20"/>
          <w:szCs w:val="20"/>
        </w:rPr>
        <w:t xml:space="preserve">Komplikationen </w:t>
      </w:r>
    </w:p>
    <w:p w14:paraId="76FF3B6A" w14:textId="77777777" w:rsidR="00FB1A09" w:rsidRDefault="00FB1A09" w:rsidP="00FB1A09">
      <w:pPr>
        <w:rPr>
          <w:rFonts w:ascii="Helvetica" w:hAnsi="Helvetica"/>
          <w:sz w:val="20"/>
          <w:szCs w:val="20"/>
        </w:rPr>
      </w:pPr>
      <w:r w:rsidRPr="00FB1A09">
        <w:rPr>
          <w:rFonts w:ascii="Helvetica" w:hAnsi="Helvetica"/>
          <w:sz w:val="20"/>
          <w:szCs w:val="20"/>
        </w:rPr>
        <w:t>Furunkel, Karbunkel, selten Sepsis.</w:t>
      </w:r>
    </w:p>
    <w:p w14:paraId="5D6F9568" w14:textId="77777777" w:rsidR="00FB1A09" w:rsidRPr="00FB1A09" w:rsidRDefault="00FB1A09" w:rsidP="00FB1A09">
      <w:pPr>
        <w:rPr>
          <w:rFonts w:ascii="Helvetica" w:hAnsi="Helvetica"/>
          <w:sz w:val="20"/>
          <w:szCs w:val="20"/>
        </w:rPr>
      </w:pPr>
    </w:p>
    <w:p w14:paraId="389744C0" w14:textId="77777777" w:rsidR="00FB1A09" w:rsidRPr="00FB1A09" w:rsidRDefault="00FB1A09" w:rsidP="00FB1A09">
      <w:pPr>
        <w:rPr>
          <w:rFonts w:ascii="Helvetica" w:hAnsi="Helvetica"/>
          <w:b/>
          <w:bCs/>
          <w:sz w:val="20"/>
          <w:szCs w:val="20"/>
        </w:rPr>
      </w:pPr>
      <w:r w:rsidRPr="00FB1A09">
        <w:rPr>
          <w:rFonts w:ascii="Helvetica" w:hAnsi="Helvetica"/>
          <w:b/>
          <w:bCs/>
          <w:sz w:val="20"/>
          <w:szCs w:val="20"/>
        </w:rPr>
        <w:t xml:space="preserve">Diagnose </w:t>
      </w:r>
    </w:p>
    <w:p w14:paraId="1E353B2A" w14:textId="77777777" w:rsidR="00FB1A09" w:rsidRDefault="00FB1A09" w:rsidP="00FB1A09">
      <w:pPr>
        <w:rPr>
          <w:rFonts w:ascii="Helvetica" w:hAnsi="Helvetica"/>
          <w:sz w:val="20"/>
          <w:szCs w:val="20"/>
        </w:rPr>
      </w:pPr>
      <w:r w:rsidRPr="00FB1A09">
        <w:rPr>
          <w:rFonts w:ascii="Helvetica" w:hAnsi="Helvetica"/>
          <w:sz w:val="20"/>
          <w:szCs w:val="20"/>
        </w:rPr>
        <w:t>Klinisch und mikrobiologisch. Am Capillitium auch histologisch.</w:t>
      </w:r>
    </w:p>
    <w:p w14:paraId="1CC39C3D" w14:textId="77777777" w:rsidR="00FB1A09" w:rsidRPr="00FB1A09" w:rsidRDefault="00FB1A09" w:rsidP="00FB1A09">
      <w:pPr>
        <w:rPr>
          <w:rFonts w:ascii="Helvetica" w:hAnsi="Helvetica"/>
          <w:sz w:val="20"/>
          <w:szCs w:val="20"/>
        </w:rPr>
      </w:pPr>
    </w:p>
    <w:p w14:paraId="7B2B83AF" w14:textId="77777777" w:rsidR="00FB1A09" w:rsidRPr="00FB1A09" w:rsidRDefault="00FB1A09" w:rsidP="00FB1A09">
      <w:pPr>
        <w:rPr>
          <w:rFonts w:ascii="Helvetica" w:hAnsi="Helvetica"/>
          <w:b/>
          <w:bCs/>
          <w:sz w:val="20"/>
          <w:szCs w:val="20"/>
        </w:rPr>
      </w:pPr>
      <w:r w:rsidRPr="00FB1A09">
        <w:rPr>
          <w:rFonts w:ascii="Helvetica" w:hAnsi="Helvetica"/>
          <w:b/>
          <w:bCs/>
          <w:sz w:val="20"/>
          <w:szCs w:val="20"/>
        </w:rPr>
        <w:t xml:space="preserve">Therapie </w:t>
      </w:r>
    </w:p>
    <w:p w14:paraId="4F67D113" w14:textId="77777777" w:rsidR="00FB1A09" w:rsidRPr="00FB1A09" w:rsidRDefault="00FB1A09" w:rsidP="00FB1A09">
      <w:pPr>
        <w:rPr>
          <w:rFonts w:ascii="Helvetica" w:hAnsi="Helvetica"/>
          <w:sz w:val="20"/>
          <w:szCs w:val="20"/>
        </w:rPr>
      </w:pPr>
      <w:r w:rsidRPr="00FB1A09">
        <w:rPr>
          <w:rFonts w:ascii="Helvetica" w:hAnsi="Helvetica"/>
          <w:sz w:val="20"/>
          <w:szCs w:val="20"/>
        </w:rPr>
        <w:t>Je nach Schweregrad und Lokalisation topische oder systemische antibiotische Therapie. Kleidung wechseln und waschen.</w:t>
      </w:r>
    </w:p>
    <w:p w14:paraId="16447947" w14:textId="77777777" w:rsidR="00FB1A09" w:rsidRDefault="00FB1A09" w:rsidP="00FB1A09">
      <w:pPr>
        <w:rPr>
          <w:rFonts w:ascii="Helvetica" w:hAnsi="Helvetica"/>
          <w:sz w:val="22"/>
          <w:szCs w:val="22"/>
        </w:rPr>
      </w:pPr>
    </w:p>
    <w:p w14:paraId="55A381BC" w14:textId="77777777" w:rsidR="009C7885" w:rsidRDefault="009C7885" w:rsidP="00FB1A09">
      <w:pPr>
        <w:rPr>
          <w:rFonts w:ascii="Helvetica" w:hAnsi="Helvetica"/>
          <w:sz w:val="22"/>
          <w:szCs w:val="22"/>
        </w:rPr>
      </w:pPr>
    </w:p>
    <w:p w14:paraId="7CB4F1F8" w14:textId="77777777" w:rsidR="009C7885" w:rsidRDefault="009C7885" w:rsidP="00FB1A09">
      <w:pPr>
        <w:rPr>
          <w:rFonts w:ascii="Helvetica" w:hAnsi="Helvetica"/>
          <w:sz w:val="22"/>
          <w:szCs w:val="22"/>
        </w:rPr>
      </w:pPr>
    </w:p>
    <w:p w14:paraId="44B3ADC8" w14:textId="77777777" w:rsidR="009C7885" w:rsidRDefault="009C7885" w:rsidP="009C7885">
      <w:pPr>
        <w:rPr>
          <w:rFonts w:ascii="Helvetica" w:hAnsi="Helvetica"/>
          <w:sz w:val="22"/>
          <w:szCs w:val="22"/>
        </w:rPr>
      </w:pPr>
    </w:p>
    <w:p w14:paraId="08732130" w14:textId="58499691" w:rsidR="0021065A" w:rsidRPr="0021065A" w:rsidRDefault="00E5701A" w:rsidP="0021065A">
      <w:pPr>
        <w:rPr>
          <w:rFonts w:ascii="Helvetica" w:hAnsi="Helvetica"/>
          <w:b/>
          <w:bCs/>
          <w:sz w:val="22"/>
          <w:szCs w:val="22"/>
        </w:rPr>
      </w:pPr>
      <w:r w:rsidRPr="00E5701A">
        <w:rPr>
          <w:rFonts w:ascii="Helvetica" w:hAnsi="Helvetica"/>
          <w:noProof/>
          <w:sz w:val="22"/>
          <w:szCs w:val="22"/>
        </w:rPr>
        <w:drawing>
          <wp:anchor distT="0" distB="0" distL="114300" distR="114300" simplePos="0" relativeHeight="251703296" behindDoc="0" locked="0" layoutInCell="1" allowOverlap="1" wp14:anchorId="3F03D9B5" wp14:editId="1A221584">
            <wp:simplePos x="0" y="0"/>
            <wp:positionH relativeFrom="column">
              <wp:posOffset>4098925</wp:posOffset>
            </wp:positionH>
            <wp:positionV relativeFrom="paragraph">
              <wp:posOffset>-1905</wp:posOffset>
            </wp:positionV>
            <wp:extent cx="1365250" cy="1365250"/>
            <wp:effectExtent l="0" t="0" r="6350" b="6350"/>
            <wp:wrapSquare wrapText="bothSides"/>
            <wp:docPr id="44" name="Grafik 44" descr="https://aai.cyberderm.net/.imaging/stk/site/handbook-article-first-image/dms/resource-pool/image/Handbook/4016/document/4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aai.cyberderm.net/.imaging/stk/site/handbook-article-first-image/dms/resource-pool/image/Handbook/4016/document/4016"/>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365250" cy="1365250"/>
                    </a:xfrm>
                    <a:prstGeom prst="rect">
                      <a:avLst/>
                    </a:prstGeom>
                    <a:noFill/>
                    <a:ln>
                      <a:noFill/>
                    </a:ln>
                  </pic:spPr>
                </pic:pic>
              </a:graphicData>
            </a:graphic>
            <wp14:sizeRelH relativeFrom="page">
              <wp14:pctWidth>0</wp14:pctWidth>
            </wp14:sizeRelH>
            <wp14:sizeRelV relativeFrom="page">
              <wp14:pctHeight>0</wp14:pctHeight>
            </wp14:sizeRelV>
          </wp:anchor>
        </w:drawing>
      </w:r>
      <w:r w:rsidR="0021065A" w:rsidRPr="0021065A">
        <w:rPr>
          <w:rFonts w:ascii="Helvetica" w:hAnsi="Helvetica"/>
          <w:b/>
          <w:bCs/>
          <w:sz w:val="22"/>
          <w:szCs w:val="22"/>
        </w:rPr>
        <w:t xml:space="preserve">2.2.6 Furunkel / </w:t>
      </w:r>
      <w:r w:rsidR="0021065A" w:rsidRPr="00664CFC">
        <w:rPr>
          <w:rFonts w:ascii="Helvetica" w:hAnsi="Helvetica"/>
          <w:b/>
          <w:bCs/>
          <w:sz w:val="22"/>
          <w:szCs w:val="22"/>
        </w:rPr>
        <w:t xml:space="preserve">Karbunkel </w:t>
      </w:r>
      <w:hyperlink r:id="rId172" w:history="1">
        <w:r w:rsidR="0021065A" w:rsidRPr="00664CFC">
          <w:rPr>
            <w:rStyle w:val="Link"/>
            <w:rFonts w:ascii="Helvetica" w:hAnsi="Helvetica"/>
            <w:b/>
            <w:bCs/>
            <w:color w:val="auto"/>
            <w:sz w:val="22"/>
            <w:szCs w:val="22"/>
          </w:rPr>
          <w:t>2DTG</w:t>
        </w:r>
      </w:hyperlink>
      <w:r w:rsidRPr="00664CFC">
        <w:rPr>
          <w:rFonts w:ascii="Helvetica" w:hAnsi="Helvetica"/>
          <w:sz w:val="22"/>
          <w:szCs w:val="22"/>
        </w:rPr>
        <w:t xml:space="preserve"> </w:t>
      </w:r>
    </w:p>
    <w:p w14:paraId="4F4C40E0" w14:textId="77777777" w:rsidR="0021065A" w:rsidRDefault="0021065A" w:rsidP="0021065A">
      <w:pPr>
        <w:rPr>
          <w:rFonts w:ascii="Helvetica" w:hAnsi="Helvetica"/>
          <w:b/>
          <w:bCs/>
          <w:sz w:val="22"/>
          <w:szCs w:val="22"/>
        </w:rPr>
      </w:pPr>
    </w:p>
    <w:p w14:paraId="53F97920" w14:textId="77777777" w:rsidR="0021065A" w:rsidRPr="0021065A" w:rsidRDefault="0021065A" w:rsidP="0021065A">
      <w:pPr>
        <w:rPr>
          <w:rFonts w:ascii="Helvetica" w:hAnsi="Helvetica"/>
          <w:b/>
          <w:bCs/>
          <w:sz w:val="20"/>
          <w:szCs w:val="20"/>
        </w:rPr>
      </w:pPr>
      <w:r w:rsidRPr="0021065A">
        <w:rPr>
          <w:rFonts w:ascii="Helvetica" w:hAnsi="Helvetica"/>
          <w:b/>
          <w:bCs/>
          <w:sz w:val="20"/>
          <w:szCs w:val="20"/>
        </w:rPr>
        <w:t xml:space="preserve">Definition </w:t>
      </w:r>
    </w:p>
    <w:p w14:paraId="24A8B212" w14:textId="77777777" w:rsidR="0021065A" w:rsidRPr="0021065A" w:rsidRDefault="0021065A" w:rsidP="00F24B9A">
      <w:pPr>
        <w:numPr>
          <w:ilvl w:val="0"/>
          <w:numId w:val="33"/>
        </w:numPr>
        <w:rPr>
          <w:rFonts w:ascii="Helvetica" w:hAnsi="Helvetica"/>
          <w:sz w:val="20"/>
          <w:szCs w:val="20"/>
          <w:u w:val="single"/>
        </w:rPr>
      </w:pPr>
      <w:r w:rsidRPr="0021065A">
        <w:rPr>
          <w:rFonts w:ascii="Helvetica" w:hAnsi="Helvetica"/>
          <w:b/>
          <w:sz w:val="20"/>
          <w:szCs w:val="20"/>
        </w:rPr>
        <w:t>Furunkel</w:t>
      </w:r>
      <w:r w:rsidRPr="0021065A">
        <w:rPr>
          <w:rFonts w:ascii="Helvetica" w:hAnsi="Helvetica"/>
          <w:b/>
          <w:sz w:val="20"/>
          <w:szCs w:val="20"/>
          <w:u w:val="single"/>
        </w:rPr>
        <w:t>:</w:t>
      </w:r>
      <w:r w:rsidRPr="0021065A">
        <w:rPr>
          <w:rFonts w:ascii="Helvetica" w:hAnsi="Helvetica"/>
          <w:sz w:val="20"/>
          <w:szCs w:val="20"/>
          <w:u w:val="single"/>
        </w:rPr>
        <w:t xml:space="preserve"> Abszedierende Entzündung des Follikels mit Staphylococcus aureus oder durch Mischinfektionen.</w:t>
      </w:r>
    </w:p>
    <w:p w14:paraId="76C41029" w14:textId="77777777" w:rsidR="0021065A" w:rsidRDefault="0021065A" w:rsidP="00F24B9A">
      <w:pPr>
        <w:numPr>
          <w:ilvl w:val="0"/>
          <w:numId w:val="33"/>
        </w:numPr>
        <w:rPr>
          <w:rFonts w:ascii="Helvetica" w:hAnsi="Helvetica"/>
          <w:sz w:val="20"/>
          <w:szCs w:val="20"/>
        </w:rPr>
      </w:pPr>
      <w:r w:rsidRPr="0021065A">
        <w:rPr>
          <w:rFonts w:ascii="Helvetica" w:hAnsi="Helvetica"/>
          <w:b/>
          <w:sz w:val="20"/>
          <w:szCs w:val="20"/>
        </w:rPr>
        <w:t>Karbunkel:</w:t>
      </w:r>
      <w:r w:rsidRPr="0021065A">
        <w:rPr>
          <w:rFonts w:ascii="Helvetica" w:hAnsi="Helvetica"/>
          <w:sz w:val="20"/>
          <w:szCs w:val="20"/>
        </w:rPr>
        <w:t xml:space="preserve"> </w:t>
      </w:r>
      <w:r w:rsidRPr="0021065A">
        <w:rPr>
          <w:rFonts w:ascii="Helvetica" w:hAnsi="Helvetica"/>
          <w:sz w:val="20"/>
          <w:szCs w:val="20"/>
          <w:u w:val="single"/>
        </w:rPr>
        <w:t>Ein Konglomerat aus multiplen konfluierenden Furunkeln. Mehrere Fistelöffnungen sind möglich</w:t>
      </w:r>
      <w:r w:rsidRPr="0021065A">
        <w:rPr>
          <w:rFonts w:ascii="Helvetica" w:hAnsi="Helvetica"/>
          <w:sz w:val="20"/>
          <w:szCs w:val="20"/>
        </w:rPr>
        <w:t>.</w:t>
      </w:r>
    </w:p>
    <w:p w14:paraId="364A480D" w14:textId="77777777" w:rsidR="0021065A" w:rsidRPr="0021065A" w:rsidRDefault="0021065A" w:rsidP="0021065A">
      <w:pPr>
        <w:ind w:left="720"/>
        <w:rPr>
          <w:rFonts w:ascii="Helvetica" w:hAnsi="Helvetica"/>
          <w:sz w:val="20"/>
          <w:szCs w:val="20"/>
        </w:rPr>
      </w:pPr>
    </w:p>
    <w:p w14:paraId="5AACFADD" w14:textId="77777777" w:rsidR="0021065A" w:rsidRPr="0021065A" w:rsidRDefault="0021065A" w:rsidP="0021065A">
      <w:pPr>
        <w:rPr>
          <w:rFonts w:ascii="Helvetica" w:hAnsi="Helvetica"/>
          <w:b/>
          <w:bCs/>
          <w:sz w:val="20"/>
          <w:szCs w:val="20"/>
        </w:rPr>
      </w:pPr>
      <w:r w:rsidRPr="0021065A">
        <w:rPr>
          <w:rFonts w:ascii="Helvetica" w:hAnsi="Helvetica"/>
          <w:b/>
          <w:bCs/>
          <w:sz w:val="20"/>
          <w:szCs w:val="20"/>
        </w:rPr>
        <w:t>Aetiologie &amp; Pathogenese</w:t>
      </w:r>
    </w:p>
    <w:p w14:paraId="3920E7CC" w14:textId="77777777" w:rsidR="0021065A" w:rsidRPr="0021065A" w:rsidRDefault="0021065A" w:rsidP="0021065A">
      <w:pPr>
        <w:rPr>
          <w:rFonts w:ascii="Helvetica" w:hAnsi="Helvetica"/>
          <w:sz w:val="20"/>
          <w:szCs w:val="20"/>
          <w:u w:val="single"/>
        </w:rPr>
      </w:pPr>
      <w:r w:rsidRPr="0021065A">
        <w:rPr>
          <w:rFonts w:ascii="Helvetica" w:hAnsi="Helvetica"/>
          <w:sz w:val="20"/>
          <w:szCs w:val="20"/>
          <w:u w:val="single"/>
        </w:rPr>
        <w:t>Schmierinfektion durch Autoinokulation</w:t>
      </w:r>
      <w:r w:rsidRPr="0021065A">
        <w:rPr>
          <w:rFonts w:ascii="Helvetica" w:hAnsi="Helvetica"/>
          <w:sz w:val="20"/>
          <w:szCs w:val="20"/>
        </w:rPr>
        <w:t xml:space="preserve"> (Nasen- Rachenraum) oder exogen, </w:t>
      </w:r>
      <w:r w:rsidRPr="0021065A">
        <w:rPr>
          <w:rFonts w:ascii="Helvetica" w:hAnsi="Helvetica"/>
          <w:sz w:val="20"/>
          <w:szCs w:val="20"/>
          <w:u w:val="single"/>
        </w:rPr>
        <w:t>Eintrittspforte Follikelostium.</w:t>
      </w:r>
    </w:p>
    <w:p w14:paraId="5ABAE0C8" w14:textId="77777777" w:rsidR="0021065A" w:rsidRPr="0021065A" w:rsidRDefault="0021065A" w:rsidP="0021065A">
      <w:pPr>
        <w:rPr>
          <w:rFonts w:ascii="Helvetica" w:hAnsi="Helvetica"/>
          <w:sz w:val="20"/>
          <w:szCs w:val="20"/>
        </w:rPr>
      </w:pPr>
    </w:p>
    <w:p w14:paraId="3E694C16" w14:textId="77777777" w:rsidR="0021065A" w:rsidRPr="0021065A" w:rsidRDefault="0021065A" w:rsidP="0021065A">
      <w:pPr>
        <w:rPr>
          <w:rFonts w:ascii="Helvetica" w:hAnsi="Helvetica"/>
          <w:b/>
          <w:bCs/>
          <w:sz w:val="20"/>
          <w:szCs w:val="20"/>
        </w:rPr>
      </w:pPr>
      <w:r w:rsidRPr="0021065A">
        <w:rPr>
          <w:rFonts w:ascii="Helvetica" w:hAnsi="Helvetica"/>
          <w:b/>
          <w:bCs/>
          <w:sz w:val="20"/>
          <w:szCs w:val="20"/>
        </w:rPr>
        <w:t>Symptome</w:t>
      </w:r>
    </w:p>
    <w:p w14:paraId="6898ACB3" w14:textId="77777777" w:rsidR="0021065A" w:rsidRDefault="0021065A" w:rsidP="0021065A">
      <w:pPr>
        <w:rPr>
          <w:rFonts w:ascii="Helvetica" w:hAnsi="Helvetica"/>
          <w:sz w:val="20"/>
          <w:szCs w:val="20"/>
        </w:rPr>
      </w:pPr>
      <w:r w:rsidRPr="0021065A">
        <w:rPr>
          <w:rFonts w:ascii="Helvetica" w:hAnsi="Helvetica"/>
          <w:sz w:val="20"/>
          <w:szCs w:val="20"/>
          <w:u w:val="single"/>
        </w:rPr>
        <w:t>Harter Knoten, dann fluktuierender Abszess mit zentral nekrotischem Pfropf,</w:t>
      </w:r>
      <w:r w:rsidRPr="0021065A">
        <w:rPr>
          <w:rFonts w:ascii="Helvetica" w:hAnsi="Helvetica"/>
          <w:sz w:val="20"/>
          <w:szCs w:val="20"/>
        </w:rPr>
        <w:t xml:space="preserve"> oft </w:t>
      </w:r>
      <w:r w:rsidRPr="0021065A">
        <w:rPr>
          <w:rFonts w:ascii="Helvetica" w:hAnsi="Helvetica"/>
          <w:sz w:val="20"/>
          <w:szCs w:val="20"/>
          <w:u w:val="single"/>
        </w:rPr>
        <w:t>Umgebungsödem</w:t>
      </w:r>
      <w:r w:rsidRPr="0021065A">
        <w:rPr>
          <w:rFonts w:ascii="Helvetica" w:hAnsi="Helvetica"/>
          <w:sz w:val="20"/>
          <w:szCs w:val="20"/>
        </w:rPr>
        <w:t xml:space="preserve">, Lymphangitis, Lymphadenitis. </w:t>
      </w:r>
      <w:r w:rsidRPr="0021065A">
        <w:rPr>
          <w:rFonts w:ascii="Helvetica" w:hAnsi="Helvetica"/>
          <w:sz w:val="20"/>
          <w:szCs w:val="20"/>
          <w:u w:val="single"/>
        </w:rPr>
        <w:t>Spontane zentrale Einschmelzung und Ruptur</w:t>
      </w:r>
      <w:r w:rsidRPr="0021065A">
        <w:rPr>
          <w:rFonts w:ascii="Helvetica" w:hAnsi="Helvetica"/>
          <w:sz w:val="20"/>
          <w:szCs w:val="20"/>
        </w:rPr>
        <w:t>, Ulkusbildung, später gelblich-bräunliche Verkrustung.</w:t>
      </w:r>
    </w:p>
    <w:p w14:paraId="4E4E2C20" w14:textId="77777777" w:rsidR="0021065A" w:rsidRPr="0021065A" w:rsidRDefault="0021065A" w:rsidP="0021065A">
      <w:pPr>
        <w:rPr>
          <w:rFonts w:ascii="Helvetica" w:hAnsi="Helvetica"/>
          <w:sz w:val="20"/>
          <w:szCs w:val="20"/>
        </w:rPr>
      </w:pPr>
    </w:p>
    <w:p w14:paraId="27FFAECE" w14:textId="16E1CCE3" w:rsidR="0021065A" w:rsidRPr="0021065A" w:rsidRDefault="0021065A" w:rsidP="0021065A">
      <w:pPr>
        <w:rPr>
          <w:rFonts w:ascii="Helvetica" w:hAnsi="Helvetica"/>
          <w:b/>
          <w:bCs/>
          <w:sz w:val="20"/>
          <w:szCs w:val="20"/>
        </w:rPr>
      </w:pPr>
      <w:r w:rsidRPr="0021065A">
        <w:rPr>
          <w:rFonts w:ascii="Helvetica" w:hAnsi="Helvetica"/>
          <w:b/>
          <w:bCs/>
          <w:sz w:val="20"/>
          <w:szCs w:val="20"/>
        </w:rPr>
        <w:t xml:space="preserve">Lokalisation </w:t>
      </w:r>
    </w:p>
    <w:p w14:paraId="0A3958F3" w14:textId="77777777" w:rsidR="0021065A" w:rsidRDefault="0021065A" w:rsidP="0021065A">
      <w:pPr>
        <w:rPr>
          <w:rFonts w:ascii="Helvetica" w:hAnsi="Helvetica"/>
          <w:sz w:val="20"/>
          <w:szCs w:val="20"/>
        </w:rPr>
      </w:pPr>
      <w:r w:rsidRPr="0021065A">
        <w:rPr>
          <w:rFonts w:ascii="Helvetica" w:hAnsi="Helvetica"/>
          <w:sz w:val="20"/>
          <w:szCs w:val="20"/>
        </w:rPr>
        <w:t xml:space="preserve">Alle behaarten Körperstellen, </w:t>
      </w:r>
      <w:r w:rsidRPr="0021065A">
        <w:rPr>
          <w:rFonts w:ascii="Helvetica" w:hAnsi="Helvetica"/>
          <w:sz w:val="20"/>
          <w:szCs w:val="20"/>
          <w:u w:val="single"/>
        </w:rPr>
        <w:t>häufig Nacken, Gesicht, Axillen, Gesäss.</w:t>
      </w:r>
    </w:p>
    <w:p w14:paraId="6F7DCED8" w14:textId="77777777" w:rsidR="0021065A" w:rsidRPr="0021065A" w:rsidRDefault="0021065A" w:rsidP="0021065A">
      <w:pPr>
        <w:rPr>
          <w:rFonts w:ascii="Helvetica" w:hAnsi="Helvetica"/>
          <w:sz w:val="20"/>
          <w:szCs w:val="20"/>
        </w:rPr>
      </w:pPr>
    </w:p>
    <w:p w14:paraId="55161394" w14:textId="77777777" w:rsidR="0021065A" w:rsidRPr="0021065A" w:rsidRDefault="0021065A" w:rsidP="0021065A">
      <w:pPr>
        <w:rPr>
          <w:rFonts w:ascii="Helvetica" w:hAnsi="Helvetica"/>
          <w:b/>
          <w:bCs/>
          <w:sz w:val="20"/>
          <w:szCs w:val="20"/>
        </w:rPr>
      </w:pPr>
      <w:r w:rsidRPr="0021065A">
        <w:rPr>
          <w:rFonts w:ascii="Helvetica" w:hAnsi="Helvetica"/>
          <w:b/>
          <w:bCs/>
          <w:sz w:val="20"/>
          <w:szCs w:val="20"/>
        </w:rPr>
        <w:t xml:space="preserve">Komplikationen </w:t>
      </w:r>
    </w:p>
    <w:p w14:paraId="4AFA0289" w14:textId="77777777" w:rsidR="0021065A" w:rsidRDefault="0021065A" w:rsidP="0021065A">
      <w:pPr>
        <w:rPr>
          <w:rFonts w:ascii="Helvetica" w:hAnsi="Helvetica"/>
          <w:sz w:val="20"/>
          <w:szCs w:val="20"/>
        </w:rPr>
      </w:pPr>
      <w:r w:rsidRPr="0021065A">
        <w:rPr>
          <w:rFonts w:ascii="Helvetica" w:hAnsi="Helvetica"/>
          <w:sz w:val="20"/>
          <w:szCs w:val="20"/>
          <w:u w:val="single"/>
        </w:rPr>
        <w:t>Septischer Verlauf</w:t>
      </w:r>
      <w:r w:rsidRPr="0021065A">
        <w:rPr>
          <w:rFonts w:ascii="Helvetica" w:hAnsi="Helvetica"/>
          <w:sz w:val="20"/>
          <w:szCs w:val="20"/>
        </w:rPr>
        <w:t xml:space="preserve"> mit hämatogener Aussaat und bakterieller Besiedelung der Herzklappen, Gelenke und Nieren möglich. Je nach Lokalisation (Nasenwinkel) Gefahr der </w:t>
      </w:r>
      <w:r w:rsidRPr="0021065A">
        <w:rPr>
          <w:rFonts w:ascii="Helvetica" w:hAnsi="Helvetica"/>
          <w:sz w:val="20"/>
          <w:szCs w:val="20"/>
          <w:u w:val="single"/>
        </w:rPr>
        <w:t>Sinus-cavernosus-Thrombose.</w:t>
      </w:r>
    </w:p>
    <w:p w14:paraId="48751F04" w14:textId="77777777" w:rsidR="0021065A" w:rsidRPr="0021065A" w:rsidRDefault="0021065A" w:rsidP="0021065A">
      <w:pPr>
        <w:rPr>
          <w:rFonts w:ascii="Helvetica" w:hAnsi="Helvetica"/>
          <w:sz w:val="20"/>
          <w:szCs w:val="20"/>
        </w:rPr>
      </w:pPr>
    </w:p>
    <w:p w14:paraId="74401F94" w14:textId="77777777" w:rsidR="0021065A" w:rsidRPr="0021065A" w:rsidRDefault="0021065A" w:rsidP="0021065A">
      <w:pPr>
        <w:rPr>
          <w:rFonts w:ascii="Helvetica" w:hAnsi="Helvetica"/>
          <w:b/>
          <w:bCs/>
          <w:sz w:val="20"/>
          <w:szCs w:val="20"/>
        </w:rPr>
      </w:pPr>
      <w:r w:rsidRPr="0021065A">
        <w:rPr>
          <w:rFonts w:ascii="Helvetica" w:hAnsi="Helvetica"/>
          <w:b/>
          <w:bCs/>
          <w:sz w:val="20"/>
          <w:szCs w:val="20"/>
        </w:rPr>
        <w:t>Differentialdiagnose</w:t>
      </w:r>
    </w:p>
    <w:p w14:paraId="5B085A7D" w14:textId="77777777" w:rsidR="0021065A" w:rsidRPr="00664CFC" w:rsidRDefault="0021065A" w:rsidP="0021065A">
      <w:pPr>
        <w:rPr>
          <w:rFonts w:ascii="Helvetica" w:hAnsi="Helvetica"/>
          <w:sz w:val="20"/>
          <w:szCs w:val="20"/>
        </w:rPr>
      </w:pPr>
      <w:r w:rsidRPr="00664CFC">
        <w:rPr>
          <w:rFonts w:ascii="Helvetica" w:hAnsi="Helvetica"/>
          <w:sz w:val="20"/>
          <w:szCs w:val="20"/>
        </w:rPr>
        <w:t xml:space="preserve">Tiefe </w:t>
      </w:r>
      <w:hyperlink r:id="rId173" w:history="1">
        <w:r w:rsidRPr="00664CFC">
          <w:rPr>
            <w:rStyle w:val="Link"/>
            <w:rFonts w:ascii="Helvetica" w:hAnsi="Helvetica"/>
            <w:color w:val="auto"/>
            <w:sz w:val="20"/>
            <w:szCs w:val="20"/>
          </w:rPr>
          <w:t>Trichophytie</w:t>
        </w:r>
      </w:hyperlink>
      <w:r w:rsidRPr="00664CFC">
        <w:rPr>
          <w:rFonts w:ascii="Helvetica" w:hAnsi="Helvetica"/>
          <w:sz w:val="20"/>
          <w:szCs w:val="20"/>
        </w:rPr>
        <w:t xml:space="preserve"> (Bartbereich), </w:t>
      </w:r>
      <w:hyperlink r:id="rId174" w:history="1">
        <w:r w:rsidRPr="00664CFC">
          <w:rPr>
            <w:rStyle w:val="Link"/>
            <w:rFonts w:ascii="Helvetica" w:hAnsi="Helvetica"/>
            <w:color w:val="auto"/>
            <w:sz w:val="20"/>
            <w:szCs w:val="20"/>
          </w:rPr>
          <w:t>Hidradenitis suppurativa</w:t>
        </w:r>
      </w:hyperlink>
      <w:r w:rsidRPr="00664CFC">
        <w:rPr>
          <w:rFonts w:ascii="Helvetica" w:hAnsi="Helvetica"/>
          <w:sz w:val="20"/>
          <w:szCs w:val="20"/>
        </w:rPr>
        <w:t xml:space="preserve"> (Achselhöhle), nekrotisierender </w:t>
      </w:r>
      <w:hyperlink r:id="rId175" w:history="1">
        <w:r w:rsidRPr="00664CFC">
          <w:rPr>
            <w:rStyle w:val="Link"/>
            <w:rFonts w:ascii="Helvetica" w:hAnsi="Helvetica"/>
            <w:color w:val="auto"/>
            <w:sz w:val="20"/>
            <w:szCs w:val="20"/>
          </w:rPr>
          <w:t>Herpes simplex</w:t>
        </w:r>
      </w:hyperlink>
      <w:r w:rsidRPr="00664CFC">
        <w:rPr>
          <w:rFonts w:ascii="Helvetica" w:hAnsi="Helvetica"/>
          <w:sz w:val="20"/>
          <w:szCs w:val="20"/>
        </w:rPr>
        <w:t>.</w:t>
      </w:r>
    </w:p>
    <w:p w14:paraId="5033C188" w14:textId="77777777" w:rsidR="0021065A" w:rsidRPr="0021065A" w:rsidRDefault="0021065A" w:rsidP="0021065A">
      <w:pPr>
        <w:rPr>
          <w:rFonts w:ascii="Helvetica" w:hAnsi="Helvetica"/>
          <w:sz w:val="20"/>
          <w:szCs w:val="20"/>
        </w:rPr>
      </w:pPr>
    </w:p>
    <w:p w14:paraId="6A8452A3" w14:textId="77777777" w:rsidR="0021065A" w:rsidRPr="0021065A" w:rsidRDefault="0021065A" w:rsidP="0021065A">
      <w:pPr>
        <w:rPr>
          <w:rFonts w:ascii="Helvetica" w:hAnsi="Helvetica"/>
          <w:b/>
          <w:bCs/>
          <w:sz w:val="20"/>
          <w:szCs w:val="20"/>
        </w:rPr>
      </w:pPr>
      <w:r w:rsidRPr="0021065A">
        <w:rPr>
          <w:rFonts w:ascii="Helvetica" w:hAnsi="Helvetica"/>
          <w:b/>
          <w:bCs/>
          <w:sz w:val="20"/>
          <w:szCs w:val="20"/>
        </w:rPr>
        <w:t xml:space="preserve">Therapie </w:t>
      </w:r>
    </w:p>
    <w:p w14:paraId="71632043" w14:textId="77777777" w:rsidR="0021065A" w:rsidRPr="0021065A" w:rsidRDefault="0021065A" w:rsidP="00F24B9A">
      <w:pPr>
        <w:numPr>
          <w:ilvl w:val="0"/>
          <w:numId w:val="34"/>
        </w:numPr>
        <w:rPr>
          <w:rFonts w:ascii="Helvetica" w:hAnsi="Helvetica"/>
          <w:sz w:val="20"/>
          <w:szCs w:val="20"/>
        </w:rPr>
      </w:pPr>
      <w:r w:rsidRPr="0021065A">
        <w:rPr>
          <w:rFonts w:ascii="Helvetica" w:hAnsi="Helvetica"/>
          <w:sz w:val="20"/>
          <w:szCs w:val="20"/>
          <w:u w:val="single"/>
        </w:rPr>
        <w:t>Inzision und Drainage</w:t>
      </w:r>
      <w:r w:rsidRPr="0021065A">
        <w:rPr>
          <w:rFonts w:ascii="Helvetica" w:hAnsi="Helvetica"/>
          <w:sz w:val="20"/>
          <w:szCs w:val="20"/>
        </w:rPr>
        <w:t xml:space="preserve">. </w:t>
      </w:r>
      <w:r w:rsidRPr="0021065A">
        <w:rPr>
          <w:rFonts w:ascii="Helvetica" w:hAnsi="Helvetica"/>
          <w:sz w:val="20"/>
          <w:szCs w:val="20"/>
          <w:u w:val="single"/>
        </w:rPr>
        <w:t>Ruhigstellung</w:t>
      </w:r>
      <w:r w:rsidRPr="0021065A">
        <w:rPr>
          <w:rFonts w:ascii="Helvetica" w:hAnsi="Helvetica"/>
          <w:sz w:val="20"/>
          <w:szCs w:val="20"/>
        </w:rPr>
        <w:t xml:space="preserve"> und Hochlagerung des betroffenen Areals, ggf. Sprechverbot und weiche Kost.</w:t>
      </w:r>
    </w:p>
    <w:p w14:paraId="02D99D82" w14:textId="77777777" w:rsidR="0021065A" w:rsidRPr="0021065A" w:rsidRDefault="0021065A" w:rsidP="00F24B9A">
      <w:pPr>
        <w:numPr>
          <w:ilvl w:val="0"/>
          <w:numId w:val="34"/>
        </w:numPr>
        <w:rPr>
          <w:rFonts w:ascii="Helvetica" w:hAnsi="Helvetica"/>
          <w:sz w:val="20"/>
          <w:szCs w:val="20"/>
        </w:rPr>
      </w:pPr>
      <w:r w:rsidRPr="0021065A">
        <w:rPr>
          <w:rFonts w:ascii="Helvetica" w:hAnsi="Helvetica"/>
          <w:sz w:val="20"/>
          <w:szCs w:val="20"/>
        </w:rPr>
        <w:t>Systemisch bei zentrofazialer Lokalisation und Risikopatienten</w:t>
      </w:r>
      <w:r w:rsidRPr="0021065A">
        <w:rPr>
          <w:rFonts w:ascii="Helvetica" w:hAnsi="Helvetica"/>
          <w:sz w:val="20"/>
          <w:szCs w:val="20"/>
          <w:u w:val="single"/>
        </w:rPr>
        <w:t>: Penizillinasefeste Penicilline</w:t>
      </w:r>
      <w:r w:rsidRPr="0021065A">
        <w:rPr>
          <w:rFonts w:ascii="Helvetica" w:hAnsi="Helvetica"/>
          <w:sz w:val="20"/>
          <w:szCs w:val="20"/>
        </w:rPr>
        <w:t xml:space="preserve"> (Oxacillin), alternativ Erythromycin. Antibiogramm erstellen, da häufig Resistenzen.</w:t>
      </w:r>
    </w:p>
    <w:p w14:paraId="717C3EBE" w14:textId="77777777" w:rsidR="0021065A" w:rsidRPr="0021065A" w:rsidRDefault="0021065A" w:rsidP="00F24B9A">
      <w:pPr>
        <w:numPr>
          <w:ilvl w:val="0"/>
          <w:numId w:val="34"/>
        </w:numPr>
        <w:rPr>
          <w:rFonts w:ascii="Helvetica" w:hAnsi="Helvetica"/>
          <w:sz w:val="20"/>
          <w:szCs w:val="20"/>
        </w:rPr>
      </w:pPr>
      <w:r w:rsidRPr="0021065A">
        <w:rPr>
          <w:rFonts w:ascii="Helvetica" w:hAnsi="Helvetica"/>
          <w:sz w:val="20"/>
          <w:szCs w:val="20"/>
        </w:rPr>
        <w:t>Extern</w:t>
      </w:r>
      <w:r w:rsidRPr="0021065A">
        <w:rPr>
          <w:rFonts w:ascii="Helvetica" w:hAnsi="Helvetica"/>
          <w:sz w:val="20"/>
          <w:szCs w:val="20"/>
          <w:u w:val="single"/>
        </w:rPr>
        <w:t>: Keine mechanische Manipulation. Feuchte desinfizierende Umschläge</w:t>
      </w:r>
      <w:r w:rsidRPr="0021065A">
        <w:rPr>
          <w:rFonts w:ascii="Helvetica" w:hAnsi="Helvetica"/>
          <w:sz w:val="20"/>
          <w:szCs w:val="20"/>
        </w:rPr>
        <w:t xml:space="preserve"> (Hydroxychinolin, PVP-Jod), evtl. </w:t>
      </w:r>
      <w:r w:rsidRPr="0021065A">
        <w:rPr>
          <w:rFonts w:ascii="Helvetica" w:hAnsi="Helvetica"/>
          <w:sz w:val="20"/>
          <w:szCs w:val="20"/>
          <w:u w:val="single"/>
        </w:rPr>
        <w:t xml:space="preserve">Inzision </w:t>
      </w:r>
      <w:r w:rsidRPr="0021065A">
        <w:rPr>
          <w:rFonts w:ascii="Helvetica" w:hAnsi="Helvetica"/>
          <w:sz w:val="20"/>
          <w:szCs w:val="20"/>
        </w:rPr>
        <w:t xml:space="preserve">(Narbe!) </w:t>
      </w:r>
      <w:r w:rsidRPr="0021065A">
        <w:rPr>
          <w:rFonts w:ascii="Helvetica" w:hAnsi="Helvetica"/>
          <w:sz w:val="20"/>
          <w:szCs w:val="20"/>
          <w:u w:val="single"/>
        </w:rPr>
        <w:t xml:space="preserve">oder Ausreifung fördern mit Zugsalbe </w:t>
      </w:r>
      <w:r w:rsidRPr="0021065A">
        <w:rPr>
          <w:rFonts w:ascii="Helvetica" w:hAnsi="Helvetica"/>
          <w:sz w:val="20"/>
          <w:szCs w:val="20"/>
        </w:rPr>
        <w:t>(Ichthyolhaltige Externa).</w:t>
      </w:r>
    </w:p>
    <w:p w14:paraId="0FC4C4F2" w14:textId="77777777" w:rsidR="009C7885" w:rsidRDefault="009C7885" w:rsidP="009C7885">
      <w:pPr>
        <w:rPr>
          <w:rFonts w:ascii="Helvetica" w:hAnsi="Helvetica"/>
          <w:sz w:val="22"/>
          <w:szCs w:val="22"/>
        </w:rPr>
      </w:pPr>
    </w:p>
    <w:p w14:paraId="3CC07928" w14:textId="77777777" w:rsidR="0021065A" w:rsidRDefault="0021065A" w:rsidP="009C7885">
      <w:pPr>
        <w:rPr>
          <w:rFonts w:ascii="Helvetica" w:hAnsi="Helvetica"/>
          <w:sz w:val="22"/>
          <w:szCs w:val="22"/>
        </w:rPr>
      </w:pPr>
    </w:p>
    <w:p w14:paraId="3EF4DA1C" w14:textId="77777777" w:rsidR="0021065A" w:rsidRDefault="0021065A" w:rsidP="009C7885">
      <w:pPr>
        <w:rPr>
          <w:rFonts w:ascii="Helvetica" w:hAnsi="Helvetica"/>
          <w:sz w:val="22"/>
          <w:szCs w:val="22"/>
        </w:rPr>
      </w:pPr>
    </w:p>
    <w:p w14:paraId="52603133" w14:textId="77777777" w:rsidR="0021065A" w:rsidRPr="009C7885" w:rsidRDefault="0021065A" w:rsidP="009C7885">
      <w:pPr>
        <w:rPr>
          <w:rFonts w:ascii="Helvetica" w:hAnsi="Helvetica"/>
          <w:sz w:val="22"/>
          <w:szCs w:val="22"/>
        </w:rPr>
      </w:pPr>
    </w:p>
    <w:p w14:paraId="49260F8F" w14:textId="513F661C" w:rsidR="00E5701A" w:rsidRPr="00E5701A" w:rsidRDefault="00E5701A" w:rsidP="00E5701A">
      <w:pPr>
        <w:rPr>
          <w:rFonts w:ascii="Helvetica" w:hAnsi="Helvetica"/>
          <w:b/>
          <w:bCs/>
          <w:sz w:val="22"/>
          <w:szCs w:val="22"/>
          <w:lang w:val="en-US"/>
        </w:rPr>
      </w:pPr>
      <w:r w:rsidRPr="00E5701A">
        <w:rPr>
          <w:rFonts w:ascii="Helvetica" w:hAnsi="Helvetica"/>
          <w:b/>
          <w:bCs/>
          <w:sz w:val="22"/>
          <w:szCs w:val="22"/>
          <w:lang w:val="en-US"/>
        </w:rPr>
        <w:t xml:space="preserve">2.2.7 Staphylococcal scalded skin syndrome (SSSS) 2 </w:t>
      </w:r>
    </w:p>
    <w:p w14:paraId="083D0F73" w14:textId="77777777" w:rsidR="00E5701A" w:rsidRDefault="00E5701A" w:rsidP="00E5701A">
      <w:pPr>
        <w:rPr>
          <w:rFonts w:ascii="Helvetica" w:hAnsi="Helvetica"/>
          <w:b/>
          <w:bCs/>
          <w:sz w:val="22"/>
          <w:szCs w:val="22"/>
          <w:lang w:val="en-US"/>
        </w:rPr>
      </w:pPr>
    </w:p>
    <w:p w14:paraId="3DDCF489" w14:textId="77777777" w:rsidR="00E5701A" w:rsidRPr="00E5701A" w:rsidRDefault="00E5701A" w:rsidP="00E5701A">
      <w:pPr>
        <w:rPr>
          <w:rFonts w:ascii="Helvetica" w:hAnsi="Helvetica"/>
          <w:b/>
          <w:bCs/>
          <w:sz w:val="20"/>
          <w:szCs w:val="20"/>
        </w:rPr>
      </w:pPr>
      <w:r w:rsidRPr="00E5701A">
        <w:rPr>
          <w:rFonts w:ascii="Helvetica" w:hAnsi="Helvetica"/>
          <w:b/>
          <w:bCs/>
          <w:sz w:val="20"/>
          <w:szCs w:val="20"/>
        </w:rPr>
        <w:t xml:space="preserve">Synonyme </w:t>
      </w:r>
    </w:p>
    <w:p w14:paraId="609DF366" w14:textId="77777777" w:rsidR="00E5701A" w:rsidRDefault="00E5701A" w:rsidP="00E5701A">
      <w:pPr>
        <w:rPr>
          <w:rFonts w:ascii="Helvetica" w:hAnsi="Helvetica"/>
          <w:sz w:val="20"/>
          <w:szCs w:val="20"/>
        </w:rPr>
      </w:pPr>
      <w:r w:rsidRPr="00E5701A">
        <w:rPr>
          <w:rFonts w:ascii="Helvetica" w:hAnsi="Helvetica"/>
          <w:sz w:val="20"/>
          <w:szCs w:val="20"/>
          <w:u w:val="single"/>
        </w:rPr>
        <w:t>Dermatitis exfoliativa neonatorum</w:t>
      </w:r>
      <w:r w:rsidRPr="00E5701A">
        <w:rPr>
          <w:rFonts w:ascii="Helvetica" w:hAnsi="Helvetica"/>
          <w:sz w:val="20"/>
          <w:szCs w:val="20"/>
        </w:rPr>
        <w:t xml:space="preserve"> (M. Ritter von Rittershain), </w:t>
      </w:r>
      <w:r w:rsidRPr="00E5701A">
        <w:rPr>
          <w:rFonts w:ascii="Helvetica" w:hAnsi="Helvetica"/>
          <w:sz w:val="20"/>
          <w:szCs w:val="20"/>
          <w:u w:val="single"/>
        </w:rPr>
        <w:t>staphylogenes Lyell-Syndrom</w:t>
      </w:r>
      <w:r w:rsidRPr="00E5701A">
        <w:rPr>
          <w:rFonts w:ascii="Helvetica" w:hAnsi="Helvetica"/>
          <w:sz w:val="20"/>
          <w:szCs w:val="20"/>
        </w:rPr>
        <w:t xml:space="preserve">, </w:t>
      </w:r>
      <w:r w:rsidRPr="00E5701A">
        <w:rPr>
          <w:rFonts w:ascii="Helvetica" w:hAnsi="Helvetica"/>
          <w:sz w:val="20"/>
          <w:szCs w:val="20"/>
          <w:u w:val="single"/>
        </w:rPr>
        <w:t>Epidermolysis toxica acuta</w:t>
      </w:r>
      <w:r w:rsidRPr="00E5701A">
        <w:rPr>
          <w:rFonts w:ascii="Helvetica" w:hAnsi="Helvetica"/>
          <w:sz w:val="20"/>
          <w:szCs w:val="20"/>
        </w:rPr>
        <w:t>.</w:t>
      </w:r>
    </w:p>
    <w:p w14:paraId="6DBE63F9" w14:textId="77777777" w:rsidR="00E5701A" w:rsidRPr="00E5701A" w:rsidRDefault="00E5701A" w:rsidP="00E5701A">
      <w:pPr>
        <w:rPr>
          <w:rFonts w:ascii="Helvetica" w:hAnsi="Helvetica"/>
          <w:sz w:val="20"/>
          <w:szCs w:val="20"/>
        </w:rPr>
      </w:pPr>
    </w:p>
    <w:p w14:paraId="268F82C6" w14:textId="77777777" w:rsidR="00E5701A" w:rsidRPr="00E5701A" w:rsidRDefault="00E5701A" w:rsidP="00E5701A">
      <w:pPr>
        <w:rPr>
          <w:rFonts w:ascii="Helvetica" w:hAnsi="Helvetica"/>
          <w:b/>
          <w:bCs/>
          <w:sz w:val="20"/>
          <w:szCs w:val="20"/>
        </w:rPr>
      </w:pPr>
      <w:r w:rsidRPr="00E5701A">
        <w:rPr>
          <w:rFonts w:ascii="Helvetica" w:hAnsi="Helvetica"/>
          <w:b/>
          <w:bCs/>
          <w:sz w:val="20"/>
          <w:szCs w:val="20"/>
        </w:rPr>
        <w:t xml:space="preserve">Definition </w:t>
      </w:r>
    </w:p>
    <w:p w14:paraId="6A989CED" w14:textId="77777777" w:rsidR="00E5701A" w:rsidRDefault="00E5701A" w:rsidP="00E5701A">
      <w:pPr>
        <w:rPr>
          <w:rFonts w:ascii="Helvetica" w:hAnsi="Helvetica"/>
          <w:sz w:val="20"/>
          <w:szCs w:val="20"/>
        </w:rPr>
      </w:pPr>
      <w:r w:rsidRPr="00E5701A">
        <w:rPr>
          <w:rFonts w:ascii="Helvetica" w:hAnsi="Helvetica"/>
          <w:sz w:val="20"/>
          <w:szCs w:val="20"/>
          <w:u w:val="single"/>
        </w:rPr>
        <w:t>Überwiegend bei Kleinkindern</w:t>
      </w:r>
      <w:r w:rsidRPr="00E5701A">
        <w:rPr>
          <w:rFonts w:ascii="Helvetica" w:hAnsi="Helvetica"/>
          <w:sz w:val="20"/>
          <w:szCs w:val="20"/>
        </w:rPr>
        <w:t xml:space="preserve"> auftretende akute </w:t>
      </w:r>
      <w:r w:rsidRPr="00E5701A">
        <w:rPr>
          <w:rFonts w:ascii="Helvetica" w:hAnsi="Helvetica"/>
          <w:sz w:val="20"/>
          <w:szCs w:val="20"/>
          <w:u w:val="single"/>
        </w:rPr>
        <w:t>exfoliative Dermatitis nach eitriger Otitis</w:t>
      </w:r>
      <w:r w:rsidRPr="00E5701A">
        <w:rPr>
          <w:rFonts w:ascii="Helvetica" w:hAnsi="Helvetica"/>
          <w:sz w:val="20"/>
          <w:szCs w:val="20"/>
        </w:rPr>
        <w:t xml:space="preserve">, </w:t>
      </w:r>
      <w:r w:rsidRPr="00E5701A">
        <w:rPr>
          <w:rFonts w:ascii="Helvetica" w:hAnsi="Helvetica"/>
          <w:sz w:val="20"/>
          <w:szCs w:val="20"/>
          <w:u w:val="single"/>
        </w:rPr>
        <w:t xml:space="preserve">Pharyngitis </w:t>
      </w:r>
      <w:r w:rsidRPr="00E5701A">
        <w:rPr>
          <w:rFonts w:ascii="Helvetica" w:hAnsi="Helvetica"/>
          <w:sz w:val="20"/>
          <w:szCs w:val="20"/>
        </w:rPr>
        <w:t xml:space="preserve">oder </w:t>
      </w:r>
      <w:r w:rsidRPr="00E5701A">
        <w:rPr>
          <w:rFonts w:ascii="Helvetica" w:hAnsi="Helvetica"/>
          <w:sz w:val="20"/>
          <w:szCs w:val="20"/>
          <w:u w:val="single"/>
        </w:rPr>
        <w:t>Konjunktivitis</w:t>
      </w:r>
      <w:r w:rsidRPr="00E5701A">
        <w:rPr>
          <w:rFonts w:ascii="Helvetica" w:hAnsi="Helvetica"/>
          <w:sz w:val="20"/>
          <w:szCs w:val="20"/>
        </w:rPr>
        <w:t>.</w:t>
      </w:r>
    </w:p>
    <w:p w14:paraId="3C0E2CC3" w14:textId="77777777" w:rsidR="00E5701A" w:rsidRPr="00E5701A" w:rsidRDefault="00E5701A" w:rsidP="00E5701A">
      <w:pPr>
        <w:rPr>
          <w:rFonts w:ascii="Helvetica" w:hAnsi="Helvetica"/>
          <w:sz w:val="20"/>
          <w:szCs w:val="20"/>
        </w:rPr>
      </w:pPr>
    </w:p>
    <w:p w14:paraId="7BC9165F" w14:textId="77777777" w:rsidR="00E5701A" w:rsidRPr="00E5701A" w:rsidRDefault="00E5701A" w:rsidP="00E5701A">
      <w:pPr>
        <w:rPr>
          <w:rFonts w:ascii="Helvetica" w:hAnsi="Helvetica"/>
          <w:b/>
          <w:bCs/>
          <w:sz w:val="20"/>
          <w:szCs w:val="20"/>
        </w:rPr>
      </w:pPr>
      <w:r w:rsidRPr="00E5701A">
        <w:rPr>
          <w:rFonts w:ascii="Helvetica" w:hAnsi="Helvetica"/>
          <w:b/>
          <w:bCs/>
          <w:sz w:val="20"/>
          <w:szCs w:val="20"/>
        </w:rPr>
        <w:t>Aetiologie &amp; Pathogenese</w:t>
      </w:r>
    </w:p>
    <w:p w14:paraId="6C6C3864" w14:textId="77777777" w:rsidR="00E5701A" w:rsidRDefault="00E5701A" w:rsidP="00E5701A">
      <w:pPr>
        <w:rPr>
          <w:rFonts w:ascii="Helvetica" w:hAnsi="Helvetica"/>
          <w:sz w:val="20"/>
          <w:szCs w:val="20"/>
        </w:rPr>
      </w:pPr>
      <w:r w:rsidRPr="00E5701A">
        <w:rPr>
          <w:rFonts w:ascii="Helvetica" w:hAnsi="Helvetica"/>
          <w:sz w:val="20"/>
          <w:szCs w:val="20"/>
          <w:u w:val="single"/>
        </w:rPr>
        <w:t>Toxinmediierte, epidermolytische Dermatose</w:t>
      </w:r>
      <w:r w:rsidRPr="00E5701A">
        <w:rPr>
          <w:rFonts w:ascii="Helvetica" w:hAnsi="Helvetica"/>
          <w:sz w:val="20"/>
          <w:szCs w:val="20"/>
        </w:rPr>
        <w:t>, die durch ein</w:t>
      </w:r>
      <w:r w:rsidRPr="00E5701A">
        <w:rPr>
          <w:rFonts w:ascii="Helvetica" w:hAnsi="Helvetica"/>
          <w:sz w:val="20"/>
          <w:szCs w:val="20"/>
          <w:u w:val="single"/>
        </w:rPr>
        <w:t xml:space="preserve"> Erythem</w:t>
      </w:r>
      <w:r w:rsidRPr="00E5701A">
        <w:rPr>
          <w:rFonts w:ascii="Helvetica" w:hAnsi="Helvetica"/>
          <w:sz w:val="20"/>
          <w:szCs w:val="20"/>
        </w:rPr>
        <w:t xml:space="preserve"> und ausgedehnte </w:t>
      </w:r>
      <w:r w:rsidRPr="00E5701A">
        <w:rPr>
          <w:rFonts w:ascii="Helvetica" w:hAnsi="Helvetica"/>
          <w:sz w:val="20"/>
          <w:szCs w:val="20"/>
          <w:u w:val="single"/>
        </w:rPr>
        <w:t>Ablösung der oberflächlichen Epidermislagen charakterisiert</w:t>
      </w:r>
      <w:r w:rsidRPr="00E5701A">
        <w:rPr>
          <w:rFonts w:ascii="Helvetica" w:hAnsi="Helvetica"/>
          <w:sz w:val="20"/>
          <w:szCs w:val="20"/>
        </w:rPr>
        <w:t xml:space="preserve"> ist, wodurch sich eine Ähnlichkeit mit verbrühter Haut ergibt. Ursache sind </w:t>
      </w:r>
      <w:r w:rsidRPr="00E5701A">
        <w:rPr>
          <w:rFonts w:ascii="Helvetica" w:hAnsi="Helvetica"/>
          <w:sz w:val="20"/>
          <w:szCs w:val="20"/>
          <w:u w:val="single"/>
        </w:rPr>
        <w:t>toxinbildende Staph. aureus-Bakterien (exfoliative Toxine A und B</w:t>
      </w:r>
      <w:r w:rsidRPr="00E5701A">
        <w:rPr>
          <w:rFonts w:ascii="Helvetica" w:hAnsi="Helvetica"/>
          <w:sz w:val="20"/>
          <w:szCs w:val="20"/>
        </w:rPr>
        <w:t>).</w:t>
      </w:r>
    </w:p>
    <w:p w14:paraId="06D7FE80" w14:textId="77777777" w:rsidR="00E5701A" w:rsidRPr="00E5701A" w:rsidRDefault="00E5701A" w:rsidP="00E5701A">
      <w:pPr>
        <w:rPr>
          <w:rFonts w:ascii="Helvetica" w:hAnsi="Helvetica"/>
          <w:sz w:val="20"/>
          <w:szCs w:val="20"/>
        </w:rPr>
      </w:pPr>
    </w:p>
    <w:p w14:paraId="0EBC342A" w14:textId="77777777" w:rsidR="00E5701A" w:rsidRPr="00E5701A" w:rsidRDefault="00E5701A" w:rsidP="00E5701A">
      <w:pPr>
        <w:rPr>
          <w:rFonts w:ascii="Helvetica" w:hAnsi="Helvetica"/>
          <w:b/>
          <w:bCs/>
          <w:sz w:val="20"/>
          <w:szCs w:val="20"/>
        </w:rPr>
      </w:pPr>
      <w:r w:rsidRPr="00E5701A">
        <w:rPr>
          <w:rFonts w:ascii="Helvetica" w:hAnsi="Helvetica"/>
          <w:b/>
          <w:bCs/>
          <w:sz w:val="20"/>
          <w:szCs w:val="20"/>
        </w:rPr>
        <w:t xml:space="preserve">Symptome </w:t>
      </w:r>
    </w:p>
    <w:p w14:paraId="6529EF05" w14:textId="77777777" w:rsidR="00E5701A" w:rsidRDefault="00E5701A" w:rsidP="00E5701A">
      <w:pPr>
        <w:rPr>
          <w:rFonts w:ascii="Helvetica" w:hAnsi="Helvetica"/>
          <w:sz w:val="20"/>
          <w:szCs w:val="20"/>
        </w:rPr>
      </w:pPr>
      <w:r w:rsidRPr="00E5701A">
        <w:rPr>
          <w:rFonts w:ascii="Helvetica" w:hAnsi="Helvetica"/>
          <w:sz w:val="20"/>
          <w:szCs w:val="20"/>
          <w:u w:val="single"/>
        </w:rPr>
        <w:t>Nach staphylogener Infektion</w:t>
      </w:r>
      <w:r w:rsidRPr="00E5701A">
        <w:rPr>
          <w:rFonts w:ascii="Helvetica" w:hAnsi="Helvetica"/>
          <w:sz w:val="20"/>
          <w:szCs w:val="20"/>
        </w:rPr>
        <w:t xml:space="preserve"> scharlachartiges Exanthem gefolgt von kleinen schlaffen Blasen, die spontan erodieren und zu flächiger Hautablösung führen. Akuter Verlauf, "Syndrom der verbrühten Haut", schlechter Allgemeinzustand.</w:t>
      </w:r>
    </w:p>
    <w:p w14:paraId="274B16D2" w14:textId="365B6E0D" w:rsidR="00E5701A" w:rsidRPr="00E5701A" w:rsidRDefault="00E5701A" w:rsidP="00E5701A">
      <w:pPr>
        <w:rPr>
          <w:rFonts w:ascii="Helvetica" w:hAnsi="Helvetica"/>
          <w:sz w:val="20"/>
          <w:szCs w:val="20"/>
        </w:rPr>
      </w:pPr>
    </w:p>
    <w:p w14:paraId="14C382C3" w14:textId="77777777" w:rsidR="00E5701A" w:rsidRPr="00E5701A" w:rsidRDefault="00E5701A" w:rsidP="00E5701A">
      <w:pPr>
        <w:rPr>
          <w:rFonts w:ascii="Helvetica" w:hAnsi="Helvetica"/>
          <w:b/>
          <w:bCs/>
          <w:sz w:val="20"/>
          <w:szCs w:val="20"/>
        </w:rPr>
      </w:pPr>
      <w:r w:rsidRPr="00E5701A">
        <w:rPr>
          <w:rFonts w:ascii="Helvetica" w:hAnsi="Helvetica"/>
          <w:b/>
          <w:bCs/>
          <w:sz w:val="20"/>
          <w:szCs w:val="20"/>
        </w:rPr>
        <w:t xml:space="preserve">Lokalisation </w:t>
      </w:r>
    </w:p>
    <w:p w14:paraId="2B7C348E" w14:textId="77777777" w:rsidR="00E5701A" w:rsidRDefault="00E5701A" w:rsidP="00E5701A">
      <w:pPr>
        <w:rPr>
          <w:rFonts w:ascii="Helvetica" w:hAnsi="Helvetica"/>
          <w:sz w:val="20"/>
          <w:szCs w:val="20"/>
        </w:rPr>
      </w:pPr>
      <w:r w:rsidRPr="00E5701A">
        <w:rPr>
          <w:rFonts w:ascii="Helvetica" w:hAnsi="Helvetica"/>
          <w:sz w:val="20"/>
          <w:szCs w:val="20"/>
        </w:rPr>
        <w:t>Generalisiert.</w:t>
      </w:r>
    </w:p>
    <w:p w14:paraId="06B7311D" w14:textId="77777777" w:rsidR="00E5701A" w:rsidRPr="00E5701A" w:rsidRDefault="00E5701A" w:rsidP="00E5701A">
      <w:pPr>
        <w:rPr>
          <w:rFonts w:ascii="Helvetica" w:hAnsi="Helvetica"/>
          <w:sz w:val="20"/>
          <w:szCs w:val="20"/>
        </w:rPr>
      </w:pPr>
    </w:p>
    <w:p w14:paraId="56F8EA86" w14:textId="77777777" w:rsidR="00E5701A" w:rsidRPr="00E5701A" w:rsidRDefault="00E5701A" w:rsidP="00E5701A">
      <w:pPr>
        <w:rPr>
          <w:rFonts w:ascii="Helvetica" w:hAnsi="Helvetica"/>
          <w:b/>
          <w:bCs/>
          <w:sz w:val="20"/>
          <w:szCs w:val="20"/>
        </w:rPr>
      </w:pPr>
      <w:r w:rsidRPr="00E5701A">
        <w:rPr>
          <w:rFonts w:ascii="Helvetica" w:hAnsi="Helvetica"/>
          <w:b/>
          <w:bCs/>
          <w:sz w:val="20"/>
          <w:szCs w:val="20"/>
        </w:rPr>
        <w:t xml:space="preserve">Histologie </w:t>
      </w:r>
    </w:p>
    <w:p w14:paraId="264A06B3" w14:textId="77777777" w:rsidR="00E5701A" w:rsidRDefault="00E5701A" w:rsidP="00E5701A">
      <w:pPr>
        <w:rPr>
          <w:rFonts w:ascii="Helvetica" w:hAnsi="Helvetica"/>
          <w:sz w:val="20"/>
          <w:szCs w:val="20"/>
        </w:rPr>
      </w:pPr>
      <w:r w:rsidRPr="00E5701A">
        <w:rPr>
          <w:rFonts w:ascii="Helvetica" w:hAnsi="Helvetica"/>
          <w:sz w:val="20"/>
          <w:szCs w:val="20"/>
          <w:u w:val="single"/>
        </w:rPr>
        <w:t>Blasendach enthält nur Str. corneum (Abgrenzung zur TEN mit nekrotischem Str. spinosum</w:t>
      </w:r>
      <w:r w:rsidRPr="00E5701A">
        <w:rPr>
          <w:rFonts w:ascii="Helvetica" w:hAnsi="Helvetica"/>
          <w:sz w:val="20"/>
          <w:szCs w:val="20"/>
        </w:rPr>
        <w:t>), subcorneale Spaltbildung, Akantholyse.</w:t>
      </w:r>
    </w:p>
    <w:p w14:paraId="3CE3C934" w14:textId="77777777" w:rsidR="00E5701A" w:rsidRPr="00E5701A" w:rsidRDefault="00E5701A" w:rsidP="00E5701A">
      <w:pPr>
        <w:rPr>
          <w:rFonts w:ascii="Helvetica" w:hAnsi="Helvetica"/>
          <w:sz w:val="20"/>
          <w:szCs w:val="20"/>
        </w:rPr>
      </w:pPr>
    </w:p>
    <w:p w14:paraId="00EFC9B6" w14:textId="77777777" w:rsidR="00E5701A" w:rsidRPr="00E5701A" w:rsidRDefault="00E5701A" w:rsidP="00E5701A">
      <w:pPr>
        <w:rPr>
          <w:rFonts w:ascii="Helvetica" w:hAnsi="Helvetica"/>
          <w:b/>
          <w:bCs/>
          <w:sz w:val="20"/>
          <w:szCs w:val="20"/>
        </w:rPr>
      </w:pPr>
      <w:r w:rsidRPr="00E5701A">
        <w:rPr>
          <w:rFonts w:ascii="Helvetica" w:hAnsi="Helvetica"/>
          <w:b/>
          <w:bCs/>
          <w:sz w:val="20"/>
          <w:szCs w:val="20"/>
        </w:rPr>
        <w:t xml:space="preserve">Verlauf </w:t>
      </w:r>
    </w:p>
    <w:p w14:paraId="0A1A05F1" w14:textId="77777777" w:rsidR="00E5701A" w:rsidRDefault="00E5701A" w:rsidP="00E5701A">
      <w:pPr>
        <w:rPr>
          <w:rFonts w:ascii="Helvetica" w:hAnsi="Helvetica"/>
          <w:sz w:val="20"/>
          <w:szCs w:val="20"/>
        </w:rPr>
      </w:pPr>
      <w:r w:rsidRPr="00E5701A">
        <w:rPr>
          <w:rFonts w:ascii="Helvetica" w:hAnsi="Helvetica"/>
          <w:sz w:val="20"/>
          <w:szCs w:val="20"/>
        </w:rPr>
        <w:t>Schnelle Dynamik.</w:t>
      </w:r>
    </w:p>
    <w:p w14:paraId="09AA950E" w14:textId="77777777" w:rsidR="00E5701A" w:rsidRPr="00E5701A" w:rsidRDefault="00E5701A" w:rsidP="00E5701A">
      <w:pPr>
        <w:rPr>
          <w:rFonts w:ascii="Helvetica" w:hAnsi="Helvetica"/>
          <w:sz w:val="20"/>
          <w:szCs w:val="20"/>
        </w:rPr>
      </w:pPr>
    </w:p>
    <w:p w14:paraId="23629238" w14:textId="77777777" w:rsidR="00E5701A" w:rsidRPr="00E5701A" w:rsidRDefault="00E5701A" w:rsidP="00E5701A">
      <w:pPr>
        <w:rPr>
          <w:rFonts w:ascii="Helvetica" w:hAnsi="Helvetica"/>
          <w:b/>
          <w:bCs/>
          <w:sz w:val="20"/>
          <w:szCs w:val="20"/>
        </w:rPr>
      </w:pPr>
      <w:r w:rsidRPr="00E5701A">
        <w:rPr>
          <w:rFonts w:ascii="Helvetica" w:hAnsi="Helvetica"/>
          <w:b/>
          <w:bCs/>
          <w:sz w:val="20"/>
          <w:szCs w:val="20"/>
        </w:rPr>
        <w:t xml:space="preserve">Komplikationen </w:t>
      </w:r>
    </w:p>
    <w:p w14:paraId="17903F02" w14:textId="77777777" w:rsidR="00E5701A" w:rsidRDefault="00E5701A" w:rsidP="00E5701A">
      <w:pPr>
        <w:rPr>
          <w:rFonts w:ascii="Helvetica" w:hAnsi="Helvetica"/>
          <w:sz w:val="20"/>
          <w:szCs w:val="20"/>
        </w:rPr>
      </w:pPr>
      <w:r w:rsidRPr="00E5701A">
        <w:rPr>
          <w:rFonts w:ascii="Helvetica" w:hAnsi="Helvetica"/>
          <w:sz w:val="20"/>
          <w:szCs w:val="20"/>
        </w:rPr>
        <w:t>Sepsisgefahr, Pneumonie.</w:t>
      </w:r>
    </w:p>
    <w:p w14:paraId="7024E04C" w14:textId="77777777" w:rsidR="00E5701A" w:rsidRPr="00E5701A" w:rsidRDefault="00E5701A" w:rsidP="00E5701A">
      <w:pPr>
        <w:rPr>
          <w:rFonts w:ascii="Helvetica" w:hAnsi="Helvetica"/>
          <w:sz w:val="20"/>
          <w:szCs w:val="20"/>
        </w:rPr>
      </w:pPr>
    </w:p>
    <w:p w14:paraId="13CDE497" w14:textId="77777777" w:rsidR="00E5701A" w:rsidRPr="00E5701A" w:rsidRDefault="00E5701A" w:rsidP="00E5701A">
      <w:pPr>
        <w:rPr>
          <w:rFonts w:ascii="Helvetica" w:hAnsi="Helvetica"/>
          <w:b/>
          <w:bCs/>
          <w:sz w:val="20"/>
          <w:szCs w:val="20"/>
        </w:rPr>
      </w:pPr>
      <w:r w:rsidRPr="00E5701A">
        <w:rPr>
          <w:rFonts w:ascii="Helvetica" w:hAnsi="Helvetica"/>
          <w:b/>
          <w:bCs/>
          <w:sz w:val="20"/>
          <w:szCs w:val="20"/>
        </w:rPr>
        <w:t xml:space="preserve">Diagnose </w:t>
      </w:r>
    </w:p>
    <w:p w14:paraId="5CC7412B" w14:textId="77777777" w:rsidR="00E5701A" w:rsidRDefault="00E5701A" w:rsidP="00E5701A">
      <w:pPr>
        <w:rPr>
          <w:rFonts w:ascii="Helvetica" w:hAnsi="Helvetica"/>
          <w:sz w:val="20"/>
          <w:szCs w:val="20"/>
        </w:rPr>
      </w:pPr>
      <w:r w:rsidRPr="00E5701A">
        <w:rPr>
          <w:rFonts w:ascii="Helvetica" w:hAnsi="Helvetica"/>
          <w:sz w:val="20"/>
          <w:szCs w:val="20"/>
        </w:rPr>
        <w:t>Klinik, Anamnese, Histologie (Schnellschnitt vom Blasendach).</w:t>
      </w:r>
    </w:p>
    <w:p w14:paraId="51BDB5E0" w14:textId="77777777" w:rsidR="00E5701A" w:rsidRPr="00E5701A" w:rsidRDefault="00E5701A" w:rsidP="00E5701A">
      <w:pPr>
        <w:rPr>
          <w:rFonts w:ascii="Helvetica" w:hAnsi="Helvetica"/>
          <w:sz w:val="20"/>
          <w:szCs w:val="20"/>
        </w:rPr>
      </w:pPr>
    </w:p>
    <w:p w14:paraId="631BFBAD" w14:textId="77777777" w:rsidR="00E5701A" w:rsidRPr="00E5701A" w:rsidRDefault="00E5701A" w:rsidP="00E5701A">
      <w:pPr>
        <w:rPr>
          <w:rFonts w:ascii="Helvetica" w:hAnsi="Helvetica"/>
          <w:b/>
          <w:bCs/>
          <w:sz w:val="20"/>
          <w:szCs w:val="20"/>
        </w:rPr>
      </w:pPr>
      <w:r w:rsidRPr="00E5701A">
        <w:rPr>
          <w:rFonts w:ascii="Helvetica" w:hAnsi="Helvetica"/>
          <w:b/>
          <w:bCs/>
          <w:sz w:val="20"/>
          <w:szCs w:val="20"/>
        </w:rPr>
        <w:t>Differentialdiagnose</w:t>
      </w:r>
    </w:p>
    <w:p w14:paraId="43931768" w14:textId="77777777" w:rsidR="00E5701A" w:rsidRDefault="005C0B12" w:rsidP="00E5701A">
      <w:pPr>
        <w:rPr>
          <w:rFonts w:ascii="Helvetica" w:hAnsi="Helvetica"/>
          <w:sz w:val="20"/>
          <w:szCs w:val="20"/>
        </w:rPr>
      </w:pPr>
      <w:hyperlink r:id="rId176" w:history="1">
        <w:r w:rsidR="00E5701A" w:rsidRPr="00664CFC">
          <w:rPr>
            <w:rStyle w:val="Link"/>
            <w:rFonts w:ascii="Helvetica" w:hAnsi="Helvetica"/>
            <w:color w:val="auto"/>
            <w:sz w:val="20"/>
            <w:szCs w:val="20"/>
          </w:rPr>
          <w:t>Epidermolysis bullosa</w:t>
        </w:r>
      </w:hyperlink>
      <w:r w:rsidR="00E5701A" w:rsidRPr="00664CFC">
        <w:rPr>
          <w:rFonts w:ascii="Helvetica" w:hAnsi="Helvetica"/>
          <w:sz w:val="20"/>
          <w:szCs w:val="20"/>
        </w:rPr>
        <w:t xml:space="preserve">, chronisch bullöse Dermatose des Kindes (IgA), </w:t>
      </w:r>
      <w:hyperlink r:id="rId177" w:history="1">
        <w:r w:rsidR="00E5701A" w:rsidRPr="00664CFC">
          <w:rPr>
            <w:rStyle w:val="Link"/>
            <w:rFonts w:ascii="Helvetica" w:hAnsi="Helvetica"/>
            <w:color w:val="auto"/>
            <w:sz w:val="20"/>
            <w:szCs w:val="20"/>
          </w:rPr>
          <w:t>TEN</w:t>
        </w:r>
      </w:hyperlink>
      <w:r w:rsidR="00E5701A" w:rsidRPr="00664CFC">
        <w:rPr>
          <w:rFonts w:ascii="Helvetica" w:hAnsi="Helvetica"/>
          <w:sz w:val="20"/>
          <w:szCs w:val="20"/>
        </w:rPr>
        <w:t xml:space="preserve"> (</w:t>
      </w:r>
      <w:r w:rsidR="00E5701A" w:rsidRPr="00E5701A">
        <w:rPr>
          <w:rFonts w:ascii="Helvetica" w:hAnsi="Helvetica"/>
          <w:sz w:val="20"/>
          <w:szCs w:val="20"/>
        </w:rPr>
        <w:t>medikamentös).</w:t>
      </w:r>
    </w:p>
    <w:p w14:paraId="75F72C5C" w14:textId="77777777" w:rsidR="00E5701A" w:rsidRPr="00E5701A" w:rsidRDefault="00E5701A" w:rsidP="00E5701A">
      <w:pPr>
        <w:rPr>
          <w:rFonts w:ascii="Helvetica" w:hAnsi="Helvetica"/>
          <w:sz w:val="20"/>
          <w:szCs w:val="20"/>
        </w:rPr>
      </w:pPr>
    </w:p>
    <w:p w14:paraId="7CF5B869" w14:textId="77777777" w:rsidR="00E5701A" w:rsidRPr="00E5701A" w:rsidRDefault="00E5701A" w:rsidP="00E5701A">
      <w:pPr>
        <w:rPr>
          <w:rFonts w:ascii="Helvetica" w:hAnsi="Helvetica"/>
          <w:b/>
          <w:bCs/>
          <w:sz w:val="20"/>
          <w:szCs w:val="20"/>
        </w:rPr>
      </w:pPr>
      <w:r w:rsidRPr="00E5701A">
        <w:rPr>
          <w:rFonts w:ascii="Helvetica" w:hAnsi="Helvetica"/>
          <w:b/>
          <w:bCs/>
          <w:sz w:val="20"/>
          <w:szCs w:val="20"/>
        </w:rPr>
        <w:t xml:space="preserve">Therapie </w:t>
      </w:r>
    </w:p>
    <w:p w14:paraId="79B086DB" w14:textId="77777777" w:rsidR="00E5701A" w:rsidRPr="00E5701A" w:rsidRDefault="00E5701A" w:rsidP="00E5701A">
      <w:pPr>
        <w:rPr>
          <w:rFonts w:ascii="Helvetica" w:hAnsi="Helvetica"/>
          <w:sz w:val="20"/>
          <w:szCs w:val="20"/>
        </w:rPr>
      </w:pPr>
      <w:r w:rsidRPr="00E5701A">
        <w:rPr>
          <w:rFonts w:ascii="Helvetica" w:hAnsi="Helvetica"/>
          <w:sz w:val="20"/>
          <w:szCs w:val="20"/>
        </w:rPr>
        <w:t>Resistenzgerechte Antibiose, Flüssigkeitssubstitution wie bei der Verbrühung, Fokussanierung, lokal Silber-Sulfadiazin, lokale Antibiose, Bäder oder Kompressen.</w:t>
      </w:r>
    </w:p>
    <w:p w14:paraId="68E5E7D2" w14:textId="77777777" w:rsidR="00E5701A" w:rsidRDefault="00E5701A" w:rsidP="00E5701A">
      <w:pPr>
        <w:rPr>
          <w:rFonts w:ascii="Helvetica" w:hAnsi="Helvetica"/>
          <w:sz w:val="22"/>
          <w:szCs w:val="22"/>
        </w:rPr>
      </w:pPr>
    </w:p>
    <w:p w14:paraId="1FBEED85" w14:textId="77777777" w:rsidR="00664CFC" w:rsidRDefault="00664CFC" w:rsidP="00E5701A">
      <w:pPr>
        <w:rPr>
          <w:rFonts w:ascii="Helvetica" w:hAnsi="Helvetica"/>
          <w:sz w:val="22"/>
          <w:szCs w:val="22"/>
        </w:rPr>
      </w:pPr>
    </w:p>
    <w:p w14:paraId="7AAAC43B" w14:textId="6C99C22F" w:rsidR="00664CFC" w:rsidRDefault="00EE5383" w:rsidP="00E5701A">
      <w:pPr>
        <w:rPr>
          <w:rFonts w:ascii="Helvetica" w:hAnsi="Helvetica"/>
          <w:sz w:val="22"/>
          <w:szCs w:val="22"/>
        </w:rPr>
      </w:pPr>
      <w:r w:rsidRPr="00EE5383">
        <w:rPr>
          <w:rFonts w:ascii="Helvetica" w:hAnsi="Helvetica"/>
          <w:noProof/>
          <w:sz w:val="22"/>
          <w:szCs w:val="22"/>
        </w:rPr>
        <w:drawing>
          <wp:anchor distT="0" distB="0" distL="114300" distR="114300" simplePos="0" relativeHeight="251704320" behindDoc="0" locked="0" layoutInCell="1" allowOverlap="1" wp14:anchorId="7EEADCDD" wp14:editId="61BB80A1">
            <wp:simplePos x="0" y="0"/>
            <wp:positionH relativeFrom="column">
              <wp:posOffset>3991610</wp:posOffset>
            </wp:positionH>
            <wp:positionV relativeFrom="paragraph">
              <wp:posOffset>201930</wp:posOffset>
            </wp:positionV>
            <wp:extent cx="1685925" cy="1685925"/>
            <wp:effectExtent l="0" t="0" r="9525" b="9525"/>
            <wp:wrapSquare wrapText="bothSides"/>
            <wp:docPr id="45" name="Grafik 45" descr="https://aai.cyberderm.net/.imaging/stk/site/handbook-article-first-image/dms/resource-pool/image/Handbook/3835/document/3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aai.cyberderm.net/.imaging/stk/site/handbook-article-first-image/dms/resource-pool/image/Handbook/3835/document/3835"/>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1685925" cy="1685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E8CDC9" w14:textId="77777777" w:rsidR="00E5701A" w:rsidRPr="00E5701A" w:rsidRDefault="00E5701A" w:rsidP="00E5701A">
      <w:pPr>
        <w:rPr>
          <w:rFonts w:ascii="Helvetica" w:hAnsi="Helvetica"/>
          <w:sz w:val="22"/>
          <w:szCs w:val="22"/>
        </w:rPr>
      </w:pPr>
    </w:p>
    <w:p w14:paraId="631ECDED" w14:textId="77777777" w:rsidR="00664CFC" w:rsidRDefault="00664CFC" w:rsidP="00664CFC">
      <w:pPr>
        <w:rPr>
          <w:rFonts w:ascii="Helvetica" w:hAnsi="Helvetica"/>
          <w:sz w:val="22"/>
          <w:szCs w:val="22"/>
        </w:rPr>
      </w:pPr>
    </w:p>
    <w:p w14:paraId="542E9AA1" w14:textId="4014D810" w:rsidR="00664CFC" w:rsidRPr="00664CFC" w:rsidRDefault="00664CFC" w:rsidP="00664CFC">
      <w:pPr>
        <w:rPr>
          <w:rFonts w:ascii="Helvetica" w:hAnsi="Helvetica"/>
          <w:b/>
          <w:bCs/>
          <w:sz w:val="22"/>
          <w:szCs w:val="22"/>
        </w:rPr>
      </w:pPr>
      <w:r w:rsidRPr="00664CFC">
        <w:rPr>
          <w:rFonts w:ascii="Helvetica" w:hAnsi="Helvetica"/>
          <w:b/>
          <w:bCs/>
          <w:sz w:val="22"/>
          <w:szCs w:val="22"/>
        </w:rPr>
        <w:t xml:space="preserve">2.2.8 Erythema (chronicum) migrans </w:t>
      </w:r>
      <w:hyperlink r:id="rId179" w:history="1">
        <w:r w:rsidRPr="00664CFC">
          <w:rPr>
            <w:rStyle w:val="Link"/>
            <w:rFonts w:ascii="Helvetica" w:hAnsi="Helvetica"/>
            <w:b/>
            <w:bCs/>
            <w:color w:val="auto"/>
            <w:sz w:val="22"/>
            <w:szCs w:val="22"/>
          </w:rPr>
          <w:t>2</w:t>
        </w:r>
      </w:hyperlink>
      <w:r w:rsidR="00EE5383">
        <w:rPr>
          <w:rFonts w:ascii="Helvetica" w:hAnsi="Helvetica"/>
          <w:sz w:val="22"/>
          <w:szCs w:val="22"/>
        </w:rPr>
        <w:t xml:space="preserve"> </w:t>
      </w:r>
    </w:p>
    <w:p w14:paraId="2FCED823" w14:textId="77777777" w:rsidR="00664CFC" w:rsidRDefault="00664CFC" w:rsidP="00664CFC">
      <w:pPr>
        <w:rPr>
          <w:rFonts w:ascii="Helvetica" w:hAnsi="Helvetica"/>
          <w:b/>
          <w:bCs/>
          <w:sz w:val="22"/>
          <w:szCs w:val="22"/>
        </w:rPr>
      </w:pPr>
    </w:p>
    <w:p w14:paraId="594FE37C" w14:textId="77777777" w:rsidR="00664CFC" w:rsidRPr="00664CFC" w:rsidRDefault="00664CFC" w:rsidP="00664CFC">
      <w:pPr>
        <w:rPr>
          <w:rFonts w:ascii="Helvetica" w:hAnsi="Helvetica"/>
          <w:b/>
          <w:bCs/>
          <w:sz w:val="20"/>
          <w:szCs w:val="20"/>
        </w:rPr>
      </w:pPr>
      <w:r w:rsidRPr="00664CFC">
        <w:rPr>
          <w:rFonts w:ascii="Helvetica" w:hAnsi="Helvetica"/>
          <w:b/>
          <w:bCs/>
          <w:sz w:val="20"/>
          <w:szCs w:val="20"/>
        </w:rPr>
        <w:t xml:space="preserve">Synonyme </w:t>
      </w:r>
    </w:p>
    <w:p w14:paraId="68D6F6AB" w14:textId="77777777" w:rsidR="00664CFC" w:rsidRDefault="00664CFC" w:rsidP="00664CFC">
      <w:pPr>
        <w:rPr>
          <w:rFonts w:ascii="Helvetica" w:hAnsi="Helvetica"/>
          <w:sz w:val="20"/>
          <w:szCs w:val="20"/>
        </w:rPr>
      </w:pPr>
      <w:r w:rsidRPr="00664CFC">
        <w:rPr>
          <w:rFonts w:ascii="Helvetica" w:hAnsi="Helvetica"/>
          <w:sz w:val="20"/>
          <w:szCs w:val="20"/>
        </w:rPr>
        <w:t>Erythema migrans.</w:t>
      </w:r>
    </w:p>
    <w:p w14:paraId="13355FC6" w14:textId="77777777" w:rsidR="00664CFC" w:rsidRPr="00664CFC" w:rsidRDefault="00664CFC" w:rsidP="00664CFC">
      <w:pPr>
        <w:rPr>
          <w:rFonts w:ascii="Helvetica" w:hAnsi="Helvetica"/>
          <w:sz w:val="20"/>
          <w:szCs w:val="20"/>
        </w:rPr>
      </w:pPr>
    </w:p>
    <w:p w14:paraId="19C1EA2C" w14:textId="77777777" w:rsidR="00664CFC" w:rsidRPr="00664CFC" w:rsidRDefault="00664CFC" w:rsidP="00664CFC">
      <w:pPr>
        <w:rPr>
          <w:rFonts w:ascii="Helvetica" w:hAnsi="Helvetica"/>
          <w:b/>
          <w:bCs/>
          <w:sz w:val="20"/>
          <w:szCs w:val="20"/>
        </w:rPr>
      </w:pPr>
      <w:r w:rsidRPr="00664CFC">
        <w:rPr>
          <w:rFonts w:ascii="Helvetica" w:hAnsi="Helvetica"/>
          <w:b/>
          <w:bCs/>
          <w:sz w:val="20"/>
          <w:szCs w:val="20"/>
        </w:rPr>
        <w:t xml:space="preserve">Definition </w:t>
      </w:r>
    </w:p>
    <w:p w14:paraId="3F414A9D" w14:textId="77777777" w:rsidR="00664CFC" w:rsidRPr="00664CFC" w:rsidRDefault="00664CFC" w:rsidP="00664CFC">
      <w:pPr>
        <w:rPr>
          <w:rFonts w:ascii="Helvetica" w:hAnsi="Helvetica"/>
          <w:sz w:val="20"/>
          <w:szCs w:val="20"/>
          <w:u w:val="single"/>
        </w:rPr>
      </w:pPr>
      <w:r w:rsidRPr="00664CFC">
        <w:rPr>
          <w:rFonts w:ascii="Helvetica" w:hAnsi="Helvetica"/>
          <w:sz w:val="20"/>
          <w:szCs w:val="20"/>
        </w:rPr>
        <w:t>Randbetontes zentrifugal wachsendes Erythem.</w:t>
      </w:r>
    </w:p>
    <w:p w14:paraId="01A7E807" w14:textId="77777777" w:rsidR="00664CFC" w:rsidRPr="00664CFC" w:rsidRDefault="00664CFC" w:rsidP="00664CFC">
      <w:pPr>
        <w:rPr>
          <w:rFonts w:ascii="Helvetica" w:hAnsi="Helvetica"/>
          <w:sz w:val="20"/>
          <w:szCs w:val="20"/>
          <w:u w:val="single"/>
        </w:rPr>
      </w:pPr>
    </w:p>
    <w:p w14:paraId="46D83E74" w14:textId="77777777" w:rsidR="00664CFC" w:rsidRPr="00664CFC" w:rsidRDefault="00664CFC" w:rsidP="00664CFC">
      <w:pPr>
        <w:rPr>
          <w:rFonts w:ascii="Helvetica" w:hAnsi="Helvetica"/>
          <w:b/>
          <w:bCs/>
          <w:sz w:val="20"/>
          <w:szCs w:val="20"/>
        </w:rPr>
      </w:pPr>
      <w:r w:rsidRPr="00664CFC">
        <w:rPr>
          <w:rFonts w:ascii="Helvetica" w:hAnsi="Helvetica"/>
          <w:b/>
          <w:bCs/>
          <w:sz w:val="20"/>
          <w:szCs w:val="20"/>
        </w:rPr>
        <w:t>Aetiologie &amp; Pathogenese</w:t>
      </w:r>
    </w:p>
    <w:p w14:paraId="70E0C4AD" w14:textId="77777777" w:rsidR="00664CFC" w:rsidRDefault="00664CFC" w:rsidP="00664CFC">
      <w:pPr>
        <w:rPr>
          <w:rFonts w:ascii="Helvetica" w:hAnsi="Helvetica"/>
          <w:sz w:val="20"/>
          <w:szCs w:val="20"/>
        </w:rPr>
      </w:pPr>
      <w:r w:rsidRPr="00664CFC">
        <w:rPr>
          <w:rFonts w:ascii="Helvetica" w:hAnsi="Helvetica"/>
          <w:sz w:val="20"/>
          <w:szCs w:val="20"/>
        </w:rPr>
        <w:t xml:space="preserve">Infektion und dermale Ausbreitung </w:t>
      </w:r>
      <w:r w:rsidRPr="00664CFC">
        <w:rPr>
          <w:rFonts w:ascii="Helvetica" w:hAnsi="Helvetica"/>
          <w:sz w:val="20"/>
          <w:szCs w:val="20"/>
          <w:u w:val="single"/>
        </w:rPr>
        <w:t>von Borrelia burgdorferi</w:t>
      </w:r>
      <w:r w:rsidRPr="00664CFC">
        <w:rPr>
          <w:rFonts w:ascii="Helvetica" w:hAnsi="Helvetica"/>
          <w:sz w:val="20"/>
          <w:szCs w:val="20"/>
        </w:rPr>
        <w:t xml:space="preserve"> (B. afzelii, B. garinii) nach intrakutaner Übertragung bei </w:t>
      </w:r>
      <w:r w:rsidRPr="00664CFC">
        <w:rPr>
          <w:rFonts w:ascii="Helvetica" w:hAnsi="Helvetica"/>
          <w:sz w:val="20"/>
          <w:szCs w:val="20"/>
          <w:u w:val="single"/>
        </w:rPr>
        <w:t>Zeckenstich</w:t>
      </w:r>
      <w:r w:rsidRPr="00664CFC">
        <w:rPr>
          <w:rFonts w:ascii="Helvetica" w:hAnsi="Helvetica"/>
          <w:sz w:val="20"/>
          <w:szCs w:val="20"/>
        </w:rPr>
        <w:t xml:space="preserve"> (Ixodes ricinus, bis 40% infiziert). Waldreiche Regionen in Mittel- und Ost-Europa, Skandinavien; Mai-Juli-Oktober; Prädisponierte Personen: Landbevölkerung, Jogger, Waldläufer, Waldarbeiter, Hundebesitzer (!); 1-15/100.000 E/J.</w:t>
      </w:r>
    </w:p>
    <w:p w14:paraId="217D17C1" w14:textId="77777777" w:rsidR="00664CFC" w:rsidRPr="00664CFC" w:rsidRDefault="00664CFC" w:rsidP="00664CFC">
      <w:pPr>
        <w:rPr>
          <w:rFonts w:ascii="Helvetica" w:hAnsi="Helvetica"/>
          <w:sz w:val="20"/>
          <w:szCs w:val="20"/>
        </w:rPr>
      </w:pPr>
    </w:p>
    <w:p w14:paraId="79E60732" w14:textId="77777777" w:rsidR="00664CFC" w:rsidRPr="00664CFC" w:rsidRDefault="00664CFC" w:rsidP="00664CFC">
      <w:pPr>
        <w:rPr>
          <w:rFonts w:ascii="Helvetica" w:hAnsi="Helvetica"/>
          <w:b/>
          <w:bCs/>
          <w:sz w:val="20"/>
          <w:szCs w:val="20"/>
        </w:rPr>
      </w:pPr>
      <w:r w:rsidRPr="00664CFC">
        <w:rPr>
          <w:rFonts w:ascii="Helvetica" w:hAnsi="Helvetica"/>
          <w:b/>
          <w:bCs/>
          <w:sz w:val="20"/>
          <w:szCs w:val="20"/>
        </w:rPr>
        <w:t xml:space="preserve">Symptome </w:t>
      </w:r>
    </w:p>
    <w:p w14:paraId="08AF0E04" w14:textId="77777777" w:rsidR="00664CFC" w:rsidRPr="00664CFC" w:rsidRDefault="00664CFC" w:rsidP="00F24B9A">
      <w:pPr>
        <w:numPr>
          <w:ilvl w:val="0"/>
          <w:numId w:val="35"/>
        </w:numPr>
        <w:rPr>
          <w:rFonts w:ascii="Helvetica" w:hAnsi="Helvetica"/>
          <w:sz w:val="20"/>
          <w:szCs w:val="20"/>
        </w:rPr>
      </w:pPr>
      <w:r w:rsidRPr="00664CFC">
        <w:rPr>
          <w:rFonts w:ascii="Helvetica" w:hAnsi="Helvetica"/>
          <w:sz w:val="20"/>
          <w:szCs w:val="20"/>
        </w:rPr>
        <w:t>Inkubationszeit: 1-4 Wochen.</w:t>
      </w:r>
    </w:p>
    <w:p w14:paraId="3EB964E1" w14:textId="77777777" w:rsidR="00664CFC" w:rsidRPr="00664CFC" w:rsidRDefault="00664CFC" w:rsidP="00F24B9A">
      <w:pPr>
        <w:numPr>
          <w:ilvl w:val="0"/>
          <w:numId w:val="35"/>
        </w:numPr>
        <w:rPr>
          <w:rFonts w:ascii="Helvetica" w:hAnsi="Helvetica"/>
          <w:sz w:val="20"/>
          <w:szCs w:val="20"/>
        </w:rPr>
      </w:pPr>
      <w:r w:rsidRPr="00664CFC">
        <w:rPr>
          <w:rFonts w:ascii="Helvetica" w:hAnsi="Helvetica"/>
          <w:sz w:val="20"/>
          <w:szCs w:val="20"/>
        </w:rPr>
        <w:t xml:space="preserve">Haut: </w:t>
      </w:r>
      <w:r w:rsidRPr="00664CFC">
        <w:rPr>
          <w:rFonts w:ascii="Helvetica" w:hAnsi="Helvetica"/>
          <w:sz w:val="20"/>
          <w:szCs w:val="20"/>
          <w:u w:val="single"/>
        </w:rPr>
        <w:t>scharf begrenztes Erythem mit betontem Randsaum (evtl. zentraler Zeckenstich</w:t>
      </w:r>
      <w:r w:rsidRPr="00664CFC">
        <w:rPr>
          <w:rFonts w:ascii="Helvetica" w:hAnsi="Helvetica"/>
          <w:sz w:val="20"/>
          <w:szCs w:val="20"/>
        </w:rPr>
        <w:t xml:space="preserve">), </w:t>
      </w:r>
      <w:r w:rsidRPr="00664CFC">
        <w:rPr>
          <w:rFonts w:ascii="Helvetica" w:hAnsi="Helvetica"/>
          <w:sz w:val="20"/>
          <w:szCs w:val="20"/>
          <w:u w:val="single"/>
        </w:rPr>
        <w:t>zentrifugale Ausbreitung mit Abblassung</w:t>
      </w:r>
      <w:r w:rsidRPr="00664CFC">
        <w:rPr>
          <w:rFonts w:ascii="Helvetica" w:hAnsi="Helvetica"/>
          <w:sz w:val="20"/>
          <w:szCs w:val="20"/>
        </w:rPr>
        <w:t xml:space="preserve"> zentral. Das Zentrum des Erythems ist sehr variabel: abgeblasst, erythematös, hämorrhagisch, vesikulös. Multiple Erytheme möglich.</w:t>
      </w:r>
    </w:p>
    <w:p w14:paraId="695FD2C5" w14:textId="77777777" w:rsidR="00664CFC" w:rsidRDefault="00664CFC" w:rsidP="00F24B9A">
      <w:pPr>
        <w:numPr>
          <w:ilvl w:val="0"/>
          <w:numId w:val="35"/>
        </w:numPr>
        <w:rPr>
          <w:rFonts w:ascii="Helvetica" w:hAnsi="Helvetica"/>
          <w:sz w:val="20"/>
          <w:szCs w:val="20"/>
        </w:rPr>
      </w:pPr>
      <w:r w:rsidRPr="00664CFC">
        <w:rPr>
          <w:rFonts w:ascii="Helvetica" w:hAnsi="Helvetica"/>
          <w:sz w:val="20"/>
          <w:szCs w:val="20"/>
          <w:u w:val="single"/>
        </w:rPr>
        <w:t>Allgemein-Symptome sind möglich: Kopf-, Nackenschmerzen, Arthralgien</w:t>
      </w:r>
      <w:r w:rsidRPr="00664CFC">
        <w:rPr>
          <w:rFonts w:ascii="Helvetica" w:hAnsi="Helvetica"/>
          <w:sz w:val="20"/>
          <w:szCs w:val="20"/>
        </w:rPr>
        <w:t>, Fieber</w:t>
      </w:r>
    </w:p>
    <w:p w14:paraId="57051E54" w14:textId="77777777" w:rsidR="00664CFC" w:rsidRPr="00664CFC" w:rsidRDefault="00664CFC" w:rsidP="00664CFC">
      <w:pPr>
        <w:ind w:left="720"/>
        <w:rPr>
          <w:rFonts w:ascii="Helvetica" w:hAnsi="Helvetica"/>
          <w:sz w:val="20"/>
          <w:szCs w:val="20"/>
        </w:rPr>
      </w:pPr>
    </w:p>
    <w:p w14:paraId="1C25B0E7" w14:textId="77777777" w:rsidR="00664CFC" w:rsidRPr="00664CFC" w:rsidRDefault="00664CFC" w:rsidP="00664CFC">
      <w:pPr>
        <w:rPr>
          <w:rFonts w:ascii="Helvetica" w:hAnsi="Helvetica"/>
          <w:b/>
          <w:bCs/>
          <w:sz w:val="20"/>
          <w:szCs w:val="20"/>
        </w:rPr>
      </w:pPr>
      <w:r w:rsidRPr="00664CFC">
        <w:rPr>
          <w:rFonts w:ascii="Helvetica" w:hAnsi="Helvetica"/>
          <w:b/>
          <w:bCs/>
          <w:sz w:val="20"/>
          <w:szCs w:val="20"/>
        </w:rPr>
        <w:t xml:space="preserve">Komplikationen </w:t>
      </w:r>
    </w:p>
    <w:p w14:paraId="6D003F85" w14:textId="77777777" w:rsidR="00664CFC" w:rsidRDefault="00664CFC" w:rsidP="00664CFC">
      <w:pPr>
        <w:rPr>
          <w:rFonts w:ascii="Helvetica" w:hAnsi="Helvetica"/>
          <w:sz w:val="20"/>
          <w:szCs w:val="20"/>
        </w:rPr>
      </w:pPr>
      <w:r w:rsidRPr="00664CFC">
        <w:rPr>
          <w:rFonts w:ascii="Helvetica" w:hAnsi="Helvetica"/>
          <w:sz w:val="20"/>
          <w:szCs w:val="20"/>
          <w:u w:val="single"/>
        </w:rPr>
        <w:t>Meningoradikulitis</w:t>
      </w:r>
      <w:r w:rsidRPr="00664CFC">
        <w:rPr>
          <w:rFonts w:ascii="Helvetica" w:hAnsi="Helvetica"/>
          <w:sz w:val="20"/>
          <w:szCs w:val="20"/>
        </w:rPr>
        <w:t>, Arthritis, Karditis (Reizleitungsstörungen), Enzephalopathie.</w:t>
      </w:r>
    </w:p>
    <w:p w14:paraId="7A697256" w14:textId="77777777" w:rsidR="00664CFC" w:rsidRPr="00664CFC" w:rsidRDefault="00664CFC" w:rsidP="00664CFC">
      <w:pPr>
        <w:rPr>
          <w:rFonts w:ascii="Helvetica" w:hAnsi="Helvetica"/>
          <w:sz w:val="20"/>
          <w:szCs w:val="20"/>
        </w:rPr>
      </w:pPr>
    </w:p>
    <w:p w14:paraId="3D91B499" w14:textId="77777777" w:rsidR="00664CFC" w:rsidRPr="00664CFC" w:rsidRDefault="00664CFC" w:rsidP="00664CFC">
      <w:pPr>
        <w:rPr>
          <w:rFonts w:ascii="Helvetica" w:hAnsi="Helvetica"/>
          <w:b/>
          <w:bCs/>
          <w:sz w:val="20"/>
          <w:szCs w:val="20"/>
        </w:rPr>
      </w:pPr>
      <w:r w:rsidRPr="00664CFC">
        <w:rPr>
          <w:rFonts w:ascii="Helvetica" w:hAnsi="Helvetica"/>
          <w:b/>
          <w:bCs/>
          <w:sz w:val="20"/>
          <w:szCs w:val="20"/>
        </w:rPr>
        <w:t xml:space="preserve">Diagnose </w:t>
      </w:r>
    </w:p>
    <w:p w14:paraId="19CA1EFC" w14:textId="77777777" w:rsidR="00664CFC" w:rsidRDefault="00664CFC" w:rsidP="00664CFC">
      <w:pPr>
        <w:rPr>
          <w:rFonts w:ascii="Helvetica" w:hAnsi="Helvetica"/>
          <w:sz w:val="20"/>
          <w:szCs w:val="20"/>
        </w:rPr>
      </w:pPr>
      <w:r w:rsidRPr="00664CFC">
        <w:rPr>
          <w:rFonts w:ascii="Helvetica" w:hAnsi="Helvetica"/>
          <w:sz w:val="20"/>
          <w:szCs w:val="20"/>
        </w:rPr>
        <w:lastRenderedPageBreak/>
        <w:t xml:space="preserve">Klinik, Anamnese, </w:t>
      </w:r>
      <w:r w:rsidRPr="00664CFC">
        <w:rPr>
          <w:rFonts w:ascii="Helvetica" w:hAnsi="Helvetica"/>
          <w:sz w:val="20"/>
          <w:szCs w:val="20"/>
          <w:u w:val="single"/>
        </w:rPr>
        <w:t>PCR aus der Läsion: Erreger-DNA; Borrelien-Serologie oft noch negativ.</w:t>
      </w:r>
    </w:p>
    <w:p w14:paraId="3A545277" w14:textId="77777777" w:rsidR="00664CFC" w:rsidRPr="00664CFC" w:rsidRDefault="00664CFC" w:rsidP="00664CFC">
      <w:pPr>
        <w:rPr>
          <w:rFonts w:ascii="Helvetica" w:hAnsi="Helvetica"/>
          <w:sz w:val="20"/>
          <w:szCs w:val="20"/>
        </w:rPr>
      </w:pPr>
    </w:p>
    <w:p w14:paraId="7A13755F" w14:textId="77777777" w:rsidR="00664CFC" w:rsidRPr="00664CFC" w:rsidRDefault="00664CFC" w:rsidP="00664CFC">
      <w:pPr>
        <w:rPr>
          <w:rFonts w:ascii="Helvetica" w:hAnsi="Helvetica"/>
          <w:b/>
          <w:bCs/>
          <w:sz w:val="20"/>
          <w:szCs w:val="20"/>
          <w:lang w:val="it-IT"/>
        </w:rPr>
      </w:pPr>
      <w:r w:rsidRPr="00664CFC">
        <w:rPr>
          <w:rFonts w:ascii="Helvetica" w:hAnsi="Helvetica"/>
          <w:b/>
          <w:bCs/>
          <w:sz w:val="20"/>
          <w:szCs w:val="20"/>
          <w:lang w:val="it-IT"/>
        </w:rPr>
        <w:t>Differentialdiagnose</w:t>
      </w:r>
    </w:p>
    <w:p w14:paraId="578AB6D2" w14:textId="77777777" w:rsidR="00664CFC" w:rsidRPr="00664CFC" w:rsidRDefault="005C0B12" w:rsidP="00664CFC">
      <w:pPr>
        <w:rPr>
          <w:rFonts w:ascii="Helvetica" w:hAnsi="Helvetica"/>
          <w:sz w:val="20"/>
          <w:szCs w:val="20"/>
          <w:lang w:val="it-IT"/>
        </w:rPr>
      </w:pPr>
      <w:hyperlink r:id="rId180" w:history="1">
        <w:r w:rsidR="00664CFC" w:rsidRPr="00664CFC">
          <w:rPr>
            <w:rStyle w:val="Link"/>
            <w:rFonts w:ascii="Helvetica" w:hAnsi="Helvetica"/>
            <w:color w:val="auto"/>
            <w:sz w:val="20"/>
            <w:szCs w:val="20"/>
            <w:lang w:val="it-IT"/>
          </w:rPr>
          <w:t>Urtikaria</w:t>
        </w:r>
      </w:hyperlink>
      <w:r w:rsidR="00664CFC" w:rsidRPr="00664CFC">
        <w:rPr>
          <w:rFonts w:ascii="Helvetica" w:hAnsi="Helvetica"/>
          <w:sz w:val="20"/>
          <w:szCs w:val="20"/>
          <w:lang w:val="it-IT"/>
        </w:rPr>
        <w:t xml:space="preserve">, figurierte Erytheme, </w:t>
      </w:r>
      <w:hyperlink r:id="rId181" w:history="1">
        <w:r w:rsidR="00664CFC" w:rsidRPr="00664CFC">
          <w:rPr>
            <w:rStyle w:val="Link"/>
            <w:rFonts w:ascii="Helvetica" w:hAnsi="Helvetica"/>
            <w:color w:val="auto"/>
            <w:sz w:val="20"/>
            <w:szCs w:val="20"/>
            <w:lang w:val="it-IT"/>
          </w:rPr>
          <w:t>Tinea</w:t>
        </w:r>
      </w:hyperlink>
      <w:r w:rsidR="00664CFC" w:rsidRPr="00664CFC">
        <w:rPr>
          <w:rFonts w:ascii="Helvetica" w:hAnsi="Helvetica"/>
          <w:sz w:val="20"/>
          <w:szCs w:val="20"/>
          <w:lang w:val="it-IT"/>
        </w:rPr>
        <w:t>.</w:t>
      </w:r>
    </w:p>
    <w:p w14:paraId="4FEC776C" w14:textId="77777777" w:rsidR="00664CFC" w:rsidRPr="00664CFC" w:rsidRDefault="00664CFC" w:rsidP="00664CFC">
      <w:pPr>
        <w:rPr>
          <w:rFonts w:ascii="Helvetica" w:hAnsi="Helvetica"/>
          <w:sz w:val="20"/>
          <w:szCs w:val="20"/>
          <w:lang w:val="it-IT"/>
        </w:rPr>
      </w:pPr>
    </w:p>
    <w:p w14:paraId="7F94731F" w14:textId="77777777" w:rsidR="00664CFC" w:rsidRPr="00664CFC" w:rsidRDefault="00664CFC" w:rsidP="00664CFC">
      <w:pPr>
        <w:rPr>
          <w:rFonts w:ascii="Helvetica" w:hAnsi="Helvetica"/>
          <w:b/>
          <w:bCs/>
          <w:sz w:val="20"/>
          <w:szCs w:val="20"/>
        </w:rPr>
      </w:pPr>
      <w:r w:rsidRPr="00664CFC">
        <w:rPr>
          <w:rFonts w:ascii="Helvetica" w:hAnsi="Helvetica"/>
          <w:b/>
          <w:bCs/>
          <w:sz w:val="20"/>
          <w:szCs w:val="20"/>
        </w:rPr>
        <w:t xml:space="preserve">Therapie </w:t>
      </w:r>
    </w:p>
    <w:p w14:paraId="7D116E7C" w14:textId="77777777" w:rsidR="00664CFC" w:rsidRPr="00664CFC" w:rsidRDefault="00664CFC" w:rsidP="00664CFC">
      <w:pPr>
        <w:rPr>
          <w:rFonts w:ascii="Helvetica" w:hAnsi="Helvetica"/>
          <w:sz w:val="20"/>
          <w:szCs w:val="20"/>
        </w:rPr>
      </w:pPr>
      <w:r w:rsidRPr="00664CFC">
        <w:rPr>
          <w:rFonts w:ascii="Helvetica" w:hAnsi="Helvetica"/>
          <w:sz w:val="20"/>
          <w:szCs w:val="20"/>
          <w:u w:val="single"/>
        </w:rPr>
        <w:t>Doxycyclin 2x100mg/d, 14 Tage</w:t>
      </w:r>
      <w:r w:rsidRPr="00664CFC">
        <w:rPr>
          <w:rFonts w:ascii="Helvetica" w:hAnsi="Helvetica"/>
          <w:sz w:val="20"/>
          <w:szCs w:val="20"/>
        </w:rPr>
        <w:t>.</w:t>
      </w:r>
    </w:p>
    <w:p w14:paraId="26096CD5" w14:textId="77777777" w:rsidR="00664CFC" w:rsidRDefault="00664CFC" w:rsidP="00664CFC">
      <w:pPr>
        <w:rPr>
          <w:rFonts w:ascii="Helvetica" w:hAnsi="Helvetica"/>
          <w:sz w:val="22"/>
          <w:szCs w:val="22"/>
        </w:rPr>
      </w:pPr>
    </w:p>
    <w:p w14:paraId="6DC108CC" w14:textId="77777777" w:rsidR="00DE28EE" w:rsidRDefault="00DE28EE" w:rsidP="00664CFC">
      <w:pPr>
        <w:rPr>
          <w:rFonts w:ascii="Helvetica" w:hAnsi="Helvetica"/>
          <w:sz w:val="22"/>
          <w:szCs w:val="22"/>
        </w:rPr>
      </w:pPr>
    </w:p>
    <w:p w14:paraId="217B7033" w14:textId="77777777" w:rsidR="00DE28EE" w:rsidRDefault="00DE28EE" w:rsidP="00664CFC">
      <w:pPr>
        <w:rPr>
          <w:rFonts w:ascii="Helvetica" w:hAnsi="Helvetica"/>
          <w:sz w:val="22"/>
          <w:szCs w:val="22"/>
        </w:rPr>
      </w:pPr>
    </w:p>
    <w:p w14:paraId="54F4F6CD" w14:textId="77777777" w:rsidR="005E1A08" w:rsidRDefault="005E1A08" w:rsidP="00664CFC">
      <w:pPr>
        <w:rPr>
          <w:rFonts w:ascii="Helvetica" w:hAnsi="Helvetica"/>
          <w:sz w:val="22"/>
          <w:szCs w:val="22"/>
        </w:rPr>
      </w:pPr>
    </w:p>
    <w:p w14:paraId="54ACF961" w14:textId="77777777" w:rsidR="005E1A08" w:rsidRDefault="005E1A08" w:rsidP="005E1A08">
      <w:pPr>
        <w:rPr>
          <w:rFonts w:ascii="Helvetica" w:hAnsi="Helvetica"/>
          <w:sz w:val="22"/>
          <w:szCs w:val="22"/>
        </w:rPr>
      </w:pPr>
    </w:p>
    <w:p w14:paraId="22A581C1" w14:textId="467536D0" w:rsidR="005E1A08" w:rsidRPr="000515DA" w:rsidRDefault="000515DA" w:rsidP="005E1A08">
      <w:pPr>
        <w:rPr>
          <w:rFonts w:ascii="Helvetica" w:hAnsi="Helvetica"/>
          <w:b/>
          <w:bCs/>
          <w:sz w:val="22"/>
          <w:szCs w:val="22"/>
          <w:lang w:val="de-CH"/>
        </w:rPr>
      </w:pPr>
      <w:r w:rsidRPr="000515DA">
        <w:rPr>
          <w:rFonts w:ascii="Helvetica" w:hAnsi="Helvetica"/>
          <w:noProof/>
          <w:sz w:val="22"/>
          <w:szCs w:val="22"/>
        </w:rPr>
        <w:drawing>
          <wp:anchor distT="0" distB="0" distL="114300" distR="114300" simplePos="0" relativeHeight="251705344" behindDoc="0" locked="0" layoutInCell="1" allowOverlap="1" wp14:anchorId="33EDB47E" wp14:editId="19C4A474">
            <wp:simplePos x="0" y="0"/>
            <wp:positionH relativeFrom="column">
              <wp:posOffset>4158615</wp:posOffset>
            </wp:positionH>
            <wp:positionV relativeFrom="paragraph">
              <wp:posOffset>-5080</wp:posOffset>
            </wp:positionV>
            <wp:extent cx="1531620" cy="1531620"/>
            <wp:effectExtent l="0" t="0" r="0" b="0"/>
            <wp:wrapSquare wrapText="bothSides"/>
            <wp:docPr id="46" name="Grafik 46" descr="https://aai.cyberderm.net/.imaging/stk/site/handbook-article-first-image/dms/resource-pool/image/Handbook/3851/document/3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aai.cyberderm.net/.imaging/stk/site/handbook-article-first-image/dms/resource-pool/image/Handbook/3851/document/3851"/>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14:sizeRelH relativeFrom="page">
              <wp14:pctWidth>0</wp14:pctWidth>
            </wp14:sizeRelH>
            <wp14:sizeRelV relativeFrom="page">
              <wp14:pctHeight>0</wp14:pctHeight>
            </wp14:sizeRelV>
          </wp:anchor>
        </w:drawing>
      </w:r>
      <w:r w:rsidR="005E1A08" w:rsidRPr="000515DA">
        <w:rPr>
          <w:rFonts w:ascii="Helvetica" w:hAnsi="Helvetica"/>
          <w:b/>
          <w:bCs/>
          <w:sz w:val="22"/>
          <w:szCs w:val="22"/>
        </w:rPr>
        <w:t xml:space="preserve">2.2.9 Lymphadenosis cutis benigna </w:t>
      </w:r>
      <w:hyperlink r:id="rId183" w:history="1">
        <w:r w:rsidR="005E1A08" w:rsidRPr="000515DA">
          <w:rPr>
            <w:rStyle w:val="Link"/>
            <w:rFonts w:ascii="Helvetica" w:hAnsi="Helvetica"/>
            <w:b/>
            <w:bCs/>
            <w:color w:val="auto"/>
            <w:sz w:val="22"/>
            <w:szCs w:val="22"/>
          </w:rPr>
          <w:t>1</w:t>
        </w:r>
      </w:hyperlink>
      <w:r>
        <w:rPr>
          <w:rFonts w:ascii="Helvetica" w:hAnsi="Helvetica"/>
          <w:sz w:val="22"/>
          <w:szCs w:val="22"/>
        </w:rPr>
        <w:t xml:space="preserve"> </w:t>
      </w:r>
    </w:p>
    <w:p w14:paraId="4B02EB5D" w14:textId="77777777" w:rsidR="005E1A08" w:rsidRPr="000515DA" w:rsidRDefault="005E1A08" w:rsidP="005E1A08">
      <w:pPr>
        <w:rPr>
          <w:rFonts w:ascii="Helvetica" w:hAnsi="Helvetica"/>
          <w:b/>
          <w:bCs/>
          <w:sz w:val="22"/>
          <w:szCs w:val="22"/>
        </w:rPr>
      </w:pPr>
    </w:p>
    <w:p w14:paraId="190F959D" w14:textId="77777777" w:rsidR="005E1A08" w:rsidRPr="005E1A08" w:rsidRDefault="005E1A08" w:rsidP="005E1A08">
      <w:pPr>
        <w:rPr>
          <w:rFonts w:ascii="Helvetica" w:hAnsi="Helvetica"/>
          <w:b/>
          <w:bCs/>
          <w:sz w:val="20"/>
          <w:szCs w:val="20"/>
        </w:rPr>
      </w:pPr>
      <w:r w:rsidRPr="005E1A08">
        <w:rPr>
          <w:rFonts w:ascii="Helvetica" w:hAnsi="Helvetica"/>
          <w:b/>
          <w:bCs/>
          <w:sz w:val="20"/>
          <w:szCs w:val="20"/>
        </w:rPr>
        <w:t xml:space="preserve">Synonyme </w:t>
      </w:r>
    </w:p>
    <w:p w14:paraId="05EB5F30" w14:textId="77777777" w:rsidR="005E1A08" w:rsidRDefault="005E1A08" w:rsidP="005E1A08">
      <w:pPr>
        <w:rPr>
          <w:rFonts w:ascii="Helvetica" w:hAnsi="Helvetica"/>
          <w:sz w:val="20"/>
          <w:szCs w:val="20"/>
        </w:rPr>
      </w:pPr>
      <w:r w:rsidRPr="005E1A08">
        <w:rPr>
          <w:rFonts w:ascii="Helvetica" w:hAnsi="Helvetica"/>
          <w:sz w:val="20"/>
          <w:szCs w:val="20"/>
        </w:rPr>
        <w:t xml:space="preserve">Lymphozytom, </w:t>
      </w:r>
      <w:r w:rsidRPr="00435C08">
        <w:rPr>
          <w:rFonts w:ascii="Helvetica" w:hAnsi="Helvetica"/>
          <w:sz w:val="20"/>
          <w:szCs w:val="20"/>
          <w:u w:val="single"/>
        </w:rPr>
        <w:t>Pseudolymphom.</w:t>
      </w:r>
    </w:p>
    <w:p w14:paraId="39E5D928" w14:textId="77777777" w:rsidR="005E1A08" w:rsidRPr="005E1A08" w:rsidRDefault="005E1A08" w:rsidP="005E1A08">
      <w:pPr>
        <w:rPr>
          <w:rFonts w:ascii="Helvetica" w:hAnsi="Helvetica"/>
          <w:sz w:val="20"/>
          <w:szCs w:val="20"/>
        </w:rPr>
      </w:pPr>
    </w:p>
    <w:p w14:paraId="31AF5BED" w14:textId="77777777" w:rsidR="005E1A08" w:rsidRPr="005E1A08" w:rsidRDefault="005E1A08" w:rsidP="005E1A08">
      <w:pPr>
        <w:rPr>
          <w:rFonts w:ascii="Helvetica" w:hAnsi="Helvetica"/>
          <w:b/>
          <w:bCs/>
          <w:sz w:val="20"/>
          <w:szCs w:val="20"/>
        </w:rPr>
      </w:pPr>
      <w:r w:rsidRPr="005E1A08">
        <w:rPr>
          <w:rFonts w:ascii="Helvetica" w:hAnsi="Helvetica"/>
          <w:b/>
          <w:bCs/>
          <w:sz w:val="20"/>
          <w:szCs w:val="20"/>
        </w:rPr>
        <w:t xml:space="preserve">Definition </w:t>
      </w:r>
    </w:p>
    <w:p w14:paraId="2F666260" w14:textId="77777777" w:rsidR="005E1A08" w:rsidRDefault="005E1A08" w:rsidP="005E1A08">
      <w:pPr>
        <w:rPr>
          <w:rFonts w:ascii="Helvetica" w:hAnsi="Helvetica"/>
          <w:sz w:val="20"/>
          <w:szCs w:val="20"/>
        </w:rPr>
      </w:pPr>
      <w:r w:rsidRPr="00435C08">
        <w:rPr>
          <w:rFonts w:ascii="Helvetica" w:hAnsi="Helvetica"/>
          <w:sz w:val="20"/>
          <w:szCs w:val="20"/>
          <w:u w:val="single"/>
        </w:rPr>
        <w:t>Reaktive pseudolymphomatöse Infiltration</w:t>
      </w:r>
      <w:r w:rsidRPr="005E1A08">
        <w:rPr>
          <w:rFonts w:ascii="Helvetica" w:hAnsi="Helvetica"/>
          <w:sz w:val="20"/>
          <w:szCs w:val="20"/>
        </w:rPr>
        <w:t xml:space="preserve"> mit follikulären Strukturen. </w:t>
      </w:r>
    </w:p>
    <w:p w14:paraId="41C8A07C" w14:textId="77777777" w:rsidR="005E1A08" w:rsidRPr="005E1A08" w:rsidRDefault="005E1A08" w:rsidP="005E1A08">
      <w:pPr>
        <w:rPr>
          <w:rFonts w:ascii="Helvetica" w:hAnsi="Helvetica"/>
          <w:sz w:val="20"/>
          <w:szCs w:val="20"/>
        </w:rPr>
      </w:pPr>
    </w:p>
    <w:p w14:paraId="05D8B719" w14:textId="77777777" w:rsidR="005E1A08" w:rsidRPr="005E1A08" w:rsidRDefault="005E1A08" w:rsidP="005E1A08">
      <w:pPr>
        <w:rPr>
          <w:rFonts w:ascii="Helvetica" w:hAnsi="Helvetica"/>
          <w:b/>
          <w:bCs/>
          <w:sz w:val="20"/>
          <w:szCs w:val="20"/>
        </w:rPr>
      </w:pPr>
      <w:r w:rsidRPr="005E1A08">
        <w:rPr>
          <w:rFonts w:ascii="Helvetica" w:hAnsi="Helvetica"/>
          <w:b/>
          <w:bCs/>
          <w:sz w:val="20"/>
          <w:szCs w:val="20"/>
        </w:rPr>
        <w:t>Aetiologie &amp; Pathogenese</w:t>
      </w:r>
    </w:p>
    <w:p w14:paraId="65F4F2BA" w14:textId="77777777" w:rsidR="005E1A08" w:rsidRDefault="005E1A08" w:rsidP="005E1A08">
      <w:pPr>
        <w:rPr>
          <w:rFonts w:ascii="Helvetica" w:hAnsi="Helvetica"/>
          <w:sz w:val="20"/>
          <w:szCs w:val="20"/>
        </w:rPr>
      </w:pPr>
      <w:r w:rsidRPr="00435C08">
        <w:rPr>
          <w:rFonts w:ascii="Helvetica" w:hAnsi="Helvetica"/>
          <w:sz w:val="20"/>
          <w:szCs w:val="20"/>
          <w:u w:val="single"/>
        </w:rPr>
        <w:t>Erreger: Borrelia garinii und Borrelia afzelii</w:t>
      </w:r>
      <w:r w:rsidRPr="005E1A08">
        <w:rPr>
          <w:rFonts w:ascii="Helvetica" w:hAnsi="Helvetica"/>
          <w:sz w:val="20"/>
          <w:szCs w:val="20"/>
        </w:rPr>
        <w:t xml:space="preserve"> (beide Europa), nicht aber Borrelia burgdorferi sensu stricto.</w:t>
      </w:r>
    </w:p>
    <w:p w14:paraId="48C17D6D" w14:textId="77777777" w:rsidR="005E1A08" w:rsidRPr="005E1A08" w:rsidRDefault="005E1A08" w:rsidP="005E1A08">
      <w:pPr>
        <w:rPr>
          <w:rFonts w:ascii="Helvetica" w:hAnsi="Helvetica"/>
          <w:sz w:val="20"/>
          <w:szCs w:val="20"/>
        </w:rPr>
      </w:pPr>
    </w:p>
    <w:p w14:paraId="0110AFB4" w14:textId="77777777" w:rsidR="005E1A08" w:rsidRPr="005E1A08" w:rsidRDefault="005E1A08" w:rsidP="005E1A08">
      <w:pPr>
        <w:rPr>
          <w:rFonts w:ascii="Helvetica" w:hAnsi="Helvetica"/>
          <w:b/>
          <w:bCs/>
          <w:sz w:val="20"/>
          <w:szCs w:val="20"/>
        </w:rPr>
      </w:pPr>
      <w:r w:rsidRPr="005E1A08">
        <w:rPr>
          <w:rFonts w:ascii="Helvetica" w:hAnsi="Helvetica"/>
          <w:b/>
          <w:bCs/>
          <w:sz w:val="20"/>
          <w:szCs w:val="20"/>
        </w:rPr>
        <w:t xml:space="preserve">Symptome </w:t>
      </w:r>
    </w:p>
    <w:p w14:paraId="78312F9B" w14:textId="77777777" w:rsidR="005E1A08" w:rsidRDefault="005E1A08" w:rsidP="005E1A08">
      <w:pPr>
        <w:rPr>
          <w:rFonts w:ascii="Helvetica" w:hAnsi="Helvetica"/>
          <w:sz w:val="20"/>
          <w:szCs w:val="20"/>
        </w:rPr>
      </w:pPr>
      <w:r w:rsidRPr="00435C08">
        <w:rPr>
          <w:rFonts w:ascii="Helvetica" w:hAnsi="Helvetica"/>
          <w:sz w:val="20"/>
          <w:szCs w:val="20"/>
          <w:u w:val="single"/>
        </w:rPr>
        <w:t xml:space="preserve">Lokal "weiche" Haut </w:t>
      </w:r>
      <w:r w:rsidRPr="005E1A08">
        <w:rPr>
          <w:rFonts w:ascii="Helvetica" w:hAnsi="Helvetica"/>
          <w:sz w:val="20"/>
          <w:szCs w:val="20"/>
        </w:rPr>
        <w:t xml:space="preserve">(Ohr, Mamille, Skrotum); </w:t>
      </w:r>
      <w:r w:rsidRPr="00435C08">
        <w:rPr>
          <w:rFonts w:ascii="Helvetica" w:hAnsi="Helvetica"/>
          <w:sz w:val="20"/>
          <w:szCs w:val="20"/>
          <w:u w:val="single"/>
        </w:rPr>
        <w:t>blau-rotes, lupoides Infiltrat</w:t>
      </w:r>
      <w:r w:rsidRPr="005E1A08">
        <w:rPr>
          <w:rFonts w:ascii="Helvetica" w:hAnsi="Helvetica"/>
          <w:sz w:val="20"/>
          <w:szCs w:val="20"/>
        </w:rPr>
        <w:t xml:space="preserve"> (Glasspatel); Formen: Knotig, flächenhaft, disseminiert; gelegentlich Lymphknotenschwellung.</w:t>
      </w:r>
    </w:p>
    <w:p w14:paraId="41F5AA45" w14:textId="77777777" w:rsidR="005E1A08" w:rsidRPr="005E1A08" w:rsidRDefault="005E1A08" w:rsidP="005E1A08">
      <w:pPr>
        <w:rPr>
          <w:rFonts w:ascii="Helvetica" w:hAnsi="Helvetica"/>
          <w:sz w:val="20"/>
          <w:szCs w:val="20"/>
        </w:rPr>
      </w:pPr>
    </w:p>
    <w:p w14:paraId="11FC3563" w14:textId="77777777" w:rsidR="005E1A08" w:rsidRPr="005E1A08" w:rsidRDefault="005E1A08" w:rsidP="005E1A08">
      <w:pPr>
        <w:rPr>
          <w:rFonts w:ascii="Helvetica" w:hAnsi="Helvetica"/>
          <w:b/>
          <w:bCs/>
          <w:sz w:val="20"/>
          <w:szCs w:val="20"/>
        </w:rPr>
      </w:pPr>
      <w:r w:rsidRPr="005E1A08">
        <w:rPr>
          <w:rFonts w:ascii="Helvetica" w:hAnsi="Helvetica"/>
          <w:b/>
          <w:bCs/>
          <w:sz w:val="20"/>
          <w:szCs w:val="20"/>
        </w:rPr>
        <w:t xml:space="preserve">Lokalisation </w:t>
      </w:r>
    </w:p>
    <w:p w14:paraId="1398E15F" w14:textId="77777777" w:rsidR="005E1A08" w:rsidRDefault="005E1A08" w:rsidP="005E1A08">
      <w:pPr>
        <w:rPr>
          <w:rFonts w:ascii="Helvetica" w:hAnsi="Helvetica"/>
          <w:sz w:val="20"/>
          <w:szCs w:val="20"/>
        </w:rPr>
      </w:pPr>
      <w:r w:rsidRPr="005E1A08">
        <w:rPr>
          <w:rFonts w:ascii="Helvetica" w:hAnsi="Helvetica"/>
          <w:sz w:val="20"/>
          <w:szCs w:val="20"/>
        </w:rPr>
        <w:t>Siehe Symptome.</w:t>
      </w:r>
    </w:p>
    <w:p w14:paraId="0891F395" w14:textId="77777777" w:rsidR="005E1A08" w:rsidRPr="005E1A08" w:rsidRDefault="005E1A08" w:rsidP="005E1A08">
      <w:pPr>
        <w:rPr>
          <w:rFonts w:ascii="Helvetica" w:hAnsi="Helvetica"/>
          <w:sz w:val="20"/>
          <w:szCs w:val="20"/>
        </w:rPr>
      </w:pPr>
    </w:p>
    <w:p w14:paraId="6B0ABB26" w14:textId="77777777" w:rsidR="005E1A08" w:rsidRDefault="005E1A08" w:rsidP="005E1A08">
      <w:pPr>
        <w:rPr>
          <w:rFonts w:ascii="Helvetica" w:hAnsi="Helvetica"/>
          <w:b/>
          <w:bCs/>
          <w:sz w:val="20"/>
          <w:szCs w:val="20"/>
        </w:rPr>
      </w:pPr>
      <w:r w:rsidRPr="005E1A08">
        <w:rPr>
          <w:rFonts w:ascii="Helvetica" w:hAnsi="Helvetica"/>
          <w:b/>
          <w:bCs/>
          <w:sz w:val="20"/>
          <w:szCs w:val="20"/>
        </w:rPr>
        <w:t xml:space="preserve">Labor </w:t>
      </w:r>
    </w:p>
    <w:p w14:paraId="623A5ECA" w14:textId="77777777" w:rsidR="005E1A08" w:rsidRPr="005E1A08" w:rsidRDefault="005E1A08" w:rsidP="005E1A08">
      <w:pPr>
        <w:rPr>
          <w:rFonts w:ascii="Helvetica" w:hAnsi="Helvetica"/>
          <w:b/>
          <w:bCs/>
          <w:sz w:val="20"/>
          <w:szCs w:val="20"/>
        </w:rPr>
      </w:pPr>
    </w:p>
    <w:p w14:paraId="15BA7F24" w14:textId="77777777" w:rsidR="005E1A08" w:rsidRPr="00435C08" w:rsidRDefault="005E1A08" w:rsidP="005E1A08">
      <w:pPr>
        <w:rPr>
          <w:rFonts w:ascii="Helvetica" w:hAnsi="Helvetica"/>
          <w:sz w:val="20"/>
          <w:szCs w:val="20"/>
          <w:u w:val="single"/>
        </w:rPr>
      </w:pPr>
      <w:r w:rsidRPr="00435C08">
        <w:rPr>
          <w:rFonts w:ascii="Helvetica" w:hAnsi="Helvetica"/>
          <w:sz w:val="20"/>
          <w:szCs w:val="20"/>
          <w:u w:val="single"/>
        </w:rPr>
        <w:t>Borrelien-IgG und -IgM Titer erhöht.</w:t>
      </w:r>
    </w:p>
    <w:p w14:paraId="07C75097" w14:textId="77777777" w:rsidR="00435C08" w:rsidRPr="005E1A08" w:rsidRDefault="00435C08" w:rsidP="005E1A08">
      <w:pPr>
        <w:rPr>
          <w:rFonts w:ascii="Helvetica" w:hAnsi="Helvetica"/>
          <w:sz w:val="20"/>
          <w:szCs w:val="20"/>
        </w:rPr>
      </w:pPr>
    </w:p>
    <w:p w14:paraId="2EAC55EE" w14:textId="77777777" w:rsidR="005E1A08" w:rsidRPr="005E1A08" w:rsidRDefault="005E1A08" w:rsidP="005E1A08">
      <w:pPr>
        <w:rPr>
          <w:rFonts w:ascii="Helvetica" w:hAnsi="Helvetica"/>
          <w:b/>
          <w:bCs/>
          <w:sz w:val="20"/>
          <w:szCs w:val="20"/>
        </w:rPr>
      </w:pPr>
      <w:r w:rsidRPr="005E1A08">
        <w:rPr>
          <w:rFonts w:ascii="Helvetica" w:hAnsi="Helvetica"/>
          <w:b/>
          <w:bCs/>
          <w:sz w:val="20"/>
          <w:szCs w:val="20"/>
        </w:rPr>
        <w:t xml:space="preserve">Diagnose </w:t>
      </w:r>
    </w:p>
    <w:p w14:paraId="24695ABD" w14:textId="77777777" w:rsidR="005E1A08" w:rsidRDefault="005E1A08" w:rsidP="005E1A08">
      <w:pPr>
        <w:rPr>
          <w:rFonts w:ascii="Helvetica" w:hAnsi="Helvetica"/>
          <w:sz w:val="20"/>
          <w:szCs w:val="20"/>
        </w:rPr>
      </w:pPr>
      <w:r w:rsidRPr="005E1A08">
        <w:rPr>
          <w:rFonts w:ascii="Helvetica" w:hAnsi="Helvetica"/>
          <w:sz w:val="20"/>
          <w:szCs w:val="20"/>
        </w:rPr>
        <w:t>Klinisch, histologisch, PCR.</w:t>
      </w:r>
    </w:p>
    <w:p w14:paraId="7453460B" w14:textId="77777777" w:rsidR="005E1A08" w:rsidRPr="005E1A08" w:rsidRDefault="005E1A08" w:rsidP="005E1A08">
      <w:pPr>
        <w:rPr>
          <w:rFonts w:ascii="Helvetica" w:hAnsi="Helvetica"/>
          <w:sz w:val="20"/>
          <w:szCs w:val="20"/>
        </w:rPr>
      </w:pPr>
    </w:p>
    <w:p w14:paraId="78CABEE0" w14:textId="77777777" w:rsidR="005E1A08" w:rsidRPr="005E1A08" w:rsidRDefault="005E1A08" w:rsidP="005E1A08">
      <w:pPr>
        <w:rPr>
          <w:rFonts w:ascii="Helvetica" w:hAnsi="Helvetica"/>
          <w:b/>
          <w:bCs/>
          <w:sz w:val="20"/>
          <w:szCs w:val="20"/>
        </w:rPr>
      </w:pPr>
      <w:r w:rsidRPr="005E1A08">
        <w:rPr>
          <w:rFonts w:ascii="Helvetica" w:hAnsi="Helvetica"/>
          <w:b/>
          <w:bCs/>
          <w:sz w:val="20"/>
          <w:szCs w:val="20"/>
        </w:rPr>
        <w:t>Differentialdiagnose</w:t>
      </w:r>
    </w:p>
    <w:p w14:paraId="15099CC0" w14:textId="77777777" w:rsidR="005E1A08" w:rsidRPr="005E1A08" w:rsidRDefault="005C0B12" w:rsidP="005E1A08">
      <w:pPr>
        <w:rPr>
          <w:rFonts w:ascii="Helvetica" w:hAnsi="Helvetica"/>
          <w:sz w:val="20"/>
          <w:szCs w:val="20"/>
        </w:rPr>
      </w:pPr>
      <w:hyperlink r:id="rId184" w:history="1">
        <w:r w:rsidR="005E1A08" w:rsidRPr="005E1A08">
          <w:rPr>
            <w:rStyle w:val="Link"/>
            <w:rFonts w:ascii="Helvetica" w:hAnsi="Helvetica"/>
            <w:color w:val="auto"/>
            <w:sz w:val="20"/>
            <w:szCs w:val="20"/>
          </w:rPr>
          <w:t>Lymphome</w:t>
        </w:r>
      </w:hyperlink>
      <w:r w:rsidR="005E1A08" w:rsidRPr="005E1A08">
        <w:rPr>
          <w:rFonts w:ascii="Helvetica" w:hAnsi="Helvetica"/>
          <w:sz w:val="20"/>
          <w:szCs w:val="20"/>
        </w:rPr>
        <w:t xml:space="preserve">, </w:t>
      </w:r>
      <w:hyperlink r:id="rId185" w:history="1">
        <w:r w:rsidR="005E1A08" w:rsidRPr="005E1A08">
          <w:rPr>
            <w:rStyle w:val="Link"/>
            <w:rFonts w:ascii="Helvetica" w:hAnsi="Helvetica"/>
            <w:color w:val="auto"/>
            <w:sz w:val="20"/>
            <w:szCs w:val="20"/>
          </w:rPr>
          <w:t>Sarkoidose</w:t>
        </w:r>
      </w:hyperlink>
      <w:r w:rsidR="005E1A08" w:rsidRPr="005E1A08">
        <w:rPr>
          <w:rFonts w:ascii="Helvetica" w:hAnsi="Helvetica"/>
          <w:sz w:val="20"/>
          <w:szCs w:val="20"/>
        </w:rPr>
        <w:t>.</w:t>
      </w:r>
    </w:p>
    <w:p w14:paraId="39B30BF5" w14:textId="77777777" w:rsidR="005E1A08" w:rsidRPr="005E1A08" w:rsidRDefault="005E1A08" w:rsidP="005E1A08">
      <w:pPr>
        <w:rPr>
          <w:rFonts w:ascii="Helvetica" w:hAnsi="Helvetica"/>
          <w:sz w:val="20"/>
          <w:szCs w:val="20"/>
        </w:rPr>
      </w:pPr>
    </w:p>
    <w:p w14:paraId="2CCF3184" w14:textId="77777777" w:rsidR="005E1A08" w:rsidRPr="005E1A08" w:rsidRDefault="005E1A08" w:rsidP="005E1A08">
      <w:pPr>
        <w:rPr>
          <w:rFonts w:ascii="Helvetica" w:hAnsi="Helvetica"/>
          <w:b/>
          <w:bCs/>
          <w:sz w:val="20"/>
          <w:szCs w:val="20"/>
        </w:rPr>
      </w:pPr>
      <w:r w:rsidRPr="005E1A08">
        <w:rPr>
          <w:rFonts w:ascii="Helvetica" w:hAnsi="Helvetica"/>
          <w:b/>
          <w:bCs/>
          <w:sz w:val="20"/>
          <w:szCs w:val="20"/>
        </w:rPr>
        <w:t xml:space="preserve">Therapie </w:t>
      </w:r>
    </w:p>
    <w:p w14:paraId="23AB5E89" w14:textId="77777777" w:rsidR="005E1A08" w:rsidRPr="00435C08" w:rsidRDefault="005E1A08" w:rsidP="005E1A08">
      <w:pPr>
        <w:rPr>
          <w:rFonts w:ascii="Helvetica" w:hAnsi="Helvetica"/>
          <w:sz w:val="20"/>
          <w:szCs w:val="20"/>
          <w:u w:val="single"/>
        </w:rPr>
      </w:pPr>
      <w:r w:rsidRPr="00435C08">
        <w:rPr>
          <w:rFonts w:ascii="Helvetica" w:hAnsi="Helvetica"/>
          <w:sz w:val="20"/>
          <w:szCs w:val="20"/>
          <w:u w:val="single"/>
        </w:rPr>
        <w:t>Antibiotische Therapie (Doxycyclin 2x100mg/d über 14 Tage).</w:t>
      </w:r>
    </w:p>
    <w:p w14:paraId="289F9C83" w14:textId="77777777" w:rsidR="005E1A08" w:rsidRDefault="005E1A08" w:rsidP="005E1A08">
      <w:pPr>
        <w:rPr>
          <w:rFonts w:ascii="Helvetica" w:hAnsi="Helvetica"/>
          <w:sz w:val="22"/>
          <w:szCs w:val="22"/>
        </w:rPr>
      </w:pPr>
    </w:p>
    <w:p w14:paraId="54397E95" w14:textId="77777777" w:rsidR="00270288" w:rsidRDefault="00270288" w:rsidP="005E1A08">
      <w:pPr>
        <w:rPr>
          <w:rFonts w:ascii="Helvetica" w:hAnsi="Helvetica"/>
          <w:sz w:val="22"/>
          <w:szCs w:val="22"/>
        </w:rPr>
      </w:pPr>
    </w:p>
    <w:p w14:paraId="3CBA0E31" w14:textId="77777777" w:rsidR="00270288" w:rsidRDefault="00270288" w:rsidP="005E1A08">
      <w:pPr>
        <w:rPr>
          <w:rFonts w:ascii="Helvetica" w:hAnsi="Helvetica"/>
          <w:sz w:val="22"/>
          <w:szCs w:val="22"/>
        </w:rPr>
      </w:pPr>
    </w:p>
    <w:p w14:paraId="721AC368" w14:textId="77777777" w:rsidR="00435C08" w:rsidRPr="005E1A08" w:rsidRDefault="00435C08" w:rsidP="005E1A08">
      <w:pPr>
        <w:rPr>
          <w:rFonts w:ascii="Helvetica" w:hAnsi="Helvetica"/>
          <w:sz w:val="22"/>
          <w:szCs w:val="22"/>
        </w:rPr>
      </w:pPr>
    </w:p>
    <w:p w14:paraId="3499A12E" w14:textId="6167CC18" w:rsidR="00F24B9A" w:rsidRPr="00F24B9A" w:rsidRDefault="00F24B9A" w:rsidP="00F24B9A">
      <w:pPr>
        <w:rPr>
          <w:rFonts w:ascii="Helvetica" w:hAnsi="Helvetica"/>
          <w:b/>
          <w:bCs/>
          <w:sz w:val="22"/>
          <w:szCs w:val="22"/>
          <w:lang w:val="en-US"/>
        </w:rPr>
      </w:pPr>
      <w:r w:rsidRPr="00F24B9A">
        <w:rPr>
          <w:rFonts w:ascii="Helvetica" w:hAnsi="Helvetica"/>
          <w:noProof/>
          <w:sz w:val="22"/>
          <w:szCs w:val="22"/>
        </w:rPr>
        <w:drawing>
          <wp:anchor distT="0" distB="0" distL="114300" distR="114300" simplePos="0" relativeHeight="251706368" behindDoc="0" locked="0" layoutInCell="1" allowOverlap="1" wp14:anchorId="6772C724" wp14:editId="660D9AB2">
            <wp:simplePos x="0" y="0"/>
            <wp:positionH relativeFrom="column">
              <wp:posOffset>4146550</wp:posOffset>
            </wp:positionH>
            <wp:positionV relativeFrom="paragraph">
              <wp:posOffset>49530</wp:posOffset>
            </wp:positionV>
            <wp:extent cx="1792605" cy="1792605"/>
            <wp:effectExtent l="0" t="0" r="0" b="0"/>
            <wp:wrapSquare wrapText="bothSides"/>
            <wp:docPr id="49" name="Grafik 49" descr="https://aai.cyberderm.net/.imaging/stk/site/handbook-article-first-image/dms/resource-pool/image/Handbook/3831/document/3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aai.cyberderm.net/.imaging/stk/site/handbook-article-first-image/dms/resource-pool/image/Handbook/3831/document/3831"/>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792605" cy="17926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24B9A">
        <w:rPr>
          <w:rFonts w:ascii="Helvetica" w:hAnsi="Helvetica"/>
          <w:b/>
          <w:bCs/>
          <w:sz w:val="22"/>
          <w:szCs w:val="22"/>
          <w:lang w:val="en-US"/>
        </w:rPr>
        <w:t xml:space="preserve">2.2.10 Akrodermatitis chronica atrophicans </w:t>
      </w:r>
      <w:hyperlink r:id="rId187" w:history="1">
        <w:r w:rsidRPr="00F24B9A">
          <w:rPr>
            <w:rStyle w:val="Link"/>
            <w:rFonts w:ascii="Helvetica" w:hAnsi="Helvetica"/>
            <w:b/>
            <w:bCs/>
            <w:color w:val="auto"/>
            <w:sz w:val="22"/>
            <w:szCs w:val="22"/>
            <w:lang w:val="en-US"/>
          </w:rPr>
          <w:t>1</w:t>
        </w:r>
      </w:hyperlink>
    </w:p>
    <w:p w14:paraId="4D2DD992" w14:textId="77777777" w:rsidR="00F24B9A" w:rsidRDefault="00F24B9A" w:rsidP="00F24B9A">
      <w:pPr>
        <w:rPr>
          <w:rFonts w:ascii="Helvetica" w:hAnsi="Helvetica"/>
          <w:b/>
          <w:bCs/>
          <w:sz w:val="22"/>
          <w:szCs w:val="22"/>
          <w:lang w:val="en-US"/>
        </w:rPr>
      </w:pPr>
    </w:p>
    <w:p w14:paraId="79974F45" w14:textId="77777777" w:rsidR="00F24B9A" w:rsidRPr="00F24B9A" w:rsidRDefault="00F24B9A" w:rsidP="00F24B9A">
      <w:pPr>
        <w:rPr>
          <w:rFonts w:ascii="Helvetica" w:hAnsi="Helvetica"/>
          <w:b/>
          <w:bCs/>
          <w:sz w:val="20"/>
          <w:szCs w:val="20"/>
        </w:rPr>
      </w:pPr>
      <w:r w:rsidRPr="00F24B9A">
        <w:rPr>
          <w:rFonts w:ascii="Helvetica" w:hAnsi="Helvetica"/>
          <w:b/>
          <w:bCs/>
          <w:sz w:val="20"/>
          <w:szCs w:val="20"/>
        </w:rPr>
        <w:t xml:space="preserve">Synonyme </w:t>
      </w:r>
    </w:p>
    <w:p w14:paraId="3CC91030" w14:textId="77777777" w:rsidR="00F24B9A" w:rsidRDefault="00F24B9A" w:rsidP="00F24B9A">
      <w:pPr>
        <w:rPr>
          <w:rFonts w:ascii="Helvetica" w:hAnsi="Helvetica"/>
          <w:sz w:val="20"/>
          <w:szCs w:val="20"/>
        </w:rPr>
      </w:pPr>
      <w:r w:rsidRPr="00F24B9A">
        <w:rPr>
          <w:rFonts w:ascii="Helvetica" w:hAnsi="Helvetica"/>
          <w:sz w:val="20"/>
          <w:szCs w:val="20"/>
        </w:rPr>
        <w:t>Morbus Herxheimer.</w:t>
      </w:r>
    </w:p>
    <w:p w14:paraId="120BC102" w14:textId="77777777" w:rsidR="00F24B9A" w:rsidRPr="00F24B9A" w:rsidRDefault="00F24B9A" w:rsidP="00F24B9A">
      <w:pPr>
        <w:rPr>
          <w:rFonts w:ascii="Helvetica" w:hAnsi="Helvetica"/>
          <w:sz w:val="20"/>
          <w:szCs w:val="20"/>
        </w:rPr>
      </w:pPr>
    </w:p>
    <w:p w14:paraId="087EE086" w14:textId="77777777" w:rsidR="00F24B9A" w:rsidRPr="00F24B9A" w:rsidRDefault="00F24B9A" w:rsidP="00F24B9A">
      <w:pPr>
        <w:rPr>
          <w:rFonts w:ascii="Helvetica" w:hAnsi="Helvetica"/>
          <w:b/>
          <w:bCs/>
          <w:sz w:val="20"/>
          <w:szCs w:val="20"/>
        </w:rPr>
      </w:pPr>
      <w:r w:rsidRPr="00F24B9A">
        <w:rPr>
          <w:rFonts w:ascii="Helvetica" w:hAnsi="Helvetica"/>
          <w:b/>
          <w:bCs/>
          <w:sz w:val="20"/>
          <w:szCs w:val="20"/>
        </w:rPr>
        <w:t xml:space="preserve">Definition </w:t>
      </w:r>
    </w:p>
    <w:p w14:paraId="06783B6A" w14:textId="77777777" w:rsidR="00F24B9A" w:rsidRDefault="00F24B9A" w:rsidP="00F24B9A">
      <w:pPr>
        <w:rPr>
          <w:rFonts w:ascii="Helvetica" w:hAnsi="Helvetica"/>
          <w:sz w:val="20"/>
          <w:szCs w:val="20"/>
        </w:rPr>
      </w:pPr>
      <w:r w:rsidRPr="00F24B9A">
        <w:rPr>
          <w:rFonts w:ascii="Helvetica" w:hAnsi="Helvetica"/>
          <w:sz w:val="20"/>
          <w:szCs w:val="20"/>
        </w:rPr>
        <w:t xml:space="preserve">Zur Atrophie führende, in Stadien verlaufende, </w:t>
      </w:r>
      <w:r w:rsidRPr="00140520">
        <w:rPr>
          <w:rFonts w:ascii="Helvetica" w:hAnsi="Helvetica"/>
          <w:sz w:val="20"/>
          <w:szCs w:val="20"/>
          <w:u w:val="single"/>
        </w:rPr>
        <w:t>chronische Folgeerkrankung einer Borrelia burgdorferi-Infektion</w:t>
      </w:r>
      <w:r w:rsidRPr="00F24B9A">
        <w:rPr>
          <w:rFonts w:ascii="Helvetica" w:hAnsi="Helvetica"/>
          <w:sz w:val="20"/>
          <w:szCs w:val="20"/>
        </w:rPr>
        <w:t>.</w:t>
      </w:r>
    </w:p>
    <w:p w14:paraId="67F8169B" w14:textId="77777777" w:rsidR="00F24B9A" w:rsidRPr="00F24B9A" w:rsidRDefault="00F24B9A" w:rsidP="00F24B9A">
      <w:pPr>
        <w:rPr>
          <w:rFonts w:ascii="Helvetica" w:hAnsi="Helvetica"/>
          <w:sz w:val="20"/>
          <w:szCs w:val="20"/>
        </w:rPr>
      </w:pPr>
    </w:p>
    <w:p w14:paraId="4D8C16F7" w14:textId="77777777" w:rsidR="00F24B9A" w:rsidRPr="00F24B9A" w:rsidRDefault="00F24B9A" w:rsidP="00F24B9A">
      <w:pPr>
        <w:rPr>
          <w:rFonts w:ascii="Helvetica" w:hAnsi="Helvetica"/>
          <w:b/>
          <w:bCs/>
          <w:sz w:val="20"/>
          <w:szCs w:val="20"/>
        </w:rPr>
      </w:pPr>
      <w:r w:rsidRPr="00F24B9A">
        <w:rPr>
          <w:rFonts w:ascii="Helvetica" w:hAnsi="Helvetica"/>
          <w:b/>
          <w:bCs/>
          <w:sz w:val="20"/>
          <w:szCs w:val="20"/>
        </w:rPr>
        <w:t>Aetiologie &amp; Pathogenese</w:t>
      </w:r>
    </w:p>
    <w:p w14:paraId="1259EA2F" w14:textId="77777777" w:rsidR="00F24B9A" w:rsidRDefault="00F24B9A" w:rsidP="00F24B9A">
      <w:pPr>
        <w:rPr>
          <w:rFonts w:ascii="Helvetica" w:hAnsi="Helvetica"/>
          <w:sz w:val="20"/>
          <w:szCs w:val="20"/>
        </w:rPr>
      </w:pPr>
      <w:r w:rsidRPr="00F24B9A">
        <w:rPr>
          <w:rFonts w:ascii="Helvetica" w:hAnsi="Helvetica"/>
          <w:sz w:val="20"/>
          <w:szCs w:val="20"/>
        </w:rPr>
        <w:t xml:space="preserve">Spätmanifestation der Infektion mit </w:t>
      </w:r>
      <w:r w:rsidRPr="00140520">
        <w:rPr>
          <w:rFonts w:ascii="Helvetica" w:hAnsi="Helvetica"/>
          <w:sz w:val="20"/>
          <w:szCs w:val="20"/>
          <w:u w:val="single"/>
        </w:rPr>
        <w:t>Borrelia burgdorferi.</w:t>
      </w:r>
    </w:p>
    <w:p w14:paraId="338830F2" w14:textId="77777777" w:rsidR="00F24B9A" w:rsidRPr="00F24B9A" w:rsidRDefault="00F24B9A" w:rsidP="00F24B9A">
      <w:pPr>
        <w:rPr>
          <w:rFonts w:ascii="Helvetica" w:hAnsi="Helvetica"/>
          <w:sz w:val="20"/>
          <w:szCs w:val="20"/>
        </w:rPr>
      </w:pPr>
    </w:p>
    <w:p w14:paraId="1E79C87F" w14:textId="77777777" w:rsidR="00F24B9A" w:rsidRPr="00F24B9A" w:rsidRDefault="00F24B9A" w:rsidP="00F24B9A">
      <w:pPr>
        <w:rPr>
          <w:rFonts w:ascii="Helvetica" w:hAnsi="Helvetica"/>
          <w:b/>
          <w:bCs/>
          <w:sz w:val="20"/>
          <w:szCs w:val="20"/>
        </w:rPr>
      </w:pPr>
      <w:r w:rsidRPr="00F24B9A">
        <w:rPr>
          <w:rFonts w:ascii="Helvetica" w:hAnsi="Helvetica"/>
          <w:b/>
          <w:bCs/>
          <w:sz w:val="20"/>
          <w:szCs w:val="20"/>
        </w:rPr>
        <w:t xml:space="preserve">Symptome </w:t>
      </w:r>
    </w:p>
    <w:p w14:paraId="410D6530" w14:textId="77777777" w:rsidR="00F24B9A" w:rsidRPr="00F24B9A" w:rsidRDefault="00F24B9A" w:rsidP="00F24B9A">
      <w:pPr>
        <w:rPr>
          <w:rFonts w:ascii="Helvetica" w:hAnsi="Helvetica"/>
          <w:sz w:val="20"/>
          <w:szCs w:val="20"/>
        </w:rPr>
      </w:pPr>
      <w:r w:rsidRPr="00F24B9A">
        <w:rPr>
          <w:rFonts w:ascii="Helvetica" w:hAnsi="Helvetica"/>
          <w:sz w:val="20"/>
          <w:szCs w:val="20"/>
        </w:rPr>
        <w:t>Stadium I: Entzündlich-ödematöses Stadium</w:t>
      </w:r>
    </w:p>
    <w:p w14:paraId="39EFACFE" w14:textId="77777777" w:rsidR="00F24B9A" w:rsidRPr="00F24B9A" w:rsidRDefault="00F24B9A" w:rsidP="00F24B9A">
      <w:pPr>
        <w:rPr>
          <w:rFonts w:ascii="Helvetica" w:hAnsi="Helvetica"/>
          <w:sz w:val="20"/>
          <w:szCs w:val="20"/>
        </w:rPr>
      </w:pPr>
      <w:r w:rsidRPr="00F24B9A">
        <w:rPr>
          <w:rFonts w:ascii="Helvetica" w:hAnsi="Helvetica"/>
          <w:sz w:val="20"/>
          <w:szCs w:val="20"/>
        </w:rPr>
        <w:t>Stadium II: Atrophisches Stadium (Zigarettenpapier-Haut, Teleangiektasien, Pigmentverschiebungen).</w:t>
      </w:r>
    </w:p>
    <w:p w14:paraId="3ACC5BD9" w14:textId="77777777" w:rsidR="00F24B9A" w:rsidRDefault="00F24B9A" w:rsidP="00F24B9A">
      <w:pPr>
        <w:rPr>
          <w:rFonts w:ascii="Helvetica" w:hAnsi="Helvetica"/>
          <w:sz w:val="20"/>
          <w:szCs w:val="20"/>
        </w:rPr>
      </w:pPr>
      <w:r w:rsidRPr="00F24B9A">
        <w:rPr>
          <w:rFonts w:ascii="Helvetica" w:hAnsi="Helvetica"/>
          <w:sz w:val="20"/>
          <w:szCs w:val="20"/>
        </w:rPr>
        <w:t>Sklerosierungen (sklerodermiforme Kollagen-Neubildungen, Ulnar-Tibiastreifen) und fibroide Knoten (bis walnussgrosse knorpelharte Knoten in Gelenknähe).</w:t>
      </w:r>
    </w:p>
    <w:p w14:paraId="0ACA7854" w14:textId="77777777" w:rsidR="00F24B9A" w:rsidRPr="00F24B9A" w:rsidRDefault="00F24B9A" w:rsidP="00F24B9A">
      <w:pPr>
        <w:rPr>
          <w:rFonts w:ascii="Helvetica" w:hAnsi="Helvetica"/>
          <w:sz w:val="20"/>
          <w:szCs w:val="20"/>
        </w:rPr>
      </w:pPr>
    </w:p>
    <w:p w14:paraId="4CEC69ED" w14:textId="77777777" w:rsidR="00F24B9A" w:rsidRPr="00F24B9A" w:rsidRDefault="00F24B9A" w:rsidP="00F24B9A">
      <w:pPr>
        <w:rPr>
          <w:rFonts w:ascii="Helvetica" w:hAnsi="Helvetica"/>
          <w:b/>
          <w:bCs/>
          <w:sz w:val="20"/>
          <w:szCs w:val="20"/>
        </w:rPr>
      </w:pPr>
      <w:r w:rsidRPr="00F24B9A">
        <w:rPr>
          <w:rFonts w:ascii="Helvetica" w:hAnsi="Helvetica"/>
          <w:b/>
          <w:bCs/>
          <w:sz w:val="20"/>
          <w:szCs w:val="20"/>
        </w:rPr>
        <w:t xml:space="preserve">Lokalisation </w:t>
      </w:r>
    </w:p>
    <w:p w14:paraId="24A877A0" w14:textId="77777777" w:rsidR="00F24B9A" w:rsidRDefault="00F24B9A" w:rsidP="00F24B9A">
      <w:pPr>
        <w:rPr>
          <w:rFonts w:ascii="Helvetica" w:hAnsi="Helvetica"/>
          <w:sz w:val="20"/>
          <w:szCs w:val="20"/>
        </w:rPr>
      </w:pPr>
      <w:r w:rsidRPr="00F24B9A">
        <w:rPr>
          <w:rFonts w:ascii="Helvetica" w:hAnsi="Helvetica"/>
          <w:sz w:val="20"/>
          <w:szCs w:val="20"/>
        </w:rPr>
        <w:t>Hände und Füsse zuerst einseitig, später Symmetrietendenz.</w:t>
      </w:r>
    </w:p>
    <w:p w14:paraId="1476DBC6" w14:textId="77777777" w:rsidR="00F24B9A" w:rsidRPr="00F24B9A" w:rsidRDefault="00F24B9A" w:rsidP="00F24B9A">
      <w:pPr>
        <w:rPr>
          <w:rFonts w:ascii="Helvetica" w:hAnsi="Helvetica"/>
          <w:sz w:val="20"/>
          <w:szCs w:val="20"/>
        </w:rPr>
      </w:pPr>
    </w:p>
    <w:p w14:paraId="6E01F663" w14:textId="77777777" w:rsidR="00F24B9A" w:rsidRPr="00F24B9A" w:rsidRDefault="00F24B9A" w:rsidP="00F24B9A">
      <w:pPr>
        <w:rPr>
          <w:rFonts w:ascii="Helvetica" w:hAnsi="Helvetica"/>
          <w:b/>
          <w:bCs/>
          <w:sz w:val="20"/>
          <w:szCs w:val="20"/>
        </w:rPr>
      </w:pPr>
      <w:r w:rsidRPr="00F24B9A">
        <w:rPr>
          <w:rFonts w:ascii="Helvetica" w:hAnsi="Helvetica"/>
          <w:b/>
          <w:bCs/>
          <w:sz w:val="20"/>
          <w:szCs w:val="20"/>
        </w:rPr>
        <w:t xml:space="preserve">Labor </w:t>
      </w:r>
    </w:p>
    <w:p w14:paraId="5C5615D2" w14:textId="77777777" w:rsidR="00F24B9A" w:rsidRDefault="00F24B9A" w:rsidP="00F24B9A">
      <w:pPr>
        <w:rPr>
          <w:rFonts w:ascii="Helvetica" w:hAnsi="Helvetica"/>
          <w:sz w:val="20"/>
          <w:szCs w:val="20"/>
        </w:rPr>
      </w:pPr>
      <w:r w:rsidRPr="00F24B9A">
        <w:rPr>
          <w:rFonts w:ascii="Helvetica" w:hAnsi="Helvetica"/>
          <w:sz w:val="20"/>
          <w:szCs w:val="20"/>
        </w:rPr>
        <w:t xml:space="preserve">BSG erhöht, </w:t>
      </w:r>
      <w:r w:rsidRPr="00140520">
        <w:rPr>
          <w:rFonts w:ascii="Helvetica" w:hAnsi="Helvetica"/>
          <w:sz w:val="20"/>
          <w:szCs w:val="20"/>
          <w:u w:val="single"/>
        </w:rPr>
        <w:t>Borrelien-IgG Titer erhöht</w:t>
      </w:r>
      <w:r w:rsidRPr="00F24B9A">
        <w:rPr>
          <w:rFonts w:ascii="Helvetica" w:hAnsi="Helvetica"/>
          <w:sz w:val="20"/>
          <w:szCs w:val="20"/>
        </w:rPr>
        <w:t>.</w:t>
      </w:r>
    </w:p>
    <w:p w14:paraId="2EDA09AE" w14:textId="77777777" w:rsidR="00F24B9A" w:rsidRPr="00F24B9A" w:rsidRDefault="00F24B9A" w:rsidP="00F24B9A">
      <w:pPr>
        <w:rPr>
          <w:rFonts w:ascii="Helvetica" w:hAnsi="Helvetica"/>
          <w:sz w:val="20"/>
          <w:szCs w:val="20"/>
        </w:rPr>
      </w:pPr>
    </w:p>
    <w:p w14:paraId="6D8FFBAB" w14:textId="77777777" w:rsidR="00F24B9A" w:rsidRPr="00F24B9A" w:rsidRDefault="00F24B9A" w:rsidP="00F24B9A">
      <w:pPr>
        <w:rPr>
          <w:rFonts w:ascii="Helvetica" w:hAnsi="Helvetica"/>
          <w:b/>
          <w:bCs/>
          <w:sz w:val="20"/>
          <w:szCs w:val="20"/>
        </w:rPr>
      </w:pPr>
      <w:r w:rsidRPr="00F24B9A">
        <w:rPr>
          <w:rFonts w:ascii="Helvetica" w:hAnsi="Helvetica"/>
          <w:b/>
          <w:bCs/>
          <w:sz w:val="20"/>
          <w:szCs w:val="20"/>
        </w:rPr>
        <w:t xml:space="preserve">Histologie </w:t>
      </w:r>
    </w:p>
    <w:p w14:paraId="47B6BBEB" w14:textId="77777777" w:rsidR="00F24B9A" w:rsidRPr="00F24B9A" w:rsidRDefault="00F24B9A" w:rsidP="00F24B9A">
      <w:pPr>
        <w:rPr>
          <w:rFonts w:ascii="Helvetica" w:hAnsi="Helvetica"/>
          <w:sz w:val="20"/>
          <w:szCs w:val="20"/>
        </w:rPr>
      </w:pPr>
      <w:r w:rsidRPr="00F24B9A">
        <w:rPr>
          <w:rFonts w:ascii="Helvetica" w:hAnsi="Helvetica"/>
          <w:sz w:val="20"/>
          <w:szCs w:val="20"/>
        </w:rPr>
        <w:t>Plasmazellreiche Infiltrate.</w:t>
      </w:r>
    </w:p>
    <w:p w14:paraId="26740D45" w14:textId="77777777" w:rsidR="00F24B9A" w:rsidRPr="00F24B9A" w:rsidRDefault="00F24B9A" w:rsidP="00F24B9A">
      <w:pPr>
        <w:rPr>
          <w:rFonts w:ascii="Helvetica" w:hAnsi="Helvetica"/>
          <w:sz w:val="22"/>
          <w:szCs w:val="22"/>
        </w:rPr>
      </w:pPr>
    </w:p>
    <w:p w14:paraId="2BCA36E4" w14:textId="77777777" w:rsidR="00F24B9A" w:rsidRPr="00F24B9A" w:rsidRDefault="00F24B9A" w:rsidP="00F24B9A">
      <w:pPr>
        <w:rPr>
          <w:rFonts w:ascii="Helvetica" w:hAnsi="Helvetica"/>
          <w:b/>
          <w:bCs/>
          <w:sz w:val="22"/>
          <w:szCs w:val="22"/>
        </w:rPr>
      </w:pPr>
      <w:r w:rsidRPr="00F24B9A">
        <w:rPr>
          <w:rFonts w:ascii="Helvetica" w:hAnsi="Helvetica"/>
          <w:b/>
          <w:bCs/>
          <w:sz w:val="22"/>
          <w:szCs w:val="22"/>
        </w:rPr>
        <w:t xml:space="preserve">Komplikationen </w:t>
      </w:r>
    </w:p>
    <w:p w14:paraId="07A88825" w14:textId="77777777" w:rsidR="00F24B9A" w:rsidRDefault="00F24B9A" w:rsidP="00F24B9A">
      <w:pPr>
        <w:rPr>
          <w:rFonts w:ascii="Helvetica" w:hAnsi="Helvetica"/>
          <w:sz w:val="20"/>
          <w:szCs w:val="20"/>
        </w:rPr>
      </w:pPr>
      <w:r w:rsidRPr="00F24B9A">
        <w:rPr>
          <w:rFonts w:ascii="Helvetica" w:hAnsi="Helvetica"/>
          <w:sz w:val="20"/>
          <w:szCs w:val="20"/>
        </w:rPr>
        <w:t>Weichteil- und Muskelatrophien.</w:t>
      </w:r>
    </w:p>
    <w:p w14:paraId="0DE1FDAE" w14:textId="77777777" w:rsidR="00F24B9A" w:rsidRPr="00F24B9A" w:rsidRDefault="00F24B9A" w:rsidP="00F24B9A">
      <w:pPr>
        <w:rPr>
          <w:rFonts w:ascii="Helvetica" w:hAnsi="Helvetica"/>
          <w:sz w:val="20"/>
          <w:szCs w:val="20"/>
        </w:rPr>
      </w:pPr>
    </w:p>
    <w:p w14:paraId="677BB992" w14:textId="77777777" w:rsidR="00F24B9A" w:rsidRPr="00F24B9A" w:rsidRDefault="00F24B9A" w:rsidP="00F24B9A">
      <w:pPr>
        <w:rPr>
          <w:rFonts w:ascii="Helvetica" w:hAnsi="Helvetica"/>
          <w:b/>
          <w:bCs/>
          <w:sz w:val="20"/>
          <w:szCs w:val="20"/>
        </w:rPr>
      </w:pPr>
      <w:r w:rsidRPr="00F24B9A">
        <w:rPr>
          <w:rFonts w:ascii="Helvetica" w:hAnsi="Helvetica"/>
          <w:b/>
          <w:bCs/>
          <w:sz w:val="20"/>
          <w:szCs w:val="20"/>
        </w:rPr>
        <w:t xml:space="preserve">Diagnose </w:t>
      </w:r>
    </w:p>
    <w:p w14:paraId="108B16D8" w14:textId="77777777" w:rsidR="00F24B9A" w:rsidRDefault="00F24B9A" w:rsidP="00F24B9A">
      <w:pPr>
        <w:rPr>
          <w:rFonts w:ascii="Helvetica" w:hAnsi="Helvetica"/>
          <w:sz w:val="20"/>
          <w:szCs w:val="20"/>
        </w:rPr>
      </w:pPr>
      <w:r w:rsidRPr="00F24B9A">
        <w:rPr>
          <w:rFonts w:ascii="Helvetica" w:hAnsi="Helvetica"/>
          <w:sz w:val="20"/>
          <w:szCs w:val="20"/>
        </w:rPr>
        <w:t xml:space="preserve">Klinisch, histologisch, PCR, </w:t>
      </w:r>
      <w:r w:rsidRPr="00140520">
        <w:rPr>
          <w:rFonts w:ascii="Helvetica" w:hAnsi="Helvetica"/>
          <w:sz w:val="20"/>
          <w:szCs w:val="20"/>
          <w:u w:val="single"/>
        </w:rPr>
        <w:t>Borrelien-Serologie positiv</w:t>
      </w:r>
      <w:r w:rsidRPr="00F24B9A">
        <w:rPr>
          <w:rFonts w:ascii="Helvetica" w:hAnsi="Helvetica"/>
          <w:sz w:val="20"/>
          <w:szCs w:val="20"/>
        </w:rPr>
        <w:t>.</w:t>
      </w:r>
    </w:p>
    <w:p w14:paraId="31CDA1C0" w14:textId="77777777" w:rsidR="00F24B9A" w:rsidRPr="00F24B9A" w:rsidRDefault="00F24B9A" w:rsidP="00F24B9A">
      <w:pPr>
        <w:rPr>
          <w:rFonts w:ascii="Helvetica" w:hAnsi="Helvetica"/>
          <w:sz w:val="20"/>
          <w:szCs w:val="20"/>
        </w:rPr>
      </w:pPr>
    </w:p>
    <w:p w14:paraId="42F81929" w14:textId="77777777" w:rsidR="00F24B9A" w:rsidRPr="00F24B9A" w:rsidRDefault="00F24B9A" w:rsidP="00F24B9A">
      <w:pPr>
        <w:rPr>
          <w:rFonts w:ascii="Helvetica" w:hAnsi="Helvetica"/>
          <w:b/>
          <w:bCs/>
          <w:sz w:val="20"/>
          <w:szCs w:val="20"/>
        </w:rPr>
      </w:pPr>
      <w:r w:rsidRPr="00F24B9A">
        <w:rPr>
          <w:rFonts w:ascii="Helvetica" w:hAnsi="Helvetica"/>
          <w:b/>
          <w:bCs/>
          <w:sz w:val="20"/>
          <w:szCs w:val="20"/>
        </w:rPr>
        <w:t>Differentialdiagnose</w:t>
      </w:r>
    </w:p>
    <w:p w14:paraId="42EA18AE" w14:textId="77777777" w:rsidR="00F24B9A" w:rsidRDefault="00F24B9A" w:rsidP="00F24B9A">
      <w:pPr>
        <w:rPr>
          <w:rFonts w:ascii="Helvetica" w:hAnsi="Helvetica"/>
          <w:sz w:val="20"/>
          <w:szCs w:val="20"/>
        </w:rPr>
      </w:pPr>
      <w:r w:rsidRPr="00F24B9A">
        <w:rPr>
          <w:rFonts w:ascii="Helvetica" w:hAnsi="Helvetica"/>
          <w:sz w:val="20"/>
          <w:szCs w:val="20"/>
        </w:rPr>
        <w:t xml:space="preserve">Thrombophlebitis beim Stadium I. </w:t>
      </w:r>
      <w:hyperlink r:id="rId188" w:history="1">
        <w:r w:rsidRPr="00F24B9A">
          <w:rPr>
            <w:rStyle w:val="Link"/>
            <w:rFonts w:ascii="Helvetica" w:hAnsi="Helvetica"/>
            <w:color w:val="auto"/>
            <w:sz w:val="20"/>
            <w:szCs w:val="20"/>
          </w:rPr>
          <w:t>Varikosis</w:t>
        </w:r>
      </w:hyperlink>
      <w:r w:rsidRPr="00F24B9A">
        <w:rPr>
          <w:rFonts w:ascii="Helvetica" w:hAnsi="Helvetica"/>
          <w:sz w:val="20"/>
          <w:szCs w:val="20"/>
        </w:rPr>
        <w:t xml:space="preserve"> beim Stadium II. Morbus Sudeck bei beiden Stadien.</w:t>
      </w:r>
    </w:p>
    <w:p w14:paraId="38C31CAA" w14:textId="77777777" w:rsidR="00F24B9A" w:rsidRPr="00F24B9A" w:rsidRDefault="00F24B9A" w:rsidP="00F24B9A">
      <w:pPr>
        <w:rPr>
          <w:rFonts w:ascii="Helvetica" w:hAnsi="Helvetica"/>
          <w:sz w:val="20"/>
          <w:szCs w:val="20"/>
        </w:rPr>
      </w:pPr>
    </w:p>
    <w:p w14:paraId="29C19C6F" w14:textId="77777777" w:rsidR="00F24B9A" w:rsidRPr="00F24B9A" w:rsidRDefault="00F24B9A" w:rsidP="00F24B9A">
      <w:pPr>
        <w:rPr>
          <w:rFonts w:ascii="Helvetica" w:hAnsi="Helvetica"/>
          <w:b/>
          <w:bCs/>
          <w:sz w:val="20"/>
          <w:szCs w:val="20"/>
        </w:rPr>
      </w:pPr>
      <w:r w:rsidRPr="00F24B9A">
        <w:rPr>
          <w:rFonts w:ascii="Helvetica" w:hAnsi="Helvetica"/>
          <w:b/>
          <w:bCs/>
          <w:sz w:val="20"/>
          <w:szCs w:val="20"/>
        </w:rPr>
        <w:t xml:space="preserve">Therapie </w:t>
      </w:r>
    </w:p>
    <w:p w14:paraId="039B2445" w14:textId="77777777" w:rsidR="00F24B9A" w:rsidRPr="00F24B9A" w:rsidRDefault="00F24B9A" w:rsidP="00F24B9A">
      <w:pPr>
        <w:rPr>
          <w:rFonts w:ascii="Helvetica" w:hAnsi="Helvetica"/>
          <w:sz w:val="20"/>
          <w:szCs w:val="20"/>
        </w:rPr>
      </w:pPr>
      <w:r w:rsidRPr="00F24B9A">
        <w:rPr>
          <w:rFonts w:ascii="Helvetica" w:hAnsi="Helvetica"/>
          <w:sz w:val="20"/>
          <w:szCs w:val="20"/>
        </w:rPr>
        <w:t>Mehrere Zyklen mit einem Antibiotikum.</w:t>
      </w:r>
    </w:p>
    <w:p w14:paraId="559F7A30" w14:textId="2EFC76B4" w:rsidR="00F24B9A" w:rsidRPr="00F24B9A" w:rsidRDefault="00F24B9A" w:rsidP="00F24B9A">
      <w:pPr>
        <w:rPr>
          <w:rFonts w:ascii="Helvetica" w:hAnsi="Helvetica"/>
          <w:sz w:val="22"/>
          <w:szCs w:val="22"/>
        </w:rPr>
      </w:pPr>
    </w:p>
    <w:p w14:paraId="7CCC1ED7" w14:textId="77777777" w:rsidR="00F24B9A" w:rsidRPr="00F24B9A" w:rsidRDefault="00F24B9A" w:rsidP="00F24B9A">
      <w:pPr>
        <w:ind w:left="720"/>
        <w:rPr>
          <w:rFonts w:ascii="Helvetica" w:hAnsi="Helvetica"/>
          <w:sz w:val="22"/>
          <w:szCs w:val="22"/>
        </w:rPr>
      </w:pPr>
    </w:p>
    <w:p w14:paraId="4A952B47" w14:textId="289D7585" w:rsidR="00860196" w:rsidRDefault="00860196" w:rsidP="005212BA">
      <w:pPr>
        <w:rPr>
          <w:rFonts w:ascii="Helvetica" w:hAnsi="Helvetica"/>
          <w:sz w:val="22"/>
          <w:szCs w:val="22"/>
        </w:rPr>
      </w:pPr>
    </w:p>
    <w:p w14:paraId="7FEF91FF" w14:textId="77777777" w:rsidR="005212BA" w:rsidRPr="005212BA" w:rsidRDefault="005212BA" w:rsidP="005212BA">
      <w:pPr>
        <w:rPr>
          <w:rFonts w:ascii="Helvetica" w:hAnsi="Helvetica"/>
          <w:sz w:val="22"/>
          <w:szCs w:val="22"/>
        </w:rPr>
      </w:pPr>
    </w:p>
    <w:p w14:paraId="1267D29C" w14:textId="5FEBFFFC" w:rsidR="005212BA" w:rsidRPr="005212BA" w:rsidRDefault="005212BA" w:rsidP="005212BA">
      <w:pPr>
        <w:rPr>
          <w:rFonts w:ascii="Helvetica" w:hAnsi="Helvetica"/>
          <w:b/>
          <w:bCs/>
          <w:sz w:val="22"/>
          <w:szCs w:val="22"/>
          <w:lang w:val="fr-CH"/>
        </w:rPr>
      </w:pPr>
      <w:r w:rsidRPr="005212BA">
        <w:rPr>
          <w:rFonts w:ascii="Helvetica" w:hAnsi="Helvetica"/>
          <w:noProof/>
          <w:sz w:val="22"/>
          <w:szCs w:val="22"/>
        </w:rPr>
        <w:drawing>
          <wp:anchor distT="0" distB="0" distL="114300" distR="114300" simplePos="0" relativeHeight="251707392" behindDoc="0" locked="0" layoutInCell="1" allowOverlap="1" wp14:anchorId="2DC5D7E0" wp14:editId="7BC850A4">
            <wp:simplePos x="0" y="0"/>
            <wp:positionH relativeFrom="column">
              <wp:posOffset>4146550</wp:posOffset>
            </wp:positionH>
            <wp:positionV relativeFrom="paragraph">
              <wp:posOffset>69215</wp:posOffset>
            </wp:positionV>
            <wp:extent cx="1757045" cy="1757045"/>
            <wp:effectExtent l="0" t="0" r="0" b="0"/>
            <wp:wrapSquare wrapText="bothSides"/>
            <wp:docPr id="50" name="Grafik 50" descr="https://aai.cyberderm.net/.imaging/stk/site/handbook-article-first-image/dms/resource-pool/image/Handbook/8060/document/8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aai.cyberderm.net/.imaging/stk/site/handbook-article-first-image/dms/resource-pool/image/Handbook/8060/document/8060"/>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1757045" cy="17570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212BA">
        <w:rPr>
          <w:rFonts w:ascii="Helvetica" w:hAnsi="Helvetica"/>
          <w:b/>
          <w:bCs/>
          <w:sz w:val="22"/>
          <w:szCs w:val="22"/>
          <w:lang w:val="fr-CH"/>
        </w:rPr>
        <w:t xml:space="preserve">2.2.11 Lepra </w:t>
      </w:r>
      <w:hyperlink r:id="rId190" w:history="1">
        <w:r w:rsidRPr="005212BA">
          <w:rPr>
            <w:rStyle w:val="Link"/>
            <w:rFonts w:ascii="Helvetica" w:hAnsi="Helvetica"/>
            <w:b/>
            <w:bCs/>
            <w:color w:val="auto"/>
            <w:sz w:val="22"/>
            <w:szCs w:val="22"/>
            <w:lang w:val="fr-CH"/>
          </w:rPr>
          <w:t>1</w:t>
        </w:r>
      </w:hyperlink>
      <w:r w:rsidRPr="005212BA">
        <w:rPr>
          <w:rFonts w:ascii="Helvetica" w:hAnsi="Helvetica"/>
          <w:sz w:val="22"/>
          <w:szCs w:val="22"/>
          <w:lang w:val="fr-CH"/>
        </w:rPr>
        <w:t xml:space="preserve"> </w:t>
      </w:r>
    </w:p>
    <w:p w14:paraId="24C0E9E9" w14:textId="77777777" w:rsidR="005212BA" w:rsidRPr="005212BA" w:rsidRDefault="005212BA" w:rsidP="005212BA">
      <w:pPr>
        <w:rPr>
          <w:rFonts w:ascii="Helvetica" w:hAnsi="Helvetica"/>
          <w:b/>
          <w:bCs/>
          <w:sz w:val="22"/>
          <w:szCs w:val="22"/>
          <w:lang w:val="fr-CH"/>
        </w:rPr>
      </w:pPr>
    </w:p>
    <w:p w14:paraId="35E42B81" w14:textId="77777777" w:rsidR="005212BA" w:rsidRPr="005212BA" w:rsidRDefault="005212BA" w:rsidP="005212BA">
      <w:pPr>
        <w:rPr>
          <w:rFonts w:ascii="Helvetica" w:hAnsi="Helvetica"/>
          <w:b/>
          <w:bCs/>
          <w:sz w:val="20"/>
          <w:szCs w:val="20"/>
          <w:lang w:val="fr-CH"/>
        </w:rPr>
      </w:pPr>
      <w:r w:rsidRPr="005212BA">
        <w:rPr>
          <w:rFonts w:ascii="Helvetica" w:hAnsi="Helvetica"/>
          <w:b/>
          <w:bCs/>
          <w:sz w:val="20"/>
          <w:szCs w:val="20"/>
          <w:lang w:val="fr-CH"/>
        </w:rPr>
        <w:t xml:space="preserve">Synonyme </w:t>
      </w:r>
    </w:p>
    <w:p w14:paraId="0D65C8AF" w14:textId="77777777" w:rsidR="005212BA" w:rsidRPr="005212BA" w:rsidRDefault="005212BA" w:rsidP="005212BA">
      <w:pPr>
        <w:rPr>
          <w:rFonts w:ascii="Helvetica" w:hAnsi="Helvetica"/>
          <w:sz w:val="20"/>
          <w:szCs w:val="20"/>
          <w:lang w:val="fr-CH"/>
        </w:rPr>
      </w:pPr>
      <w:r w:rsidRPr="005212BA">
        <w:rPr>
          <w:rFonts w:ascii="Helvetica" w:hAnsi="Helvetica"/>
          <w:sz w:val="20"/>
          <w:szCs w:val="20"/>
          <w:lang w:val="fr-CH"/>
        </w:rPr>
        <w:t>Morbus Hansen.</w:t>
      </w:r>
    </w:p>
    <w:p w14:paraId="294C073A" w14:textId="77777777" w:rsidR="005212BA" w:rsidRPr="005212BA" w:rsidRDefault="005212BA" w:rsidP="005212BA">
      <w:pPr>
        <w:rPr>
          <w:rFonts w:ascii="Helvetica" w:hAnsi="Helvetica"/>
          <w:sz w:val="20"/>
          <w:szCs w:val="20"/>
          <w:lang w:val="fr-CH"/>
        </w:rPr>
      </w:pPr>
    </w:p>
    <w:p w14:paraId="14D0ACBB" w14:textId="5A6B42BC" w:rsidR="005212BA" w:rsidRPr="005212BA" w:rsidRDefault="005212BA" w:rsidP="005212BA">
      <w:pPr>
        <w:rPr>
          <w:rFonts w:ascii="Helvetica" w:hAnsi="Helvetica"/>
          <w:b/>
          <w:bCs/>
          <w:sz w:val="20"/>
          <w:szCs w:val="20"/>
          <w:lang w:val="fr-CH"/>
        </w:rPr>
      </w:pPr>
      <w:r w:rsidRPr="005212BA">
        <w:rPr>
          <w:rFonts w:ascii="Helvetica" w:hAnsi="Helvetica"/>
          <w:b/>
          <w:bCs/>
          <w:sz w:val="20"/>
          <w:szCs w:val="20"/>
          <w:lang w:val="fr-CH"/>
        </w:rPr>
        <w:t xml:space="preserve">Definition </w:t>
      </w:r>
    </w:p>
    <w:p w14:paraId="247F3C88" w14:textId="77777777" w:rsidR="005212BA" w:rsidRDefault="005212BA" w:rsidP="005212BA">
      <w:pPr>
        <w:rPr>
          <w:rFonts w:ascii="Helvetica" w:hAnsi="Helvetica"/>
          <w:sz w:val="20"/>
          <w:szCs w:val="20"/>
        </w:rPr>
      </w:pPr>
      <w:r w:rsidRPr="005212BA">
        <w:rPr>
          <w:rFonts w:ascii="Helvetica" w:hAnsi="Helvetica"/>
          <w:sz w:val="20"/>
          <w:szCs w:val="20"/>
        </w:rPr>
        <w:t xml:space="preserve">Chronische, wenig kontagiöse Infektions-Krankheit mit </w:t>
      </w:r>
      <w:r w:rsidRPr="00354D4C">
        <w:rPr>
          <w:rFonts w:ascii="Helvetica" w:hAnsi="Helvetica"/>
          <w:sz w:val="20"/>
          <w:szCs w:val="20"/>
          <w:u w:val="single"/>
        </w:rPr>
        <w:t>Mycobacterium leprae,</w:t>
      </w:r>
      <w:r w:rsidRPr="005212BA">
        <w:rPr>
          <w:rFonts w:ascii="Helvetica" w:hAnsi="Helvetica"/>
          <w:sz w:val="20"/>
          <w:szCs w:val="20"/>
        </w:rPr>
        <w:t xml:space="preserve"> Inkubationszeit </w:t>
      </w:r>
      <w:r w:rsidRPr="00354D4C">
        <w:rPr>
          <w:rFonts w:ascii="Helvetica" w:hAnsi="Helvetica"/>
          <w:sz w:val="20"/>
          <w:szCs w:val="20"/>
          <w:u w:val="single"/>
        </w:rPr>
        <w:t>3-20 Jahre</w:t>
      </w:r>
      <w:r w:rsidRPr="005212BA">
        <w:rPr>
          <w:rFonts w:ascii="Helvetica" w:hAnsi="Helvetica"/>
          <w:sz w:val="20"/>
          <w:szCs w:val="20"/>
        </w:rPr>
        <w:t>, weltweit 10-15 Mio Menschen betroffen (Geographischer Gürtel zwischen 40. nördlichem und 40. südlichem Breitengrad). Ausprägung abhängig von Immunstatus.</w:t>
      </w:r>
    </w:p>
    <w:p w14:paraId="64BDF71D" w14:textId="77777777" w:rsidR="005212BA" w:rsidRPr="005212BA" w:rsidRDefault="005212BA" w:rsidP="005212BA">
      <w:pPr>
        <w:rPr>
          <w:rFonts w:ascii="Helvetica" w:hAnsi="Helvetica"/>
          <w:sz w:val="20"/>
          <w:szCs w:val="20"/>
        </w:rPr>
      </w:pPr>
    </w:p>
    <w:p w14:paraId="4041E288" w14:textId="77777777" w:rsidR="005212BA" w:rsidRPr="005212BA" w:rsidRDefault="005212BA" w:rsidP="005212BA">
      <w:pPr>
        <w:rPr>
          <w:rFonts w:ascii="Helvetica" w:hAnsi="Helvetica"/>
          <w:b/>
          <w:bCs/>
          <w:sz w:val="20"/>
          <w:szCs w:val="20"/>
        </w:rPr>
      </w:pPr>
      <w:r w:rsidRPr="005212BA">
        <w:rPr>
          <w:rFonts w:ascii="Helvetica" w:hAnsi="Helvetica"/>
          <w:b/>
          <w:bCs/>
          <w:sz w:val="20"/>
          <w:szCs w:val="20"/>
        </w:rPr>
        <w:t>Aetiologie &amp; Pathogenese</w:t>
      </w:r>
    </w:p>
    <w:p w14:paraId="3A9C4CEE" w14:textId="77777777" w:rsidR="005212BA" w:rsidRDefault="005212BA" w:rsidP="005212BA">
      <w:pPr>
        <w:rPr>
          <w:rFonts w:ascii="Helvetica" w:hAnsi="Helvetica"/>
          <w:sz w:val="20"/>
          <w:szCs w:val="20"/>
        </w:rPr>
      </w:pPr>
      <w:r w:rsidRPr="00354D4C">
        <w:rPr>
          <w:rFonts w:ascii="Helvetica" w:hAnsi="Helvetica"/>
          <w:sz w:val="20"/>
          <w:szCs w:val="20"/>
          <w:u w:val="single"/>
        </w:rPr>
        <w:t>Myobacterium leprae, grampositives säurefestes Stäbchen</w:t>
      </w:r>
      <w:r w:rsidRPr="005212BA">
        <w:rPr>
          <w:rFonts w:ascii="Helvetica" w:hAnsi="Helvetica"/>
          <w:sz w:val="20"/>
          <w:szCs w:val="20"/>
        </w:rPr>
        <w:t>.</w:t>
      </w:r>
    </w:p>
    <w:p w14:paraId="66BDF278" w14:textId="77777777" w:rsidR="005212BA" w:rsidRPr="005212BA" w:rsidRDefault="005212BA" w:rsidP="005212BA">
      <w:pPr>
        <w:rPr>
          <w:rFonts w:ascii="Helvetica" w:hAnsi="Helvetica"/>
          <w:sz w:val="20"/>
          <w:szCs w:val="20"/>
        </w:rPr>
      </w:pPr>
    </w:p>
    <w:p w14:paraId="194011EB" w14:textId="77777777" w:rsidR="005212BA" w:rsidRPr="005212BA" w:rsidRDefault="005212BA" w:rsidP="005212BA">
      <w:pPr>
        <w:rPr>
          <w:rFonts w:ascii="Helvetica" w:hAnsi="Helvetica"/>
          <w:b/>
          <w:bCs/>
          <w:sz w:val="20"/>
          <w:szCs w:val="20"/>
        </w:rPr>
      </w:pPr>
      <w:r w:rsidRPr="005212BA">
        <w:rPr>
          <w:rFonts w:ascii="Helvetica" w:hAnsi="Helvetica"/>
          <w:b/>
          <w:bCs/>
          <w:sz w:val="20"/>
          <w:szCs w:val="20"/>
        </w:rPr>
        <w:t>Symptome</w:t>
      </w:r>
    </w:p>
    <w:p w14:paraId="49FC147A" w14:textId="77777777" w:rsidR="005212BA" w:rsidRPr="005212BA" w:rsidRDefault="005212BA" w:rsidP="00F21091">
      <w:pPr>
        <w:numPr>
          <w:ilvl w:val="0"/>
          <w:numId w:val="36"/>
        </w:numPr>
        <w:rPr>
          <w:rFonts w:ascii="Helvetica" w:hAnsi="Helvetica"/>
          <w:sz w:val="20"/>
          <w:szCs w:val="20"/>
        </w:rPr>
      </w:pPr>
      <w:r w:rsidRPr="005212BA">
        <w:rPr>
          <w:rFonts w:ascii="Helvetica" w:hAnsi="Helvetica"/>
          <w:sz w:val="20"/>
          <w:szCs w:val="20"/>
        </w:rPr>
        <w:t xml:space="preserve">Haut: </w:t>
      </w:r>
      <w:r w:rsidRPr="00354D4C">
        <w:rPr>
          <w:rFonts w:ascii="Helvetica" w:hAnsi="Helvetica"/>
          <w:sz w:val="20"/>
          <w:szCs w:val="20"/>
          <w:u w:val="single"/>
        </w:rPr>
        <w:t>Pigmentaufhelllungen</w:t>
      </w:r>
      <w:r w:rsidRPr="005212BA">
        <w:rPr>
          <w:rFonts w:ascii="Helvetica" w:hAnsi="Helvetica"/>
          <w:sz w:val="20"/>
          <w:szCs w:val="20"/>
        </w:rPr>
        <w:t xml:space="preserve"> (L. indeterminata); </w:t>
      </w:r>
      <w:r w:rsidRPr="00354D4C">
        <w:rPr>
          <w:rFonts w:ascii="Helvetica" w:hAnsi="Helvetica"/>
          <w:sz w:val="20"/>
          <w:szCs w:val="20"/>
          <w:u w:val="single"/>
        </w:rPr>
        <w:t>Knoten</w:t>
      </w:r>
      <w:r w:rsidRPr="005212BA">
        <w:rPr>
          <w:rFonts w:ascii="Helvetica" w:hAnsi="Helvetica"/>
          <w:sz w:val="20"/>
          <w:szCs w:val="20"/>
        </w:rPr>
        <w:t xml:space="preserve"> ("Leprome"), Anhidrose (L. lepromatosa); rötliche Makulae mit peripherer (papulöser) Ausdehnung, Anhidrose (tuberkuloide L.). Typischer Befund: hypästhetisch hypopigmentiertes Areal, solitär oder multipel.</w:t>
      </w:r>
    </w:p>
    <w:p w14:paraId="66AA5752" w14:textId="77777777" w:rsidR="005212BA" w:rsidRPr="005212BA" w:rsidRDefault="005212BA" w:rsidP="00F21091">
      <w:pPr>
        <w:numPr>
          <w:ilvl w:val="0"/>
          <w:numId w:val="36"/>
        </w:numPr>
        <w:rPr>
          <w:rFonts w:ascii="Helvetica" w:hAnsi="Helvetica"/>
          <w:sz w:val="20"/>
          <w:szCs w:val="20"/>
        </w:rPr>
      </w:pPr>
      <w:r w:rsidRPr="005212BA">
        <w:rPr>
          <w:rFonts w:ascii="Helvetica" w:hAnsi="Helvetica"/>
          <w:sz w:val="20"/>
          <w:szCs w:val="20"/>
        </w:rPr>
        <w:t>Neurologisch: Nervenverdickungen, Sensibilitätsstörungen, motorische Störungen (Muskelatrophie), trophische Störungen</w:t>
      </w:r>
    </w:p>
    <w:p w14:paraId="2FE4DE2D" w14:textId="77777777" w:rsidR="005212BA" w:rsidRPr="005212BA" w:rsidRDefault="005212BA" w:rsidP="00F21091">
      <w:pPr>
        <w:numPr>
          <w:ilvl w:val="0"/>
          <w:numId w:val="36"/>
        </w:numPr>
        <w:rPr>
          <w:rFonts w:ascii="Helvetica" w:hAnsi="Helvetica"/>
          <w:sz w:val="20"/>
          <w:szCs w:val="20"/>
        </w:rPr>
      </w:pPr>
      <w:r w:rsidRPr="005212BA">
        <w:rPr>
          <w:rFonts w:ascii="Helvetica" w:hAnsi="Helvetica"/>
          <w:sz w:val="20"/>
          <w:szCs w:val="20"/>
        </w:rPr>
        <w:t>Schleimhäute: chronischer Schnupfen, Nasenbluten</w:t>
      </w:r>
    </w:p>
    <w:p w14:paraId="7A2C21B6" w14:textId="77777777" w:rsidR="005212BA" w:rsidRPr="005212BA" w:rsidRDefault="005212BA" w:rsidP="00F21091">
      <w:pPr>
        <w:numPr>
          <w:ilvl w:val="0"/>
          <w:numId w:val="36"/>
        </w:numPr>
        <w:rPr>
          <w:rFonts w:ascii="Helvetica" w:hAnsi="Helvetica"/>
          <w:sz w:val="20"/>
          <w:szCs w:val="20"/>
        </w:rPr>
      </w:pPr>
      <w:r w:rsidRPr="005212BA">
        <w:rPr>
          <w:rFonts w:ascii="Helvetica" w:hAnsi="Helvetica"/>
          <w:sz w:val="20"/>
          <w:szCs w:val="20"/>
        </w:rPr>
        <w:t>Augen: Panophthalmia leprosa, Erblindung möglich</w:t>
      </w:r>
    </w:p>
    <w:p w14:paraId="0A163A42" w14:textId="77777777" w:rsidR="005212BA" w:rsidRPr="005212BA" w:rsidRDefault="005212BA" w:rsidP="00F21091">
      <w:pPr>
        <w:numPr>
          <w:ilvl w:val="0"/>
          <w:numId w:val="36"/>
        </w:numPr>
        <w:rPr>
          <w:rFonts w:ascii="Helvetica" w:hAnsi="Helvetica"/>
          <w:sz w:val="20"/>
          <w:szCs w:val="20"/>
        </w:rPr>
      </w:pPr>
      <w:r w:rsidRPr="005212BA">
        <w:rPr>
          <w:rFonts w:ascii="Helvetica" w:hAnsi="Helvetica"/>
          <w:sz w:val="20"/>
          <w:szCs w:val="20"/>
        </w:rPr>
        <w:t>Weiterer Organbefall: Nieren, Hoden, Lymphknoten, Hautadnexe</w:t>
      </w:r>
    </w:p>
    <w:p w14:paraId="11C5A21D" w14:textId="77777777" w:rsidR="005212BA" w:rsidRDefault="005212BA" w:rsidP="00F21091">
      <w:pPr>
        <w:numPr>
          <w:ilvl w:val="0"/>
          <w:numId w:val="36"/>
        </w:numPr>
        <w:rPr>
          <w:rFonts w:ascii="Helvetica" w:hAnsi="Helvetica"/>
          <w:sz w:val="20"/>
          <w:szCs w:val="20"/>
        </w:rPr>
      </w:pPr>
      <w:r w:rsidRPr="005212BA">
        <w:rPr>
          <w:rFonts w:ascii="Helvetica" w:hAnsi="Helvetica"/>
          <w:sz w:val="20"/>
          <w:szCs w:val="20"/>
        </w:rPr>
        <w:t>Spektrum von lepromatöser Lepra (schlechte Abwehr, erregerreich) bis &gt;&gt; tuberkuloider Lepra (gute Abwehr, erregerarm).</w:t>
      </w:r>
    </w:p>
    <w:p w14:paraId="200BC4C1" w14:textId="77777777" w:rsidR="005212BA" w:rsidRPr="005212BA" w:rsidRDefault="005212BA" w:rsidP="005212BA">
      <w:pPr>
        <w:ind w:left="720"/>
        <w:rPr>
          <w:rFonts w:ascii="Helvetica" w:hAnsi="Helvetica"/>
          <w:sz w:val="20"/>
          <w:szCs w:val="20"/>
        </w:rPr>
      </w:pPr>
    </w:p>
    <w:p w14:paraId="65E8E57C" w14:textId="77777777" w:rsidR="005212BA" w:rsidRPr="005212BA" w:rsidRDefault="005212BA" w:rsidP="005212BA">
      <w:pPr>
        <w:rPr>
          <w:rFonts w:ascii="Helvetica" w:hAnsi="Helvetica"/>
          <w:b/>
          <w:bCs/>
          <w:sz w:val="20"/>
          <w:szCs w:val="20"/>
        </w:rPr>
      </w:pPr>
      <w:r w:rsidRPr="005212BA">
        <w:rPr>
          <w:rFonts w:ascii="Helvetica" w:hAnsi="Helvetica"/>
          <w:b/>
          <w:bCs/>
          <w:sz w:val="20"/>
          <w:szCs w:val="20"/>
        </w:rPr>
        <w:lastRenderedPageBreak/>
        <w:t>Klassifikation</w:t>
      </w:r>
    </w:p>
    <w:p w14:paraId="32B8B3AB" w14:textId="77777777" w:rsidR="005212BA" w:rsidRPr="005212BA" w:rsidRDefault="005212BA" w:rsidP="005212BA">
      <w:pPr>
        <w:rPr>
          <w:rFonts w:ascii="Helvetica" w:hAnsi="Helvetica"/>
          <w:sz w:val="20"/>
          <w:szCs w:val="20"/>
        </w:rPr>
      </w:pPr>
      <w:r w:rsidRPr="005212BA">
        <w:rPr>
          <w:rFonts w:ascii="Helvetica" w:hAnsi="Helvetica"/>
          <w:sz w:val="20"/>
          <w:szCs w:val="20"/>
        </w:rPr>
        <w:t>Einteilung nach klinischer Menifestation:</w:t>
      </w:r>
    </w:p>
    <w:p w14:paraId="72D176FE" w14:textId="77777777" w:rsidR="005212BA" w:rsidRPr="005212BA" w:rsidRDefault="005212BA" w:rsidP="00F21091">
      <w:pPr>
        <w:numPr>
          <w:ilvl w:val="0"/>
          <w:numId w:val="37"/>
        </w:numPr>
        <w:rPr>
          <w:rFonts w:ascii="Helvetica" w:hAnsi="Helvetica"/>
          <w:sz w:val="20"/>
          <w:szCs w:val="20"/>
        </w:rPr>
      </w:pPr>
      <w:r w:rsidRPr="005212BA">
        <w:rPr>
          <w:rFonts w:ascii="Helvetica" w:hAnsi="Helvetica"/>
          <w:sz w:val="20"/>
          <w:szCs w:val="20"/>
        </w:rPr>
        <w:t xml:space="preserve">Indeterminierte Lepra (I, mögliches Erststadium) </w:t>
      </w:r>
    </w:p>
    <w:p w14:paraId="68CEE03D" w14:textId="77777777" w:rsidR="005212BA" w:rsidRPr="005212BA" w:rsidRDefault="005212BA" w:rsidP="00F21091">
      <w:pPr>
        <w:numPr>
          <w:ilvl w:val="0"/>
          <w:numId w:val="37"/>
        </w:numPr>
        <w:rPr>
          <w:rFonts w:ascii="Helvetica" w:hAnsi="Helvetica"/>
          <w:sz w:val="20"/>
          <w:szCs w:val="20"/>
        </w:rPr>
      </w:pPr>
      <w:r w:rsidRPr="005212BA">
        <w:rPr>
          <w:rFonts w:ascii="Helvetica" w:hAnsi="Helvetica"/>
          <w:sz w:val="20"/>
          <w:szCs w:val="20"/>
        </w:rPr>
        <w:t xml:space="preserve">Tuberkuloide Lepra (TT, Nervenlepra) </w:t>
      </w:r>
    </w:p>
    <w:p w14:paraId="637D68A3" w14:textId="77777777" w:rsidR="005212BA" w:rsidRPr="005212BA" w:rsidRDefault="005212BA" w:rsidP="00F21091">
      <w:pPr>
        <w:numPr>
          <w:ilvl w:val="0"/>
          <w:numId w:val="37"/>
        </w:numPr>
        <w:rPr>
          <w:rFonts w:ascii="Helvetica" w:hAnsi="Helvetica"/>
          <w:sz w:val="20"/>
          <w:szCs w:val="20"/>
        </w:rPr>
      </w:pPr>
      <w:r w:rsidRPr="005212BA">
        <w:rPr>
          <w:rFonts w:ascii="Helvetica" w:hAnsi="Helvetica"/>
          <w:sz w:val="20"/>
          <w:szCs w:val="20"/>
        </w:rPr>
        <w:t xml:space="preserve">Lepromatöse Lepra (LL, Knotenlepra) </w:t>
      </w:r>
    </w:p>
    <w:p w14:paraId="5D24254E" w14:textId="77777777" w:rsidR="005212BA" w:rsidRPr="005212BA" w:rsidRDefault="005212BA" w:rsidP="00F21091">
      <w:pPr>
        <w:numPr>
          <w:ilvl w:val="0"/>
          <w:numId w:val="37"/>
        </w:numPr>
        <w:rPr>
          <w:rFonts w:ascii="Helvetica" w:hAnsi="Helvetica"/>
          <w:sz w:val="20"/>
          <w:szCs w:val="20"/>
        </w:rPr>
      </w:pPr>
      <w:r w:rsidRPr="005212BA">
        <w:rPr>
          <w:rFonts w:ascii="Helvetica" w:hAnsi="Helvetica"/>
          <w:sz w:val="20"/>
          <w:szCs w:val="20"/>
        </w:rPr>
        <w:t xml:space="preserve">Borderline-Lepra (Spektrum an Zwischenformen: BT, BL, BB) </w:t>
      </w:r>
    </w:p>
    <w:p w14:paraId="4EB81759" w14:textId="77777777" w:rsidR="005212BA" w:rsidRPr="005212BA" w:rsidRDefault="005212BA" w:rsidP="005212BA">
      <w:pPr>
        <w:rPr>
          <w:rFonts w:ascii="Helvetica" w:hAnsi="Helvetica"/>
          <w:sz w:val="20"/>
          <w:szCs w:val="20"/>
        </w:rPr>
      </w:pPr>
      <w:r w:rsidRPr="005212BA">
        <w:rPr>
          <w:rFonts w:ascii="Helvetica" w:hAnsi="Helvetica"/>
          <w:sz w:val="20"/>
          <w:szCs w:val="20"/>
        </w:rPr>
        <w:t>Einteilung nach Erregerzahl:</w:t>
      </w:r>
    </w:p>
    <w:p w14:paraId="07648E66" w14:textId="77777777" w:rsidR="005212BA" w:rsidRPr="005212BA" w:rsidRDefault="005212BA" w:rsidP="00F21091">
      <w:pPr>
        <w:numPr>
          <w:ilvl w:val="0"/>
          <w:numId w:val="38"/>
        </w:numPr>
        <w:rPr>
          <w:rFonts w:ascii="Helvetica" w:hAnsi="Helvetica"/>
          <w:sz w:val="20"/>
          <w:szCs w:val="20"/>
        </w:rPr>
      </w:pPr>
      <w:r w:rsidRPr="005212BA">
        <w:rPr>
          <w:rFonts w:ascii="Helvetica" w:hAnsi="Helvetica"/>
          <w:sz w:val="20"/>
          <w:szCs w:val="20"/>
        </w:rPr>
        <w:t xml:space="preserve">Paucibacilläre Lepra (entspricht der tuberkuloiden Lepra) </w:t>
      </w:r>
    </w:p>
    <w:p w14:paraId="37B78319" w14:textId="77777777" w:rsidR="005212BA" w:rsidRPr="005212BA" w:rsidRDefault="005212BA" w:rsidP="00F21091">
      <w:pPr>
        <w:numPr>
          <w:ilvl w:val="0"/>
          <w:numId w:val="38"/>
        </w:numPr>
        <w:rPr>
          <w:rFonts w:ascii="Helvetica" w:hAnsi="Helvetica"/>
          <w:sz w:val="20"/>
          <w:szCs w:val="20"/>
        </w:rPr>
      </w:pPr>
      <w:r w:rsidRPr="005212BA">
        <w:rPr>
          <w:rFonts w:ascii="Helvetica" w:hAnsi="Helvetica"/>
          <w:sz w:val="20"/>
          <w:szCs w:val="20"/>
        </w:rPr>
        <w:t xml:space="preserve">Mulitbacilläre Lepra (entspricht der lepromatösen Lepra) </w:t>
      </w:r>
    </w:p>
    <w:p w14:paraId="162D17B9" w14:textId="77777777" w:rsidR="005212BA" w:rsidRPr="005212BA" w:rsidRDefault="005212BA" w:rsidP="005212BA">
      <w:pPr>
        <w:rPr>
          <w:rFonts w:ascii="Helvetica" w:hAnsi="Helvetica"/>
          <w:sz w:val="20"/>
          <w:szCs w:val="20"/>
        </w:rPr>
      </w:pPr>
      <w:r w:rsidRPr="005212BA">
        <w:rPr>
          <w:rFonts w:ascii="Helvetica" w:hAnsi="Helvetica"/>
          <w:sz w:val="20"/>
          <w:szCs w:val="20"/>
        </w:rPr>
        <w:t>Leprareaktionen:</w:t>
      </w:r>
    </w:p>
    <w:p w14:paraId="5AF3CC2D" w14:textId="77777777" w:rsidR="005212BA" w:rsidRPr="005212BA" w:rsidRDefault="005212BA" w:rsidP="00F21091">
      <w:pPr>
        <w:numPr>
          <w:ilvl w:val="0"/>
          <w:numId w:val="39"/>
        </w:numPr>
        <w:rPr>
          <w:rFonts w:ascii="Helvetica" w:hAnsi="Helvetica"/>
          <w:sz w:val="20"/>
          <w:szCs w:val="20"/>
        </w:rPr>
      </w:pPr>
      <w:r w:rsidRPr="005212BA">
        <w:rPr>
          <w:rFonts w:ascii="Helvetica" w:hAnsi="Helvetica"/>
          <w:sz w:val="20"/>
          <w:szCs w:val="20"/>
        </w:rPr>
        <w:t>Lepra-Reaktion Typ 1: Immunreaktion vom Typ IV. mit Wiederaufflammen alter "Hautläsionen und zusätzlichen Neuritiden". Tritt meist im Laufe einer Behandlung auf.</w:t>
      </w:r>
    </w:p>
    <w:p w14:paraId="55ECCE7C" w14:textId="77777777" w:rsidR="005212BA" w:rsidRDefault="005212BA" w:rsidP="00F21091">
      <w:pPr>
        <w:numPr>
          <w:ilvl w:val="0"/>
          <w:numId w:val="39"/>
        </w:numPr>
        <w:rPr>
          <w:rFonts w:ascii="Helvetica" w:hAnsi="Helvetica"/>
          <w:sz w:val="20"/>
          <w:szCs w:val="20"/>
        </w:rPr>
      </w:pPr>
      <w:r w:rsidRPr="005212BA">
        <w:rPr>
          <w:rFonts w:ascii="Helvetica" w:hAnsi="Helvetica"/>
          <w:sz w:val="20"/>
          <w:szCs w:val="20"/>
        </w:rPr>
        <w:t xml:space="preserve">Lepra-Reaktion Typ 2: Immunreaktion vom Typ III, tritt nur bei der lepromatösen Lepra (oder der Boderline-Lepra BL) auf. Es kommt zu der Hauterscheinung des "Erythema nodosum leprosum". </w:t>
      </w:r>
    </w:p>
    <w:p w14:paraId="7E87EDCF" w14:textId="77777777" w:rsidR="005212BA" w:rsidRPr="005212BA" w:rsidRDefault="005212BA" w:rsidP="005212BA">
      <w:pPr>
        <w:ind w:left="720"/>
        <w:rPr>
          <w:rFonts w:ascii="Helvetica" w:hAnsi="Helvetica"/>
          <w:sz w:val="20"/>
          <w:szCs w:val="20"/>
        </w:rPr>
      </w:pPr>
    </w:p>
    <w:p w14:paraId="78BA59B6" w14:textId="77777777" w:rsidR="005212BA" w:rsidRPr="005212BA" w:rsidRDefault="005212BA" w:rsidP="005212BA">
      <w:pPr>
        <w:rPr>
          <w:rFonts w:ascii="Helvetica" w:hAnsi="Helvetica"/>
          <w:b/>
          <w:bCs/>
          <w:sz w:val="20"/>
          <w:szCs w:val="20"/>
        </w:rPr>
      </w:pPr>
      <w:r w:rsidRPr="005212BA">
        <w:rPr>
          <w:rFonts w:ascii="Helvetica" w:hAnsi="Helvetica"/>
          <w:b/>
          <w:bCs/>
          <w:sz w:val="20"/>
          <w:szCs w:val="20"/>
        </w:rPr>
        <w:t xml:space="preserve">Diagnose </w:t>
      </w:r>
    </w:p>
    <w:p w14:paraId="2010A630" w14:textId="77777777" w:rsidR="005212BA" w:rsidRDefault="005212BA" w:rsidP="005212BA">
      <w:pPr>
        <w:rPr>
          <w:rFonts w:ascii="Helvetica" w:hAnsi="Helvetica"/>
          <w:sz w:val="20"/>
          <w:szCs w:val="20"/>
        </w:rPr>
      </w:pPr>
      <w:r w:rsidRPr="005212BA">
        <w:rPr>
          <w:rFonts w:ascii="Helvetica" w:hAnsi="Helvetica"/>
          <w:sz w:val="20"/>
          <w:szCs w:val="20"/>
        </w:rPr>
        <w:t>Erregernachweis mittels Skarifikation (Nase, Ohrläppchen) beim multibazillären Typ. Nervenpalpation. Sensibilitätsprüfung. Histologie.</w:t>
      </w:r>
    </w:p>
    <w:p w14:paraId="3FBB2C43" w14:textId="77777777" w:rsidR="005212BA" w:rsidRPr="005212BA" w:rsidRDefault="005212BA" w:rsidP="005212BA">
      <w:pPr>
        <w:rPr>
          <w:rFonts w:ascii="Helvetica" w:hAnsi="Helvetica"/>
          <w:sz w:val="20"/>
          <w:szCs w:val="20"/>
        </w:rPr>
      </w:pPr>
    </w:p>
    <w:p w14:paraId="39C437B6" w14:textId="77777777" w:rsidR="005212BA" w:rsidRPr="005212BA" w:rsidRDefault="005212BA" w:rsidP="005212BA">
      <w:pPr>
        <w:rPr>
          <w:rFonts w:ascii="Helvetica" w:hAnsi="Helvetica"/>
          <w:b/>
          <w:bCs/>
          <w:sz w:val="20"/>
          <w:szCs w:val="20"/>
        </w:rPr>
      </w:pPr>
      <w:r w:rsidRPr="005212BA">
        <w:rPr>
          <w:rFonts w:ascii="Helvetica" w:hAnsi="Helvetica"/>
          <w:b/>
          <w:bCs/>
          <w:sz w:val="20"/>
          <w:szCs w:val="20"/>
        </w:rPr>
        <w:t>Therapie</w:t>
      </w:r>
    </w:p>
    <w:p w14:paraId="379A0467" w14:textId="77777777" w:rsidR="005212BA" w:rsidRPr="005212BA" w:rsidRDefault="005212BA" w:rsidP="005212BA">
      <w:pPr>
        <w:rPr>
          <w:rFonts w:ascii="Helvetica" w:hAnsi="Helvetica"/>
          <w:sz w:val="20"/>
          <w:szCs w:val="20"/>
        </w:rPr>
      </w:pPr>
      <w:r w:rsidRPr="005212BA">
        <w:rPr>
          <w:rFonts w:ascii="Helvetica" w:hAnsi="Helvetica"/>
          <w:sz w:val="20"/>
          <w:szCs w:val="20"/>
        </w:rPr>
        <w:t>Kombinationstherapie entsprechend der Erkrankungsform.</w:t>
      </w:r>
    </w:p>
    <w:p w14:paraId="2AA7C19B" w14:textId="77777777" w:rsidR="005212BA" w:rsidRPr="005212BA" w:rsidRDefault="005212BA" w:rsidP="005212BA">
      <w:pPr>
        <w:rPr>
          <w:rFonts w:ascii="Helvetica" w:hAnsi="Helvetica"/>
          <w:sz w:val="20"/>
          <w:szCs w:val="20"/>
        </w:rPr>
      </w:pPr>
      <w:r w:rsidRPr="005212BA">
        <w:rPr>
          <w:rFonts w:ascii="Helvetica" w:hAnsi="Helvetica"/>
          <w:sz w:val="20"/>
          <w:szCs w:val="20"/>
        </w:rPr>
        <w:t xml:space="preserve">Paucibacilläre Form: Zweifachkombination aus Rifampicin und Dapson für 6 Monate </w:t>
      </w:r>
    </w:p>
    <w:p w14:paraId="00BB1727" w14:textId="77777777" w:rsidR="005212BA" w:rsidRPr="005212BA" w:rsidRDefault="005212BA" w:rsidP="005212BA">
      <w:pPr>
        <w:rPr>
          <w:rFonts w:ascii="Helvetica" w:hAnsi="Helvetica"/>
          <w:sz w:val="20"/>
          <w:szCs w:val="20"/>
        </w:rPr>
      </w:pPr>
      <w:r w:rsidRPr="005212BA">
        <w:rPr>
          <w:rFonts w:ascii="Helvetica" w:hAnsi="Helvetica"/>
          <w:sz w:val="20"/>
          <w:szCs w:val="20"/>
        </w:rPr>
        <w:t xml:space="preserve">Multibacilläre Form: Dreifachkombination aus Rifampicin, Dapson und Clofazimin für mind. 24 Monate. Chinolone (z.B. Ofloxacin oder Perfloxacin) und Thalidomid können ebenfalls in der Therapie von Lepra eingesetzt werden. </w:t>
      </w:r>
    </w:p>
    <w:p w14:paraId="2A9DD99F" w14:textId="0FB30231" w:rsidR="009E1776" w:rsidRPr="005212BA" w:rsidRDefault="009E1776" w:rsidP="005212BA">
      <w:pPr>
        <w:rPr>
          <w:rFonts w:ascii="Helvetica" w:hAnsi="Helvetica"/>
          <w:sz w:val="22"/>
          <w:szCs w:val="22"/>
        </w:rPr>
      </w:pPr>
    </w:p>
    <w:p w14:paraId="2B510F8A" w14:textId="77777777" w:rsidR="002F2406" w:rsidRDefault="002F2406" w:rsidP="009E1776">
      <w:pPr>
        <w:pStyle w:val="Listenabsatz"/>
        <w:ind w:left="360"/>
        <w:rPr>
          <w:rFonts w:ascii="Helvetica" w:hAnsi="Helvetica"/>
          <w:sz w:val="22"/>
          <w:szCs w:val="22"/>
        </w:rPr>
      </w:pPr>
    </w:p>
    <w:p w14:paraId="121C95C3" w14:textId="77777777" w:rsidR="00282BC8" w:rsidRDefault="00282BC8" w:rsidP="009E1776">
      <w:pPr>
        <w:pStyle w:val="Listenabsatz"/>
        <w:ind w:left="360"/>
        <w:rPr>
          <w:rFonts w:ascii="Helvetica" w:hAnsi="Helvetica"/>
          <w:sz w:val="22"/>
          <w:szCs w:val="22"/>
        </w:rPr>
      </w:pPr>
    </w:p>
    <w:p w14:paraId="5FCDDB0D" w14:textId="3060F614" w:rsidR="002F2406" w:rsidRDefault="00664CFC" w:rsidP="009E1776">
      <w:pPr>
        <w:pStyle w:val="Listenabsatz"/>
        <w:ind w:left="360"/>
        <w:rPr>
          <w:rFonts w:ascii="Helvetica" w:hAnsi="Helvetica"/>
          <w:sz w:val="22"/>
          <w:szCs w:val="22"/>
        </w:rPr>
      </w:pPr>
      <w:r>
        <w:rPr>
          <w:rFonts w:ascii="Helvetica" w:hAnsi="Helvetica" w:cs="Helvetica"/>
          <w:noProof/>
        </w:rPr>
        <w:drawing>
          <wp:anchor distT="0" distB="0" distL="114300" distR="114300" simplePos="0" relativeHeight="251674624" behindDoc="0" locked="0" layoutInCell="1" allowOverlap="1" wp14:anchorId="477106E5" wp14:editId="62F658F0">
            <wp:simplePos x="0" y="0"/>
            <wp:positionH relativeFrom="column">
              <wp:posOffset>3936365</wp:posOffset>
            </wp:positionH>
            <wp:positionV relativeFrom="paragraph">
              <wp:posOffset>86360</wp:posOffset>
            </wp:positionV>
            <wp:extent cx="1585595" cy="1585595"/>
            <wp:effectExtent l="0" t="0" r="0" b="0"/>
            <wp:wrapTight wrapText="bothSides">
              <wp:wrapPolygon edited="0">
                <wp:start x="0" y="0"/>
                <wp:lineTo x="0" y="21280"/>
                <wp:lineTo x="21280" y="21280"/>
                <wp:lineTo x="21280" y="0"/>
                <wp:lineTo x="0" y="0"/>
              </wp:wrapPolygon>
            </wp:wrapTight>
            <wp:docPr id="8"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1585595" cy="158559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D9499E6" w14:textId="6A259CD9" w:rsidR="00075442" w:rsidRDefault="00075442" w:rsidP="008E2ED9">
      <w:pPr>
        <w:pStyle w:val="Listenabsatz"/>
        <w:numPr>
          <w:ilvl w:val="1"/>
          <w:numId w:val="21"/>
        </w:numPr>
        <w:rPr>
          <w:rFonts w:ascii="Helvetica" w:hAnsi="Helvetica"/>
          <w:b/>
          <w:sz w:val="22"/>
          <w:szCs w:val="22"/>
        </w:rPr>
      </w:pPr>
      <w:bookmarkStart w:id="11" w:name="_Ref403564322"/>
      <w:r w:rsidRPr="009E1776">
        <w:rPr>
          <w:rFonts w:ascii="Helvetica" w:hAnsi="Helvetica"/>
          <w:b/>
          <w:sz w:val="22"/>
          <w:szCs w:val="22"/>
        </w:rPr>
        <w:t>Mykosen</w:t>
      </w:r>
      <w:bookmarkEnd w:id="11"/>
    </w:p>
    <w:p w14:paraId="13942E08" w14:textId="1D390AD3" w:rsidR="00444043" w:rsidRPr="009E1776" w:rsidRDefault="00444043" w:rsidP="00444043">
      <w:pPr>
        <w:pStyle w:val="Listenabsatz"/>
        <w:ind w:left="360"/>
        <w:rPr>
          <w:rFonts w:ascii="Helvetica" w:hAnsi="Helvetica"/>
          <w:b/>
          <w:sz w:val="22"/>
          <w:szCs w:val="22"/>
        </w:rPr>
      </w:pPr>
    </w:p>
    <w:p w14:paraId="146CB4A1" w14:textId="64394FE0" w:rsidR="00444043" w:rsidRPr="00444043" w:rsidRDefault="002653E3" w:rsidP="008E2ED9">
      <w:pPr>
        <w:pStyle w:val="Listenabsatz"/>
        <w:numPr>
          <w:ilvl w:val="2"/>
          <w:numId w:val="21"/>
        </w:numPr>
        <w:rPr>
          <w:rFonts w:ascii="Helvetica" w:hAnsi="Helvetica"/>
          <w:b/>
          <w:sz w:val="22"/>
          <w:szCs w:val="22"/>
        </w:rPr>
      </w:pPr>
      <w:r w:rsidRPr="00444043">
        <w:rPr>
          <w:rFonts w:ascii="Helvetica" w:hAnsi="Helvetica"/>
          <w:b/>
          <w:sz w:val="22"/>
          <w:szCs w:val="22"/>
        </w:rPr>
        <w:t>Dermatophytosen</w:t>
      </w:r>
      <w:r w:rsidR="00B120E3">
        <w:rPr>
          <w:rFonts w:ascii="Helvetica" w:hAnsi="Helvetica"/>
          <w:b/>
          <w:sz w:val="22"/>
          <w:szCs w:val="22"/>
        </w:rPr>
        <w:t xml:space="preserve"> </w:t>
      </w:r>
      <w:hyperlink r:id="rId192" w:history="1">
        <w:r w:rsidR="00444043" w:rsidRPr="00444043">
          <w:rPr>
            <w:rFonts w:ascii="Helvetica" w:hAnsi="Helvetica" w:cs="Lucida Grande"/>
            <w:b/>
            <w:spacing w:val="-20"/>
            <w:kern w:val="1"/>
            <w:sz w:val="22"/>
            <w:szCs w:val="22"/>
            <w:u w:val="single"/>
          </w:rPr>
          <w:t>2DTG</w:t>
        </w:r>
      </w:hyperlink>
      <w:r w:rsidR="007534E2">
        <w:rPr>
          <w:rFonts w:ascii="Helvetica" w:hAnsi="Helvetica" w:cs="Lucida Grande"/>
          <w:b/>
          <w:spacing w:val="-20"/>
          <w:kern w:val="1"/>
          <w:sz w:val="22"/>
          <w:szCs w:val="22"/>
        </w:rPr>
        <w:t xml:space="preserve"> </w:t>
      </w:r>
    </w:p>
    <w:p w14:paraId="295A47A0" w14:textId="77777777" w:rsidR="00444043" w:rsidRDefault="00444043" w:rsidP="00444043">
      <w:pPr>
        <w:widowControl w:val="0"/>
        <w:autoSpaceDE w:val="0"/>
        <w:autoSpaceDN w:val="0"/>
        <w:adjustRightInd w:val="0"/>
        <w:rPr>
          <w:rFonts w:ascii="Lucida Grande" w:hAnsi="Lucida Grande" w:cs="Lucida Grande"/>
          <w:kern w:val="1"/>
          <w:sz w:val="22"/>
          <w:szCs w:val="22"/>
        </w:rPr>
      </w:pPr>
    </w:p>
    <w:p w14:paraId="077A9561" w14:textId="77777777" w:rsidR="00444043" w:rsidRPr="00444043" w:rsidRDefault="00444043" w:rsidP="00444043">
      <w:pPr>
        <w:widowControl w:val="0"/>
        <w:autoSpaceDE w:val="0"/>
        <w:autoSpaceDN w:val="0"/>
        <w:adjustRightInd w:val="0"/>
        <w:spacing w:after="100"/>
        <w:ind w:right="300"/>
        <w:rPr>
          <w:rFonts w:ascii="Helvetica" w:hAnsi="Helvetica" w:cs="Lucida Grande"/>
          <w:b/>
          <w:bCs/>
          <w:kern w:val="1"/>
          <w:sz w:val="20"/>
          <w:szCs w:val="20"/>
        </w:rPr>
      </w:pPr>
      <w:r w:rsidRPr="00444043">
        <w:rPr>
          <w:rFonts w:ascii="Helvetica" w:hAnsi="Helvetica" w:cs="Lucida Grande"/>
          <w:b/>
          <w:bCs/>
          <w:kern w:val="1"/>
          <w:sz w:val="20"/>
          <w:szCs w:val="20"/>
        </w:rPr>
        <w:t>Definition</w:t>
      </w:r>
    </w:p>
    <w:p w14:paraId="04C14BF6" w14:textId="3993762C" w:rsidR="00444043" w:rsidRPr="00444043" w:rsidRDefault="00444043" w:rsidP="00444043">
      <w:pPr>
        <w:widowControl w:val="0"/>
        <w:autoSpaceDE w:val="0"/>
        <w:autoSpaceDN w:val="0"/>
        <w:adjustRightInd w:val="0"/>
        <w:rPr>
          <w:rFonts w:ascii="Helvetica" w:hAnsi="Helvetica" w:cs="Lucida Grande"/>
          <w:kern w:val="1"/>
          <w:sz w:val="20"/>
          <w:szCs w:val="20"/>
        </w:rPr>
      </w:pPr>
      <w:r w:rsidRPr="00444043">
        <w:rPr>
          <w:rFonts w:ascii="Helvetica" w:hAnsi="Helvetica" w:cs="Lucida Grande"/>
          <w:kern w:val="1"/>
          <w:sz w:val="20"/>
          <w:szCs w:val="20"/>
        </w:rPr>
        <w:t xml:space="preserve">Durch </w:t>
      </w:r>
      <w:r w:rsidRPr="00444043">
        <w:rPr>
          <w:rFonts w:ascii="Helvetica" w:hAnsi="Helvetica" w:cs="Lucida Grande"/>
          <w:kern w:val="1"/>
          <w:sz w:val="20"/>
          <w:szCs w:val="20"/>
          <w:u w:val="single"/>
        </w:rPr>
        <w:t xml:space="preserve">Fadenpilze </w:t>
      </w:r>
      <w:r w:rsidRPr="00444043">
        <w:rPr>
          <w:rFonts w:ascii="Helvetica" w:hAnsi="Helvetica" w:cs="Lucida Grande"/>
          <w:kern w:val="1"/>
          <w:sz w:val="20"/>
          <w:szCs w:val="20"/>
        </w:rPr>
        <w:t>(Dermatophyten,</w:t>
      </w:r>
      <w:r w:rsidR="00B120E3">
        <w:rPr>
          <w:rFonts w:ascii="Helvetica" w:hAnsi="Helvetica" w:cs="Lucida Grande"/>
          <w:kern w:val="1"/>
          <w:sz w:val="20"/>
          <w:szCs w:val="20"/>
        </w:rPr>
        <w:t xml:space="preserve"> </w:t>
      </w:r>
      <w:r w:rsidRPr="00444043">
        <w:rPr>
          <w:rFonts w:ascii="Helvetica" w:hAnsi="Helvetica" w:cs="Lucida Grande"/>
          <w:kern w:val="1"/>
          <w:sz w:val="20"/>
          <w:szCs w:val="20"/>
        </w:rPr>
        <w:t xml:space="preserve">keratinophile Pilze </w:t>
      </w:r>
      <w:r w:rsidR="00B120E3">
        <w:rPr>
          <w:rFonts w:ascii="Helvetica" w:hAnsi="Helvetica" w:cs="Lucida Grande"/>
          <w:kern w:val="1"/>
          <w:sz w:val="20"/>
          <w:szCs w:val="20"/>
        </w:rPr>
        <w:t xml:space="preserve">(können Keratin abbauen) </w:t>
      </w:r>
      <w:r w:rsidRPr="00444043">
        <w:rPr>
          <w:rFonts w:ascii="Helvetica" w:hAnsi="Helvetica" w:cs="Lucida Grande"/>
          <w:kern w:val="1"/>
          <w:sz w:val="20"/>
          <w:szCs w:val="20"/>
        </w:rPr>
        <w:t xml:space="preserve">mit Befall von Haaren, Nägeln, und Schuppen) der Gattung Microsporum, </w:t>
      </w:r>
      <w:r w:rsidRPr="00B120E3">
        <w:rPr>
          <w:rFonts w:ascii="Helvetica" w:hAnsi="Helvetica" w:cs="Lucida Grande"/>
          <w:kern w:val="1"/>
          <w:sz w:val="20"/>
          <w:szCs w:val="20"/>
          <w:u w:val="single"/>
        </w:rPr>
        <w:t>Trichophyton</w:t>
      </w:r>
      <w:r w:rsidRPr="00444043">
        <w:rPr>
          <w:rFonts w:ascii="Helvetica" w:hAnsi="Helvetica" w:cs="Lucida Grande"/>
          <w:kern w:val="1"/>
          <w:sz w:val="20"/>
          <w:szCs w:val="20"/>
        </w:rPr>
        <w:t xml:space="preserve"> und Epidermophyton verursachte Mykosen. Übertragung Mensch-Mensch und Tier-Mensch.</w:t>
      </w:r>
    </w:p>
    <w:p w14:paraId="068BC5CE" w14:textId="77777777" w:rsidR="00444043" w:rsidRPr="002F2406" w:rsidRDefault="00444043" w:rsidP="00444043">
      <w:pPr>
        <w:widowControl w:val="0"/>
        <w:autoSpaceDE w:val="0"/>
        <w:autoSpaceDN w:val="0"/>
        <w:adjustRightInd w:val="0"/>
        <w:rPr>
          <w:rFonts w:ascii="Helvetica" w:hAnsi="Helvetica" w:cs="Lucida Grande"/>
          <w:i/>
          <w:kern w:val="1"/>
          <w:sz w:val="20"/>
          <w:szCs w:val="20"/>
        </w:rPr>
      </w:pPr>
      <w:r w:rsidRPr="00444043">
        <w:rPr>
          <w:rFonts w:ascii="Helvetica" w:hAnsi="Helvetica" w:cs="Lucida Grande"/>
          <w:kern w:val="1"/>
          <w:sz w:val="20"/>
          <w:szCs w:val="20"/>
        </w:rPr>
        <w:t xml:space="preserve">Oft wird nach drei taxonomischen Erregergruppen unterschieden: </w:t>
      </w:r>
      <w:r w:rsidRPr="002F2406">
        <w:rPr>
          <w:rFonts w:ascii="Helvetica" w:hAnsi="Helvetica" w:cs="Lucida Grande"/>
          <w:i/>
          <w:kern w:val="1"/>
          <w:sz w:val="20"/>
          <w:szCs w:val="20"/>
          <w:u w:val="single"/>
        </w:rPr>
        <w:t>D</w:t>
      </w:r>
      <w:r w:rsidRPr="002F2406">
        <w:rPr>
          <w:rFonts w:ascii="Helvetica" w:hAnsi="Helvetica" w:cs="Lucida Grande"/>
          <w:i/>
          <w:kern w:val="1"/>
          <w:sz w:val="20"/>
          <w:szCs w:val="20"/>
        </w:rPr>
        <w:t xml:space="preserve">ermatophyten, </w:t>
      </w:r>
      <w:r w:rsidRPr="002F2406">
        <w:rPr>
          <w:rFonts w:ascii="Helvetica" w:hAnsi="Helvetica" w:cs="Lucida Grande"/>
          <w:i/>
          <w:kern w:val="1"/>
          <w:sz w:val="20"/>
          <w:szCs w:val="20"/>
          <w:u w:val="single"/>
        </w:rPr>
        <w:t>H</w:t>
      </w:r>
      <w:r w:rsidRPr="002F2406">
        <w:rPr>
          <w:rFonts w:ascii="Helvetica" w:hAnsi="Helvetica" w:cs="Lucida Grande"/>
          <w:i/>
          <w:kern w:val="1"/>
          <w:sz w:val="20"/>
          <w:szCs w:val="20"/>
        </w:rPr>
        <w:t xml:space="preserve">efepilze, </w:t>
      </w:r>
      <w:r w:rsidRPr="002F2406">
        <w:rPr>
          <w:rFonts w:ascii="Helvetica" w:hAnsi="Helvetica" w:cs="Lucida Grande"/>
          <w:i/>
          <w:kern w:val="1"/>
          <w:sz w:val="20"/>
          <w:szCs w:val="20"/>
          <w:u w:val="single"/>
        </w:rPr>
        <w:t>S</w:t>
      </w:r>
      <w:r w:rsidRPr="002F2406">
        <w:rPr>
          <w:rFonts w:ascii="Helvetica" w:hAnsi="Helvetica" w:cs="Lucida Grande"/>
          <w:i/>
          <w:kern w:val="1"/>
          <w:sz w:val="20"/>
          <w:szCs w:val="20"/>
        </w:rPr>
        <w:t>chimmelpilze. sogenanntes </w:t>
      </w:r>
      <w:r w:rsidRPr="00EA5E37">
        <w:rPr>
          <w:rFonts w:ascii="Helvetica" w:hAnsi="Helvetica" w:cs="Lucida Grande"/>
          <w:i/>
          <w:kern w:val="1"/>
          <w:sz w:val="20"/>
          <w:szCs w:val="20"/>
          <w:u w:val="single"/>
        </w:rPr>
        <w:t>DHS-System</w:t>
      </w:r>
      <w:r w:rsidRPr="002F2406">
        <w:rPr>
          <w:rFonts w:ascii="Helvetica" w:hAnsi="Helvetica" w:cs="Lucida Grande"/>
          <w:i/>
          <w:kern w:val="1"/>
          <w:sz w:val="20"/>
          <w:szCs w:val="20"/>
        </w:rPr>
        <w:t>.</w:t>
      </w:r>
    </w:p>
    <w:p w14:paraId="3B303479" w14:textId="77777777" w:rsidR="00444043" w:rsidRDefault="00444043" w:rsidP="00444043">
      <w:pPr>
        <w:widowControl w:val="0"/>
        <w:autoSpaceDE w:val="0"/>
        <w:autoSpaceDN w:val="0"/>
        <w:adjustRightInd w:val="0"/>
        <w:rPr>
          <w:rFonts w:ascii="Lucida Grande" w:hAnsi="Lucida Grande" w:cs="Lucida Grande"/>
          <w:kern w:val="1"/>
          <w:sz w:val="22"/>
          <w:szCs w:val="22"/>
        </w:rPr>
      </w:pPr>
    </w:p>
    <w:p w14:paraId="4359C81E" w14:textId="77777777" w:rsidR="00444043" w:rsidRPr="00444043" w:rsidRDefault="00444043" w:rsidP="00444043">
      <w:pPr>
        <w:widowControl w:val="0"/>
        <w:autoSpaceDE w:val="0"/>
        <w:autoSpaceDN w:val="0"/>
        <w:adjustRightInd w:val="0"/>
        <w:spacing w:after="100"/>
        <w:ind w:right="300"/>
        <w:rPr>
          <w:rFonts w:ascii="Helvetica" w:hAnsi="Helvetica" w:cs="Lucida Grande"/>
          <w:b/>
          <w:bCs/>
          <w:kern w:val="1"/>
          <w:sz w:val="20"/>
          <w:szCs w:val="20"/>
        </w:rPr>
      </w:pPr>
      <w:r w:rsidRPr="00444043">
        <w:rPr>
          <w:rFonts w:ascii="Helvetica" w:hAnsi="Helvetica" w:cs="Lucida Grande"/>
          <w:b/>
          <w:bCs/>
          <w:kern w:val="1"/>
          <w:sz w:val="20"/>
          <w:szCs w:val="20"/>
        </w:rPr>
        <w:t>Aetiologie &amp; Pathogenese</w:t>
      </w:r>
    </w:p>
    <w:p w14:paraId="665F0FA5"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p>
    <w:p w14:paraId="67E82A98"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r w:rsidRPr="00444043">
        <w:rPr>
          <w:rFonts w:ascii="Helvetica" w:hAnsi="Helvetica" w:cs="Lucida Grande"/>
          <w:kern w:val="1"/>
          <w:sz w:val="20"/>
          <w:szCs w:val="20"/>
        </w:rPr>
        <w:t>Neben erregerabhängigen Faktoren bestimmt die Wirtsantwort maßgeblich die klinische Ausprägung der Erkrankung. </w:t>
      </w:r>
    </w:p>
    <w:p w14:paraId="50B6FA82" w14:textId="77777777" w:rsidR="00444043" w:rsidRPr="00444043" w:rsidRDefault="00444043"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444043">
        <w:rPr>
          <w:rFonts w:ascii="Helvetica" w:hAnsi="Helvetica" w:cs="Lucida Grande"/>
          <w:kern w:val="1"/>
          <w:sz w:val="20"/>
          <w:szCs w:val="20"/>
        </w:rPr>
        <w:t>Anthropophile Dermatophyten (insbes. T. rubrum): an den Menschen angepasst;  nur gering entzündliche chronische Infektionen  </w:t>
      </w:r>
    </w:p>
    <w:p w14:paraId="16B53FA5" w14:textId="77777777" w:rsidR="00444043" w:rsidRPr="00444043" w:rsidRDefault="00444043"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444043">
        <w:rPr>
          <w:rFonts w:ascii="Helvetica" w:hAnsi="Helvetica" w:cs="Lucida Grande"/>
          <w:kern w:val="1"/>
          <w:sz w:val="20"/>
          <w:szCs w:val="20"/>
        </w:rPr>
        <w:t>Zoophile Arten: auf warmblütigen Tieren; durch Kontaktinfektion  stark entzündlich verlaufenden Infektionen beim Menschen. Die Tiere sind oft asymptomatische Überträger. </w:t>
      </w:r>
    </w:p>
    <w:p w14:paraId="42575E6E" w14:textId="77777777" w:rsidR="00444043" w:rsidRPr="00444043" w:rsidRDefault="00444043"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444043">
        <w:rPr>
          <w:rFonts w:ascii="Helvetica" w:hAnsi="Helvetica" w:cs="Lucida Grande"/>
          <w:kern w:val="1"/>
          <w:sz w:val="20"/>
          <w:szCs w:val="20"/>
        </w:rPr>
        <w:t>Geophile Spezies: Saprophyten im Erdboden, verursachen nur selten Mykosen beim Menschen; dann aber stark entzündlich, weil der Erreger nicht adaptiert ist. </w:t>
      </w:r>
    </w:p>
    <w:p w14:paraId="07060971" w14:textId="77777777" w:rsidR="00444043" w:rsidRDefault="00444043" w:rsidP="00444043">
      <w:pPr>
        <w:widowControl w:val="0"/>
        <w:autoSpaceDE w:val="0"/>
        <w:autoSpaceDN w:val="0"/>
        <w:adjustRightInd w:val="0"/>
        <w:rPr>
          <w:rFonts w:ascii="Lucida Grande" w:hAnsi="Lucida Grande" w:cs="Lucida Grande"/>
          <w:kern w:val="1"/>
          <w:sz w:val="22"/>
          <w:szCs w:val="22"/>
        </w:rPr>
      </w:pPr>
    </w:p>
    <w:p w14:paraId="0DA4FB9C" w14:textId="77777777" w:rsidR="00444043" w:rsidRPr="00444043" w:rsidRDefault="00444043" w:rsidP="00444043">
      <w:pPr>
        <w:widowControl w:val="0"/>
        <w:autoSpaceDE w:val="0"/>
        <w:autoSpaceDN w:val="0"/>
        <w:adjustRightInd w:val="0"/>
        <w:spacing w:after="100"/>
        <w:ind w:right="300"/>
        <w:rPr>
          <w:rFonts w:ascii="Helvetica" w:hAnsi="Helvetica" w:cs="Lucida Grande"/>
          <w:b/>
          <w:bCs/>
          <w:kern w:val="1"/>
          <w:sz w:val="20"/>
          <w:szCs w:val="20"/>
        </w:rPr>
      </w:pPr>
      <w:r w:rsidRPr="00444043">
        <w:rPr>
          <w:rFonts w:ascii="Helvetica" w:hAnsi="Helvetica" w:cs="Lucida Grande"/>
          <w:b/>
          <w:bCs/>
          <w:kern w:val="1"/>
          <w:sz w:val="20"/>
          <w:szCs w:val="20"/>
        </w:rPr>
        <w:t>Symptome</w:t>
      </w:r>
    </w:p>
    <w:p w14:paraId="0D55550F" w14:textId="15B53D46" w:rsidR="00444043" w:rsidRPr="00444043" w:rsidRDefault="00444043" w:rsidP="00444043">
      <w:pPr>
        <w:widowControl w:val="0"/>
        <w:autoSpaceDE w:val="0"/>
        <w:autoSpaceDN w:val="0"/>
        <w:adjustRightInd w:val="0"/>
        <w:rPr>
          <w:rFonts w:ascii="Helvetica" w:hAnsi="Helvetica" w:cs="Lucida Grande"/>
          <w:kern w:val="1"/>
          <w:sz w:val="20"/>
          <w:szCs w:val="20"/>
        </w:rPr>
      </w:pPr>
      <w:r w:rsidRPr="00444043">
        <w:rPr>
          <w:rFonts w:ascii="Helvetica" w:hAnsi="Helvetica" w:cs="Tahoma"/>
          <w:kern w:val="1"/>
          <w:sz w:val="20"/>
          <w:szCs w:val="20"/>
        </w:rPr>
        <w:t xml:space="preserve">Deskriptive (erregerunabhängige Unterscheidung) nach Lokalisation: Tinea + Suffix der Lokalisation z.B. </w:t>
      </w:r>
      <w:r w:rsidRPr="00826374">
        <w:rPr>
          <w:rFonts w:ascii="Helvetica" w:hAnsi="Helvetica" w:cs="Tahoma"/>
          <w:kern w:val="1"/>
          <w:sz w:val="20"/>
          <w:szCs w:val="20"/>
          <w:u w:val="single"/>
        </w:rPr>
        <w:t>Tinea corporis, Tinea capitis, Tinea faciei</w:t>
      </w:r>
      <w:r w:rsidRPr="00444043">
        <w:rPr>
          <w:rFonts w:ascii="Helvetica" w:hAnsi="Helvetica" w:cs="Tahoma"/>
          <w:kern w:val="1"/>
          <w:sz w:val="20"/>
          <w:szCs w:val="20"/>
        </w:rPr>
        <w:t xml:space="preserve"> etc.;  Misnomere, da keine Dermatophytosen: 1. </w:t>
      </w:r>
      <w:r w:rsidRPr="00826374">
        <w:rPr>
          <w:rFonts w:ascii="Helvetica" w:hAnsi="Helvetica" w:cs="Tahoma"/>
          <w:kern w:val="1"/>
          <w:sz w:val="20"/>
          <w:szCs w:val="20"/>
          <w:u w:val="single"/>
        </w:rPr>
        <w:t xml:space="preserve">Tinea </w:t>
      </w:r>
      <w:r w:rsidRPr="00826374">
        <w:rPr>
          <w:rFonts w:ascii="Helvetica" w:hAnsi="Helvetica" w:cs="Tahoma"/>
          <w:kern w:val="1"/>
          <w:sz w:val="20"/>
          <w:szCs w:val="20"/>
          <w:u w:val="single"/>
        </w:rPr>
        <w:lastRenderedPageBreak/>
        <w:t>versicolo</w:t>
      </w:r>
      <w:r w:rsidRPr="00444043">
        <w:rPr>
          <w:rFonts w:ascii="Helvetica" w:hAnsi="Helvetica" w:cs="Tahoma"/>
          <w:kern w:val="1"/>
          <w:sz w:val="20"/>
          <w:szCs w:val="20"/>
        </w:rPr>
        <w:t xml:space="preserve">r siehe </w:t>
      </w:r>
      <w:r w:rsidRPr="00826374">
        <w:rPr>
          <w:rFonts w:ascii="Helvetica" w:hAnsi="Helvetica" w:cs="Tahoma"/>
          <w:kern w:val="1"/>
          <w:sz w:val="20"/>
          <w:szCs w:val="20"/>
          <w:u w:val="single"/>
        </w:rPr>
        <w:t>Pityriasis versicolor</w:t>
      </w:r>
      <w:r w:rsidRPr="00444043">
        <w:rPr>
          <w:rFonts w:ascii="Helvetica" w:hAnsi="Helvetica" w:cs="Tahoma"/>
          <w:kern w:val="1"/>
          <w:sz w:val="20"/>
          <w:szCs w:val="20"/>
        </w:rPr>
        <w:t>, 2.  Tinea nigra = Infektion durch den Hefe-ähnlichen Pilz Hortaea werneckii</w:t>
      </w:r>
    </w:p>
    <w:p w14:paraId="1DACDB92"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r w:rsidRPr="00444043">
        <w:rPr>
          <w:rFonts w:ascii="Helvetica" w:hAnsi="Helvetica" w:cs="Tahoma"/>
          <w:kern w:val="1"/>
          <w:sz w:val="20"/>
          <w:szCs w:val="20"/>
        </w:rPr>
        <w:t> </w:t>
      </w:r>
    </w:p>
    <w:p w14:paraId="0B702F95" w14:textId="64FC68F7" w:rsidR="00444043" w:rsidRPr="00444043" w:rsidRDefault="00444043" w:rsidP="00444043">
      <w:pPr>
        <w:widowControl w:val="0"/>
        <w:autoSpaceDE w:val="0"/>
        <w:autoSpaceDN w:val="0"/>
        <w:adjustRightInd w:val="0"/>
        <w:rPr>
          <w:rFonts w:ascii="Helvetica" w:hAnsi="Helvetica" w:cs="Lucida Grande"/>
          <w:kern w:val="1"/>
          <w:sz w:val="20"/>
          <w:szCs w:val="20"/>
        </w:rPr>
      </w:pPr>
      <w:r w:rsidRPr="00444043">
        <w:rPr>
          <w:rFonts w:ascii="Helvetica" w:hAnsi="Helvetica" w:cs="Tahoma"/>
          <w:b/>
          <w:bCs/>
          <w:kern w:val="1"/>
          <w:sz w:val="20"/>
          <w:szCs w:val="20"/>
        </w:rPr>
        <w:t>Tinea der freien Haut</w:t>
      </w:r>
      <w:r w:rsidRPr="00444043">
        <w:rPr>
          <w:rFonts w:ascii="Helvetica" w:hAnsi="Helvetica" w:cs="Tahoma"/>
          <w:kern w:val="1"/>
          <w:sz w:val="20"/>
          <w:szCs w:val="20"/>
        </w:rPr>
        <w:t xml:space="preserve">: meist </w:t>
      </w:r>
      <w:r w:rsidRPr="00826374">
        <w:rPr>
          <w:rFonts w:ascii="Helvetica" w:hAnsi="Helvetica" w:cs="Tahoma"/>
          <w:kern w:val="1"/>
          <w:sz w:val="20"/>
          <w:szCs w:val="20"/>
          <w:u w:val="single"/>
        </w:rPr>
        <w:t>kreisförmige, erythematöse</w:t>
      </w:r>
      <w:r w:rsidRPr="00444043">
        <w:rPr>
          <w:rFonts w:ascii="Helvetica" w:hAnsi="Helvetica" w:cs="Tahoma"/>
          <w:kern w:val="1"/>
          <w:sz w:val="20"/>
          <w:szCs w:val="20"/>
        </w:rPr>
        <w:t xml:space="preserve"> , </w:t>
      </w:r>
      <w:r w:rsidRPr="00826374">
        <w:rPr>
          <w:rFonts w:ascii="Helvetica" w:hAnsi="Helvetica" w:cs="Tahoma"/>
          <w:kern w:val="1"/>
          <w:sz w:val="20"/>
          <w:szCs w:val="20"/>
          <w:u w:val="single"/>
        </w:rPr>
        <w:t>scharf begrenzte Plaques</w:t>
      </w:r>
      <w:r w:rsidRPr="00444043">
        <w:rPr>
          <w:rFonts w:ascii="Helvetica" w:hAnsi="Helvetica" w:cs="Tahoma"/>
          <w:kern w:val="1"/>
          <w:sz w:val="20"/>
          <w:szCs w:val="20"/>
        </w:rPr>
        <w:t xml:space="preserve"> mit </w:t>
      </w:r>
      <w:r w:rsidRPr="00826374">
        <w:rPr>
          <w:rFonts w:ascii="Helvetica" w:hAnsi="Helvetica" w:cs="Tahoma"/>
          <w:kern w:val="1"/>
          <w:sz w:val="20"/>
          <w:szCs w:val="20"/>
          <w:u w:val="single"/>
        </w:rPr>
        <w:t>randbetonter Schuppung</w:t>
      </w:r>
      <w:r w:rsidRPr="00444043">
        <w:rPr>
          <w:rFonts w:ascii="Helvetica" w:hAnsi="Helvetica" w:cs="Tahoma"/>
          <w:kern w:val="1"/>
          <w:sz w:val="20"/>
          <w:szCs w:val="20"/>
        </w:rPr>
        <w:t xml:space="preserve"> (Ausbreitung des Pilzes im </w:t>
      </w:r>
      <w:r w:rsidRPr="00826374">
        <w:rPr>
          <w:rFonts w:ascii="Helvetica" w:hAnsi="Helvetica" w:cs="Tahoma"/>
          <w:kern w:val="1"/>
          <w:sz w:val="20"/>
          <w:szCs w:val="20"/>
          <w:u w:val="single"/>
        </w:rPr>
        <w:t>Stratum corneum</w:t>
      </w:r>
      <w:r w:rsidRPr="00444043">
        <w:rPr>
          <w:rFonts w:ascii="Helvetica" w:hAnsi="Helvetica" w:cs="Tahoma"/>
          <w:kern w:val="1"/>
          <w:sz w:val="20"/>
          <w:szCs w:val="20"/>
        </w:rPr>
        <w:t xml:space="preserve">); </w:t>
      </w:r>
      <w:r w:rsidRPr="00826374">
        <w:rPr>
          <w:rFonts w:ascii="Helvetica" w:hAnsi="Helvetica" w:cs="Tahoma"/>
          <w:kern w:val="1"/>
          <w:sz w:val="20"/>
          <w:szCs w:val="20"/>
          <w:u w:val="single"/>
        </w:rPr>
        <w:t>zentrifugales Wachstum</w:t>
      </w:r>
      <w:r w:rsidRPr="00444043">
        <w:rPr>
          <w:rFonts w:ascii="Helvetica" w:hAnsi="Helvetica" w:cs="Tahoma"/>
          <w:kern w:val="1"/>
          <w:sz w:val="20"/>
          <w:szCs w:val="20"/>
        </w:rPr>
        <w:t xml:space="preserve"> mit </w:t>
      </w:r>
      <w:r w:rsidRPr="00826374">
        <w:rPr>
          <w:rFonts w:ascii="Helvetica" w:hAnsi="Helvetica" w:cs="Tahoma"/>
          <w:kern w:val="1"/>
          <w:sz w:val="20"/>
          <w:szCs w:val="20"/>
          <w:u w:val="single"/>
        </w:rPr>
        <w:t>zentraler Abheilungstendenz</w:t>
      </w:r>
      <w:r w:rsidRPr="00444043">
        <w:rPr>
          <w:rFonts w:ascii="Helvetica" w:hAnsi="Helvetica" w:cs="Tahoma"/>
          <w:kern w:val="1"/>
          <w:sz w:val="20"/>
          <w:szCs w:val="20"/>
        </w:rPr>
        <w:t>. Juckreiz variabel. Gelegentlich dyshidrosiform oder pustulös, v. a. bei zoophilen Erregern</w:t>
      </w:r>
      <w:r w:rsidR="00826374">
        <w:rPr>
          <w:rFonts w:ascii="Helvetica" w:hAnsi="Helvetica" w:cs="Tahoma"/>
          <w:kern w:val="1"/>
          <w:sz w:val="20"/>
          <w:szCs w:val="20"/>
        </w:rPr>
        <w:t>.</w:t>
      </w:r>
    </w:p>
    <w:p w14:paraId="69DE1BCD"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r w:rsidRPr="00444043">
        <w:rPr>
          <w:rFonts w:ascii="Helvetica" w:hAnsi="Helvetica" w:cs="Tahoma"/>
          <w:b/>
          <w:bCs/>
          <w:kern w:val="1"/>
          <w:sz w:val="20"/>
          <w:szCs w:val="20"/>
        </w:rPr>
        <w:t> </w:t>
      </w:r>
    </w:p>
    <w:p w14:paraId="08DD7BEA"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r w:rsidRPr="00444043">
        <w:rPr>
          <w:rFonts w:ascii="Helvetica" w:hAnsi="Helvetica" w:cs="Tahoma"/>
          <w:b/>
          <w:bCs/>
          <w:kern w:val="1"/>
          <w:sz w:val="20"/>
          <w:szCs w:val="20"/>
        </w:rPr>
        <w:t>Trichomykosen</w:t>
      </w:r>
      <w:r w:rsidRPr="00444043">
        <w:rPr>
          <w:rFonts w:ascii="Helvetica" w:hAnsi="Helvetica" w:cs="Tahoma"/>
          <w:kern w:val="1"/>
          <w:sz w:val="20"/>
          <w:szCs w:val="20"/>
        </w:rPr>
        <w:t xml:space="preserve"> = Dermatophytosen der Terminalhaare. Es wird unterschieden zwischen Tinea im engeren Sinne, Mikrosporie und Favus (Tinea favosa). Trichomykosen entstehen durch Ausbreitung der Erreger vom Str. corneum in Haarfollikel und -schaft bis zur Zone der Keratinisation (Adamson‘sche Quaste). Es werden nur Anagen-Haare befallen.</w:t>
      </w:r>
    </w:p>
    <w:p w14:paraId="33E77DD3" w14:textId="1FB8900E" w:rsidR="00444043" w:rsidRPr="00444043" w:rsidRDefault="00444043" w:rsidP="00444043">
      <w:pPr>
        <w:widowControl w:val="0"/>
        <w:autoSpaceDE w:val="0"/>
        <w:autoSpaceDN w:val="0"/>
        <w:adjustRightInd w:val="0"/>
        <w:rPr>
          <w:rFonts w:ascii="Helvetica" w:hAnsi="Helvetica" w:cs="Lucida Grande"/>
          <w:kern w:val="1"/>
          <w:sz w:val="20"/>
          <w:szCs w:val="20"/>
        </w:rPr>
      </w:pPr>
      <w:r w:rsidRPr="00826374">
        <w:rPr>
          <w:rFonts w:ascii="Helvetica" w:hAnsi="Helvetica" w:cs="Tahoma"/>
          <w:i/>
          <w:kern w:val="1"/>
          <w:sz w:val="20"/>
          <w:szCs w:val="20"/>
        </w:rPr>
        <w:t>Tinea capitis</w:t>
      </w:r>
      <w:r w:rsidRPr="00444043">
        <w:rPr>
          <w:rFonts w:ascii="Helvetica" w:hAnsi="Helvetica" w:cs="Tahoma"/>
          <w:kern w:val="1"/>
          <w:sz w:val="20"/>
          <w:szCs w:val="20"/>
        </w:rPr>
        <w:t xml:space="preserve"> im engeren Sinne: häufigste </w:t>
      </w:r>
      <w:r w:rsidRPr="00826374">
        <w:rPr>
          <w:rFonts w:ascii="Helvetica" w:hAnsi="Helvetica" w:cs="Tahoma"/>
          <w:kern w:val="1"/>
          <w:sz w:val="20"/>
          <w:szCs w:val="20"/>
          <w:u w:val="single"/>
        </w:rPr>
        <w:t>Dermatophytose im Kindesalter</w:t>
      </w:r>
      <w:r w:rsidRPr="00444043">
        <w:rPr>
          <w:rFonts w:ascii="Helvetica" w:hAnsi="Helvetica" w:cs="Tahoma"/>
          <w:kern w:val="1"/>
          <w:sz w:val="20"/>
          <w:szCs w:val="20"/>
        </w:rPr>
        <w:t xml:space="preserve">. Anthropophile Erreger verursachen eine endothriche Infektion des Haares. Das Haar ist bei intakter Kutikula mit Sporen angefüllt und als kleiner schwarzer Punkt in der Follikelöffnung erkennbar („black-dot ringworm“). </w:t>
      </w:r>
      <w:r w:rsidRPr="00826374">
        <w:rPr>
          <w:rFonts w:ascii="Helvetica" w:hAnsi="Helvetica" w:cs="Tahoma"/>
          <w:kern w:val="1"/>
          <w:sz w:val="20"/>
          <w:szCs w:val="20"/>
          <w:u w:val="single"/>
        </w:rPr>
        <w:t>Zoophile Dermatophyten</w:t>
      </w:r>
      <w:r w:rsidRPr="00444043">
        <w:rPr>
          <w:rFonts w:ascii="Helvetica" w:hAnsi="Helvetica" w:cs="Tahoma"/>
          <w:kern w:val="1"/>
          <w:sz w:val="20"/>
          <w:szCs w:val="20"/>
        </w:rPr>
        <w:t xml:space="preserve"> dringen an den Haarfollikeln in die</w:t>
      </w:r>
      <w:r w:rsidR="00826374">
        <w:rPr>
          <w:rFonts w:ascii="Helvetica" w:hAnsi="Helvetica" w:cs="Tahoma"/>
          <w:kern w:val="1"/>
          <w:sz w:val="20"/>
          <w:szCs w:val="20"/>
        </w:rPr>
        <w:t xml:space="preserve"> Tiefe und es kommt zu </w:t>
      </w:r>
      <w:r w:rsidR="00826374" w:rsidRPr="00826374">
        <w:rPr>
          <w:rFonts w:ascii="Helvetica" w:hAnsi="Helvetica" w:cs="Tahoma"/>
          <w:kern w:val="1"/>
          <w:sz w:val="20"/>
          <w:szCs w:val="20"/>
          <w:u w:val="single"/>
        </w:rPr>
        <w:t>follikul</w:t>
      </w:r>
      <w:r w:rsidRPr="00826374">
        <w:rPr>
          <w:rFonts w:ascii="Helvetica" w:hAnsi="Helvetica" w:cs="Tahoma"/>
          <w:kern w:val="1"/>
          <w:sz w:val="20"/>
          <w:szCs w:val="20"/>
          <w:u w:val="single"/>
        </w:rPr>
        <w:t>ären Pusteln</w:t>
      </w:r>
      <w:r w:rsidRPr="00444043">
        <w:rPr>
          <w:rFonts w:ascii="Helvetica" w:hAnsi="Helvetica" w:cs="Tahoma"/>
          <w:kern w:val="1"/>
          <w:sz w:val="20"/>
          <w:szCs w:val="20"/>
        </w:rPr>
        <w:t xml:space="preserve"> und </w:t>
      </w:r>
      <w:r w:rsidRPr="00826374">
        <w:rPr>
          <w:rFonts w:ascii="Helvetica" w:hAnsi="Helvetica" w:cs="Tahoma"/>
          <w:kern w:val="1"/>
          <w:sz w:val="20"/>
          <w:szCs w:val="20"/>
          <w:u w:val="single"/>
        </w:rPr>
        <w:t>massiver eitriger Sekretion</w:t>
      </w:r>
      <w:r w:rsidRPr="00444043">
        <w:rPr>
          <w:rFonts w:ascii="Helvetica" w:hAnsi="Helvetica" w:cs="Tahoma"/>
          <w:kern w:val="1"/>
          <w:sz w:val="20"/>
          <w:szCs w:val="20"/>
        </w:rPr>
        <w:t xml:space="preserve"> („</w:t>
      </w:r>
      <w:r w:rsidRPr="00826374">
        <w:rPr>
          <w:rFonts w:ascii="Helvetica" w:hAnsi="Helvetica" w:cs="Tahoma"/>
          <w:i/>
          <w:kern w:val="1"/>
          <w:sz w:val="20"/>
          <w:szCs w:val="20"/>
          <w:u w:val="single"/>
        </w:rPr>
        <w:t>Kerion celsi</w:t>
      </w:r>
      <w:r w:rsidRPr="00444043">
        <w:rPr>
          <w:rFonts w:ascii="Helvetica" w:hAnsi="Helvetica" w:cs="Tahoma"/>
          <w:kern w:val="1"/>
          <w:sz w:val="20"/>
          <w:szCs w:val="20"/>
        </w:rPr>
        <w:t>“).</w:t>
      </w:r>
    </w:p>
    <w:p w14:paraId="52D2DBDF"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r w:rsidRPr="00444043">
        <w:rPr>
          <w:rFonts w:ascii="Helvetica" w:hAnsi="Helvetica" w:cs="Tahoma"/>
          <w:kern w:val="1"/>
          <w:sz w:val="20"/>
          <w:szCs w:val="20"/>
        </w:rPr>
        <w:t>-</w:t>
      </w:r>
      <w:r w:rsidRPr="00FC4A56">
        <w:rPr>
          <w:rFonts w:ascii="Helvetica" w:hAnsi="Helvetica" w:cs="Tahoma"/>
          <w:i/>
          <w:kern w:val="1"/>
          <w:sz w:val="20"/>
          <w:szCs w:val="20"/>
        </w:rPr>
        <w:t>Mikrosporie</w:t>
      </w:r>
      <w:r w:rsidRPr="00444043">
        <w:rPr>
          <w:rFonts w:ascii="Helvetica" w:hAnsi="Helvetica" w:cs="Tahoma"/>
          <w:kern w:val="1"/>
          <w:sz w:val="20"/>
          <w:szCs w:val="20"/>
        </w:rPr>
        <w:t>:  nicht-abszedierende, fast reaktionslose tiefe Follikulitis durch das anthropophile M. audouinii oder durch M. canis (zoophil; insbesondere von Katzen). Die glanzlosen, wie mit Mehl bestäubt erscheinenden  Haare sind kurz über dem Haarboden abgebrochen. Im Woodlicht gelbgrüne Fluoreszenz. </w:t>
      </w:r>
    </w:p>
    <w:p w14:paraId="7E49DA24"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r w:rsidRPr="00FC4A56">
        <w:rPr>
          <w:rFonts w:ascii="Helvetica" w:hAnsi="Helvetica" w:cs="Tahoma"/>
          <w:i/>
          <w:kern w:val="1"/>
          <w:sz w:val="20"/>
          <w:szCs w:val="20"/>
        </w:rPr>
        <w:t>Favus</w:t>
      </w:r>
      <w:r w:rsidRPr="00444043">
        <w:rPr>
          <w:rFonts w:ascii="Helvetica" w:hAnsi="Helvetica" w:cs="Tahoma"/>
          <w:kern w:val="1"/>
          <w:sz w:val="20"/>
          <w:szCs w:val="20"/>
        </w:rPr>
        <w:t>: Myzelmassen enthaltende, schildchenförmige Schuppenkrusten (Scutula: Schildchen) im und um den Haarfollikel. Abheilung mit narbiger Alopezie (Pseudopeladezustand). Geruch nach Mäuseurin.</w:t>
      </w:r>
    </w:p>
    <w:p w14:paraId="72429900"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r w:rsidRPr="00FC4A56">
        <w:rPr>
          <w:rFonts w:ascii="Helvetica" w:hAnsi="Helvetica" w:cs="Tahoma"/>
          <w:i/>
          <w:kern w:val="1"/>
          <w:sz w:val="20"/>
          <w:szCs w:val="20"/>
        </w:rPr>
        <w:t>Tinea barbae</w:t>
      </w:r>
      <w:r w:rsidRPr="00444043">
        <w:rPr>
          <w:rFonts w:ascii="Helvetica" w:hAnsi="Helvetica" w:cs="Tahoma"/>
          <w:kern w:val="1"/>
          <w:sz w:val="20"/>
          <w:szCs w:val="20"/>
        </w:rPr>
        <w:t xml:space="preserve"> - tiefe abszedierende Follikulitis der Barthaare insbesondere durch T. verrucosum („Rinderflechte“) oder die zoophile Form von T. interdigitale.</w:t>
      </w:r>
    </w:p>
    <w:p w14:paraId="7FF49400"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r w:rsidRPr="00444043">
        <w:rPr>
          <w:rFonts w:ascii="Helvetica" w:hAnsi="Helvetica" w:cs="Tahoma"/>
          <w:b/>
          <w:bCs/>
          <w:kern w:val="1"/>
          <w:sz w:val="20"/>
          <w:szCs w:val="20"/>
        </w:rPr>
        <w:t> </w:t>
      </w:r>
    </w:p>
    <w:p w14:paraId="64DEBFB4"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r w:rsidRPr="00444043">
        <w:rPr>
          <w:rFonts w:ascii="Helvetica" w:hAnsi="Helvetica" w:cs="Tahoma"/>
          <w:b/>
          <w:bCs/>
          <w:kern w:val="1"/>
          <w:sz w:val="20"/>
          <w:szCs w:val="20"/>
        </w:rPr>
        <w:t>Tinea der Leistenhaut</w:t>
      </w:r>
      <w:r w:rsidRPr="00444043">
        <w:rPr>
          <w:rFonts w:ascii="Helvetica" w:hAnsi="Helvetica" w:cs="Tahoma"/>
          <w:kern w:val="1"/>
          <w:sz w:val="20"/>
          <w:szCs w:val="20"/>
        </w:rPr>
        <w:t xml:space="preserve"> (Handinnenflächen, Fußsohlen)</w:t>
      </w:r>
    </w:p>
    <w:p w14:paraId="506D5865"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r w:rsidRPr="00444043">
        <w:rPr>
          <w:rFonts w:ascii="Helvetica" w:hAnsi="Helvetica" w:cs="Tahoma"/>
          <w:kern w:val="1"/>
          <w:sz w:val="20"/>
          <w:szCs w:val="20"/>
        </w:rPr>
        <w:t>-</w:t>
      </w:r>
      <w:r w:rsidRPr="00FC4A56">
        <w:rPr>
          <w:rFonts w:ascii="Helvetica" w:hAnsi="Helvetica" w:cs="Tahoma"/>
          <w:i/>
          <w:kern w:val="1"/>
          <w:sz w:val="20"/>
          <w:szCs w:val="20"/>
        </w:rPr>
        <w:t>Tinea pedis</w:t>
      </w:r>
      <w:r w:rsidRPr="00444043">
        <w:rPr>
          <w:rFonts w:ascii="Helvetica" w:hAnsi="Helvetica" w:cs="Tahoma"/>
          <w:kern w:val="1"/>
          <w:sz w:val="20"/>
          <w:szCs w:val="20"/>
        </w:rPr>
        <w:t xml:space="preserve"> eine der </w:t>
      </w:r>
      <w:r w:rsidRPr="00FC4A56">
        <w:rPr>
          <w:rFonts w:ascii="Helvetica" w:hAnsi="Helvetica" w:cs="Tahoma"/>
          <w:kern w:val="1"/>
          <w:sz w:val="20"/>
          <w:szCs w:val="20"/>
          <w:u w:val="single"/>
        </w:rPr>
        <w:t>häufigsten dermatologischen Erkrankungen</w:t>
      </w:r>
      <w:r w:rsidRPr="00444043">
        <w:rPr>
          <w:rFonts w:ascii="Helvetica" w:hAnsi="Helvetica" w:cs="Tahoma"/>
          <w:kern w:val="1"/>
          <w:sz w:val="20"/>
          <w:szCs w:val="20"/>
        </w:rPr>
        <w:t>. Drei klinische Erscheinungsformen:</w:t>
      </w:r>
    </w:p>
    <w:p w14:paraId="0DE50C23"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r w:rsidRPr="00444043">
        <w:rPr>
          <w:rFonts w:ascii="Helvetica" w:hAnsi="Helvetica" w:cs="Tahoma"/>
          <w:kern w:val="1"/>
          <w:sz w:val="20"/>
          <w:szCs w:val="20"/>
        </w:rPr>
        <w:t xml:space="preserve">(1) </w:t>
      </w:r>
      <w:r w:rsidRPr="00FC4A56">
        <w:rPr>
          <w:rFonts w:ascii="Helvetica" w:hAnsi="Helvetica" w:cs="Tahoma"/>
          <w:kern w:val="1"/>
          <w:sz w:val="20"/>
          <w:szCs w:val="20"/>
          <w:u w:val="single"/>
        </w:rPr>
        <w:t>interdigital</w:t>
      </w:r>
      <w:r w:rsidRPr="00444043">
        <w:rPr>
          <w:rFonts w:ascii="Helvetica" w:hAnsi="Helvetica" w:cs="Tahoma"/>
          <w:kern w:val="1"/>
          <w:sz w:val="20"/>
          <w:szCs w:val="20"/>
        </w:rPr>
        <w:t>: Mazeration und groblamelläre Schuppung am häufigsten in dem besonders engen 3. und 4. Zehenzwischenraum. Durch Ablösung der mazerierten Schichten entstehen nässende Erosionen und Rhagaden.</w:t>
      </w:r>
    </w:p>
    <w:p w14:paraId="270F4E58"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r w:rsidRPr="00444043">
        <w:rPr>
          <w:rFonts w:ascii="Helvetica" w:hAnsi="Helvetica" w:cs="Tahoma"/>
          <w:kern w:val="1"/>
          <w:sz w:val="20"/>
          <w:szCs w:val="20"/>
        </w:rPr>
        <w:t xml:space="preserve">(2) </w:t>
      </w:r>
      <w:r w:rsidRPr="00FC4A56">
        <w:rPr>
          <w:rFonts w:ascii="Helvetica" w:hAnsi="Helvetica" w:cs="Tahoma"/>
          <w:kern w:val="1"/>
          <w:sz w:val="20"/>
          <w:szCs w:val="20"/>
          <w:u w:val="single"/>
        </w:rPr>
        <w:t>squamös-hyperkeratotisch</w:t>
      </w:r>
      <w:r w:rsidRPr="00444043">
        <w:rPr>
          <w:rFonts w:ascii="Helvetica" w:hAnsi="Helvetica" w:cs="Tahoma"/>
          <w:kern w:val="1"/>
          <w:sz w:val="20"/>
          <w:szCs w:val="20"/>
        </w:rPr>
        <w:t>: aphlegmasische (nicht-entzündliche) diffus schuppende Keratose der gesamten ­Fußsohle ("trockene Haut").</w:t>
      </w:r>
    </w:p>
    <w:p w14:paraId="113D3F38"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r w:rsidRPr="00444043">
        <w:rPr>
          <w:rFonts w:ascii="Helvetica" w:hAnsi="Helvetica" w:cs="Tahoma"/>
          <w:kern w:val="1"/>
          <w:sz w:val="20"/>
          <w:szCs w:val="20"/>
        </w:rPr>
        <w:t xml:space="preserve">(3) </w:t>
      </w:r>
      <w:r w:rsidRPr="00FC4A56">
        <w:rPr>
          <w:rFonts w:ascii="Helvetica" w:hAnsi="Helvetica" w:cs="Tahoma"/>
          <w:kern w:val="1"/>
          <w:sz w:val="20"/>
          <w:szCs w:val="20"/>
          <w:u w:val="single"/>
        </w:rPr>
        <w:t>vesikulös-dyshidrotisch</w:t>
      </w:r>
      <w:r w:rsidRPr="00444043">
        <w:rPr>
          <w:rFonts w:ascii="Helvetica" w:hAnsi="Helvetica" w:cs="Tahoma"/>
          <w:kern w:val="1"/>
          <w:sz w:val="20"/>
          <w:szCs w:val="20"/>
        </w:rPr>
        <w:t xml:space="preserve">: besonders am Fußgewölbe sowie Klein- und Großzehballen Entwicklung dyshidrosiformer, oft leicht </w:t>
      </w:r>
      <w:r w:rsidRPr="00FC4A56">
        <w:rPr>
          <w:rFonts w:ascii="Helvetica" w:hAnsi="Helvetica" w:cs="Tahoma"/>
          <w:kern w:val="1"/>
          <w:sz w:val="20"/>
          <w:szCs w:val="20"/>
        </w:rPr>
        <w:t>getrübten Bläschen</w:t>
      </w:r>
      <w:r w:rsidRPr="00444043">
        <w:rPr>
          <w:rFonts w:ascii="Helvetica" w:hAnsi="Helvetica" w:cs="Tahoma"/>
          <w:kern w:val="1"/>
          <w:sz w:val="20"/>
          <w:szCs w:val="20"/>
        </w:rPr>
        <w:t xml:space="preserve"> mit meist heftigem Juckreiz</w:t>
      </w:r>
    </w:p>
    <w:p w14:paraId="75AEF220"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r w:rsidRPr="00444043">
        <w:rPr>
          <w:rFonts w:ascii="Helvetica" w:hAnsi="Helvetica" w:cs="Tahoma"/>
          <w:kern w:val="1"/>
          <w:sz w:val="20"/>
          <w:szCs w:val="20"/>
        </w:rPr>
        <w:t> </w:t>
      </w:r>
    </w:p>
    <w:p w14:paraId="538BAAF6" w14:textId="57337CB1" w:rsidR="00444043" w:rsidRPr="00444043" w:rsidRDefault="00444043" w:rsidP="00444043">
      <w:pPr>
        <w:widowControl w:val="0"/>
        <w:autoSpaceDE w:val="0"/>
        <w:autoSpaceDN w:val="0"/>
        <w:adjustRightInd w:val="0"/>
        <w:rPr>
          <w:rFonts w:ascii="Helvetica" w:hAnsi="Helvetica" w:cs="Lucida Grande"/>
          <w:kern w:val="1"/>
          <w:sz w:val="20"/>
          <w:szCs w:val="20"/>
        </w:rPr>
      </w:pPr>
      <w:r w:rsidRPr="00FC4A56">
        <w:rPr>
          <w:rFonts w:ascii="Helvetica" w:hAnsi="Helvetica" w:cs="Tahoma"/>
          <w:i/>
          <w:kern w:val="1"/>
          <w:sz w:val="20"/>
          <w:szCs w:val="20"/>
        </w:rPr>
        <w:t>Tinea manus</w:t>
      </w:r>
      <w:r w:rsidRPr="00444043">
        <w:rPr>
          <w:rFonts w:ascii="Helvetica" w:hAnsi="Helvetica" w:cs="Tahoma"/>
          <w:kern w:val="1"/>
          <w:sz w:val="20"/>
          <w:szCs w:val="20"/>
        </w:rPr>
        <w:t>: überwiegend einseitig; nach längerem Bestand auch beidseitig. Im Bereich der Hohlhand feine, teils collarette-artige Schuppung, besonders im Bereich der Handlinien. Dysh</w:t>
      </w:r>
      <w:r w:rsidR="00FC4A56">
        <w:rPr>
          <w:rFonts w:ascii="Helvetica" w:hAnsi="Helvetica" w:cs="Tahoma"/>
          <w:kern w:val="1"/>
          <w:sz w:val="20"/>
          <w:szCs w:val="20"/>
        </w:rPr>
        <w:t>idrosiforme Form: juckende Bläs</w:t>
      </w:r>
      <w:r w:rsidRPr="00444043">
        <w:rPr>
          <w:rFonts w:ascii="Helvetica" w:hAnsi="Helvetica" w:cs="Tahoma"/>
          <w:kern w:val="1"/>
          <w:sz w:val="20"/>
          <w:szCs w:val="20"/>
        </w:rPr>
        <w:t xml:space="preserve">chen und Pusteln an Handtellern, ­seitlichen und volaren Fingerregionen. Sonderform: </w:t>
      </w:r>
      <w:r w:rsidRPr="00444043">
        <w:rPr>
          <w:rFonts w:ascii="Helvetica" w:hAnsi="Helvetica" w:cs="Tahoma"/>
          <w:kern w:val="1"/>
          <w:sz w:val="20"/>
          <w:szCs w:val="20"/>
          <w:u w:val="single"/>
        </w:rPr>
        <w:t>one-hand/two feet</w:t>
      </w:r>
      <w:r w:rsidRPr="00444043">
        <w:rPr>
          <w:rFonts w:ascii="Helvetica" w:hAnsi="Helvetica" w:cs="Tahoma"/>
          <w:kern w:val="1"/>
          <w:sz w:val="20"/>
          <w:szCs w:val="20"/>
        </w:rPr>
        <w:t xml:space="preserve"> Mykose, bei der stets beide</w:t>
      </w:r>
      <w:r>
        <w:rPr>
          <w:rFonts w:ascii="Tahoma" w:hAnsi="Tahoma" w:cs="Tahoma"/>
          <w:kern w:val="1"/>
          <w:sz w:val="22"/>
          <w:szCs w:val="22"/>
        </w:rPr>
        <w:t xml:space="preserve"> </w:t>
      </w:r>
      <w:r w:rsidRPr="00444043">
        <w:rPr>
          <w:rFonts w:ascii="Helvetica" w:hAnsi="Helvetica" w:cs="Tahoma"/>
          <w:kern w:val="1"/>
          <w:sz w:val="20"/>
          <w:szCs w:val="20"/>
        </w:rPr>
        <w:t>Fußsohlen sowie eine Handfläche betroffen sind.</w:t>
      </w:r>
    </w:p>
    <w:p w14:paraId="302A8A97"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r w:rsidRPr="00444043">
        <w:rPr>
          <w:rFonts w:ascii="Helvetica" w:hAnsi="Helvetica" w:cs="Tahoma"/>
          <w:b/>
          <w:bCs/>
          <w:kern w:val="1"/>
          <w:sz w:val="20"/>
          <w:szCs w:val="20"/>
        </w:rPr>
        <w:t> </w:t>
      </w:r>
    </w:p>
    <w:p w14:paraId="6B1399EB"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r w:rsidRPr="00444043">
        <w:rPr>
          <w:rFonts w:ascii="Helvetica" w:hAnsi="Helvetica" w:cs="Tahoma"/>
          <w:b/>
          <w:bCs/>
          <w:kern w:val="1"/>
          <w:sz w:val="20"/>
          <w:szCs w:val="20"/>
        </w:rPr>
        <w:t>Onychomykose</w:t>
      </w:r>
      <w:r w:rsidRPr="00444043">
        <w:rPr>
          <w:rFonts w:ascii="Helvetica" w:hAnsi="Helvetica" w:cs="Tahoma"/>
          <w:kern w:val="1"/>
          <w:sz w:val="20"/>
          <w:szCs w:val="20"/>
        </w:rPr>
        <w:t xml:space="preserve"> (</w:t>
      </w:r>
      <w:r w:rsidRPr="00FC4A56">
        <w:rPr>
          <w:rFonts w:ascii="Helvetica" w:hAnsi="Helvetica" w:cs="Tahoma"/>
          <w:i/>
          <w:kern w:val="1"/>
          <w:sz w:val="20"/>
          <w:szCs w:val="20"/>
        </w:rPr>
        <w:t>Tinea unguium</w:t>
      </w:r>
      <w:r w:rsidRPr="00444043">
        <w:rPr>
          <w:rFonts w:ascii="Helvetica" w:hAnsi="Helvetica" w:cs="Tahoma"/>
          <w:kern w:val="1"/>
          <w:sz w:val="20"/>
          <w:szCs w:val="20"/>
        </w:rPr>
        <w:t>)</w:t>
      </w:r>
    </w:p>
    <w:p w14:paraId="6A04CF1E"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r w:rsidRPr="00444043">
        <w:rPr>
          <w:rFonts w:ascii="Helvetica" w:hAnsi="Helvetica" w:cs="Tahoma"/>
          <w:kern w:val="1"/>
          <w:sz w:val="20"/>
          <w:szCs w:val="20"/>
        </w:rPr>
        <w:t xml:space="preserve">·Über 80% aller O. sind Dermatophyteninfektionen (meist </w:t>
      </w:r>
      <w:r w:rsidRPr="00FC4A56">
        <w:rPr>
          <w:rFonts w:ascii="Helvetica" w:hAnsi="Helvetica" w:cs="Tahoma"/>
          <w:kern w:val="1"/>
          <w:sz w:val="20"/>
          <w:szCs w:val="20"/>
          <w:u w:val="single"/>
        </w:rPr>
        <w:t>T. rubrum</w:t>
      </w:r>
      <w:r w:rsidRPr="00444043">
        <w:rPr>
          <w:rFonts w:ascii="Helvetica" w:hAnsi="Helvetica" w:cs="Tahoma"/>
          <w:kern w:val="1"/>
          <w:sz w:val="20"/>
          <w:szCs w:val="20"/>
        </w:rPr>
        <w:t>). Prädispositionsfaktor: geschädigtes Nagelwachstum. Häufiger an Füßen (ausgehend von einer Tinea pedis) als an­ Händen</w:t>
      </w:r>
    </w:p>
    <w:p w14:paraId="558AB0C0"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r w:rsidRPr="00444043">
        <w:rPr>
          <w:rFonts w:ascii="Helvetica" w:hAnsi="Helvetica" w:cs="Tahoma"/>
          <w:kern w:val="1"/>
          <w:sz w:val="20"/>
          <w:szCs w:val="20"/>
        </w:rPr>
        <w:t>Unter therapeutischem Aspekt werden unterschieden: a) distolaterale subunguale O. als häufigste Form; b) weiße superfizielle O. (weißliche Maculae); c) proximale subunguale O. und d) total dystrophische O. mit weitgehender Zerstörung der Nagelplatte als Endzustand der 3 vorgenannten Formen.</w:t>
      </w:r>
    </w:p>
    <w:p w14:paraId="44ABA372"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p>
    <w:p w14:paraId="07AA2342" w14:textId="77777777" w:rsidR="00444043" w:rsidRPr="00444043" w:rsidRDefault="00444043" w:rsidP="00444043">
      <w:pPr>
        <w:widowControl w:val="0"/>
        <w:autoSpaceDE w:val="0"/>
        <w:autoSpaceDN w:val="0"/>
        <w:adjustRightInd w:val="0"/>
        <w:spacing w:after="100"/>
        <w:ind w:right="300"/>
        <w:rPr>
          <w:rFonts w:ascii="Helvetica" w:hAnsi="Helvetica" w:cs="Lucida Grande"/>
          <w:b/>
          <w:bCs/>
          <w:kern w:val="1"/>
          <w:sz w:val="20"/>
          <w:szCs w:val="20"/>
        </w:rPr>
      </w:pPr>
      <w:r w:rsidRPr="00444043">
        <w:rPr>
          <w:rFonts w:ascii="Helvetica" w:hAnsi="Helvetica" w:cs="Lucida Grande"/>
          <w:b/>
          <w:bCs/>
          <w:kern w:val="1"/>
          <w:sz w:val="20"/>
          <w:szCs w:val="20"/>
        </w:rPr>
        <w:t>Klassifikation</w:t>
      </w:r>
    </w:p>
    <w:p w14:paraId="7A093AC1" w14:textId="6A48A2CD" w:rsidR="00444043" w:rsidRPr="00444043" w:rsidRDefault="00444043" w:rsidP="00444043">
      <w:pPr>
        <w:widowControl w:val="0"/>
        <w:autoSpaceDE w:val="0"/>
        <w:autoSpaceDN w:val="0"/>
        <w:adjustRightInd w:val="0"/>
        <w:rPr>
          <w:rFonts w:ascii="Helvetica" w:hAnsi="Helvetica" w:cs="Lucida Grande"/>
          <w:kern w:val="1"/>
          <w:sz w:val="20"/>
          <w:szCs w:val="20"/>
        </w:rPr>
      </w:pPr>
      <w:r w:rsidRPr="00444043">
        <w:rPr>
          <w:rFonts w:ascii="Helvetica" w:hAnsi="Helvetica" w:cs="Lucida Grande"/>
          <w:kern w:val="1"/>
          <w:sz w:val="20"/>
          <w:szCs w:val="20"/>
        </w:rPr>
        <w:t> </w:t>
      </w:r>
    </w:p>
    <w:p w14:paraId="4F200A01" w14:textId="77777777" w:rsidR="00444043" w:rsidRPr="00444043" w:rsidRDefault="00444043" w:rsidP="00444043">
      <w:pPr>
        <w:widowControl w:val="0"/>
        <w:autoSpaceDE w:val="0"/>
        <w:autoSpaceDN w:val="0"/>
        <w:adjustRightInd w:val="0"/>
        <w:spacing w:after="100"/>
        <w:ind w:right="300"/>
        <w:rPr>
          <w:rFonts w:ascii="Helvetica" w:hAnsi="Helvetica" w:cs="Lucida Grande"/>
          <w:b/>
          <w:bCs/>
          <w:kern w:val="1"/>
          <w:sz w:val="20"/>
          <w:szCs w:val="20"/>
        </w:rPr>
      </w:pPr>
      <w:r w:rsidRPr="00444043">
        <w:rPr>
          <w:rFonts w:ascii="Helvetica" w:hAnsi="Helvetica" w:cs="Lucida Grande"/>
          <w:b/>
          <w:bCs/>
          <w:kern w:val="1"/>
          <w:sz w:val="20"/>
          <w:szCs w:val="20"/>
        </w:rPr>
        <w:t>Labor</w:t>
      </w:r>
    </w:p>
    <w:p w14:paraId="1B2CA700" w14:textId="518B7BC8" w:rsidR="00444043" w:rsidRPr="00444043" w:rsidRDefault="00444043" w:rsidP="00444043">
      <w:pPr>
        <w:widowControl w:val="0"/>
        <w:autoSpaceDE w:val="0"/>
        <w:autoSpaceDN w:val="0"/>
        <w:adjustRightInd w:val="0"/>
        <w:rPr>
          <w:rFonts w:ascii="Helvetica" w:hAnsi="Helvetica" w:cs="Lucida Grande"/>
          <w:kern w:val="1"/>
          <w:sz w:val="20"/>
          <w:szCs w:val="20"/>
        </w:rPr>
      </w:pPr>
      <w:r w:rsidRPr="00444043">
        <w:rPr>
          <w:rFonts w:ascii="Helvetica" w:hAnsi="Helvetica" w:cs="Lucida Grande"/>
          <w:kern w:val="1"/>
          <w:sz w:val="20"/>
          <w:szCs w:val="20"/>
        </w:rPr>
        <w:t>Pilz-N</w:t>
      </w:r>
      <w:r w:rsidR="00163FDD">
        <w:rPr>
          <w:rFonts w:ascii="Helvetica" w:hAnsi="Helvetica" w:cs="Lucida Grande"/>
          <w:kern w:val="1"/>
          <w:sz w:val="20"/>
          <w:szCs w:val="20"/>
        </w:rPr>
        <w:t xml:space="preserve">achweis (Direktpräparat mit </w:t>
      </w:r>
      <w:r w:rsidR="00FC4A56" w:rsidRPr="00163FDD">
        <w:rPr>
          <w:rFonts w:ascii="Helvetica" w:hAnsi="Helvetica" w:cs="Lucida Grande"/>
          <w:kern w:val="1"/>
          <w:sz w:val="20"/>
          <w:szCs w:val="20"/>
          <w:u w:val="single"/>
        </w:rPr>
        <w:t>Kali</w:t>
      </w:r>
      <w:r w:rsidR="00163FDD" w:rsidRPr="00163FDD">
        <w:rPr>
          <w:rFonts w:ascii="Helvetica" w:hAnsi="Helvetica" w:cs="Lucida Grande"/>
          <w:kern w:val="1"/>
          <w:sz w:val="20"/>
          <w:szCs w:val="20"/>
          <w:u w:val="single"/>
        </w:rPr>
        <w:t>lauge</w:t>
      </w:r>
      <w:r w:rsidR="00163FDD">
        <w:rPr>
          <w:rFonts w:ascii="Helvetica" w:hAnsi="Helvetica" w:cs="Lucida Grande"/>
          <w:kern w:val="1"/>
          <w:sz w:val="20"/>
          <w:szCs w:val="20"/>
        </w:rPr>
        <w:t xml:space="preserve"> (KOH)</w:t>
      </w:r>
      <w:r w:rsidRPr="00444043">
        <w:rPr>
          <w:rFonts w:ascii="Helvetica" w:hAnsi="Helvetica" w:cs="Lucida Grande"/>
          <w:kern w:val="1"/>
          <w:sz w:val="20"/>
          <w:szCs w:val="20"/>
        </w:rPr>
        <w:t xml:space="preserve">, </w:t>
      </w:r>
      <w:r w:rsidR="00163FDD" w:rsidRPr="00163FDD">
        <w:rPr>
          <w:rFonts w:ascii="Helvetica" w:hAnsi="Helvetica" w:cs="Lucida Grande"/>
          <w:kern w:val="1"/>
          <w:sz w:val="20"/>
          <w:szCs w:val="20"/>
          <w:u w:val="single"/>
        </w:rPr>
        <w:t>Pilzkultur</w:t>
      </w:r>
      <w:r w:rsidR="00163FDD">
        <w:rPr>
          <w:rFonts w:ascii="Helvetica" w:hAnsi="Helvetica" w:cs="Lucida Grande"/>
          <w:kern w:val="1"/>
          <w:sz w:val="20"/>
          <w:szCs w:val="20"/>
        </w:rPr>
        <w:t xml:space="preserve"> mit Cycloheximid, um Überwucherung mit Schimmelpilz zu verhindern), </w:t>
      </w:r>
      <w:r w:rsidRPr="00444043">
        <w:rPr>
          <w:rFonts w:ascii="Helvetica" w:hAnsi="Helvetica" w:cs="Lucida Grande"/>
          <w:kern w:val="1"/>
          <w:sz w:val="20"/>
          <w:szCs w:val="20"/>
        </w:rPr>
        <w:t>PCR.</w:t>
      </w:r>
    </w:p>
    <w:p w14:paraId="1B0F6E4A"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p>
    <w:p w14:paraId="3A06C4B5" w14:textId="77777777" w:rsidR="00444043" w:rsidRPr="00444043" w:rsidRDefault="00444043" w:rsidP="00444043">
      <w:pPr>
        <w:widowControl w:val="0"/>
        <w:autoSpaceDE w:val="0"/>
        <w:autoSpaceDN w:val="0"/>
        <w:adjustRightInd w:val="0"/>
        <w:spacing w:after="100"/>
        <w:ind w:right="300"/>
        <w:rPr>
          <w:rFonts w:ascii="Helvetica" w:hAnsi="Helvetica" w:cs="Lucida Grande"/>
          <w:b/>
          <w:bCs/>
          <w:kern w:val="1"/>
          <w:sz w:val="20"/>
          <w:szCs w:val="20"/>
        </w:rPr>
      </w:pPr>
      <w:r w:rsidRPr="00444043">
        <w:rPr>
          <w:rFonts w:ascii="Helvetica" w:hAnsi="Helvetica" w:cs="Lucida Grande"/>
          <w:b/>
          <w:bCs/>
          <w:kern w:val="1"/>
          <w:sz w:val="20"/>
          <w:szCs w:val="20"/>
        </w:rPr>
        <w:t>Diagnose</w:t>
      </w:r>
    </w:p>
    <w:p w14:paraId="30B51398" w14:textId="77777777" w:rsidR="00444043" w:rsidRPr="00163FDD" w:rsidRDefault="00444043" w:rsidP="00444043">
      <w:pPr>
        <w:widowControl w:val="0"/>
        <w:autoSpaceDE w:val="0"/>
        <w:autoSpaceDN w:val="0"/>
        <w:adjustRightInd w:val="0"/>
        <w:rPr>
          <w:rFonts w:ascii="Helvetica" w:hAnsi="Helvetica" w:cs="Lucida Grande"/>
          <w:kern w:val="1"/>
          <w:sz w:val="20"/>
          <w:szCs w:val="20"/>
          <w:u w:val="single"/>
        </w:rPr>
      </w:pPr>
      <w:r w:rsidRPr="00444043">
        <w:rPr>
          <w:rFonts w:ascii="Helvetica" w:hAnsi="Helvetica" w:cs="Lucida Grande"/>
          <w:kern w:val="1"/>
          <w:sz w:val="20"/>
          <w:szCs w:val="20"/>
        </w:rPr>
        <w:lastRenderedPageBreak/>
        <w:t xml:space="preserve">Klinisch, mykologisch (Direktpräparat zum Nachweis von Pilzelementen, keine Erregeridentifikation; </w:t>
      </w:r>
      <w:r w:rsidRPr="00163FDD">
        <w:rPr>
          <w:rFonts w:ascii="Helvetica" w:hAnsi="Helvetica" w:cs="Lucida Grande"/>
          <w:kern w:val="1"/>
          <w:sz w:val="20"/>
          <w:szCs w:val="20"/>
          <w:u w:val="single"/>
        </w:rPr>
        <w:t>Kultur: Dauer 1-4 Wochen; PCR: Dauer 24h)</w:t>
      </w:r>
    </w:p>
    <w:p w14:paraId="2DBD7EC5"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p>
    <w:p w14:paraId="59B50928" w14:textId="77777777" w:rsidR="00444043" w:rsidRPr="00444043" w:rsidRDefault="00444043" w:rsidP="00444043">
      <w:pPr>
        <w:widowControl w:val="0"/>
        <w:autoSpaceDE w:val="0"/>
        <w:autoSpaceDN w:val="0"/>
        <w:adjustRightInd w:val="0"/>
        <w:spacing w:after="100"/>
        <w:ind w:right="300"/>
        <w:rPr>
          <w:rFonts w:ascii="Helvetica" w:hAnsi="Helvetica" w:cs="Lucida Grande"/>
          <w:b/>
          <w:bCs/>
          <w:kern w:val="1"/>
          <w:sz w:val="20"/>
          <w:szCs w:val="20"/>
        </w:rPr>
      </w:pPr>
      <w:r w:rsidRPr="00444043">
        <w:rPr>
          <w:rFonts w:ascii="Helvetica" w:hAnsi="Helvetica" w:cs="Lucida Grande"/>
          <w:b/>
          <w:bCs/>
          <w:kern w:val="1"/>
          <w:sz w:val="20"/>
          <w:szCs w:val="20"/>
        </w:rPr>
        <w:t>Differentialdiagnose</w:t>
      </w:r>
    </w:p>
    <w:p w14:paraId="112D2936" w14:textId="77777777" w:rsidR="00444043" w:rsidRPr="00163FDD" w:rsidRDefault="005C0B12" w:rsidP="00444043">
      <w:pPr>
        <w:widowControl w:val="0"/>
        <w:autoSpaceDE w:val="0"/>
        <w:autoSpaceDN w:val="0"/>
        <w:adjustRightInd w:val="0"/>
        <w:rPr>
          <w:rFonts w:ascii="Helvetica" w:hAnsi="Helvetica" w:cs="Lucida Grande"/>
          <w:kern w:val="1"/>
          <w:sz w:val="20"/>
          <w:szCs w:val="20"/>
          <w:u w:val="single"/>
        </w:rPr>
      </w:pPr>
      <w:hyperlink r:id="rId193" w:history="1">
        <w:r w:rsidR="00444043" w:rsidRPr="00444043">
          <w:rPr>
            <w:rFonts w:ascii="Helvetica" w:hAnsi="Helvetica" w:cs="Lucida Grande"/>
            <w:kern w:val="1"/>
            <w:sz w:val="20"/>
            <w:szCs w:val="20"/>
          </w:rPr>
          <w:t>Pyodermien</w:t>
        </w:r>
      </w:hyperlink>
      <w:r w:rsidR="00444043" w:rsidRPr="00444043">
        <w:rPr>
          <w:rFonts w:ascii="Helvetica" w:hAnsi="Helvetica" w:cs="Lucida Grande"/>
          <w:kern w:val="1"/>
          <w:sz w:val="20"/>
          <w:szCs w:val="20"/>
        </w:rPr>
        <w:t xml:space="preserve">, </w:t>
      </w:r>
      <w:hyperlink r:id="rId194" w:history="1">
        <w:r w:rsidR="00444043" w:rsidRPr="00444043">
          <w:rPr>
            <w:rFonts w:ascii="Helvetica" w:hAnsi="Helvetica" w:cs="Lucida Grande"/>
            <w:kern w:val="1"/>
            <w:sz w:val="20"/>
            <w:szCs w:val="20"/>
          </w:rPr>
          <w:t>Ekzem</w:t>
        </w:r>
      </w:hyperlink>
      <w:r w:rsidR="00444043" w:rsidRPr="00444043">
        <w:rPr>
          <w:rFonts w:ascii="Helvetica" w:hAnsi="Helvetica" w:cs="Lucida Grande"/>
          <w:kern w:val="1"/>
          <w:sz w:val="20"/>
          <w:szCs w:val="20"/>
        </w:rPr>
        <w:t xml:space="preserve">, </w:t>
      </w:r>
      <w:hyperlink r:id="rId195" w:history="1">
        <w:r w:rsidR="00444043" w:rsidRPr="00444043">
          <w:rPr>
            <w:rFonts w:ascii="Helvetica" w:hAnsi="Helvetica" w:cs="Lucida Grande"/>
            <w:kern w:val="1"/>
            <w:sz w:val="20"/>
            <w:szCs w:val="20"/>
          </w:rPr>
          <w:t>Psoriasis</w:t>
        </w:r>
      </w:hyperlink>
      <w:r w:rsidR="00444043" w:rsidRPr="00444043">
        <w:rPr>
          <w:rFonts w:ascii="Helvetica" w:hAnsi="Helvetica" w:cs="Lucida Grande"/>
          <w:kern w:val="1"/>
          <w:sz w:val="20"/>
          <w:szCs w:val="20"/>
        </w:rPr>
        <w:t xml:space="preserve">, </w:t>
      </w:r>
      <w:hyperlink r:id="rId196" w:history="1">
        <w:r w:rsidR="00444043" w:rsidRPr="00444043">
          <w:rPr>
            <w:rFonts w:ascii="Helvetica" w:hAnsi="Helvetica" w:cs="Lucida Grande"/>
            <w:kern w:val="1"/>
            <w:sz w:val="20"/>
            <w:szCs w:val="20"/>
          </w:rPr>
          <w:t>Pityriasis rosea,</w:t>
        </w:r>
      </w:hyperlink>
      <w:r w:rsidR="00444043" w:rsidRPr="00444043">
        <w:rPr>
          <w:rFonts w:ascii="Helvetica" w:hAnsi="Helvetica" w:cs="Lucida Grande"/>
          <w:kern w:val="1"/>
          <w:sz w:val="20"/>
          <w:szCs w:val="20"/>
        </w:rPr>
        <w:t xml:space="preserve"> diskoider oder subakut kutaner </w:t>
      </w:r>
      <w:hyperlink r:id="rId197" w:history="1">
        <w:r w:rsidR="00444043" w:rsidRPr="00444043">
          <w:rPr>
            <w:rFonts w:ascii="Helvetica" w:hAnsi="Helvetica" w:cs="Lucida Grande"/>
            <w:kern w:val="1"/>
            <w:sz w:val="20"/>
            <w:szCs w:val="20"/>
          </w:rPr>
          <w:t>Lupus erythematodes</w:t>
        </w:r>
      </w:hyperlink>
      <w:r w:rsidR="00444043" w:rsidRPr="00444043">
        <w:rPr>
          <w:rFonts w:ascii="Helvetica" w:hAnsi="Helvetica" w:cs="Lucida Grande"/>
          <w:kern w:val="1"/>
          <w:sz w:val="20"/>
          <w:szCs w:val="20"/>
        </w:rPr>
        <w:t>. „</w:t>
      </w:r>
      <w:r w:rsidR="00444043" w:rsidRPr="00163FDD">
        <w:rPr>
          <w:rFonts w:ascii="Helvetica" w:hAnsi="Helvetica" w:cs="Lucida Grande"/>
          <w:kern w:val="1"/>
          <w:sz w:val="20"/>
          <w:szCs w:val="20"/>
          <w:u w:val="single"/>
        </w:rPr>
        <w:t>Wenn eine Läsion schuppt, sollte eine Mykose ausgeschlossen werden“.</w:t>
      </w:r>
    </w:p>
    <w:p w14:paraId="0C92C2C1"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p>
    <w:p w14:paraId="75461A2F" w14:textId="77777777" w:rsidR="00444043" w:rsidRPr="00444043" w:rsidRDefault="00444043" w:rsidP="00444043">
      <w:pPr>
        <w:widowControl w:val="0"/>
        <w:autoSpaceDE w:val="0"/>
        <w:autoSpaceDN w:val="0"/>
        <w:adjustRightInd w:val="0"/>
        <w:spacing w:after="100"/>
        <w:ind w:right="300"/>
        <w:rPr>
          <w:rFonts w:ascii="Helvetica" w:hAnsi="Helvetica" w:cs="Lucida Grande"/>
          <w:b/>
          <w:bCs/>
          <w:kern w:val="1"/>
          <w:sz w:val="20"/>
          <w:szCs w:val="20"/>
        </w:rPr>
      </w:pPr>
      <w:r w:rsidRPr="00444043">
        <w:rPr>
          <w:rFonts w:ascii="Helvetica" w:hAnsi="Helvetica" w:cs="Lucida Grande"/>
          <w:b/>
          <w:bCs/>
          <w:kern w:val="1"/>
          <w:sz w:val="20"/>
          <w:szCs w:val="20"/>
        </w:rPr>
        <w:t>Therapie</w:t>
      </w:r>
    </w:p>
    <w:p w14:paraId="1D67867F" w14:textId="77777777" w:rsidR="00444043" w:rsidRPr="00444043" w:rsidRDefault="00444043" w:rsidP="00444043">
      <w:pPr>
        <w:widowControl w:val="0"/>
        <w:autoSpaceDE w:val="0"/>
        <w:autoSpaceDN w:val="0"/>
        <w:adjustRightInd w:val="0"/>
        <w:rPr>
          <w:rFonts w:ascii="Helvetica" w:hAnsi="Helvetica" w:cs="Lucida Grande"/>
          <w:kern w:val="1"/>
          <w:sz w:val="20"/>
          <w:szCs w:val="20"/>
        </w:rPr>
      </w:pPr>
      <w:r w:rsidRPr="00444043">
        <w:rPr>
          <w:rFonts w:ascii="Helvetica" w:hAnsi="Helvetica" w:cs="Lucida Grande"/>
          <w:kern w:val="1"/>
          <w:sz w:val="20"/>
          <w:szCs w:val="20"/>
        </w:rPr>
        <w:t> </w:t>
      </w:r>
    </w:p>
    <w:p w14:paraId="279F6EB6" w14:textId="77777777" w:rsidR="00444043" w:rsidRPr="00444043" w:rsidRDefault="00444043"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444043">
        <w:rPr>
          <w:rFonts w:ascii="Helvetica" w:hAnsi="Helvetica" w:cs="Lucida Grande"/>
          <w:kern w:val="1"/>
          <w:sz w:val="20"/>
          <w:szCs w:val="20"/>
        </w:rPr>
        <w:t>Allgemein: Beseitigung begünstigender Faktoren (z.B. Hyperhidrose), Behandlung (asymptomatischer) Überträger.</w:t>
      </w:r>
    </w:p>
    <w:p w14:paraId="2A66F4EA" w14:textId="77777777" w:rsidR="00444043" w:rsidRPr="00444043" w:rsidRDefault="00444043"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444043">
        <w:rPr>
          <w:rFonts w:ascii="Helvetica" w:hAnsi="Helvetica" w:cs="Lucida Grande"/>
          <w:kern w:val="1"/>
          <w:sz w:val="20"/>
          <w:szCs w:val="20"/>
        </w:rPr>
        <w:t xml:space="preserve">Lokal: Grundlage abhängig von Lokalisation und Hautbefund. Antiseptika: Solutio Castellani, Chinosol (1:1000). Antimykotika – Azole, Amorolfin, Ciclopiroxolamin, </w:t>
      </w:r>
      <w:r w:rsidRPr="00163FDD">
        <w:rPr>
          <w:rFonts w:ascii="Helvetica" w:hAnsi="Helvetica" w:cs="Lucida Grande"/>
          <w:kern w:val="1"/>
          <w:sz w:val="20"/>
          <w:szCs w:val="20"/>
          <w:u w:val="single"/>
        </w:rPr>
        <w:t>Terbinafin</w:t>
      </w:r>
      <w:r w:rsidRPr="00444043">
        <w:rPr>
          <w:rFonts w:ascii="Helvetica" w:hAnsi="Helvetica" w:cs="Lucida Grande"/>
          <w:kern w:val="1"/>
          <w:sz w:val="20"/>
          <w:szCs w:val="20"/>
        </w:rPr>
        <w:t xml:space="preserve"> in geeigneter Grundlage;quaternäre Ammoniumverbindungen wie Benzalkoniumchlorid zur Desinfektion. Polyene (Amphotericin, Nystatin) bei Dermatophytosen nicht wirksam. Keratolytika: </w:t>
      </w:r>
      <w:r w:rsidRPr="00163FDD">
        <w:rPr>
          <w:rFonts w:ascii="Helvetica" w:hAnsi="Helvetica" w:cs="Lucida Grande"/>
          <w:kern w:val="1"/>
          <w:sz w:val="20"/>
          <w:szCs w:val="20"/>
          <w:u w:val="single"/>
        </w:rPr>
        <w:t>Salicyl,</w:t>
      </w:r>
      <w:r w:rsidRPr="00444043">
        <w:rPr>
          <w:rFonts w:ascii="Helvetica" w:hAnsi="Helvetica" w:cs="Lucida Grande"/>
          <w:kern w:val="1"/>
          <w:sz w:val="20"/>
          <w:szCs w:val="20"/>
        </w:rPr>
        <w:t xml:space="preserve"> Urea (Nägel, Haare). Fabry-Spiritus: (Salicyl, Phenol). Formalin zur Schuhdesinfektion.</w:t>
      </w:r>
    </w:p>
    <w:p w14:paraId="02BA4932" w14:textId="6F188637" w:rsidR="00444043" w:rsidRPr="00444043" w:rsidRDefault="00444043" w:rsidP="00444043">
      <w:pPr>
        <w:pStyle w:val="Listenabsatz"/>
        <w:rPr>
          <w:rFonts w:ascii="Helvetica" w:hAnsi="Helvetica" w:cs="Lucida Grande"/>
          <w:kern w:val="1"/>
          <w:sz w:val="20"/>
          <w:szCs w:val="20"/>
        </w:rPr>
      </w:pPr>
      <w:r w:rsidRPr="00444043">
        <w:rPr>
          <w:rFonts w:ascii="Helvetica" w:hAnsi="Helvetica" w:cs="Lucida Grande"/>
          <w:kern w:val="1"/>
          <w:sz w:val="20"/>
          <w:szCs w:val="20"/>
        </w:rPr>
        <w:t>Systemisch: </w:t>
      </w:r>
      <w:r w:rsidRPr="00163FDD">
        <w:rPr>
          <w:rFonts w:ascii="Helvetica" w:hAnsi="Helvetica" w:cs="Lucida Grande"/>
          <w:kern w:val="1"/>
          <w:sz w:val="20"/>
          <w:szCs w:val="20"/>
          <w:u w:val="single"/>
        </w:rPr>
        <w:t xml:space="preserve">Terbinafin </w:t>
      </w:r>
      <w:r w:rsidRPr="00444043">
        <w:rPr>
          <w:rFonts w:ascii="Helvetica" w:hAnsi="Helvetica" w:cs="Lucida Grande"/>
          <w:kern w:val="1"/>
          <w:sz w:val="20"/>
          <w:szCs w:val="20"/>
        </w:rPr>
        <w:t xml:space="preserve">als Goldstandard; Triazole wie </w:t>
      </w:r>
      <w:r w:rsidRPr="00163FDD">
        <w:rPr>
          <w:rFonts w:ascii="Helvetica" w:hAnsi="Helvetica" w:cs="Lucida Grande"/>
          <w:kern w:val="1"/>
          <w:sz w:val="20"/>
          <w:szCs w:val="20"/>
          <w:u w:val="single"/>
        </w:rPr>
        <w:t>Itraconazol</w:t>
      </w:r>
      <w:r w:rsidR="00163FDD">
        <w:rPr>
          <w:rFonts w:ascii="Helvetica" w:hAnsi="Helvetica" w:cs="Lucida Grande"/>
          <w:kern w:val="1"/>
          <w:sz w:val="20"/>
          <w:szCs w:val="20"/>
          <w:u w:val="single"/>
        </w:rPr>
        <w:t xml:space="preserve"> (viele NW, Interaktionen!!!)</w:t>
      </w:r>
      <w:r w:rsidRPr="00163FDD">
        <w:rPr>
          <w:rFonts w:ascii="Helvetica" w:hAnsi="Helvetica" w:cs="Lucida Grande"/>
          <w:kern w:val="1"/>
          <w:sz w:val="20"/>
          <w:szCs w:val="20"/>
          <w:u w:val="single"/>
        </w:rPr>
        <w:t>, Fluconazol</w:t>
      </w:r>
      <w:r w:rsidRPr="00444043">
        <w:rPr>
          <w:rFonts w:ascii="Helvetica" w:hAnsi="Helvetica" w:cs="Lucida Grande"/>
          <w:kern w:val="1"/>
          <w:sz w:val="20"/>
          <w:szCs w:val="20"/>
        </w:rPr>
        <w:t>. Eingeschränkt Griseofulvin (bei Mikrosporie im Kindesalter).</w:t>
      </w:r>
    </w:p>
    <w:p w14:paraId="6F794174" w14:textId="77777777" w:rsidR="00444043" w:rsidRPr="00444043" w:rsidRDefault="00444043" w:rsidP="00444043">
      <w:pPr>
        <w:pStyle w:val="Listenabsatz"/>
        <w:rPr>
          <w:rFonts w:ascii="Helvetica" w:hAnsi="Helvetica" w:cs="Lucida Grande"/>
          <w:kern w:val="1"/>
          <w:sz w:val="20"/>
          <w:szCs w:val="20"/>
        </w:rPr>
      </w:pPr>
    </w:p>
    <w:p w14:paraId="19D0E7F8" w14:textId="77777777" w:rsidR="00444043" w:rsidRDefault="00444043" w:rsidP="00444043">
      <w:pPr>
        <w:pStyle w:val="Listenabsatz"/>
        <w:rPr>
          <w:rFonts w:ascii="Lucida Grande" w:hAnsi="Lucida Grande" w:cs="Lucida Grande"/>
          <w:kern w:val="1"/>
          <w:sz w:val="22"/>
          <w:szCs w:val="22"/>
        </w:rPr>
      </w:pPr>
    </w:p>
    <w:p w14:paraId="7A53DC9A" w14:textId="77777777" w:rsidR="00270288" w:rsidRDefault="00270288" w:rsidP="00444043">
      <w:pPr>
        <w:pStyle w:val="Listenabsatz"/>
        <w:rPr>
          <w:rFonts w:ascii="Lucida Grande" w:hAnsi="Lucida Grande" w:cs="Lucida Grande"/>
          <w:kern w:val="1"/>
          <w:sz w:val="22"/>
          <w:szCs w:val="22"/>
        </w:rPr>
      </w:pPr>
    </w:p>
    <w:p w14:paraId="7E42EC10" w14:textId="77777777" w:rsidR="00270288" w:rsidRDefault="00270288" w:rsidP="00444043">
      <w:pPr>
        <w:pStyle w:val="Listenabsatz"/>
        <w:rPr>
          <w:rFonts w:ascii="Lucida Grande" w:hAnsi="Lucida Grande" w:cs="Lucida Grande"/>
          <w:kern w:val="1"/>
          <w:sz w:val="22"/>
          <w:szCs w:val="22"/>
        </w:rPr>
      </w:pPr>
    </w:p>
    <w:p w14:paraId="7E5FCD10" w14:textId="4ECEBB5E" w:rsidR="00444043" w:rsidRDefault="007534E2" w:rsidP="00444043">
      <w:pPr>
        <w:pStyle w:val="Listenabsatz"/>
        <w:rPr>
          <w:rFonts w:ascii="Helvetica" w:hAnsi="Helvetica"/>
          <w:sz w:val="22"/>
          <w:szCs w:val="22"/>
        </w:rPr>
      </w:pPr>
      <w:r>
        <w:rPr>
          <w:rFonts w:ascii="Helvetica" w:hAnsi="Helvetica" w:cs="Helvetica"/>
          <w:noProof/>
        </w:rPr>
        <w:drawing>
          <wp:anchor distT="0" distB="0" distL="114300" distR="114300" simplePos="0" relativeHeight="251673600" behindDoc="0" locked="0" layoutInCell="1" allowOverlap="1" wp14:anchorId="5F2CA188" wp14:editId="6BF6E44E">
            <wp:simplePos x="0" y="0"/>
            <wp:positionH relativeFrom="column">
              <wp:posOffset>3886200</wp:posOffset>
            </wp:positionH>
            <wp:positionV relativeFrom="paragraph">
              <wp:posOffset>151765</wp:posOffset>
            </wp:positionV>
            <wp:extent cx="1585595" cy="1585595"/>
            <wp:effectExtent l="0" t="0" r="0" b="0"/>
            <wp:wrapTight wrapText="bothSides">
              <wp:wrapPolygon edited="0">
                <wp:start x="0" y="0"/>
                <wp:lineTo x="0" y="21107"/>
                <wp:lineTo x="21107" y="21107"/>
                <wp:lineTo x="21107" y="0"/>
                <wp:lineTo x="0" y="0"/>
              </wp:wrapPolygon>
            </wp:wrapTight>
            <wp:docPr id="6"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585595" cy="158559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5F7B30A8" w14:textId="1E62C93C" w:rsidR="004A16AB" w:rsidRPr="004A16AB" w:rsidRDefault="002653E3" w:rsidP="008E2ED9">
      <w:pPr>
        <w:pStyle w:val="Listenabsatz"/>
        <w:numPr>
          <w:ilvl w:val="2"/>
          <w:numId w:val="21"/>
        </w:numPr>
        <w:rPr>
          <w:rFonts w:ascii="Helvetica" w:hAnsi="Helvetica"/>
          <w:b/>
          <w:sz w:val="22"/>
          <w:szCs w:val="22"/>
        </w:rPr>
      </w:pPr>
      <w:r w:rsidRPr="004A16AB">
        <w:rPr>
          <w:rFonts w:ascii="Helvetica" w:hAnsi="Helvetica"/>
          <w:b/>
          <w:sz w:val="22"/>
          <w:szCs w:val="22"/>
        </w:rPr>
        <w:t>Candidiasis</w:t>
      </w:r>
      <w:r w:rsidR="004A16AB" w:rsidRPr="004A16AB">
        <w:rPr>
          <w:rFonts w:ascii="Helvetica" w:hAnsi="Helvetica"/>
          <w:b/>
          <w:sz w:val="22"/>
          <w:szCs w:val="22"/>
        </w:rPr>
        <w:t xml:space="preserve"> </w:t>
      </w:r>
      <w:hyperlink r:id="rId199" w:history="1">
        <w:r w:rsidR="004A16AB" w:rsidRPr="004A16AB">
          <w:rPr>
            <w:rFonts w:ascii="Helvetica" w:hAnsi="Helvetica" w:cs="Lucida Grande"/>
            <w:b/>
            <w:spacing w:val="-20"/>
            <w:kern w:val="1"/>
            <w:sz w:val="22"/>
            <w:szCs w:val="22"/>
            <w:u w:val="single"/>
          </w:rPr>
          <w:t>2DTG</w:t>
        </w:r>
      </w:hyperlink>
    </w:p>
    <w:p w14:paraId="32F9D78C" w14:textId="77777777" w:rsidR="004A16AB" w:rsidRDefault="004A16AB" w:rsidP="004A16AB">
      <w:pPr>
        <w:widowControl w:val="0"/>
        <w:autoSpaceDE w:val="0"/>
        <w:autoSpaceDN w:val="0"/>
        <w:adjustRightInd w:val="0"/>
        <w:rPr>
          <w:rFonts w:ascii="Lucida Grande" w:hAnsi="Lucida Grande" w:cs="Lucida Grande"/>
          <w:kern w:val="1"/>
          <w:sz w:val="22"/>
          <w:szCs w:val="22"/>
        </w:rPr>
      </w:pPr>
    </w:p>
    <w:p w14:paraId="35CEE80F" w14:textId="77777777" w:rsidR="004A16AB" w:rsidRPr="004A16AB" w:rsidRDefault="004A16AB" w:rsidP="004A16AB">
      <w:pPr>
        <w:widowControl w:val="0"/>
        <w:autoSpaceDE w:val="0"/>
        <w:autoSpaceDN w:val="0"/>
        <w:adjustRightInd w:val="0"/>
        <w:spacing w:after="100"/>
        <w:ind w:right="300"/>
        <w:rPr>
          <w:rFonts w:ascii="Helvetica" w:hAnsi="Helvetica" w:cs="Lucida Grande"/>
          <w:b/>
          <w:bCs/>
          <w:kern w:val="1"/>
          <w:sz w:val="20"/>
          <w:szCs w:val="20"/>
        </w:rPr>
      </w:pPr>
      <w:r w:rsidRPr="004A16AB">
        <w:rPr>
          <w:rFonts w:ascii="Helvetica" w:hAnsi="Helvetica" w:cs="Lucida Grande"/>
          <w:b/>
          <w:bCs/>
          <w:kern w:val="1"/>
          <w:sz w:val="20"/>
          <w:szCs w:val="20"/>
        </w:rPr>
        <w:t>Synonyme</w:t>
      </w:r>
    </w:p>
    <w:p w14:paraId="5DA944E4" w14:textId="77777777" w:rsidR="004A16AB" w:rsidRPr="004A16AB" w:rsidRDefault="004A16AB" w:rsidP="004A16AB">
      <w:pPr>
        <w:widowControl w:val="0"/>
        <w:autoSpaceDE w:val="0"/>
        <w:autoSpaceDN w:val="0"/>
        <w:adjustRightInd w:val="0"/>
        <w:rPr>
          <w:rFonts w:ascii="Helvetica" w:hAnsi="Helvetica" w:cs="Lucida Grande"/>
          <w:kern w:val="1"/>
          <w:sz w:val="20"/>
          <w:szCs w:val="20"/>
        </w:rPr>
      </w:pPr>
      <w:r w:rsidRPr="009A7FE6">
        <w:rPr>
          <w:rFonts w:ascii="Helvetica" w:hAnsi="Helvetica" w:cs="Lucida Grande"/>
          <w:kern w:val="1"/>
          <w:sz w:val="20"/>
          <w:szCs w:val="20"/>
          <w:u w:val="single"/>
        </w:rPr>
        <w:t>Candidamykose, Soor,</w:t>
      </w:r>
      <w:r w:rsidRPr="004A16AB">
        <w:rPr>
          <w:rFonts w:ascii="Helvetica" w:hAnsi="Helvetica" w:cs="Lucida Grande"/>
          <w:kern w:val="1"/>
          <w:sz w:val="20"/>
          <w:szCs w:val="20"/>
        </w:rPr>
        <w:t xml:space="preserve"> Monoliasis, Blastomykose.</w:t>
      </w:r>
    </w:p>
    <w:p w14:paraId="41C4B692" w14:textId="77777777" w:rsidR="004A16AB" w:rsidRPr="004A16AB" w:rsidRDefault="004A16AB" w:rsidP="004A16AB">
      <w:pPr>
        <w:widowControl w:val="0"/>
        <w:autoSpaceDE w:val="0"/>
        <w:autoSpaceDN w:val="0"/>
        <w:adjustRightInd w:val="0"/>
        <w:rPr>
          <w:rFonts w:ascii="Helvetica" w:hAnsi="Helvetica" w:cs="Lucida Grande"/>
          <w:kern w:val="1"/>
          <w:sz w:val="20"/>
          <w:szCs w:val="20"/>
        </w:rPr>
      </w:pPr>
    </w:p>
    <w:p w14:paraId="329CCD6A" w14:textId="77777777" w:rsidR="004A16AB" w:rsidRPr="004A16AB" w:rsidRDefault="004A16AB" w:rsidP="004A16AB">
      <w:pPr>
        <w:widowControl w:val="0"/>
        <w:autoSpaceDE w:val="0"/>
        <w:autoSpaceDN w:val="0"/>
        <w:adjustRightInd w:val="0"/>
        <w:spacing w:after="100"/>
        <w:ind w:right="300"/>
        <w:rPr>
          <w:rFonts w:ascii="Helvetica" w:hAnsi="Helvetica" w:cs="Lucida Grande"/>
          <w:b/>
          <w:bCs/>
          <w:kern w:val="1"/>
          <w:sz w:val="20"/>
          <w:szCs w:val="20"/>
        </w:rPr>
      </w:pPr>
      <w:r w:rsidRPr="004A16AB">
        <w:rPr>
          <w:rFonts w:ascii="Helvetica" w:hAnsi="Helvetica" w:cs="Lucida Grande"/>
          <w:b/>
          <w:bCs/>
          <w:kern w:val="1"/>
          <w:sz w:val="20"/>
          <w:szCs w:val="20"/>
        </w:rPr>
        <w:t>Definition</w:t>
      </w:r>
    </w:p>
    <w:p w14:paraId="44813532" w14:textId="77777777" w:rsidR="004A16AB" w:rsidRPr="00BE1DEF" w:rsidRDefault="004A16AB" w:rsidP="004A16AB">
      <w:pPr>
        <w:widowControl w:val="0"/>
        <w:autoSpaceDE w:val="0"/>
        <w:autoSpaceDN w:val="0"/>
        <w:adjustRightInd w:val="0"/>
        <w:rPr>
          <w:rFonts w:ascii="Helvetica" w:hAnsi="Helvetica" w:cs="Lucida Grande"/>
          <w:kern w:val="1"/>
          <w:sz w:val="20"/>
          <w:szCs w:val="20"/>
          <w:lang w:val="it-IT"/>
        </w:rPr>
      </w:pPr>
      <w:r w:rsidRPr="004A16AB">
        <w:rPr>
          <w:rFonts w:ascii="Helvetica" w:hAnsi="Helvetica" w:cs="Lucida Grande"/>
          <w:kern w:val="1"/>
          <w:sz w:val="20"/>
          <w:szCs w:val="20"/>
        </w:rPr>
        <w:t xml:space="preserve">Die </w:t>
      </w:r>
      <w:r w:rsidRPr="009A7FE6">
        <w:rPr>
          <w:rFonts w:ascii="Helvetica" w:hAnsi="Helvetica" w:cs="Lucida Grande"/>
          <w:kern w:val="1"/>
          <w:sz w:val="20"/>
          <w:szCs w:val="20"/>
          <w:u w:val="single"/>
        </w:rPr>
        <w:t>harmlose kommensale Kolonisation</w:t>
      </w:r>
      <w:r w:rsidRPr="004A16AB">
        <w:rPr>
          <w:rFonts w:ascii="Helvetica" w:hAnsi="Helvetica" w:cs="Lucida Grande"/>
          <w:kern w:val="1"/>
          <w:sz w:val="20"/>
          <w:szCs w:val="20"/>
        </w:rPr>
        <w:t xml:space="preserve"> mit </w:t>
      </w:r>
      <w:r w:rsidRPr="009A7FE6">
        <w:rPr>
          <w:rFonts w:ascii="Helvetica" w:hAnsi="Helvetica" w:cs="Lucida Grande"/>
          <w:kern w:val="1"/>
          <w:sz w:val="20"/>
          <w:szCs w:val="20"/>
          <w:u w:val="single"/>
        </w:rPr>
        <w:t>Hefen</w:t>
      </w:r>
      <w:r w:rsidRPr="004A16AB">
        <w:rPr>
          <w:rFonts w:ascii="Helvetica" w:hAnsi="Helvetica" w:cs="Lucida Grande"/>
          <w:kern w:val="1"/>
          <w:sz w:val="20"/>
          <w:szCs w:val="20"/>
        </w:rPr>
        <w:t xml:space="preserve"> der Gattung </w:t>
      </w:r>
      <w:r w:rsidRPr="009A7FE6">
        <w:rPr>
          <w:rFonts w:ascii="Helvetica" w:hAnsi="Helvetica" w:cs="Lucida Grande"/>
          <w:kern w:val="1"/>
          <w:sz w:val="20"/>
          <w:szCs w:val="20"/>
          <w:u w:val="single"/>
        </w:rPr>
        <w:t>Candida (Gastrointestinaltrakt, oberer Respirationstrakt, weiblicher Genitalbereich</w:t>
      </w:r>
      <w:r w:rsidRPr="004A16AB">
        <w:rPr>
          <w:rFonts w:ascii="Helvetica" w:hAnsi="Helvetica" w:cs="Lucida Grande"/>
          <w:kern w:val="1"/>
          <w:sz w:val="20"/>
          <w:szCs w:val="20"/>
        </w:rPr>
        <w:t xml:space="preserve">) kann sich bei Eintreten bestimmter prädisponierender Faktoren zu einer entzündlichen Infektion entwickeln. </w:t>
      </w:r>
      <w:r w:rsidRPr="00BE1DEF">
        <w:rPr>
          <w:rFonts w:ascii="Helvetica" w:hAnsi="Helvetica" w:cs="Lucida Grande"/>
          <w:kern w:val="1"/>
          <w:sz w:val="20"/>
          <w:szCs w:val="20"/>
          <w:lang w:val="it-IT"/>
        </w:rPr>
        <w:t xml:space="preserve">Erreger: </w:t>
      </w:r>
      <w:r w:rsidRPr="00BE1DEF">
        <w:rPr>
          <w:rFonts w:ascii="Helvetica" w:hAnsi="Helvetica" w:cs="Lucida Grande"/>
          <w:kern w:val="1"/>
          <w:sz w:val="20"/>
          <w:szCs w:val="20"/>
          <w:u w:val="single"/>
          <w:lang w:val="it-IT"/>
        </w:rPr>
        <w:t>Candida albicans</w:t>
      </w:r>
      <w:r w:rsidRPr="00BE1DEF">
        <w:rPr>
          <w:rFonts w:ascii="Helvetica" w:hAnsi="Helvetica" w:cs="Lucida Grande"/>
          <w:kern w:val="1"/>
          <w:sz w:val="20"/>
          <w:szCs w:val="20"/>
          <w:lang w:val="it-IT"/>
        </w:rPr>
        <w:t>; seltener andere Candidaspezies (C. tropicalis, C.stellatoidea, C. parapsilosis, C. glabrata)</w:t>
      </w:r>
    </w:p>
    <w:p w14:paraId="2BE2A944" w14:textId="77777777" w:rsidR="004A16AB" w:rsidRPr="00BE1DEF" w:rsidRDefault="004A16AB" w:rsidP="004A16AB">
      <w:pPr>
        <w:widowControl w:val="0"/>
        <w:autoSpaceDE w:val="0"/>
        <w:autoSpaceDN w:val="0"/>
        <w:adjustRightInd w:val="0"/>
        <w:rPr>
          <w:rFonts w:ascii="Helvetica" w:hAnsi="Helvetica" w:cs="Lucida Grande"/>
          <w:kern w:val="1"/>
          <w:sz w:val="20"/>
          <w:szCs w:val="20"/>
          <w:lang w:val="it-IT"/>
        </w:rPr>
      </w:pPr>
    </w:p>
    <w:p w14:paraId="318450F9" w14:textId="77777777" w:rsidR="004A16AB" w:rsidRPr="004A16AB" w:rsidRDefault="004A16AB" w:rsidP="004A16AB">
      <w:pPr>
        <w:widowControl w:val="0"/>
        <w:autoSpaceDE w:val="0"/>
        <w:autoSpaceDN w:val="0"/>
        <w:adjustRightInd w:val="0"/>
        <w:spacing w:after="100"/>
        <w:ind w:right="300"/>
        <w:rPr>
          <w:rFonts w:ascii="Helvetica" w:hAnsi="Helvetica" w:cs="Lucida Grande"/>
          <w:b/>
          <w:bCs/>
          <w:kern w:val="1"/>
          <w:sz w:val="20"/>
          <w:szCs w:val="20"/>
        </w:rPr>
      </w:pPr>
      <w:r w:rsidRPr="004A16AB">
        <w:rPr>
          <w:rFonts w:ascii="Helvetica" w:hAnsi="Helvetica" w:cs="Lucida Grande"/>
          <w:b/>
          <w:bCs/>
          <w:kern w:val="1"/>
          <w:sz w:val="20"/>
          <w:szCs w:val="20"/>
        </w:rPr>
        <w:t>Aetiologie &amp; Pathogenese</w:t>
      </w:r>
    </w:p>
    <w:p w14:paraId="3C232DEF" w14:textId="77777777" w:rsidR="004A16AB" w:rsidRPr="004A16AB" w:rsidRDefault="004A16AB" w:rsidP="004A16AB">
      <w:pPr>
        <w:widowControl w:val="0"/>
        <w:autoSpaceDE w:val="0"/>
        <w:autoSpaceDN w:val="0"/>
        <w:adjustRightInd w:val="0"/>
        <w:rPr>
          <w:rFonts w:ascii="Helvetica" w:hAnsi="Helvetica" w:cs="Lucida Grande"/>
          <w:kern w:val="1"/>
          <w:sz w:val="20"/>
          <w:szCs w:val="20"/>
        </w:rPr>
      </w:pPr>
      <w:r w:rsidRPr="004A16AB">
        <w:rPr>
          <w:rFonts w:ascii="Helvetica" w:hAnsi="Helvetica" w:cs="Lucida Grande"/>
          <w:kern w:val="1"/>
          <w:sz w:val="20"/>
          <w:szCs w:val="20"/>
        </w:rPr>
        <w:t xml:space="preserve">Gehäuft bei </w:t>
      </w:r>
      <w:r w:rsidRPr="009A7FE6">
        <w:rPr>
          <w:rFonts w:ascii="Helvetica" w:hAnsi="Helvetica" w:cs="Lucida Grande"/>
          <w:kern w:val="1"/>
          <w:sz w:val="20"/>
          <w:szCs w:val="20"/>
          <w:u w:val="single"/>
        </w:rPr>
        <w:t>prädisponierten Patienten</w:t>
      </w:r>
      <w:r w:rsidRPr="004A16AB">
        <w:rPr>
          <w:rFonts w:ascii="Helvetica" w:hAnsi="Helvetica" w:cs="Lucida Grande"/>
          <w:kern w:val="1"/>
          <w:sz w:val="20"/>
          <w:szCs w:val="20"/>
        </w:rPr>
        <w:t>: Vorbestehende Haut- und Schleimhauterkrankungen, lokal angewandte Steroide, chronische Mazeration der Haut/Intertrigines, erhöhte Schweißneigung; Eintrittspforten durch Kunststoffteile: Venenverweilkatheter, Implantate; Diabetes mellitus, Adipositas, Gravidität,</w:t>
      </w:r>
      <w:r>
        <w:rPr>
          <w:rFonts w:ascii="Lucida Grande" w:hAnsi="Lucida Grande" w:cs="Lucida Grande"/>
          <w:kern w:val="1"/>
          <w:sz w:val="22"/>
          <w:szCs w:val="22"/>
        </w:rPr>
        <w:t xml:space="preserve"> </w:t>
      </w:r>
      <w:r w:rsidRPr="004A16AB">
        <w:rPr>
          <w:rFonts w:ascii="Helvetica" w:hAnsi="Helvetica" w:cs="Lucida Grande"/>
          <w:kern w:val="1"/>
          <w:sz w:val="20"/>
          <w:szCs w:val="20"/>
        </w:rPr>
        <w:t>konsumierende Erkrankungen, Fehlernährung, Antibiotikatherapie, immunsuppressive Therapie, Glukokortikosteroide. HIV, Krankheitsausbruch durch Vermehrung der saprophytär vorhandenen Hefen (Haut, Intestinaltrakt) oder Übertragung (Geburtskanal, Sexualkontakt).</w:t>
      </w:r>
    </w:p>
    <w:p w14:paraId="2CA5FC9F" w14:textId="77777777" w:rsidR="004A16AB" w:rsidRPr="004A16AB" w:rsidRDefault="004A16AB" w:rsidP="004A16AB">
      <w:pPr>
        <w:widowControl w:val="0"/>
        <w:autoSpaceDE w:val="0"/>
        <w:autoSpaceDN w:val="0"/>
        <w:adjustRightInd w:val="0"/>
        <w:rPr>
          <w:rFonts w:ascii="Helvetica" w:hAnsi="Helvetica" w:cs="Lucida Grande"/>
          <w:kern w:val="1"/>
          <w:sz w:val="20"/>
          <w:szCs w:val="20"/>
        </w:rPr>
      </w:pPr>
    </w:p>
    <w:p w14:paraId="76D92E95" w14:textId="77777777" w:rsidR="004A16AB" w:rsidRPr="004A16AB" w:rsidRDefault="004A16AB" w:rsidP="004A16AB">
      <w:pPr>
        <w:widowControl w:val="0"/>
        <w:autoSpaceDE w:val="0"/>
        <w:autoSpaceDN w:val="0"/>
        <w:adjustRightInd w:val="0"/>
        <w:spacing w:after="100"/>
        <w:ind w:right="300"/>
        <w:rPr>
          <w:rFonts w:ascii="Helvetica" w:hAnsi="Helvetica" w:cs="Lucida Grande"/>
          <w:b/>
          <w:bCs/>
          <w:kern w:val="1"/>
          <w:sz w:val="20"/>
          <w:szCs w:val="20"/>
        </w:rPr>
      </w:pPr>
      <w:r w:rsidRPr="004A16AB">
        <w:rPr>
          <w:rFonts w:ascii="Helvetica" w:hAnsi="Helvetica" w:cs="Lucida Grande"/>
          <w:b/>
          <w:bCs/>
          <w:kern w:val="1"/>
          <w:sz w:val="20"/>
          <w:szCs w:val="20"/>
        </w:rPr>
        <w:t>Symptome</w:t>
      </w:r>
    </w:p>
    <w:p w14:paraId="04DD0DA2" w14:textId="77777777" w:rsidR="004A16AB" w:rsidRPr="004A16AB" w:rsidRDefault="004A16AB" w:rsidP="004A16AB">
      <w:pPr>
        <w:widowControl w:val="0"/>
        <w:autoSpaceDE w:val="0"/>
        <w:autoSpaceDN w:val="0"/>
        <w:adjustRightInd w:val="0"/>
        <w:rPr>
          <w:rFonts w:ascii="Helvetica" w:hAnsi="Helvetica" w:cs="Helvetica"/>
          <w:kern w:val="1"/>
          <w:sz w:val="20"/>
          <w:szCs w:val="20"/>
        </w:rPr>
      </w:pPr>
      <w:r w:rsidRPr="004A16AB">
        <w:rPr>
          <w:rFonts w:ascii="Helvetica" w:hAnsi="Helvetica" w:cs="Helvetica"/>
          <w:b/>
          <w:bCs/>
          <w:kern w:val="1"/>
          <w:sz w:val="20"/>
          <w:szCs w:val="20"/>
        </w:rPr>
        <w:t>Candidaintertrigo </w:t>
      </w:r>
    </w:p>
    <w:p w14:paraId="2F60AAF0" w14:textId="77777777" w:rsidR="004A16AB" w:rsidRPr="009A7FE6" w:rsidRDefault="004A16AB" w:rsidP="008E2ED9">
      <w:pPr>
        <w:widowControl w:val="0"/>
        <w:numPr>
          <w:ilvl w:val="0"/>
          <w:numId w:val="3"/>
        </w:numPr>
        <w:tabs>
          <w:tab w:val="left" w:pos="220"/>
          <w:tab w:val="left" w:pos="720"/>
        </w:tabs>
        <w:autoSpaceDE w:val="0"/>
        <w:autoSpaceDN w:val="0"/>
        <w:adjustRightInd w:val="0"/>
        <w:ind w:hanging="720"/>
        <w:rPr>
          <w:rFonts w:ascii="Helvetica" w:hAnsi="Helvetica" w:cs="Arial"/>
          <w:kern w:val="1"/>
          <w:sz w:val="20"/>
          <w:szCs w:val="20"/>
          <w:u w:val="single"/>
        </w:rPr>
      </w:pPr>
      <w:r w:rsidRPr="009A7FE6">
        <w:rPr>
          <w:rFonts w:ascii="Helvetica" w:hAnsi="Helvetica" w:cs="Arial"/>
          <w:kern w:val="1"/>
          <w:sz w:val="20"/>
          <w:szCs w:val="20"/>
          <w:u w:val="single"/>
        </w:rPr>
        <w:t>Häufigste Komplikation einer Intertrigo </w:t>
      </w:r>
    </w:p>
    <w:p w14:paraId="2A8A7DAC" w14:textId="77777777" w:rsidR="004A16AB" w:rsidRPr="004A16AB" w:rsidRDefault="004A16AB" w:rsidP="008E2ED9">
      <w:pPr>
        <w:widowControl w:val="0"/>
        <w:numPr>
          <w:ilvl w:val="0"/>
          <w:numId w:val="3"/>
        </w:numPr>
        <w:tabs>
          <w:tab w:val="left" w:pos="220"/>
          <w:tab w:val="left" w:pos="720"/>
        </w:tabs>
        <w:autoSpaceDE w:val="0"/>
        <w:autoSpaceDN w:val="0"/>
        <w:adjustRightInd w:val="0"/>
        <w:ind w:hanging="720"/>
        <w:rPr>
          <w:rFonts w:ascii="Helvetica" w:hAnsi="Helvetica" w:cs="Arial"/>
          <w:kern w:val="1"/>
          <w:sz w:val="20"/>
          <w:szCs w:val="20"/>
        </w:rPr>
      </w:pPr>
      <w:r w:rsidRPr="004A16AB">
        <w:rPr>
          <w:rFonts w:ascii="Helvetica" w:hAnsi="Helvetica" w:cs="Arial"/>
          <w:kern w:val="1"/>
          <w:sz w:val="20"/>
          <w:szCs w:val="20"/>
        </w:rPr>
        <w:t>Streuherde (</w:t>
      </w:r>
      <w:r w:rsidRPr="009A7FE6">
        <w:rPr>
          <w:rFonts w:ascii="Helvetica" w:hAnsi="Helvetica" w:cs="Arial"/>
          <w:kern w:val="1"/>
          <w:sz w:val="20"/>
          <w:szCs w:val="20"/>
          <w:u w:val="single"/>
        </w:rPr>
        <w:t>Satellitenläsionen</w:t>
      </w:r>
      <w:r w:rsidRPr="004A16AB">
        <w:rPr>
          <w:rFonts w:ascii="Helvetica" w:hAnsi="Helvetica" w:cs="Arial"/>
          <w:kern w:val="1"/>
          <w:sz w:val="20"/>
          <w:szCs w:val="20"/>
        </w:rPr>
        <w:t>) in der näheren Umgebung </w:t>
      </w:r>
    </w:p>
    <w:p w14:paraId="1E040A13" w14:textId="77777777" w:rsidR="004A16AB" w:rsidRPr="004A16AB" w:rsidRDefault="004A16AB" w:rsidP="008E2ED9">
      <w:pPr>
        <w:widowControl w:val="0"/>
        <w:numPr>
          <w:ilvl w:val="0"/>
          <w:numId w:val="3"/>
        </w:numPr>
        <w:tabs>
          <w:tab w:val="left" w:pos="220"/>
          <w:tab w:val="left" w:pos="720"/>
        </w:tabs>
        <w:autoSpaceDE w:val="0"/>
        <w:autoSpaceDN w:val="0"/>
        <w:adjustRightInd w:val="0"/>
        <w:ind w:hanging="720"/>
        <w:rPr>
          <w:rFonts w:ascii="Helvetica" w:hAnsi="Helvetica" w:cs="Arial"/>
          <w:kern w:val="1"/>
          <w:sz w:val="20"/>
          <w:szCs w:val="20"/>
        </w:rPr>
      </w:pPr>
      <w:r w:rsidRPr="004A16AB">
        <w:rPr>
          <w:rFonts w:ascii="Helvetica" w:hAnsi="Helvetica" w:cs="Arial"/>
          <w:kern w:val="1"/>
          <w:sz w:val="20"/>
          <w:szCs w:val="20"/>
        </w:rPr>
        <w:t xml:space="preserve">Sonderformen: </w:t>
      </w:r>
      <w:r w:rsidRPr="009A7FE6">
        <w:rPr>
          <w:rFonts w:ascii="Helvetica" w:hAnsi="Helvetica" w:cs="Arial"/>
          <w:kern w:val="1"/>
          <w:sz w:val="20"/>
          <w:szCs w:val="20"/>
          <w:u w:val="single"/>
        </w:rPr>
        <w:t>Perlèche („Faulecken“), Erosio interdigitalis blastomycetica</w:t>
      </w:r>
    </w:p>
    <w:p w14:paraId="1C034589" w14:textId="77777777" w:rsidR="004A16AB" w:rsidRPr="004A16AB" w:rsidRDefault="004A16AB" w:rsidP="008E2ED9">
      <w:pPr>
        <w:widowControl w:val="0"/>
        <w:numPr>
          <w:ilvl w:val="0"/>
          <w:numId w:val="3"/>
        </w:numPr>
        <w:tabs>
          <w:tab w:val="left" w:pos="220"/>
          <w:tab w:val="left" w:pos="720"/>
        </w:tabs>
        <w:autoSpaceDE w:val="0"/>
        <w:autoSpaceDN w:val="0"/>
        <w:adjustRightInd w:val="0"/>
        <w:ind w:hanging="720"/>
        <w:rPr>
          <w:rFonts w:ascii="Helvetica" w:hAnsi="Helvetica" w:cs="Arial"/>
          <w:kern w:val="1"/>
          <w:sz w:val="20"/>
          <w:szCs w:val="20"/>
        </w:rPr>
      </w:pPr>
      <w:r w:rsidRPr="004A16AB">
        <w:rPr>
          <w:rFonts w:ascii="Helvetica" w:hAnsi="Helvetica" w:cs="Arial"/>
          <w:kern w:val="1"/>
          <w:sz w:val="20"/>
          <w:szCs w:val="20"/>
        </w:rPr>
        <w:t>Akute pseudomembranöse Kandidose </w:t>
      </w:r>
    </w:p>
    <w:p w14:paraId="448F48F3" w14:textId="77777777" w:rsidR="004A16AB" w:rsidRPr="004A16AB" w:rsidRDefault="004A16AB" w:rsidP="008E2ED9">
      <w:pPr>
        <w:widowControl w:val="0"/>
        <w:numPr>
          <w:ilvl w:val="0"/>
          <w:numId w:val="3"/>
        </w:numPr>
        <w:tabs>
          <w:tab w:val="left" w:pos="220"/>
          <w:tab w:val="left" w:pos="720"/>
        </w:tabs>
        <w:autoSpaceDE w:val="0"/>
        <w:autoSpaceDN w:val="0"/>
        <w:adjustRightInd w:val="0"/>
        <w:ind w:hanging="720"/>
        <w:rPr>
          <w:rFonts w:ascii="Helvetica" w:hAnsi="Helvetica" w:cs="Arial"/>
          <w:kern w:val="1"/>
          <w:sz w:val="20"/>
          <w:szCs w:val="20"/>
        </w:rPr>
      </w:pPr>
      <w:r w:rsidRPr="004A16AB">
        <w:rPr>
          <w:rFonts w:ascii="Helvetica" w:hAnsi="Helvetica" w:cs="Arial"/>
          <w:kern w:val="1"/>
          <w:sz w:val="20"/>
          <w:szCs w:val="20"/>
        </w:rPr>
        <w:t xml:space="preserve">Wangenschleimhaut, Gaumen, Zunge und Pharynx: stippchenförmige, später konfluierende, weiße, </w:t>
      </w:r>
      <w:r w:rsidRPr="009A7FE6">
        <w:rPr>
          <w:rFonts w:ascii="Helvetica" w:hAnsi="Helvetica" w:cs="Arial"/>
          <w:kern w:val="1"/>
          <w:sz w:val="20"/>
          <w:szCs w:val="20"/>
          <w:u w:val="single"/>
        </w:rPr>
        <w:t>abstreifbare Beläge (Holzspatel; Abgrenzung zur Leukoplakie</w:t>
      </w:r>
      <w:r w:rsidRPr="004A16AB">
        <w:rPr>
          <w:rFonts w:ascii="Helvetica" w:hAnsi="Helvetica" w:cs="Arial"/>
          <w:kern w:val="1"/>
          <w:sz w:val="20"/>
          <w:szCs w:val="20"/>
        </w:rPr>
        <w:t>). Besonders bei Neugeborenen und bei Immundefizienz</w:t>
      </w:r>
    </w:p>
    <w:p w14:paraId="47EE6440" w14:textId="77777777" w:rsidR="004A16AB" w:rsidRPr="004A16AB" w:rsidRDefault="004A16AB" w:rsidP="008E2ED9">
      <w:pPr>
        <w:widowControl w:val="0"/>
        <w:numPr>
          <w:ilvl w:val="0"/>
          <w:numId w:val="3"/>
        </w:numPr>
        <w:tabs>
          <w:tab w:val="left" w:pos="220"/>
          <w:tab w:val="left" w:pos="720"/>
        </w:tabs>
        <w:autoSpaceDE w:val="0"/>
        <w:autoSpaceDN w:val="0"/>
        <w:adjustRightInd w:val="0"/>
        <w:ind w:hanging="720"/>
        <w:rPr>
          <w:rFonts w:ascii="Helvetica" w:hAnsi="Helvetica" w:cs="Arial"/>
          <w:kern w:val="1"/>
          <w:sz w:val="20"/>
          <w:szCs w:val="20"/>
        </w:rPr>
      </w:pPr>
      <w:r w:rsidRPr="004A16AB">
        <w:rPr>
          <w:rFonts w:ascii="Helvetica" w:hAnsi="Helvetica" w:cs="Arial"/>
          <w:kern w:val="1"/>
          <w:sz w:val="20"/>
          <w:szCs w:val="20"/>
        </w:rPr>
        <w:t>Candidaparonychie und Candidaonychomykose </w:t>
      </w:r>
    </w:p>
    <w:p w14:paraId="1F88BA27" w14:textId="77777777" w:rsidR="004A16AB" w:rsidRPr="004A16AB" w:rsidRDefault="004A16AB" w:rsidP="008E2ED9">
      <w:pPr>
        <w:widowControl w:val="0"/>
        <w:numPr>
          <w:ilvl w:val="0"/>
          <w:numId w:val="3"/>
        </w:numPr>
        <w:tabs>
          <w:tab w:val="left" w:pos="220"/>
          <w:tab w:val="left" w:pos="720"/>
        </w:tabs>
        <w:autoSpaceDE w:val="0"/>
        <w:autoSpaceDN w:val="0"/>
        <w:adjustRightInd w:val="0"/>
        <w:ind w:hanging="720"/>
        <w:rPr>
          <w:rFonts w:ascii="Helvetica" w:hAnsi="Helvetica" w:cs="Arial"/>
          <w:kern w:val="1"/>
          <w:sz w:val="20"/>
          <w:szCs w:val="20"/>
        </w:rPr>
      </w:pPr>
      <w:r w:rsidRPr="004A16AB">
        <w:rPr>
          <w:rFonts w:ascii="Helvetica" w:hAnsi="Helvetica" w:cs="Arial"/>
          <w:kern w:val="1"/>
          <w:sz w:val="20"/>
          <w:szCs w:val="20"/>
        </w:rPr>
        <w:t>roter, geschwollener Nagelwall  mit Eiterentleerung. Später Mitbefall der Nagelplatte</w:t>
      </w:r>
    </w:p>
    <w:p w14:paraId="5B5A27E8" w14:textId="77777777" w:rsidR="004A16AB" w:rsidRPr="004A16AB" w:rsidRDefault="004A16AB" w:rsidP="004A16AB">
      <w:pPr>
        <w:widowControl w:val="0"/>
        <w:autoSpaceDE w:val="0"/>
        <w:autoSpaceDN w:val="0"/>
        <w:adjustRightInd w:val="0"/>
        <w:rPr>
          <w:rFonts w:ascii="Helvetica" w:hAnsi="Helvetica" w:cs="Arial"/>
          <w:kern w:val="1"/>
          <w:sz w:val="20"/>
          <w:szCs w:val="20"/>
        </w:rPr>
      </w:pPr>
      <w:r w:rsidRPr="004A16AB">
        <w:rPr>
          <w:rFonts w:ascii="Helvetica" w:hAnsi="Helvetica" w:cs="Arial"/>
          <w:b/>
          <w:bCs/>
          <w:kern w:val="1"/>
          <w:sz w:val="20"/>
          <w:szCs w:val="20"/>
        </w:rPr>
        <w:t>Candidafollikulitis</w:t>
      </w:r>
    </w:p>
    <w:p w14:paraId="2CB9E2E6" w14:textId="77777777" w:rsidR="004A16AB" w:rsidRPr="004A16AB" w:rsidRDefault="004A16AB" w:rsidP="008E2ED9">
      <w:pPr>
        <w:widowControl w:val="0"/>
        <w:numPr>
          <w:ilvl w:val="0"/>
          <w:numId w:val="4"/>
        </w:numPr>
        <w:tabs>
          <w:tab w:val="left" w:pos="220"/>
          <w:tab w:val="left" w:pos="720"/>
        </w:tabs>
        <w:autoSpaceDE w:val="0"/>
        <w:autoSpaceDN w:val="0"/>
        <w:adjustRightInd w:val="0"/>
        <w:ind w:hanging="720"/>
        <w:rPr>
          <w:rFonts w:ascii="Helvetica" w:hAnsi="Helvetica" w:cs="Arial"/>
          <w:kern w:val="1"/>
          <w:sz w:val="20"/>
          <w:szCs w:val="20"/>
        </w:rPr>
      </w:pPr>
      <w:r w:rsidRPr="004A16AB">
        <w:rPr>
          <w:rFonts w:ascii="Helvetica" w:hAnsi="Helvetica" w:cs="Arial"/>
          <w:kern w:val="1"/>
          <w:sz w:val="20"/>
          <w:szCs w:val="20"/>
        </w:rPr>
        <w:lastRenderedPageBreak/>
        <w:t>insbesondere im Bartbereich erwachsener Männer kleine follikuläre ­Pusteln </w:t>
      </w:r>
    </w:p>
    <w:p w14:paraId="72424F71" w14:textId="77777777" w:rsidR="004A16AB" w:rsidRPr="004A16AB" w:rsidRDefault="004A16AB" w:rsidP="008E2ED9">
      <w:pPr>
        <w:widowControl w:val="0"/>
        <w:numPr>
          <w:ilvl w:val="0"/>
          <w:numId w:val="4"/>
        </w:numPr>
        <w:tabs>
          <w:tab w:val="left" w:pos="220"/>
          <w:tab w:val="left" w:pos="720"/>
        </w:tabs>
        <w:autoSpaceDE w:val="0"/>
        <w:autoSpaceDN w:val="0"/>
        <w:adjustRightInd w:val="0"/>
        <w:ind w:hanging="720"/>
        <w:rPr>
          <w:rFonts w:ascii="Helvetica" w:hAnsi="Helvetica" w:cs="Arial"/>
          <w:kern w:val="1"/>
          <w:sz w:val="20"/>
          <w:szCs w:val="20"/>
        </w:rPr>
      </w:pPr>
      <w:r w:rsidRPr="004A16AB">
        <w:rPr>
          <w:rFonts w:ascii="Helvetica" w:hAnsi="Helvetica" w:cs="Arial"/>
          <w:kern w:val="1"/>
          <w:sz w:val="20"/>
          <w:szCs w:val="20"/>
        </w:rPr>
        <w:t>Chronische mukokutane  und Vulvovaginale Kandidose</w:t>
      </w:r>
    </w:p>
    <w:p w14:paraId="74EEA399" w14:textId="77777777" w:rsidR="004A16AB" w:rsidRPr="004A16AB" w:rsidRDefault="004A16AB" w:rsidP="008E2ED9">
      <w:pPr>
        <w:widowControl w:val="0"/>
        <w:numPr>
          <w:ilvl w:val="0"/>
          <w:numId w:val="4"/>
        </w:numPr>
        <w:tabs>
          <w:tab w:val="left" w:pos="220"/>
          <w:tab w:val="left" w:pos="720"/>
        </w:tabs>
        <w:autoSpaceDE w:val="0"/>
        <w:autoSpaceDN w:val="0"/>
        <w:adjustRightInd w:val="0"/>
        <w:ind w:hanging="720"/>
        <w:rPr>
          <w:rFonts w:ascii="Helvetica" w:hAnsi="Helvetica" w:cs="Arial"/>
          <w:kern w:val="1"/>
          <w:sz w:val="20"/>
          <w:szCs w:val="20"/>
        </w:rPr>
      </w:pPr>
      <w:r w:rsidRPr="004A16AB">
        <w:rPr>
          <w:rFonts w:ascii="Helvetica" w:hAnsi="Helvetica" w:cs="Arial"/>
          <w:kern w:val="1"/>
          <w:sz w:val="20"/>
          <w:szCs w:val="20"/>
        </w:rPr>
        <w:t>Begünstigende Faktoren: Schwangerschaft, orale Kontrazeptiva, mechanische Reize (Intrauterinpessare). Ausfluss, weißliche, abwischbare Auflagerungen auf der Scheidenwand. Rötung der Vulva und der Inguinal­region</w:t>
      </w:r>
    </w:p>
    <w:p w14:paraId="02072709" w14:textId="77777777" w:rsidR="004A16AB" w:rsidRPr="004A16AB" w:rsidRDefault="004A16AB" w:rsidP="004A16AB">
      <w:pPr>
        <w:widowControl w:val="0"/>
        <w:autoSpaceDE w:val="0"/>
        <w:autoSpaceDN w:val="0"/>
        <w:adjustRightInd w:val="0"/>
        <w:rPr>
          <w:rFonts w:ascii="Helvetica" w:hAnsi="Helvetica" w:cs="Helvetica"/>
          <w:kern w:val="1"/>
          <w:sz w:val="20"/>
          <w:szCs w:val="20"/>
        </w:rPr>
      </w:pPr>
      <w:r w:rsidRPr="004A16AB">
        <w:rPr>
          <w:rFonts w:ascii="Helvetica" w:hAnsi="Helvetica" w:cs="Helvetica"/>
          <w:b/>
          <w:bCs/>
          <w:kern w:val="1"/>
          <w:sz w:val="20"/>
          <w:szCs w:val="20"/>
        </w:rPr>
        <w:t>Candidabalanitis</w:t>
      </w:r>
    </w:p>
    <w:p w14:paraId="677140E2" w14:textId="46C2FF3E" w:rsidR="004A16AB" w:rsidRPr="004A16AB" w:rsidRDefault="004A16AB" w:rsidP="008E2ED9">
      <w:pPr>
        <w:widowControl w:val="0"/>
        <w:numPr>
          <w:ilvl w:val="0"/>
          <w:numId w:val="5"/>
        </w:numPr>
        <w:tabs>
          <w:tab w:val="left" w:pos="220"/>
          <w:tab w:val="left" w:pos="720"/>
        </w:tabs>
        <w:autoSpaceDE w:val="0"/>
        <w:autoSpaceDN w:val="0"/>
        <w:adjustRightInd w:val="0"/>
        <w:ind w:hanging="720"/>
        <w:rPr>
          <w:rFonts w:ascii="Helvetica" w:hAnsi="Helvetica" w:cs="Arial"/>
          <w:kern w:val="1"/>
          <w:sz w:val="20"/>
          <w:szCs w:val="20"/>
        </w:rPr>
      </w:pPr>
      <w:r w:rsidRPr="004A16AB">
        <w:rPr>
          <w:rFonts w:ascii="Helvetica" w:hAnsi="Helvetica" w:cs="Arial"/>
          <w:kern w:val="1"/>
          <w:sz w:val="20"/>
          <w:szCs w:val="20"/>
        </w:rPr>
        <w:t xml:space="preserve">Umschriebene Rötungen, </w:t>
      </w:r>
      <w:r w:rsidRPr="009A7FE6">
        <w:rPr>
          <w:rFonts w:ascii="Helvetica" w:hAnsi="Helvetica" w:cs="Arial"/>
          <w:kern w:val="1"/>
          <w:sz w:val="20"/>
          <w:szCs w:val="20"/>
          <w:u w:val="single"/>
        </w:rPr>
        <w:t>grauweißliche Auflagerungen oder nässende Erosionen</w:t>
      </w:r>
      <w:r w:rsidRPr="004A16AB">
        <w:rPr>
          <w:rFonts w:ascii="Helvetica" w:hAnsi="Helvetica" w:cs="Arial"/>
          <w:kern w:val="1"/>
          <w:sz w:val="20"/>
          <w:szCs w:val="20"/>
        </w:rPr>
        <w:t xml:space="preserve"> im Vorhautraum (Balanoposthitis).Begünstigend: feuchtwarmes Milieu im Präputialraum, ma</w:t>
      </w:r>
      <w:r w:rsidR="009A7FE6">
        <w:rPr>
          <w:rFonts w:ascii="Helvetica" w:hAnsi="Helvetica" w:cs="Arial"/>
          <w:kern w:val="1"/>
          <w:sz w:val="20"/>
          <w:szCs w:val="20"/>
        </w:rPr>
        <w:t>ngel­hafte Hygiene, speziell un</w:t>
      </w:r>
      <w:r w:rsidRPr="004A16AB">
        <w:rPr>
          <w:rFonts w:ascii="Helvetica" w:hAnsi="Helvetica" w:cs="Arial"/>
          <w:kern w:val="1"/>
          <w:sz w:val="20"/>
          <w:szCs w:val="20"/>
        </w:rPr>
        <w:t>genügende Abtrocknung nach dem Waschen oder Candida­vulvovaginitis bei Sexualpartnerinnen.Gefahr einer entzündlichen Phimose</w:t>
      </w:r>
    </w:p>
    <w:p w14:paraId="4B2E3B84" w14:textId="41C6D872" w:rsidR="004A16AB" w:rsidRPr="009A7FE6" w:rsidRDefault="004A16AB" w:rsidP="009A7FE6">
      <w:pPr>
        <w:widowControl w:val="0"/>
        <w:autoSpaceDE w:val="0"/>
        <w:autoSpaceDN w:val="0"/>
        <w:adjustRightInd w:val="0"/>
        <w:rPr>
          <w:rFonts w:ascii="Helvetica" w:hAnsi="Helvetica" w:cs="Helvetica"/>
          <w:kern w:val="1"/>
          <w:sz w:val="20"/>
          <w:szCs w:val="20"/>
        </w:rPr>
      </w:pPr>
      <w:r w:rsidRPr="004A16AB">
        <w:rPr>
          <w:rFonts w:ascii="Helvetica" w:hAnsi="Helvetica" w:cs="Helvetica"/>
          <w:kern w:val="1"/>
          <w:sz w:val="20"/>
          <w:szCs w:val="20"/>
        </w:rPr>
        <w:t> </w:t>
      </w:r>
      <w:r w:rsidRPr="004A16AB">
        <w:rPr>
          <w:rFonts w:ascii="Helvetica" w:hAnsi="Helvetica" w:cs="Lucida Grande"/>
          <w:b/>
          <w:bCs/>
          <w:kern w:val="1"/>
          <w:sz w:val="20"/>
          <w:szCs w:val="20"/>
        </w:rPr>
        <w:t>Lokalisation</w:t>
      </w:r>
    </w:p>
    <w:p w14:paraId="47AE09D3" w14:textId="77777777" w:rsidR="004A16AB" w:rsidRPr="004A16AB" w:rsidRDefault="004A16AB" w:rsidP="004A16AB">
      <w:pPr>
        <w:widowControl w:val="0"/>
        <w:autoSpaceDE w:val="0"/>
        <w:autoSpaceDN w:val="0"/>
        <w:adjustRightInd w:val="0"/>
        <w:rPr>
          <w:rFonts w:ascii="Helvetica" w:hAnsi="Helvetica" w:cs="Lucida Grande"/>
          <w:kern w:val="1"/>
          <w:sz w:val="20"/>
          <w:szCs w:val="20"/>
        </w:rPr>
      </w:pPr>
      <w:r w:rsidRPr="004A16AB">
        <w:rPr>
          <w:rFonts w:ascii="Helvetica" w:hAnsi="Helvetica" w:cs="Lucida Grande"/>
          <w:kern w:val="1"/>
          <w:sz w:val="20"/>
          <w:szCs w:val="20"/>
        </w:rPr>
        <w:t>Vorwiegend in feuchten Arealen (intertriginöse Bereiche, Schleimhäute).</w:t>
      </w:r>
    </w:p>
    <w:p w14:paraId="7ABBB971" w14:textId="77777777" w:rsidR="004A16AB" w:rsidRPr="004A16AB" w:rsidRDefault="004A16AB" w:rsidP="004A16AB">
      <w:pPr>
        <w:widowControl w:val="0"/>
        <w:autoSpaceDE w:val="0"/>
        <w:autoSpaceDN w:val="0"/>
        <w:adjustRightInd w:val="0"/>
        <w:rPr>
          <w:rFonts w:ascii="Helvetica" w:hAnsi="Helvetica" w:cs="Lucida Grande"/>
          <w:kern w:val="1"/>
          <w:sz w:val="20"/>
          <w:szCs w:val="20"/>
        </w:rPr>
      </w:pPr>
    </w:p>
    <w:p w14:paraId="0EC6236F" w14:textId="77777777" w:rsidR="004A16AB" w:rsidRPr="004A16AB" w:rsidRDefault="004A16AB" w:rsidP="004A16AB">
      <w:pPr>
        <w:widowControl w:val="0"/>
        <w:autoSpaceDE w:val="0"/>
        <w:autoSpaceDN w:val="0"/>
        <w:adjustRightInd w:val="0"/>
        <w:spacing w:after="100"/>
        <w:ind w:right="300"/>
        <w:rPr>
          <w:rFonts w:ascii="Helvetica" w:hAnsi="Helvetica" w:cs="Lucida Grande"/>
          <w:b/>
          <w:bCs/>
          <w:kern w:val="1"/>
          <w:sz w:val="20"/>
          <w:szCs w:val="20"/>
        </w:rPr>
      </w:pPr>
      <w:r w:rsidRPr="004A16AB">
        <w:rPr>
          <w:rFonts w:ascii="Helvetica" w:hAnsi="Helvetica" w:cs="Lucida Grande"/>
          <w:b/>
          <w:bCs/>
          <w:kern w:val="1"/>
          <w:sz w:val="20"/>
          <w:szCs w:val="20"/>
        </w:rPr>
        <w:t>Klassifikation</w:t>
      </w:r>
    </w:p>
    <w:p w14:paraId="624A04B5" w14:textId="77777777" w:rsidR="004A16AB" w:rsidRPr="004A16AB" w:rsidRDefault="004A16AB" w:rsidP="004A16AB">
      <w:pPr>
        <w:widowControl w:val="0"/>
        <w:autoSpaceDE w:val="0"/>
        <w:autoSpaceDN w:val="0"/>
        <w:adjustRightInd w:val="0"/>
        <w:rPr>
          <w:rFonts w:ascii="Helvetica" w:hAnsi="Helvetica" w:cs="Lucida Grande"/>
          <w:kern w:val="1"/>
          <w:sz w:val="20"/>
          <w:szCs w:val="20"/>
        </w:rPr>
      </w:pPr>
    </w:p>
    <w:p w14:paraId="4CA3741C" w14:textId="77777777" w:rsidR="004A16AB" w:rsidRPr="004A16AB" w:rsidRDefault="004A16AB" w:rsidP="00F21091">
      <w:pPr>
        <w:widowControl w:val="0"/>
        <w:numPr>
          <w:ilvl w:val="0"/>
          <w:numId w:val="40"/>
        </w:numPr>
        <w:tabs>
          <w:tab w:val="left" w:pos="220"/>
          <w:tab w:val="left" w:pos="720"/>
        </w:tabs>
        <w:autoSpaceDE w:val="0"/>
        <w:autoSpaceDN w:val="0"/>
        <w:adjustRightInd w:val="0"/>
        <w:rPr>
          <w:rFonts w:ascii="Helvetica" w:hAnsi="Helvetica" w:cs="Lucida Grande"/>
          <w:kern w:val="1"/>
          <w:sz w:val="20"/>
          <w:szCs w:val="20"/>
        </w:rPr>
      </w:pPr>
      <w:r w:rsidRPr="004A16AB">
        <w:rPr>
          <w:rFonts w:ascii="Helvetica" w:hAnsi="Helvetica" w:cs="Lucida Grande"/>
          <w:kern w:val="1"/>
          <w:sz w:val="20"/>
          <w:szCs w:val="20"/>
        </w:rPr>
        <w:t>Hefedermatitis</w:t>
      </w:r>
    </w:p>
    <w:p w14:paraId="35AA46A4" w14:textId="77777777" w:rsidR="004A16AB" w:rsidRPr="004A16AB" w:rsidRDefault="004A16AB" w:rsidP="00F21091">
      <w:pPr>
        <w:widowControl w:val="0"/>
        <w:numPr>
          <w:ilvl w:val="0"/>
          <w:numId w:val="40"/>
        </w:numPr>
        <w:tabs>
          <w:tab w:val="left" w:pos="220"/>
          <w:tab w:val="left" w:pos="720"/>
        </w:tabs>
        <w:autoSpaceDE w:val="0"/>
        <w:autoSpaceDN w:val="0"/>
        <w:adjustRightInd w:val="0"/>
        <w:rPr>
          <w:rFonts w:ascii="Helvetica" w:hAnsi="Helvetica" w:cs="Lucida Grande"/>
          <w:kern w:val="1"/>
          <w:sz w:val="20"/>
          <w:szCs w:val="20"/>
        </w:rPr>
      </w:pPr>
      <w:r w:rsidRPr="004A16AB">
        <w:rPr>
          <w:rFonts w:ascii="Helvetica" w:hAnsi="Helvetica" w:cs="Lucida Grande"/>
          <w:kern w:val="1"/>
          <w:sz w:val="20"/>
          <w:szCs w:val="20"/>
        </w:rPr>
        <w:t>Erosiso interdigitalis blastomycetica</w:t>
      </w:r>
    </w:p>
    <w:p w14:paraId="6064CDB4" w14:textId="77777777" w:rsidR="004A16AB" w:rsidRPr="004A16AB" w:rsidRDefault="004A16AB" w:rsidP="00F21091">
      <w:pPr>
        <w:widowControl w:val="0"/>
        <w:numPr>
          <w:ilvl w:val="0"/>
          <w:numId w:val="40"/>
        </w:numPr>
        <w:tabs>
          <w:tab w:val="left" w:pos="220"/>
          <w:tab w:val="left" w:pos="720"/>
        </w:tabs>
        <w:autoSpaceDE w:val="0"/>
        <w:autoSpaceDN w:val="0"/>
        <w:adjustRightInd w:val="0"/>
        <w:rPr>
          <w:rFonts w:ascii="Helvetica" w:hAnsi="Helvetica" w:cs="Lucida Grande"/>
          <w:kern w:val="1"/>
          <w:sz w:val="20"/>
          <w:szCs w:val="20"/>
        </w:rPr>
      </w:pPr>
      <w:r w:rsidRPr="004A16AB">
        <w:rPr>
          <w:rFonts w:ascii="Helvetica" w:hAnsi="Helvetica" w:cs="Lucida Grande"/>
          <w:kern w:val="1"/>
          <w:sz w:val="20"/>
          <w:szCs w:val="20"/>
        </w:rPr>
        <w:t>Perlèches (Angulus infectiosus, Mundwinkelrhagaden, Faulecken)</w:t>
      </w:r>
    </w:p>
    <w:p w14:paraId="16346136" w14:textId="77777777" w:rsidR="004A16AB" w:rsidRPr="004A16AB" w:rsidRDefault="004A16AB" w:rsidP="00F21091">
      <w:pPr>
        <w:widowControl w:val="0"/>
        <w:numPr>
          <w:ilvl w:val="0"/>
          <w:numId w:val="40"/>
        </w:numPr>
        <w:tabs>
          <w:tab w:val="left" w:pos="220"/>
          <w:tab w:val="left" w:pos="720"/>
        </w:tabs>
        <w:autoSpaceDE w:val="0"/>
        <w:autoSpaceDN w:val="0"/>
        <w:adjustRightInd w:val="0"/>
        <w:rPr>
          <w:rFonts w:ascii="Helvetica" w:hAnsi="Helvetica" w:cs="Lucida Grande"/>
          <w:kern w:val="1"/>
          <w:sz w:val="20"/>
          <w:szCs w:val="20"/>
        </w:rPr>
      </w:pPr>
      <w:r w:rsidRPr="004A16AB">
        <w:rPr>
          <w:rFonts w:ascii="Helvetica" w:hAnsi="Helvetica" w:cs="Lucida Grande"/>
          <w:kern w:val="1"/>
          <w:sz w:val="20"/>
          <w:szCs w:val="20"/>
        </w:rPr>
        <w:t>chron. Paronychie</w:t>
      </w:r>
    </w:p>
    <w:p w14:paraId="728220E4" w14:textId="77777777" w:rsidR="004A16AB" w:rsidRPr="004A16AB" w:rsidRDefault="004A16AB" w:rsidP="004A16AB">
      <w:pPr>
        <w:widowControl w:val="0"/>
        <w:autoSpaceDE w:val="0"/>
        <w:autoSpaceDN w:val="0"/>
        <w:adjustRightInd w:val="0"/>
        <w:rPr>
          <w:rFonts w:ascii="Helvetica" w:hAnsi="Helvetica" w:cs="Lucida Grande"/>
          <w:kern w:val="1"/>
          <w:sz w:val="20"/>
          <w:szCs w:val="20"/>
        </w:rPr>
      </w:pPr>
    </w:p>
    <w:p w14:paraId="0534C796" w14:textId="77777777" w:rsidR="004A16AB" w:rsidRPr="004A16AB" w:rsidRDefault="004A16AB" w:rsidP="004A16AB">
      <w:pPr>
        <w:widowControl w:val="0"/>
        <w:autoSpaceDE w:val="0"/>
        <w:autoSpaceDN w:val="0"/>
        <w:adjustRightInd w:val="0"/>
        <w:rPr>
          <w:rFonts w:ascii="Helvetica" w:hAnsi="Helvetica" w:cs="Lucida Grande"/>
          <w:kern w:val="1"/>
          <w:sz w:val="20"/>
          <w:szCs w:val="20"/>
        </w:rPr>
      </w:pPr>
    </w:p>
    <w:p w14:paraId="54D9899A" w14:textId="77777777" w:rsidR="004A16AB" w:rsidRPr="004A16AB" w:rsidRDefault="004A16AB" w:rsidP="004A16AB">
      <w:pPr>
        <w:widowControl w:val="0"/>
        <w:autoSpaceDE w:val="0"/>
        <w:autoSpaceDN w:val="0"/>
        <w:adjustRightInd w:val="0"/>
        <w:spacing w:after="100"/>
        <w:ind w:right="300"/>
        <w:rPr>
          <w:rFonts w:ascii="Helvetica" w:hAnsi="Helvetica" w:cs="Lucida Grande"/>
          <w:b/>
          <w:bCs/>
          <w:kern w:val="1"/>
          <w:sz w:val="20"/>
          <w:szCs w:val="20"/>
        </w:rPr>
      </w:pPr>
      <w:r w:rsidRPr="004A16AB">
        <w:rPr>
          <w:rFonts w:ascii="Helvetica" w:hAnsi="Helvetica" w:cs="Lucida Grande"/>
          <w:b/>
          <w:bCs/>
          <w:kern w:val="1"/>
          <w:sz w:val="20"/>
          <w:szCs w:val="20"/>
        </w:rPr>
        <w:t>Labor</w:t>
      </w:r>
    </w:p>
    <w:p w14:paraId="3880B70E" w14:textId="77777777" w:rsidR="004A16AB" w:rsidRPr="004A16AB" w:rsidRDefault="004A16AB" w:rsidP="004A16AB">
      <w:pPr>
        <w:widowControl w:val="0"/>
        <w:autoSpaceDE w:val="0"/>
        <w:autoSpaceDN w:val="0"/>
        <w:adjustRightInd w:val="0"/>
        <w:rPr>
          <w:rFonts w:ascii="Helvetica" w:hAnsi="Helvetica" w:cs="Lucida Grande"/>
          <w:kern w:val="1"/>
          <w:sz w:val="20"/>
          <w:szCs w:val="20"/>
        </w:rPr>
      </w:pPr>
      <w:r w:rsidRPr="009A7FE6">
        <w:rPr>
          <w:rFonts w:ascii="Helvetica" w:hAnsi="Helvetica" w:cs="Lucida Grande"/>
          <w:kern w:val="1"/>
          <w:sz w:val="20"/>
          <w:szCs w:val="20"/>
          <w:u w:val="single"/>
        </w:rPr>
        <w:t>Mykologischer Nachweis (Direkt- und Kulturnachweis:Tage</w:t>
      </w:r>
      <w:r w:rsidRPr="004A16AB">
        <w:rPr>
          <w:rFonts w:ascii="Helvetica" w:hAnsi="Helvetica" w:cs="Lucida Grande"/>
          <w:kern w:val="1"/>
          <w:sz w:val="20"/>
          <w:szCs w:val="20"/>
        </w:rPr>
        <w:t xml:space="preserve">) von Candida species. </w:t>
      </w:r>
      <w:r w:rsidRPr="009A7FE6">
        <w:rPr>
          <w:rFonts w:ascii="Helvetica" w:hAnsi="Helvetica" w:cs="Lucida Grande"/>
          <w:kern w:val="1"/>
          <w:sz w:val="20"/>
          <w:szCs w:val="20"/>
          <w:u w:val="single"/>
        </w:rPr>
        <w:t>Kultur aber auch positiv bei kommensaler Besiedelung</w:t>
      </w:r>
      <w:r w:rsidRPr="004A16AB">
        <w:rPr>
          <w:rFonts w:ascii="Helvetica" w:hAnsi="Helvetica" w:cs="Lucida Grande"/>
          <w:kern w:val="1"/>
          <w:sz w:val="20"/>
          <w:szCs w:val="20"/>
        </w:rPr>
        <w:t xml:space="preserve">! Entscheidend sind die </w:t>
      </w:r>
      <w:r w:rsidRPr="009A7FE6">
        <w:rPr>
          <w:rFonts w:ascii="Helvetica" w:hAnsi="Helvetica" w:cs="Lucida Grande"/>
          <w:kern w:val="1"/>
          <w:sz w:val="20"/>
          <w:szCs w:val="20"/>
          <w:u w:val="single"/>
        </w:rPr>
        <w:t>Pseudomycelien im Direktpräparat</w:t>
      </w:r>
      <w:r w:rsidRPr="004A16AB">
        <w:rPr>
          <w:rFonts w:ascii="Helvetica" w:hAnsi="Helvetica" w:cs="Lucida Grande"/>
          <w:kern w:val="1"/>
          <w:sz w:val="20"/>
          <w:szCs w:val="20"/>
        </w:rPr>
        <w:t>.</w:t>
      </w:r>
    </w:p>
    <w:p w14:paraId="3CFB7352" w14:textId="77777777" w:rsidR="004A16AB" w:rsidRPr="004A16AB" w:rsidRDefault="004A16AB" w:rsidP="004A16AB">
      <w:pPr>
        <w:widowControl w:val="0"/>
        <w:autoSpaceDE w:val="0"/>
        <w:autoSpaceDN w:val="0"/>
        <w:adjustRightInd w:val="0"/>
        <w:rPr>
          <w:rFonts w:ascii="Helvetica" w:hAnsi="Helvetica" w:cs="Lucida Grande"/>
          <w:kern w:val="1"/>
          <w:sz w:val="20"/>
          <w:szCs w:val="20"/>
        </w:rPr>
      </w:pPr>
    </w:p>
    <w:p w14:paraId="1583E576" w14:textId="77777777" w:rsidR="004A16AB" w:rsidRPr="004A16AB" w:rsidRDefault="004A16AB" w:rsidP="004A16AB">
      <w:pPr>
        <w:widowControl w:val="0"/>
        <w:autoSpaceDE w:val="0"/>
        <w:autoSpaceDN w:val="0"/>
        <w:adjustRightInd w:val="0"/>
        <w:spacing w:after="100"/>
        <w:ind w:right="300"/>
        <w:rPr>
          <w:rFonts w:ascii="Helvetica" w:hAnsi="Helvetica" w:cs="Lucida Grande"/>
          <w:b/>
          <w:bCs/>
          <w:kern w:val="1"/>
          <w:sz w:val="20"/>
          <w:szCs w:val="20"/>
        </w:rPr>
      </w:pPr>
      <w:r w:rsidRPr="004A16AB">
        <w:rPr>
          <w:rFonts w:ascii="Helvetica" w:hAnsi="Helvetica" w:cs="Lucida Grande"/>
          <w:b/>
          <w:bCs/>
          <w:kern w:val="1"/>
          <w:sz w:val="20"/>
          <w:szCs w:val="20"/>
        </w:rPr>
        <w:t>Verlauf</w:t>
      </w:r>
    </w:p>
    <w:p w14:paraId="00069D16" w14:textId="77777777" w:rsidR="004A16AB" w:rsidRPr="004A16AB" w:rsidRDefault="004A16AB" w:rsidP="004A16AB">
      <w:pPr>
        <w:widowControl w:val="0"/>
        <w:autoSpaceDE w:val="0"/>
        <w:autoSpaceDN w:val="0"/>
        <w:adjustRightInd w:val="0"/>
        <w:rPr>
          <w:rFonts w:ascii="Helvetica" w:hAnsi="Helvetica" w:cs="Lucida Grande"/>
          <w:kern w:val="1"/>
          <w:sz w:val="20"/>
          <w:szCs w:val="20"/>
        </w:rPr>
      </w:pPr>
      <w:r w:rsidRPr="004A16AB">
        <w:rPr>
          <w:rFonts w:ascii="Helvetica" w:hAnsi="Helvetica" w:cs="Lucida Grande"/>
          <w:kern w:val="1"/>
          <w:sz w:val="20"/>
          <w:szCs w:val="20"/>
        </w:rPr>
        <w:t>Bei Candidasepsis oft ungünstige Prognose, abhängig vom Grundleiden.</w:t>
      </w:r>
    </w:p>
    <w:p w14:paraId="18C517D5" w14:textId="77777777" w:rsidR="004A16AB" w:rsidRDefault="004A16AB" w:rsidP="004A16AB">
      <w:pPr>
        <w:widowControl w:val="0"/>
        <w:autoSpaceDE w:val="0"/>
        <w:autoSpaceDN w:val="0"/>
        <w:adjustRightInd w:val="0"/>
        <w:rPr>
          <w:rFonts w:ascii="Lucida Grande" w:hAnsi="Lucida Grande" w:cs="Lucida Grande"/>
          <w:kern w:val="1"/>
          <w:sz w:val="22"/>
          <w:szCs w:val="22"/>
        </w:rPr>
      </w:pPr>
    </w:p>
    <w:p w14:paraId="5C2FFAC1" w14:textId="77777777" w:rsidR="004A16AB" w:rsidRPr="004A16AB" w:rsidRDefault="004A16AB" w:rsidP="004A16AB">
      <w:pPr>
        <w:widowControl w:val="0"/>
        <w:autoSpaceDE w:val="0"/>
        <w:autoSpaceDN w:val="0"/>
        <w:adjustRightInd w:val="0"/>
        <w:spacing w:after="100"/>
        <w:ind w:right="300"/>
        <w:rPr>
          <w:rFonts w:ascii="Helvetica" w:hAnsi="Helvetica" w:cs="Lucida Grande"/>
          <w:b/>
          <w:bCs/>
          <w:kern w:val="1"/>
          <w:sz w:val="20"/>
          <w:szCs w:val="20"/>
        </w:rPr>
      </w:pPr>
      <w:r w:rsidRPr="004A16AB">
        <w:rPr>
          <w:rFonts w:ascii="Helvetica" w:hAnsi="Helvetica" w:cs="Lucida Grande"/>
          <w:b/>
          <w:bCs/>
          <w:kern w:val="1"/>
          <w:sz w:val="20"/>
          <w:szCs w:val="20"/>
        </w:rPr>
        <w:t>Diagnose</w:t>
      </w:r>
    </w:p>
    <w:p w14:paraId="37B3A456" w14:textId="77777777" w:rsidR="004A16AB" w:rsidRPr="004A16AB" w:rsidRDefault="004A16AB" w:rsidP="004A16AB">
      <w:pPr>
        <w:widowControl w:val="0"/>
        <w:autoSpaceDE w:val="0"/>
        <w:autoSpaceDN w:val="0"/>
        <w:adjustRightInd w:val="0"/>
        <w:rPr>
          <w:rFonts w:ascii="Helvetica" w:hAnsi="Helvetica" w:cs="Lucida Grande"/>
          <w:kern w:val="1"/>
          <w:sz w:val="20"/>
          <w:szCs w:val="20"/>
        </w:rPr>
      </w:pPr>
      <w:r w:rsidRPr="004A16AB">
        <w:rPr>
          <w:rFonts w:ascii="Helvetica" w:hAnsi="Helvetica" w:cs="Lucida Grande"/>
          <w:kern w:val="1"/>
          <w:sz w:val="20"/>
          <w:szCs w:val="20"/>
        </w:rPr>
        <w:t>Klinisch, mykologisch. Mikroskopischer Direktnachweis; Kultur: nach 1-4 Tagen: weiße, cremefarbene Kolonien mit matter Oberfläche ohne Luftmyzel; Differenzierung mittels Mikromorphologie auf Reisagar (Chlamydosporen bei C. albicans) oder biochemisch/PCR</w:t>
      </w:r>
    </w:p>
    <w:p w14:paraId="01B43FED" w14:textId="77777777" w:rsidR="004A16AB" w:rsidRPr="004A16AB" w:rsidRDefault="004A16AB" w:rsidP="004A16AB">
      <w:pPr>
        <w:widowControl w:val="0"/>
        <w:autoSpaceDE w:val="0"/>
        <w:autoSpaceDN w:val="0"/>
        <w:adjustRightInd w:val="0"/>
        <w:rPr>
          <w:rFonts w:ascii="Helvetica" w:hAnsi="Helvetica" w:cs="Lucida Grande"/>
          <w:kern w:val="1"/>
          <w:sz w:val="20"/>
          <w:szCs w:val="20"/>
        </w:rPr>
      </w:pPr>
    </w:p>
    <w:p w14:paraId="7B0521EA" w14:textId="77777777" w:rsidR="004A16AB" w:rsidRPr="004A16AB" w:rsidRDefault="004A16AB" w:rsidP="004A16AB">
      <w:pPr>
        <w:widowControl w:val="0"/>
        <w:autoSpaceDE w:val="0"/>
        <w:autoSpaceDN w:val="0"/>
        <w:adjustRightInd w:val="0"/>
        <w:spacing w:after="100"/>
        <w:ind w:right="300"/>
        <w:rPr>
          <w:rFonts w:ascii="Helvetica" w:hAnsi="Helvetica" w:cs="Lucida Grande"/>
          <w:b/>
          <w:bCs/>
          <w:kern w:val="1"/>
          <w:sz w:val="20"/>
          <w:szCs w:val="20"/>
        </w:rPr>
      </w:pPr>
      <w:r w:rsidRPr="004A16AB">
        <w:rPr>
          <w:rFonts w:ascii="Helvetica" w:hAnsi="Helvetica" w:cs="Lucida Grande"/>
          <w:b/>
          <w:bCs/>
          <w:kern w:val="1"/>
          <w:sz w:val="20"/>
          <w:szCs w:val="20"/>
        </w:rPr>
        <w:t>Differentialdiagnose</w:t>
      </w:r>
    </w:p>
    <w:p w14:paraId="0EF2FE68" w14:textId="77777777" w:rsidR="004A16AB" w:rsidRPr="004A16AB" w:rsidRDefault="004A16AB" w:rsidP="004A16AB">
      <w:pPr>
        <w:widowControl w:val="0"/>
        <w:autoSpaceDE w:val="0"/>
        <w:autoSpaceDN w:val="0"/>
        <w:adjustRightInd w:val="0"/>
        <w:rPr>
          <w:rFonts w:ascii="Helvetica" w:hAnsi="Helvetica" w:cs="Lucida Grande"/>
          <w:kern w:val="1"/>
          <w:sz w:val="20"/>
          <w:szCs w:val="20"/>
        </w:rPr>
      </w:pPr>
      <w:r w:rsidRPr="004A16AB">
        <w:rPr>
          <w:rFonts w:ascii="Helvetica" w:hAnsi="Helvetica" w:cs="Lucida Grande"/>
          <w:kern w:val="1"/>
          <w:sz w:val="20"/>
          <w:szCs w:val="20"/>
        </w:rPr>
        <w:t>Je nach Lokalisation:</w:t>
      </w:r>
      <w:hyperlink r:id="rId200" w:history="1">
        <w:r w:rsidRPr="004A16AB">
          <w:rPr>
            <w:rFonts w:ascii="Helvetica" w:hAnsi="Helvetica" w:cs="Lucida Grande"/>
            <w:kern w:val="1"/>
            <w:sz w:val="20"/>
            <w:szCs w:val="20"/>
          </w:rPr>
          <w:t xml:space="preserve"> Lichen ruber</w:t>
        </w:r>
      </w:hyperlink>
      <w:r w:rsidRPr="004A16AB">
        <w:rPr>
          <w:rFonts w:ascii="Helvetica" w:hAnsi="Helvetica" w:cs="Lucida Grande"/>
          <w:kern w:val="1"/>
          <w:sz w:val="20"/>
          <w:szCs w:val="20"/>
        </w:rPr>
        <w:t xml:space="preserve">, </w:t>
      </w:r>
      <w:hyperlink r:id="rId201" w:history="1">
        <w:r w:rsidRPr="004A16AB">
          <w:rPr>
            <w:rFonts w:ascii="Helvetica" w:hAnsi="Helvetica" w:cs="Lucida Grande"/>
            <w:kern w:val="1"/>
            <w:sz w:val="20"/>
            <w:szCs w:val="20"/>
          </w:rPr>
          <w:t>Leukoplakie</w:t>
        </w:r>
      </w:hyperlink>
      <w:r w:rsidRPr="004A16AB">
        <w:rPr>
          <w:rFonts w:ascii="Helvetica" w:hAnsi="Helvetica" w:cs="Lucida Grande"/>
          <w:kern w:val="1"/>
          <w:sz w:val="20"/>
          <w:szCs w:val="20"/>
        </w:rPr>
        <w:t xml:space="preserve">, Milchbrei, </w:t>
      </w:r>
      <w:hyperlink r:id="rId202" w:history="1">
        <w:r w:rsidRPr="004A16AB">
          <w:rPr>
            <w:rFonts w:ascii="Helvetica" w:hAnsi="Helvetica" w:cs="Lucida Grande"/>
            <w:kern w:val="1"/>
            <w:sz w:val="20"/>
            <w:szCs w:val="20"/>
          </w:rPr>
          <w:t>Lues II</w:t>
        </w:r>
      </w:hyperlink>
      <w:r w:rsidRPr="004A16AB">
        <w:rPr>
          <w:rFonts w:ascii="Helvetica" w:hAnsi="Helvetica" w:cs="Lucida Grande"/>
          <w:kern w:val="1"/>
          <w:sz w:val="20"/>
          <w:szCs w:val="20"/>
        </w:rPr>
        <w:t xml:space="preserve">, andere </w:t>
      </w:r>
      <w:hyperlink r:id="rId203" w:history="1">
        <w:r w:rsidRPr="004A16AB">
          <w:rPr>
            <w:rFonts w:ascii="Helvetica" w:hAnsi="Helvetica" w:cs="Lucida Grande"/>
            <w:kern w:val="1"/>
            <w:sz w:val="20"/>
            <w:szCs w:val="20"/>
          </w:rPr>
          <w:t>Mykosen</w:t>
        </w:r>
      </w:hyperlink>
      <w:r w:rsidRPr="004A16AB">
        <w:rPr>
          <w:rFonts w:ascii="Helvetica" w:hAnsi="Helvetica" w:cs="Lucida Grande"/>
          <w:kern w:val="1"/>
          <w:sz w:val="20"/>
          <w:szCs w:val="20"/>
        </w:rPr>
        <w:t>.</w:t>
      </w:r>
    </w:p>
    <w:p w14:paraId="1B1691A8" w14:textId="77777777" w:rsidR="004A16AB" w:rsidRPr="004A16AB" w:rsidRDefault="004A16AB" w:rsidP="004A16AB">
      <w:pPr>
        <w:widowControl w:val="0"/>
        <w:autoSpaceDE w:val="0"/>
        <w:autoSpaceDN w:val="0"/>
        <w:adjustRightInd w:val="0"/>
        <w:rPr>
          <w:rFonts w:ascii="Helvetica" w:hAnsi="Helvetica" w:cs="Lucida Grande"/>
          <w:kern w:val="1"/>
          <w:sz w:val="20"/>
          <w:szCs w:val="20"/>
        </w:rPr>
      </w:pPr>
    </w:p>
    <w:p w14:paraId="4BDEA482" w14:textId="77777777" w:rsidR="004A16AB" w:rsidRPr="004A16AB" w:rsidRDefault="004A16AB" w:rsidP="004A16AB">
      <w:pPr>
        <w:widowControl w:val="0"/>
        <w:autoSpaceDE w:val="0"/>
        <w:autoSpaceDN w:val="0"/>
        <w:adjustRightInd w:val="0"/>
        <w:spacing w:after="100"/>
        <w:ind w:right="300"/>
        <w:rPr>
          <w:rFonts w:ascii="Helvetica" w:hAnsi="Helvetica" w:cs="Lucida Grande"/>
          <w:b/>
          <w:bCs/>
          <w:kern w:val="1"/>
          <w:sz w:val="20"/>
          <w:szCs w:val="20"/>
        </w:rPr>
      </w:pPr>
      <w:r w:rsidRPr="004A16AB">
        <w:rPr>
          <w:rFonts w:ascii="Helvetica" w:hAnsi="Helvetica" w:cs="Lucida Grande"/>
          <w:b/>
          <w:bCs/>
          <w:kern w:val="1"/>
          <w:sz w:val="20"/>
          <w:szCs w:val="20"/>
        </w:rPr>
        <w:t>Therapie</w:t>
      </w:r>
    </w:p>
    <w:p w14:paraId="3759FE32" w14:textId="77777777" w:rsidR="004A16AB" w:rsidRPr="004A16AB" w:rsidRDefault="004A16AB" w:rsidP="004A16AB">
      <w:pPr>
        <w:widowControl w:val="0"/>
        <w:autoSpaceDE w:val="0"/>
        <w:autoSpaceDN w:val="0"/>
        <w:adjustRightInd w:val="0"/>
        <w:rPr>
          <w:rFonts w:ascii="Helvetica" w:hAnsi="Helvetica" w:cs="Lucida Grande"/>
          <w:kern w:val="1"/>
          <w:sz w:val="20"/>
          <w:szCs w:val="20"/>
        </w:rPr>
      </w:pPr>
      <w:r w:rsidRPr="009A7FE6">
        <w:rPr>
          <w:rFonts w:ascii="Helvetica" w:hAnsi="Helvetica" w:cs="Lucida Grande"/>
          <w:kern w:val="1"/>
          <w:sz w:val="20"/>
          <w:szCs w:val="20"/>
          <w:u w:val="single"/>
        </w:rPr>
        <w:t>Ausschalten von Prädispositionsfaktoren</w:t>
      </w:r>
      <w:r w:rsidRPr="004A16AB">
        <w:rPr>
          <w:rFonts w:ascii="Helvetica" w:hAnsi="Helvetica" w:cs="Lucida Grande"/>
          <w:kern w:val="1"/>
          <w:sz w:val="20"/>
          <w:szCs w:val="20"/>
        </w:rPr>
        <w:t xml:space="preserve"> (oft opportunistische Infektionen).</w:t>
      </w:r>
    </w:p>
    <w:p w14:paraId="12799E61" w14:textId="77777777" w:rsidR="004A16AB" w:rsidRPr="004A16AB" w:rsidRDefault="004A16AB" w:rsidP="004A16AB">
      <w:pPr>
        <w:widowControl w:val="0"/>
        <w:autoSpaceDE w:val="0"/>
        <w:autoSpaceDN w:val="0"/>
        <w:adjustRightInd w:val="0"/>
        <w:rPr>
          <w:rFonts w:ascii="Helvetica" w:hAnsi="Helvetica" w:cs="Lucida Grande"/>
          <w:kern w:val="1"/>
          <w:sz w:val="20"/>
          <w:szCs w:val="20"/>
        </w:rPr>
      </w:pPr>
      <w:r w:rsidRPr="009A7FE6">
        <w:rPr>
          <w:rFonts w:ascii="Helvetica" w:hAnsi="Helvetica" w:cs="Lucida Grande"/>
          <w:kern w:val="1"/>
          <w:sz w:val="20"/>
          <w:szCs w:val="20"/>
          <w:u w:val="single"/>
        </w:rPr>
        <w:t>Topische</w:t>
      </w:r>
      <w:r w:rsidRPr="004A16AB">
        <w:rPr>
          <w:rFonts w:ascii="Helvetica" w:hAnsi="Helvetica" w:cs="Lucida Grande"/>
          <w:kern w:val="1"/>
          <w:sz w:val="20"/>
          <w:szCs w:val="20"/>
        </w:rPr>
        <w:t xml:space="preserve"> und gegebenenfalls </w:t>
      </w:r>
      <w:r w:rsidRPr="009A7FE6">
        <w:rPr>
          <w:rFonts w:ascii="Helvetica" w:hAnsi="Helvetica" w:cs="Lucida Grande"/>
          <w:kern w:val="1"/>
          <w:sz w:val="20"/>
          <w:szCs w:val="20"/>
          <w:u w:val="single"/>
        </w:rPr>
        <w:t>systemische antimykotische Therapie</w:t>
      </w:r>
      <w:r w:rsidRPr="004A16AB">
        <w:rPr>
          <w:rFonts w:ascii="Helvetica" w:hAnsi="Helvetica" w:cs="Lucida Grande"/>
          <w:kern w:val="1"/>
          <w:sz w:val="20"/>
          <w:szCs w:val="20"/>
        </w:rPr>
        <w:t xml:space="preserve"> . Wirksame Substanzklassen insbesondere Polyene (Nystatin, Amphotericin B), Azole. Griseofulvin ist bei Hefen nicht wirksam. Grundlage gemäß Lokalisation: Cremes und Salben (Körperstamm und Extremitäten), Pasten (Intertrigines), Lacke (Nägel), Suppositorien/Vaginaltabletten (Vaginal), Lutschtabletten und Suspensionen (Mundschleimhaut)</w:t>
      </w:r>
    </w:p>
    <w:p w14:paraId="5EBDBD63" w14:textId="77777777" w:rsidR="004A16AB" w:rsidRPr="004A16AB" w:rsidRDefault="004A16AB" w:rsidP="004A16AB">
      <w:pPr>
        <w:widowControl w:val="0"/>
        <w:autoSpaceDE w:val="0"/>
        <w:autoSpaceDN w:val="0"/>
        <w:adjustRightInd w:val="0"/>
        <w:rPr>
          <w:rFonts w:ascii="Helvetica" w:hAnsi="Helvetica" w:cs="Lucida Grande"/>
          <w:kern w:val="1"/>
          <w:sz w:val="20"/>
          <w:szCs w:val="20"/>
        </w:rPr>
      </w:pPr>
      <w:r w:rsidRPr="004A16AB">
        <w:rPr>
          <w:rFonts w:ascii="Helvetica" w:hAnsi="Helvetica" w:cs="Lucida Grande"/>
          <w:kern w:val="1"/>
          <w:sz w:val="20"/>
          <w:szCs w:val="20"/>
        </w:rPr>
        <w:t>Systemische Therapie einer lokalen Kandidose (Fluconazol, Itraconazol; ggf. Voriconazol, Posaconazol). Bei  invasiver Kandidose: Amphotericin, Echinocandine und Flucytosin intravenös.</w:t>
      </w:r>
    </w:p>
    <w:p w14:paraId="30176A1D" w14:textId="77777777" w:rsidR="004A16AB" w:rsidRPr="004A16AB" w:rsidRDefault="004A16AB" w:rsidP="004A16AB">
      <w:pPr>
        <w:widowControl w:val="0"/>
        <w:autoSpaceDE w:val="0"/>
        <w:autoSpaceDN w:val="0"/>
        <w:adjustRightInd w:val="0"/>
        <w:rPr>
          <w:rFonts w:ascii="Helvetica" w:hAnsi="Helvetica" w:cs="Lucida Grande"/>
          <w:kern w:val="1"/>
          <w:sz w:val="20"/>
          <w:szCs w:val="20"/>
        </w:rPr>
      </w:pPr>
      <w:r w:rsidRPr="004A16AB">
        <w:rPr>
          <w:rFonts w:ascii="Helvetica" w:hAnsi="Helvetica" w:cs="Lucida Grande"/>
          <w:kern w:val="1"/>
          <w:sz w:val="20"/>
          <w:szCs w:val="20"/>
        </w:rPr>
        <w:t>Siehe auch Therapie der Dermatomykosen.</w:t>
      </w:r>
    </w:p>
    <w:p w14:paraId="3A25FEC0" w14:textId="0D4EAAA3" w:rsidR="004A16AB" w:rsidRDefault="004A16AB" w:rsidP="004A16AB">
      <w:pPr>
        <w:pStyle w:val="Listenabsatz"/>
        <w:rPr>
          <w:rFonts w:ascii="Lucida Grande" w:hAnsi="Lucida Grande" w:cs="Lucida Grande"/>
          <w:kern w:val="1"/>
          <w:sz w:val="22"/>
          <w:szCs w:val="22"/>
        </w:rPr>
      </w:pPr>
      <w:r>
        <w:rPr>
          <w:rFonts w:ascii="Lucida Grande" w:hAnsi="Lucida Grande" w:cs="Lucida Grande"/>
          <w:kern w:val="1"/>
          <w:sz w:val="22"/>
          <w:szCs w:val="22"/>
        </w:rPr>
        <w:t> </w:t>
      </w:r>
    </w:p>
    <w:p w14:paraId="442312A8" w14:textId="77777777" w:rsidR="00CF0F65" w:rsidRDefault="00CF0F65" w:rsidP="004A16AB">
      <w:pPr>
        <w:pStyle w:val="Listenabsatz"/>
        <w:rPr>
          <w:rFonts w:ascii="Lucida Grande" w:hAnsi="Lucida Grande" w:cs="Lucida Grande"/>
          <w:kern w:val="1"/>
          <w:sz w:val="22"/>
          <w:szCs w:val="22"/>
        </w:rPr>
      </w:pPr>
    </w:p>
    <w:p w14:paraId="108F8BA1" w14:textId="59E49CA0" w:rsidR="00CF0F65" w:rsidRDefault="002E2210" w:rsidP="004A16AB">
      <w:pPr>
        <w:pStyle w:val="Listenabsatz"/>
        <w:rPr>
          <w:rFonts w:ascii="Helvetica" w:hAnsi="Helvetica"/>
          <w:sz w:val="22"/>
          <w:szCs w:val="22"/>
        </w:rPr>
      </w:pPr>
      <w:r>
        <w:rPr>
          <w:rFonts w:ascii="Helvetica" w:hAnsi="Helvetica" w:cs="Helvetica"/>
          <w:noProof/>
        </w:rPr>
        <w:drawing>
          <wp:anchor distT="0" distB="0" distL="114300" distR="114300" simplePos="0" relativeHeight="251675648" behindDoc="0" locked="0" layoutInCell="1" allowOverlap="1" wp14:anchorId="06A89EDC" wp14:editId="325992C3">
            <wp:simplePos x="0" y="0"/>
            <wp:positionH relativeFrom="column">
              <wp:posOffset>3886200</wp:posOffset>
            </wp:positionH>
            <wp:positionV relativeFrom="paragraph">
              <wp:posOffset>74295</wp:posOffset>
            </wp:positionV>
            <wp:extent cx="1830705" cy="1830705"/>
            <wp:effectExtent l="0" t="0" r="0" b="0"/>
            <wp:wrapTight wrapText="bothSides">
              <wp:wrapPolygon edited="0">
                <wp:start x="0" y="0"/>
                <wp:lineTo x="0" y="21278"/>
                <wp:lineTo x="21278" y="21278"/>
                <wp:lineTo x="21278" y="0"/>
                <wp:lineTo x="0" y="0"/>
              </wp:wrapPolygon>
            </wp:wrapTight>
            <wp:docPr id="10"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1830705" cy="183070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A8F9ECF" w14:textId="0CFCD0D8" w:rsidR="00CF0F65" w:rsidRPr="00CF0F65" w:rsidRDefault="002653E3" w:rsidP="008E2ED9">
      <w:pPr>
        <w:pStyle w:val="Listenabsatz"/>
        <w:numPr>
          <w:ilvl w:val="2"/>
          <w:numId w:val="21"/>
        </w:numPr>
        <w:rPr>
          <w:rFonts w:ascii="Helvetica" w:hAnsi="Helvetica"/>
          <w:b/>
          <w:sz w:val="22"/>
          <w:szCs w:val="22"/>
        </w:rPr>
      </w:pPr>
      <w:r w:rsidRPr="00CF0F65">
        <w:rPr>
          <w:rFonts w:ascii="Helvetica" w:hAnsi="Helvetica"/>
          <w:b/>
          <w:sz w:val="22"/>
          <w:szCs w:val="22"/>
        </w:rPr>
        <w:t>Ptyriasis versicolor</w:t>
      </w:r>
      <w:r w:rsidR="00CF0F65" w:rsidRPr="00CF0F65">
        <w:rPr>
          <w:rFonts w:ascii="Helvetica" w:hAnsi="Helvetica"/>
          <w:b/>
          <w:sz w:val="22"/>
          <w:szCs w:val="22"/>
        </w:rPr>
        <w:t xml:space="preserve"> </w:t>
      </w:r>
      <w:hyperlink r:id="rId205" w:history="1">
        <w:r w:rsidR="00CF0F65" w:rsidRPr="00CF0F65">
          <w:rPr>
            <w:rFonts w:ascii="Helvetica" w:hAnsi="Helvetica" w:cs="Lucida Grande"/>
            <w:b/>
            <w:spacing w:val="-20"/>
            <w:kern w:val="1"/>
            <w:sz w:val="22"/>
            <w:szCs w:val="22"/>
            <w:u w:val="single"/>
          </w:rPr>
          <w:t>2DT</w:t>
        </w:r>
      </w:hyperlink>
    </w:p>
    <w:p w14:paraId="661D2266" w14:textId="77777777" w:rsidR="00CF0F65" w:rsidRPr="00CF0F65" w:rsidRDefault="00CF0F65" w:rsidP="00CF0F65">
      <w:pPr>
        <w:widowControl w:val="0"/>
        <w:autoSpaceDE w:val="0"/>
        <w:autoSpaceDN w:val="0"/>
        <w:adjustRightInd w:val="0"/>
        <w:rPr>
          <w:rFonts w:ascii="Helvetica" w:hAnsi="Helvetica" w:cs="Lucida Grande"/>
          <w:kern w:val="1"/>
          <w:sz w:val="20"/>
          <w:szCs w:val="20"/>
        </w:rPr>
      </w:pPr>
    </w:p>
    <w:p w14:paraId="06BD9ACB" w14:textId="77777777" w:rsidR="00CF0F65" w:rsidRPr="00CF0F65" w:rsidRDefault="00CF0F65" w:rsidP="00CF0F65">
      <w:pPr>
        <w:widowControl w:val="0"/>
        <w:autoSpaceDE w:val="0"/>
        <w:autoSpaceDN w:val="0"/>
        <w:adjustRightInd w:val="0"/>
        <w:spacing w:after="100"/>
        <w:ind w:right="300"/>
        <w:rPr>
          <w:rFonts w:ascii="Helvetica" w:hAnsi="Helvetica" w:cs="Lucida Grande"/>
          <w:b/>
          <w:bCs/>
          <w:kern w:val="1"/>
          <w:sz w:val="20"/>
          <w:szCs w:val="20"/>
        </w:rPr>
      </w:pPr>
      <w:r w:rsidRPr="00CF0F65">
        <w:rPr>
          <w:rFonts w:ascii="Helvetica" w:hAnsi="Helvetica" w:cs="Lucida Grande"/>
          <w:b/>
          <w:bCs/>
          <w:kern w:val="1"/>
          <w:sz w:val="20"/>
          <w:szCs w:val="20"/>
        </w:rPr>
        <w:t>Synonyme</w:t>
      </w:r>
    </w:p>
    <w:p w14:paraId="32E81B43" w14:textId="77777777" w:rsidR="00CF0F65" w:rsidRPr="00CF0F65" w:rsidRDefault="00CF0F65" w:rsidP="00CF0F65">
      <w:pPr>
        <w:widowControl w:val="0"/>
        <w:autoSpaceDE w:val="0"/>
        <w:autoSpaceDN w:val="0"/>
        <w:adjustRightInd w:val="0"/>
        <w:rPr>
          <w:rFonts w:ascii="Helvetica" w:hAnsi="Helvetica" w:cs="Lucida Grande"/>
          <w:kern w:val="1"/>
          <w:sz w:val="20"/>
          <w:szCs w:val="20"/>
        </w:rPr>
      </w:pPr>
      <w:r w:rsidRPr="00CF0F65">
        <w:rPr>
          <w:rFonts w:ascii="Helvetica" w:hAnsi="Helvetica" w:cs="Lucida Grande"/>
          <w:kern w:val="1"/>
          <w:sz w:val="20"/>
          <w:szCs w:val="20"/>
          <w:u w:val="single"/>
        </w:rPr>
        <w:t>Tinea versicolor</w:t>
      </w:r>
      <w:r w:rsidRPr="00CF0F65">
        <w:rPr>
          <w:rFonts w:ascii="Helvetica" w:hAnsi="Helvetica" w:cs="Lucida Grande"/>
          <w:kern w:val="1"/>
          <w:sz w:val="20"/>
          <w:szCs w:val="20"/>
        </w:rPr>
        <w:t>.</w:t>
      </w:r>
    </w:p>
    <w:p w14:paraId="0D6AB80D" w14:textId="77777777" w:rsidR="00CF0F65" w:rsidRPr="00CF0F65" w:rsidRDefault="00CF0F65" w:rsidP="00CF0F65">
      <w:pPr>
        <w:widowControl w:val="0"/>
        <w:autoSpaceDE w:val="0"/>
        <w:autoSpaceDN w:val="0"/>
        <w:adjustRightInd w:val="0"/>
        <w:rPr>
          <w:rFonts w:ascii="Helvetica" w:hAnsi="Helvetica" w:cs="Lucida Grande"/>
          <w:kern w:val="1"/>
          <w:sz w:val="20"/>
          <w:szCs w:val="20"/>
        </w:rPr>
      </w:pPr>
    </w:p>
    <w:p w14:paraId="522394FA" w14:textId="77777777" w:rsidR="00CF0F65" w:rsidRPr="00CF0F65" w:rsidRDefault="00CF0F65" w:rsidP="00CF0F65">
      <w:pPr>
        <w:widowControl w:val="0"/>
        <w:autoSpaceDE w:val="0"/>
        <w:autoSpaceDN w:val="0"/>
        <w:adjustRightInd w:val="0"/>
        <w:spacing w:after="100"/>
        <w:ind w:right="300"/>
        <w:rPr>
          <w:rFonts w:ascii="Helvetica" w:hAnsi="Helvetica" w:cs="Lucida Grande"/>
          <w:b/>
          <w:bCs/>
          <w:kern w:val="1"/>
          <w:sz w:val="20"/>
          <w:szCs w:val="20"/>
        </w:rPr>
      </w:pPr>
      <w:r w:rsidRPr="00CF0F65">
        <w:rPr>
          <w:rFonts w:ascii="Helvetica" w:hAnsi="Helvetica" w:cs="Lucida Grande"/>
          <w:b/>
          <w:bCs/>
          <w:kern w:val="1"/>
          <w:sz w:val="20"/>
          <w:szCs w:val="20"/>
        </w:rPr>
        <w:t>Definition</w:t>
      </w:r>
    </w:p>
    <w:p w14:paraId="3A1714E3" w14:textId="77777777" w:rsidR="00CF0F65" w:rsidRPr="00CF0F65" w:rsidRDefault="00CF0F65" w:rsidP="00CF0F65">
      <w:pPr>
        <w:widowControl w:val="0"/>
        <w:autoSpaceDE w:val="0"/>
        <w:autoSpaceDN w:val="0"/>
        <w:adjustRightInd w:val="0"/>
        <w:rPr>
          <w:rFonts w:ascii="Helvetica" w:hAnsi="Helvetica" w:cs="Lucida Grande"/>
          <w:kern w:val="1"/>
          <w:sz w:val="20"/>
          <w:szCs w:val="20"/>
        </w:rPr>
      </w:pPr>
      <w:r w:rsidRPr="00CF0F65">
        <w:rPr>
          <w:rFonts w:ascii="Helvetica" w:hAnsi="Helvetica" w:cs="Lucida Grande"/>
          <w:kern w:val="1"/>
          <w:sz w:val="20"/>
          <w:szCs w:val="20"/>
        </w:rPr>
        <w:lastRenderedPageBreak/>
        <w:t xml:space="preserve">Oberflächliche Hautmykose durch lipophile </w:t>
      </w:r>
      <w:r w:rsidRPr="00CF0F65">
        <w:rPr>
          <w:rFonts w:ascii="Helvetica" w:hAnsi="Helvetica" w:cs="Lucida Grande"/>
          <w:kern w:val="1"/>
          <w:sz w:val="20"/>
          <w:szCs w:val="20"/>
          <w:u w:val="single"/>
        </w:rPr>
        <w:t>Malassezia-Hefen</w:t>
      </w:r>
      <w:r w:rsidRPr="00CF0F65">
        <w:rPr>
          <w:rFonts w:ascii="Helvetica" w:hAnsi="Helvetica" w:cs="Lucida Grande"/>
          <w:kern w:val="1"/>
          <w:sz w:val="20"/>
          <w:szCs w:val="20"/>
        </w:rPr>
        <w:t xml:space="preserve"> (insbesondere M. globosa) mit </w:t>
      </w:r>
      <w:r w:rsidRPr="00CF0F65">
        <w:rPr>
          <w:rFonts w:ascii="Helvetica" w:hAnsi="Helvetica" w:cs="Lucida Grande"/>
          <w:kern w:val="1"/>
          <w:sz w:val="20"/>
          <w:szCs w:val="20"/>
          <w:u w:val="single"/>
        </w:rPr>
        <w:t>kleinfleckigen Hypo- und Hyperpigmentierungen</w:t>
      </w:r>
      <w:r w:rsidRPr="00CF0F65">
        <w:rPr>
          <w:rFonts w:ascii="Helvetica" w:hAnsi="Helvetica" w:cs="Lucida Grande"/>
          <w:kern w:val="1"/>
          <w:sz w:val="20"/>
          <w:szCs w:val="20"/>
        </w:rPr>
        <w:t>.</w:t>
      </w:r>
    </w:p>
    <w:p w14:paraId="228908AE" w14:textId="77777777" w:rsidR="00CF0F65" w:rsidRPr="00CF0F65" w:rsidRDefault="00CF0F65" w:rsidP="00CF0F65">
      <w:pPr>
        <w:widowControl w:val="0"/>
        <w:autoSpaceDE w:val="0"/>
        <w:autoSpaceDN w:val="0"/>
        <w:adjustRightInd w:val="0"/>
        <w:rPr>
          <w:rFonts w:ascii="Helvetica" w:hAnsi="Helvetica" w:cs="Lucida Grande"/>
          <w:kern w:val="1"/>
          <w:sz w:val="20"/>
          <w:szCs w:val="20"/>
        </w:rPr>
      </w:pPr>
    </w:p>
    <w:p w14:paraId="7E1EC83C" w14:textId="77777777" w:rsidR="00CF0F65" w:rsidRPr="00CF0F65" w:rsidRDefault="00CF0F65" w:rsidP="00CF0F65">
      <w:pPr>
        <w:widowControl w:val="0"/>
        <w:autoSpaceDE w:val="0"/>
        <w:autoSpaceDN w:val="0"/>
        <w:adjustRightInd w:val="0"/>
        <w:spacing w:after="100"/>
        <w:ind w:right="300"/>
        <w:rPr>
          <w:rFonts w:ascii="Helvetica" w:hAnsi="Helvetica" w:cs="Lucida Grande"/>
          <w:b/>
          <w:bCs/>
          <w:kern w:val="1"/>
          <w:sz w:val="20"/>
          <w:szCs w:val="20"/>
        </w:rPr>
      </w:pPr>
      <w:r w:rsidRPr="00CF0F65">
        <w:rPr>
          <w:rFonts w:ascii="Helvetica" w:hAnsi="Helvetica" w:cs="Lucida Grande"/>
          <w:b/>
          <w:bCs/>
          <w:kern w:val="1"/>
          <w:sz w:val="20"/>
          <w:szCs w:val="20"/>
        </w:rPr>
        <w:t>Aetiologie &amp; Pathogenese</w:t>
      </w:r>
    </w:p>
    <w:p w14:paraId="7DF49B81" w14:textId="77777777" w:rsidR="00CF0F65" w:rsidRPr="00CF0F65" w:rsidRDefault="00CF0F65" w:rsidP="00CF0F65">
      <w:pPr>
        <w:widowControl w:val="0"/>
        <w:autoSpaceDE w:val="0"/>
        <w:autoSpaceDN w:val="0"/>
        <w:adjustRightInd w:val="0"/>
        <w:rPr>
          <w:rFonts w:ascii="Helvetica" w:hAnsi="Helvetica" w:cs="Lucida Grande"/>
          <w:kern w:val="1"/>
          <w:sz w:val="20"/>
          <w:szCs w:val="20"/>
        </w:rPr>
      </w:pPr>
      <w:r w:rsidRPr="00CF0F65">
        <w:rPr>
          <w:rFonts w:ascii="Helvetica" w:hAnsi="Helvetica" w:cs="Lucida Grande"/>
          <w:kern w:val="1"/>
          <w:sz w:val="20"/>
          <w:szCs w:val="20"/>
        </w:rPr>
        <w:t xml:space="preserve">Lipophile </w:t>
      </w:r>
      <w:r w:rsidRPr="00CF0F65">
        <w:rPr>
          <w:rFonts w:ascii="Helvetica" w:hAnsi="Helvetica" w:cs="Lucida Grande"/>
          <w:kern w:val="1"/>
          <w:sz w:val="20"/>
          <w:szCs w:val="20"/>
          <w:u w:val="single"/>
        </w:rPr>
        <w:t>Malassezia-Hefen gehören zur residenten Flora der menschlichen Haut</w:t>
      </w:r>
      <w:r w:rsidRPr="00CF0F65">
        <w:rPr>
          <w:rFonts w:ascii="Helvetica" w:hAnsi="Helvetica" w:cs="Lucida Grande"/>
          <w:kern w:val="1"/>
          <w:sz w:val="20"/>
          <w:szCs w:val="20"/>
        </w:rPr>
        <w:t>. Induktion von Hyphen durch diverse Faktoren. Begünstigung durch Schwitzen, Seborrhoe und weitere whs. individuelle Faktoren.</w:t>
      </w:r>
    </w:p>
    <w:p w14:paraId="2BFEB1DB" w14:textId="77777777" w:rsidR="00CF0F65" w:rsidRDefault="00CF0F65" w:rsidP="00CF0F65">
      <w:pPr>
        <w:widowControl w:val="0"/>
        <w:autoSpaceDE w:val="0"/>
        <w:autoSpaceDN w:val="0"/>
        <w:adjustRightInd w:val="0"/>
        <w:rPr>
          <w:rFonts w:ascii="Lucida Grande" w:hAnsi="Lucida Grande" w:cs="Lucida Grande"/>
          <w:kern w:val="1"/>
          <w:sz w:val="22"/>
          <w:szCs w:val="22"/>
        </w:rPr>
      </w:pPr>
    </w:p>
    <w:p w14:paraId="64F9DA20" w14:textId="77777777" w:rsidR="00CF0F65" w:rsidRPr="00CF0F65" w:rsidRDefault="00CF0F65" w:rsidP="00CF0F65">
      <w:pPr>
        <w:widowControl w:val="0"/>
        <w:autoSpaceDE w:val="0"/>
        <w:autoSpaceDN w:val="0"/>
        <w:adjustRightInd w:val="0"/>
        <w:spacing w:after="100"/>
        <w:ind w:right="300"/>
        <w:rPr>
          <w:rFonts w:ascii="Helvetica" w:hAnsi="Helvetica" w:cs="Lucida Grande"/>
          <w:b/>
          <w:bCs/>
          <w:kern w:val="1"/>
          <w:sz w:val="20"/>
          <w:szCs w:val="20"/>
        </w:rPr>
      </w:pPr>
      <w:r w:rsidRPr="00CF0F65">
        <w:rPr>
          <w:rFonts w:ascii="Helvetica" w:hAnsi="Helvetica" w:cs="Lucida Grande"/>
          <w:b/>
          <w:bCs/>
          <w:kern w:val="1"/>
          <w:sz w:val="20"/>
          <w:szCs w:val="20"/>
        </w:rPr>
        <w:t>Symptome</w:t>
      </w:r>
    </w:p>
    <w:p w14:paraId="6031E6F9" w14:textId="77777777" w:rsidR="00CF0F65" w:rsidRPr="00CF0F65" w:rsidRDefault="00CF0F65" w:rsidP="00CF0F65">
      <w:pPr>
        <w:widowControl w:val="0"/>
        <w:autoSpaceDE w:val="0"/>
        <w:autoSpaceDN w:val="0"/>
        <w:adjustRightInd w:val="0"/>
        <w:rPr>
          <w:rFonts w:ascii="Helvetica" w:hAnsi="Helvetica" w:cs="Lucida Grande"/>
          <w:kern w:val="1"/>
          <w:sz w:val="20"/>
          <w:szCs w:val="20"/>
        </w:rPr>
      </w:pPr>
      <w:r w:rsidRPr="00CF0F65">
        <w:rPr>
          <w:rFonts w:ascii="Helvetica" w:hAnsi="Helvetica" w:cs="Lucida Grande"/>
          <w:kern w:val="1"/>
          <w:sz w:val="20"/>
          <w:szCs w:val="20"/>
        </w:rPr>
        <w:t>Variables Bild. Unterscheidung in mehrere Typen:</w:t>
      </w:r>
    </w:p>
    <w:p w14:paraId="7576C721" w14:textId="77777777" w:rsidR="00CF0F65" w:rsidRPr="00CF0F65" w:rsidRDefault="00CF0F65"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CF0F65">
        <w:rPr>
          <w:rFonts w:ascii="Helvetica" w:hAnsi="Helvetica" w:cs="Lucida Grande"/>
          <w:kern w:val="1"/>
          <w:sz w:val="20"/>
          <w:szCs w:val="20"/>
          <w:u w:val="single"/>
        </w:rPr>
        <w:t>Hyperpigmentierter Typ</w:t>
      </w:r>
      <w:r w:rsidRPr="00CF0F65">
        <w:rPr>
          <w:rFonts w:ascii="Helvetica" w:hAnsi="Helvetica" w:cs="Lucida Grande"/>
          <w:kern w:val="1"/>
          <w:sz w:val="20"/>
          <w:szCs w:val="20"/>
        </w:rPr>
        <w:t>: Kleine gelblich-braune Flecken, disseminiert, feine Schuppung mittels Holzspatel nachweisbar. Gelegentlich mässiger Pruritus.</w:t>
      </w:r>
    </w:p>
    <w:p w14:paraId="68C233AC" w14:textId="77777777" w:rsidR="00CF0F65" w:rsidRPr="00CF0F65" w:rsidRDefault="00CF0F65"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CF0F65">
        <w:rPr>
          <w:rFonts w:ascii="Helvetica" w:hAnsi="Helvetica" w:cs="Lucida Grande"/>
          <w:kern w:val="1"/>
          <w:sz w:val="20"/>
          <w:szCs w:val="20"/>
          <w:u w:val="single"/>
        </w:rPr>
        <w:t>Depigmentierter Typ (Pityriasis versicolor alba</w:t>
      </w:r>
      <w:r w:rsidRPr="00CF0F65">
        <w:rPr>
          <w:rFonts w:ascii="Helvetica" w:hAnsi="Helvetica" w:cs="Lucida Grande"/>
          <w:kern w:val="1"/>
          <w:sz w:val="20"/>
          <w:szCs w:val="20"/>
        </w:rPr>
        <w:t xml:space="preserve">): </w:t>
      </w:r>
      <w:r w:rsidRPr="00CF0F65">
        <w:rPr>
          <w:rFonts w:ascii="Helvetica" w:hAnsi="Helvetica" w:cs="Lucida Grande"/>
          <w:kern w:val="1"/>
          <w:sz w:val="20"/>
          <w:szCs w:val="20"/>
          <w:u w:val="single"/>
        </w:rPr>
        <w:t>Kleinfleckig disseminierte Depigmentierungen.</w:t>
      </w:r>
    </w:p>
    <w:p w14:paraId="7D4542E5" w14:textId="77777777" w:rsidR="00CF0F65" w:rsidRPr="00CF0F65" w:rsidRDefault="00CF0F65"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CF0F65">
        <w:rPr>
          <w:rFonts w:ascii="Helvetica" w:hAnsi="Helvetica" w:cs="Lucida Grande"/>
          <w:kern w:val="1"/>
          <w:sz w:val="20"/>
          <w:szCs w:val="20"/>
          <w:u w:val="single"/>
        </w:rPr>
        <w:t>Erythematöser Typ</w:t>
      </w:r>
      <w:r w:rsidRPr="00CF0F65">
        <w:rPr>
          <w:rFonts w:ascii="Helvetica" w:hAnsi="Helvetica" w:cs="Lucida Grande"/>
          <w:kern w:val="1"/>
          <w:sz w:val="20"/>
          <w:szCs w:val="20"/>
        </w:rPr>
        <w:t xml:space="preserve">: </w:t>
      </w:r>
      <w:r w:rsidRPr="00CF0F65">
        <w:rPr>
          <w:rFonts w:ascii="Helvetica" w:hAnsi="Helvetica" w:cs="Lucida Grande"/>
          <w:kern w:val="1"/>
          <w:sz w:val="20"/>
          <w:szCs w:val="20"/>
          <w:u w:val="single"/>
        </w:rPr>
        <w:t>Kleinfleckige Erytheme</w:t>
      </w:r>
      <w:r w:rsidRPr="00CF0F65">
        <w:rPr>
          <w:rFonts w:ascii="Helvetica" w:hAnsi="Helvetica" w:cs="Lucida Grande"/>
          <w:kern w:val="1"/>
          <w:sz w:val="20"/>
          <w:szCs w:val="20"/>
        </w:rPr>
        <w:t xml:space="preserve"> ohne Infiltration, diskrete Schuppung.</w:t>
      </w:r>
    </w:p>
    <w:p w14:paraId="65243D3B" w14:textId="77777777" w:rsidR="00CF0F65" w:rsidRPr="00CF0F65" w:rsidRDefault="00CF0F65"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CF0F65">
        <w:rPr>
          <w:rFonts w:ascii="Helvetica" w:hAnsi="Helvetica" w:cs="Lucida Grande"/>
          <w:kern w:val="1"/>
          <w:sz w:val="20"/>
          <w:szCs w:val="20"/>
        </w:rPr>
        <w:t>Atypische Formen: Oligo- od. monolokulär, oft atypische Lokalisation.</w:t>
      </w:r>
    </w:p>
    <w:p w14:paraId="3A4DEBF5" w14:textId="77777777" w:rsidR="00CF0F65" w:rsidRPr="00CF0F65" w:rsidRDefault="00CF0F65" w:rsidP="00CF0F65">
      <w:pPr>
        <w:widowControl w:val="0"/>
        <w:autoSpaceDE w:val="0"/>
        <w:autoSpaceDN w:val="0"/>
        <w:adjustRightInd w:val="0"/>
        <w:rPr>
          <w:rFonts w:ascii="Helvetica" w:hAnsi="Helvetica" w:cs="Lucida Grande"/>
          <w:kern w:val="1"/>
          <w:sz w:val="20"/>
          <w:szCs w:val="20"/>
        </w:rPr>
      </w:pPr>
    </w:p>
    <w:p w14:paraId="5A61E294" w14:textId="77777777" w:rsidR="00CF0F65" w:rsidRPr="00CF0F65" w:rsidRDefault="00CF0F65" w:rsidP="00CF0F65">
      <w:pPr>
        <w:widowControl w:val="0"/>
        <w:autoSpaceDE w:val="0"/>
        <w:autoSpaceDN w:val="0"/>
        <w:adjustRightInd w:val="0"/>
        <w:rPr>
          <w:rFonts w:ascii="Helvetica" w:hAnsi="Helvetica" w:cs="Lucida Grande"/>
          <w:kern w:val="1"/>
          <w:sz w:val="20"/>
          <w:szCs w:val="20"/>
        </w:rPr>
      </w:pPr>
    </w:p>
    <w:p w14:paraId="783E3A07" w14:textId="675C1474" w:rsidR="00CF0F65" w:rsidRPr="00CF0F65" w:rsidRDefault="00CF0F65" w:rsidP="00CF0F65">
      <w:pPr>
        <w:widowControl w:val="0"/>
        <w:autoSpaceDE w:val="0"/>
        <w:autoSpaceDN w:val="0"/>
        <w:adjustRightInd w:val="0"/>
        <w:spacing w:after="100"/>
        <w:ind w:right="300"/>
        <w:rPr>
          <w:rFonts w:ascii="Helvetica" w:hAnsi="Helvetica" w:cs="Lucida Grande"/>
          <w:b/>
          <w:bCs/>
          <w:kern w:val="1"/>
          <w:sz w:val="20"/>
          <w:szCs w:val="20"/>
        </w:rPr>
      </w:pPr>
      <w:r w:rsidRPr="00CF0F65">
        <w:rPr>
          <w:rFonts w:ascii="Helvetica" w:hAnsi="Helvetica" w:cs="Lucida Grande"/>
          <w:b/>
          <w:bCs/>
          <w:kern w:val="1"/>
          <w:sz w:val="20"/>
          <w:szCs w:val="20"/>
        </w:rPr>
        <w:t>Lokalisation</w:t>
      </w:r>
    </w:p>
    <w:p w14:paraId="06451ED3" w14:textId="77777777" w:rsidR="00CF0F65" w:rsidRPr="00CF0F65" w:rsidRDefault="00CF0F65" w:rsidP="00CF0F65">
      <w:pPr>
        <w:widowControl w:val="0"/>
        <w:autoSpaceDE w:val="0"/>
        <w:autoSpaceDN w:val="0"/>
        <w:adjustRightInd w:val="0"/>
        <w:rPr>
          <w:rFonts w:ascii="Helvetica" w:hAnsi="Helvetica" w:cs="Lucida Grande"/>
          <w:kern w:val="1"/>
          <w:sz w:val="20"/>
          <w:szCs w:val="20"/>
        </w:rPr>
      </w:pPr>
      <w:r w:rsidRPr="00CF0F65">
        <w:rPr>
          <w:rFonts w:ascii="Helvetica" w:hAnsi="Helvetica" w:cs="Lucida Grande"/>
          <w:kern w:val="1"/>
          <w:sz w:val="20"/>
          <w:szCs w:val="20"/>
          <w:u w:val="single"/>
        </w:rPr>
        <w:t>Oberer Stamm ventral und dorsal (ekkrine Schweiß- und Talgdrüsen),</w:t>
      </w:r>
      <w:r w:rsidRPr="00CF0F65">
        <w:rPr>
          <w:rFonts w:ascii="Helvetica" w:hAnsi="Helvetica" w:cs="Lucida Grande"/>
          <w:kern w:val="1"/>
          <w:sz w:val="20"/>
          <w:szCs w:val="20"/>
        </w:rPr>
        <w:t xml:space="preserve"> seltener unterer Stamm und proximale Extremitäten.</w:t>
      </w:r>
    </w:p>
    <w:p w14:paraId="24BC36EE" w14:textId="77777777" w:rsidR="00CF0F65" w:rsidRPr="00CF0F65" w:rsidRDefault="00CF0F65" w:rsidP="00CF0F65">
      <w:pPr>
        <w:widowControl w:val="0"/>
        <w:autoSpaceDE w:val="0"/>
        <w:autoSpaceDN w:val="0"/>
        <w:adjustRightInd w:val="0"/>
        <w:rPr>
          <w:rFonts w:ascii="Helvetica" w:hAnsi="Helvetica" w:cs="Lucida Grande"/>
          <w:kern w:val="1"/>
          <w:sz w:val="20"/>
          <w:szCs w:val="20"/>
        </w:rPr>
      </w:pPr>
    </w:p>
    <w:p w14:paraId="63941DBA" w14:textId="77777777" w:rsidR="00CF0F65" w:rsidRPr="00CF0F65" w:rsidRDefault="00CF0F65" w:rsidP="00CF0F65">
      <w:pPr>
        <w:widowControl w:val="0"/>
        <w:autoSpaceDE w:val="0"/>
        <w:autoSpaceDN w:val="0"/>
        <w:adjustRightInd w:val="0"/>
        <w:spacing w:after="100"/>
        <w:ind w:right="300"/>
        <w:rPr>
          <w:rFonts w:ascii="Helvetica" w:hAnsi="Helvetica" w:cs="Lucida Grande"/>
          <w:b/>
          <w:bCs/>
          <w:kern w:val="1"/>
          <w:sz w:val="20"/>
          <w:szCs w:val="20"/>
        </w:rPr>
      </w:pPr>
      <w:r w:rsidRPr="00CF0F65">
        <w:rPr>
          <w:rFonts w:ascii="Helvetica" w:hAnsi="Helvetica" w:cs="Lucida Grande"/>
          <w:b/>
          <w:bCs/>
          <w:kern w:val="1"/>
          <w:sz w:val="20"/>
          <w:szCs w:val="20"/>
        </w:rPr>
        <w:t>Labor</w:t>
      </w:r>
    </w:p>
    <w:p w14:paraId="44455D89" w14:textId="77777777" w:rsidR="00CF0F65" w:rsidRPr="00CF0F65" w:rsidRDefault="00CF0F65" w:rsidP="00CF0F65">
      <w:pPr>
        <w:widowControl w:val="0"/>
        <w:autoSpaceDE w:val="0"/>
        <w:autoSpaceDN w:val="0"/>
        <w:adjustRightInd w:val="0"/>
        <w:rPr>
          <w:rFonts w:ascii="Helvetica" w:hAnsi="Helvetica" w:cs="Lucida Grande"/>
          <w:kern w:val="1"/>
          <w:sz w:val="20"/>
          <w:szCs w:val="20"/>
        </w:rPr>
      </w:pPr>
      <w:r w:rsidRPr="00CF0F65">
        <w:rPr>
          <w:rFonts w:ascii="Helvetica" w:hAnsi="Helvetica" w:cs="Lucida Grande"/>
          <w:kern w:val="1"/>
          <w:sz w:val="20"/>
          <w:szCs w:val="20"/>
          <w:u w:val="single"/>
        </w:rPr>
        <w:t>Nativpräparat o</w:t>
      </w:r>
      <w:r w:rsidRPr="00CF0F65">
        <w:rPr>
          <w:rFonts w:ascii="Helvetica" w:hAnsi="Helvetica" w:cs="Lucida Grande"/>
          <w:kern w:val="1"/>
          <w:sz w:val="20"/>
          <w:szCs w:val="20"/>
        </w:rPr>
        <w:t>der Tesafilmabriss (Schuppen unter Mikroskop -&gt; gruppiert Sporen und Pseudohyphen (sog. Spaghetti und Meatballs).</w:t>
      </w:r>
    </w:p>
    <w:p w14:paraId="34221900" w14:textId="77777777" w:rsidR="00CF0F65" w:rsidRPr="00CF0F65" w:rsidRDefault="00CF0F65" w:rsidP="00CF0F65">
      <w:pPr>
        <w:widowControl w:val="0"/>
        <w:autoSpaceDE w:val="0"/>
        <w:autoSpaceDN w:val="0"/>
        <w:adjustRightInd w:val="0"/>
        <w:rPr>
          <w:rFonts w:ascii="Helvetica" w:hAnsi="Helvetica" w:cs="Lucida Grande"/>
          <w:kern w:val="1"/>
          <w:sz w:val="20"/>
          <w:szCs w:val="20"/>
        </w:rPr>
      </w:pPr>
    </w:p>
    <w:p w14:paraId="1B25F2BD" w14:textId="77777777" w:rsidR="00CF0F65" w:rsidRPr="00CF0F65" w:rsidRDefault="00CF0F65" w:rsidP="00CF0F65">
      <w:pPr>
        <w:widowControl w:val="0"/>
        <w:autoSpaceDE w:val="0"/>
        <w:autoSpaceDN w:val="0"/>
        <w:adjustRightInd w:val="0"/>
        <w:spacing w:after="100"/>
        <w:ind w:right="300"/>
        <w:rPr>
          <w:rFonts w:ascii="Helvetica" w:hAnsi="Helvetica" w:cs="Lucida Grande"/>
          <w:b/>
          <w:bCs/>
          <w:kern w:val="1"/>
          <w:sz w:val="20"/>
          <w:szCs w:val="20"/>
        </w:rPr>
      </w:pPr>
      <w:r w:rsidRPr="00CF0F65">
        <w:rPr>
          <w:rFonts w:ascii="Helvetica" w:hAnsi="Helvetica" w:cs="Lucida Grande"/>
          <w:b/>
          <w:bCs/>
          <w:kern w:val="1"/>
          <w:sz w:val="20"/>
          <w:szCs w:val="20"/>
        </w:rPr>
        <w:t>Verlauf</w:t>
      </w:r>
    </w:p>
    <w:p w14:paraId="19DDF90E" w14:textId="77777777" w:rsidR="00CF0F65" w:rsidRPr="00CF0F65" w:rsidRDefault="00CF0F65" w:rsidP="00CF0F65">
      <w:pPr>
        <w:widowControl w:val="0"/>
        <w:autoSpaceDE w:val="0"/>
        <w:autoSpaceDN w:val="0"/>
        <w:adjustRightInd w:val="0"/>
        <w:rPr>
          <w:rFonts w:ascii="Helvetica" w:hAnsi="Helvetica" w:cs="Lucida Grande"/>
          <w:kern w:val="1"/>
          <w:sz w:val="20"/>
          <w:szCs w:val="20"/>
        </w:rPr>
      </w:pPr>
      <w:r w:rsidRPr="00CF0F65">
        <w:rPr>
          <w:rFonts w:ascii="Helvetica" w:hAnsi="Helvetica" w:cs="Lucida Grande"/>
          <w:kern w:val="1"/>
          <w:sz w:val="20"/>
          <w:szCs w:val="20"/>
        </w:rPr>
        <w:t>Mögliche spontane Abheilung, jedoch meist chronisch-rezidivierend.</w:t>
      </w:r>
    </w:p>
    <w:p w14:paraId="73A850FE" w14:textId="77777777" w:rsidR="00CF0F65" w:rsidRPr="00CF0F65" w:rsidRDefault="00CF0F65" w:rsidP="00CF0F65">
      <w:pPr>
        <w:widowControl w:val="0"/>
        <w:autoSpaceDE w:val="0"/>
        <w:autoSpaceDN w:val="0"/>
        <w:adjustRightInd w:val="0"/>
        <w:rPr>
          <w:rFonts w:ascii="Helvetica" w:hAnsi="Helvetica" w:cs="Lucida Grande"/>
          <w:kern w:val="1"/>
          <w:sz w:val="20"/>
          <w:szCs w:val="20"/>
        </w:rPr>
      </w:pPr>
    </w:p>
    <w:p w14:paraId="1B382859" w14:textId="77777777" w:rsidR="00CF0F65" w:rsidRPr="00CF0F65" w:rsidRDefault="00CF0F65" w:rsidP="00CF0F65">
      <w:pPr>
        <w:widowControl w:val="0"/>
        <w:autoSpaceDE w:val="0"/>
        <w:autoSpaceDN w:val="0"/>
        <w:adjustRightInd w:val="0"/>
        <w:spacing w:after="100"/>
        <w:ind w:right="300"/>
        <w:rPr>
          <w:rFonts w:ascii="Helvetica" w:hAnsi="Helvetica" w:cs="Lucida Grande"/>
          <w:b/>
          <w:bCs/>
          <w:kern w:val="1"/>
          <w:sz w:val="20"/>
          <w:szCs w:val="20"/>
        </w:rPr>
      </w:pPr>
      <w:r w:rsidRPr="00CF0F65">
        <w:rPr>
          <w:rFonts w:ascii="Helvetica" w:hAnsi="Helvetica" w:cs="Lucida Grande"/>
          <w:b/>
          <w:bCs/>
          <w:kern w:val="1"/>
          <w:sz w:val="20"/>
          <w:szCs w:val="20"/>
        </w:rPr>
        <w:t>Diagnose</w:t>
      </w:r>
    </w:p>
    <w:p w14:paraId="54708C69" w14:textId="77777777" w:rsidR="00CF0F65" w:rsidRPr="00CF0F65" w:rsidRDefault="00CF0F65" w:rsidP="00CF0F65">
      <w:pPr>
        <w:widowControl w:val="0"/>
        <w:autoSpaceDE w:val="0"/>
        <w:autoSpaceDN w:val="0"/>
        <w:adjustRightInd w:val="0"/>
        <w:rPr>
          <w:rFonts w:ascii="Helvetica" w:hAnsi="Helvetica" w:cs="Lucida Grande"/>
          <w:kern w:val="1"/>
          <w:sz w:val="20"/>
          <w:szCs w:val="20"/>
        </w:rPr>
      </w:pPr>
      <w:r w:rsidRPr="00CF0F65">
        <w:rPr>
          <w:rFonts w:ascii="Helvetica" w:hAnsi="Helvetica" w:cs="Lucida Grande"/>
          <w:kern w:val="1"/>
          <w:sz w:val="20"/>
          <w:szCs w:val="20"/>
        </w:rPr>
        <w:t>Klinisch, mikroskopisch, gelborange Fluoreszenz im Woodlicht (365nm).</w:t>
      </w:r>
    </w:p>
    <w:p w14:paraId="7CC78D2E" w14:textId="77777777" w:rsidR="00CF0F65" w:rsidRPr="00CF0F65" w:rsidRDefault="00CF0F65" w:rsidP="00CF0F65">
      <w:pPr>
        <w:widowControl w:val="0"/>
        <w:autoSpaceDE w:val="0"/>
        <w:autoSpaceDN w:val="0"/>
        <w:adjustRightInd w:val="0"/>
        <w:rPr>
          <w:rFonts w:ascii="Helvetica" w:hAnsi="Helvetica" w:cs="Lucida Grande"/>
          <w:kern w:val="1"/>
          <w:sz w:val="20"/>
          <w:szCs w:val="20"/>
        </w:rPr>
      </w:pPr>
    </w:p>
    <w:p w14:paraId="0E801347" w14:textId="77777777" w:rsidR="00CF0F65" w:rsidRPr="00CF0F65" w:rsidRDefault="00CF0F65" w:rsidP="00CF0F65">
      <w:pPr>
        <w:widowControl w:val="0"/>
        <w:autoSpaceDE w:val="0"/>
        <w:autoSpaceDN w:val="0"/>
        <w:adjustRightInd w:val="0"/>
        <w:spacing w:after="100"/>
        <w:ind w:right="300"/>
        <w:rPr>
          <w:rFonts w:ascii="Helvetica" w:hAnsi="Helvetica" w:cs="Lucida Grande"/>
          <w:b/>
          <w:bCs/>
          <w:kern w:val="1"/>
          <w:sz w:val="20"/>
          <w:szCs w:val="20"/>
        </w:rPr>
      </w:pPr>
      <w:r w:rsidRPr="00CF0F65">
        <w:rPr>
          <w:rFonts w:ascii="Helvetica" w:hAnsi="Helvetica" w:cs="Lucida Grande"/>
          <w:b/>
          <w:bCs/>
          <w:kern w:val="1"/>
          <w:sz w:val="20"/>
          <w:szCs w:val="20"/>
        </w:rPr>
        <w:t>Therapie</w:t>
      </w:r>
    </w:p>
    <w:p w14:paraId="62703E1E" w14:textId="77777777" w:rsidR="00CF0F65" w:rsidRPr="00CF0F65" w:rsidRDefault="00CF0F65" w:rsidP="00CF0F65">
      <w:pPr>
        <w:widowControl w:val="0"/>
        <w:autoSpaceDE w:val="0"/>
        <w:autoSpaceDN w:val="0"/>
        <w:adjustRightInd w:val="0"/>
        <w:rPr>
          <w:rFonts w:ascii="Helvetica" w:hAnsi="Helvetica" w:cs="Lucida Grande"/>
          <w:kern w:val="1"/>
          <w:sz w:val="20"/>
          <w:szCs w:val="20"/>
        </w:rPr>
      </w:pPr>
    </w:p>
    <w:p w14:paraId="6DEC55BC" w14:textId="0A8A3CB7" w:rsidR="00CF0F65" w:rsidRDefault="00CF0F65" w:rsidP="00CF0F65">
      <w:pPr>
        <w:pStyle w:val="Listenabsatz"/>
        <w:rPr>
          <w:rFonts w:ascii="Helvetica" w:hAnsi="Helvetica" w:cs="Lucida Grande"/>
          <w:kern w:val="1"/>
          <w:sz w:val="20"/>
          <w:szCs w:val="20"/>
        </w:rPr>
      </w:pPr>
      <w:r w:rsidRPr="00CF0F65">
        <w:rPr>
          <w:rFonts w:ascii="Helvetica" w:hAnsi="Helvetica" w:cs="Lucida Grande"/>
          <w:kern w:val="1"/>
          <w:sz w:val="20"/>
          <w:szCs w:val="20"/>
        </w:rPr>
        <w:t>Lokale Ganzkörperbehandlung (</w:t>
      </w:r>
      <w:r w:rsidRPr="00CF0F65">
        <w:rPr>
          <w:rFonts w:ascii="Helvetica" w:hAnsi="Helvetica" w:cs="Lucida Grande"/>
          <w:kern w:val="1"/>
          <w:sz w:val="20"/>
          <w:szCs w:val="20"/>
          <w:u w:val="single"/>
        </w:rPr>
        <w:t>Selendisulfidshampoo, Antimykotika</w:t>
      </w:r>
      <w:r w:rsidRPr="00CF0F65">
        <w:rPr>
          <w:rFonts w:ascii="Helvetica" w:hAnsi="Helvetica" w:cs="Lucida Grande"/>
          <w:kern w:val="1"/>
          <w:sz w:val="20"/>
          <w:szCs w:val="20"/>
        </w:rPr>
        <w:t xml:space="preserve">), bei häufigen Rezidiven/ausgedehntem Befall </w:t>
      </w:r>
      <w:r w:rsidRPr="00CF0F65">
        <w:rPr>
          <w:rFonts w:ascii="Helvetica" w:hAnsi="Helvetica" w:cs="Lucida Grande"/>
          <w:kern w:val="1"/>
          <w:sz w:val="20"/>
          <w:szCs w:val="20"/>
          <w:u w:val="single"/>
        </w:rPr>
        <w:t>systemische Antimykotika (z.B. Itraconazol</w:t>
      </w:r>
      <w:r>
        <w:rPr>
          <w:rFonts w:ascii="Helvetica" w:hAnsi="Helvetica" w:cs="Lucida Grande"/>
          <w:kern w:val="1"/>
          <w:sz w:val="20"/>
          <w:szCs w:val="20"/>
          <w:u w:val="single"/>
        </w:rPr>
        <w:t>, viele NW, Interaktonen!!!</w:t>
      </w:r>
      <w:r w:rsidRPr="00CF0F65">
        <w:rPr>
          <w:rFonts w:ascii="Helvetica" w:hAnsi="Helvetica" w:cs="Lucida Grande"/>
          <w:kern w:val="1"/>
          <w:sz w:val="20"/>
          <w:szCs w:val="20"/>
        </w:rPr>
        <w:t>)</w:t>
      </w:r>
    </w:p>
    <w:p w14:paraId="047CB93A" w14:textId="77777777" w:rsidR="002E2210" w:rsidRDefault="002E2210" w:rsidP="00CF0F65">
      <w:pPr>
        <w:pStyle w:val="Listenabsatz"/>
        <w:rPr>
          <w:rFonts w:ascii="Helvetica" w:hAnsi="Helvetica" w:cs="Lucida Grande"/>
          <w:kern w:val="1"/>
          <w:sz w:val="20"/>
          <w:szCs w:val="20"/>
        </w:rPr>
      </w:pPr>
    </w:p>
    <w:p w14:paraId="3FDAA250" w14:textId="77777777" w:rsidR="002E2210" w:rsidRPr="00CF0F65" w:rsidRDefault="002E2210" w:rsidP="00CF0F65">
      <w:pPr>
        <w:pStyle w:val="Listenabsatz"/>
        <w:rPr>
          <w:rFonts w:ascii="Helvetica" w:hAnsi="Helvetica"/>
          <w:sz w:val="20"/>
          <w:szCs w:val="20"/>
        </w:rPr>
      </w:pPr>
    </w:p>
    <w:p w14:paraId="0266537F" w14:textId="02D61FAB" w:rsidR="009E1776" w:rsidRDefault="008E50F9" w:rsidP="009E1776">
      <w:pPr>
        <w:pStyle w:val="Listenabsatz"/>
        <w:rPr>
          <w:rFonts w:ascii="Helvetica" w:hAnsi="Helvetica"/>
          <w:sz w:val="22"/>
          <w:szCs w:val="22"/>
        </w:rPr>
      </w:pPr>
      <w:r>
        <w:rPr>
          <w:rFonts w:ascii="Helvetica" w:hAnsi="Helvetica" w:cs="Helvetica"/>
          <w:noProof/>
        </w:rPr>
        <w:drawing>
          <wp:anchor distT="0" distB="0" distL="114300" distR="114300" simplePos="0" relativeHeight="251708416" behindDoc="0" locked="0" layoutInCell="1" allowOverlap="1" wp14:anchorId="7B039F6B" wp14:editId="0AB2A886">
            <wp:simplePos x="0" y="0"/>
            <wp:positionH relativeFrom="column">
              <wp:posOffset>4000500</wp:posOffset>
            </wp:positionH>
            <wp:positionV relativeFrom="paragraph">
              <wp:posOffset>73660</wp:posOffset>
            </wp:positionV>
            <wp:extent cx="1387475" cy="1387475"/>
            <wp:effectExtent l="0" t="0" r="9525" b="9525"/>
            <wp:wrapSquare wrapText="bothSides"/>
            <wp:docPr id="47" name="Bild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1387475" cy="138747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37E2A33" w14:textId="0B6A3591" w:rsidR="00075442" w:rsidRDefault="00075442" w:rsidP="008E2ED9">
      <w:pPr>
        <w:pStyle w:val="Listenabsatz"/>
        <w:numPr>
          <w:ilvl w:val="1"/>
          <w:numId w:val="21"/>
        </w:numPr>
        <w:rPr>
          <w:rFonts w:ascii="Helvetica" w:hAnsi="Helvetica"/>
          <w:b/>
          <w:sz w:val="22"/>
          <w:szCs w:val="22"/>
        </w:rPr>
      </w:pPr>
      <w:bookmarkStart w:id="12" w:name="_Ref403564329"/>
      <w:r w:rsidRPr="009E1776">
        <w:rPr>
          <w:rFonts w:ascii="Helvetica" w:hAnsi="Helvetica"/>
          <w:b/>
          <w:sz w:val="22"/>
          <w:szCs w:val="22"/>
        </w:rPr>
        <w:t>Infektionen durch Parasiten</w:t>
      </w:r>
      <w:bookmarkEnd w:id="12"/>
    </w:p>
    <w:p w14:paraId="3F61E399" w14:textId="317A65AC" w:rsidR="002653E3" w:rsidRPr="00270288" w:rsidRDefault="00DE1CDE" w:rsidP="00270288">
      <w:pPr>
        <w:rPr>
          <w:rFonts w:ascii="Helvetica" w:hAnsi="Helvetica"/>
          <w:sz w:val="22"/>
          <w:szCs w:val="22"/>
        </w:rPr>
      </w:pPr>
      <w:r w:rsidRPr="00270288">
        <w:rPr>
          <w:rFonts w:ascii="Helvetica" w:hAnsi="Helvetica"/>
          <w:b/>
          <w:sz w:val="22"/>
          <w:szCs w:val="22"/>
        </w:rPr>
        <w:tab/>
      </w:r>
    </w:p>
    <w:p w14:paraId="4B171F63" w14:textId="24970509" w:rsidR="00270288" w:rsidRPr="00270288" w:rsidRDefault="00270288" w:rsidP="00270288">
      <w:pPr>
        <w:pStyle w:val="Listenabsatz"/>
        <w:numPr>
          <w:ilvl w:val="2"/>
          <w:numId w:val="21"/>
        </w:numPr>
        <w:rPr>
          <w:rFonts w:ascii="Helvetica" w:hAnsi="Helvetica"/>
          <w:b/>
          <w:sz w:val="22"/>
          <w:szCs w:val="22"/>
        </w:rPr>
      </w:pPr>
      <w:r w:rsidRPr="00270288">
        <w:rPr>
          <w:rFonts w:ascii="Helvetica" w:hAnsi="Helvetica"/>
          <w:b/>
          <w:sz w:val="22"/>
          <w:szCs w:val="22"/>
        </w:rPr>
        <w:t xml:space="preserve">Leishmaniasis </w:t>
      </w:r>
      <w:hyperlink r:id="rId207" w:history="1">
        <w:r w:rsidRPr="00270288">
          <w:rPr>
            <w:rFonts w:ascii="Helvetica" w:hAnsi="Helvetica"/>
            <w:b/>
            <w:sz w:val="22"/>
            <w:szCs w:val="22"/>
            <w:u w:val="single"/>
          </w:rPr>
          <w:t>1</w:t>
        </w:r>
      </w:hyperlink>
      <w:r>
        <w:rPr>
          <w:rFonts w:ascii="Helvetica" w:hAnsi="Helvetica"/>
          <w:b/>
          <w:sz w:val="22"/>
          <w:szCs w:val="22"/>
        </w:rPr>
        <w:tab/>
      </w:r>
      <w:r w:rsidRPr="00270288">
        <w:rPr>
          <w:rFonts w:ascii="Helvetica" w:hAnsi="Helvetica"/>
          <w:b/>
          <w:sz w:val="22"/>
          <w:szCs w:val="22"/>
        </w:rPr>
        <w:t>Leishmanien</w:t>
      </w:r>
      <w:r>
        <w:rPr>
          <w:rFonts w:ascii="Helvetica" w:hAnsi="Helvetica"/>
          <w:b/>
          <w:sz w:val="22"/>
          <w:szCs w:val="22"/>
        </w:rPr>
        <w:tab/>
      </w:r>
    </w:p>
    <w:p w14:paraId="511BFF64" w14:textId="77777777" w:rsidR="00270288" w:rsidRDefault="00270288" w:rsidP="00270288">
      <w:pPr>
        <w:widowControl w:val="0"/>
        <w:autoSpaceDE w:val="0"/>
        <w:autoSpaceDN w:val="0"/>
        <w:adjustRightInd w:val="0"/>
        <w:rPr>
          <w:rFonts w:ascii="Lucida Grande" w:hAnsi="Lucida Grande" w:cs="Lucida Grande"/>
          <w:sz w:val="22"/>
          <w:szCs w:val="22"/>
        </w:rPr>
      </w:pPr>
    </w:p>
    <w:p w14:paraId="28AB8CC2" w14:textId="77777777" w:rsidR="00270288" w:rsidRPr="00270288" w:rsidRDefault="00270288" w:rsidP="00270288">
      <w:pPr>
        <w:widowControl w:val="0"/>
        <w:autoSpaceDE w:val="0"/>
        <w:autoSpaceDN w:val="0"/>
        <w:adjustRightInd w:val="0"/>
        <w:rPr>
          <w:rFonts w:ascii="Helvetica" w:hAnsi="Helvetica" w:cs="Lucida Grande"/>
          <w:b/>
          <w:bCs/>
          <w:sz w:val="20"/>
          <w:szCs w:val="20"/>
        </w:rPr>
      </w:pPr>
      <w:r w:rsidRPr="00270288">
        <w:rPr>
          <w:rFonts w:ascii="Helvetica" w:hAnsi="Helvetica" w:cs="Lucida Grande"/>
          <w:b/>
          <w:bCs/>
          <w:sz w:val="20"/>
          <w:szCs w:val="20"/>
        </w:rPr>
        <w:t>Definition</w:t>
      </w:r>
    </w:p>
    <w:p w14:paraId="5843AD91" w14:textId="130A07B3" w:rsidR="00270288" w:rsidRPr="00270288" w:rsidRDefault="00270288" w:rsidP="00270288">
      <w:pPr>
        <w:widowControl w:val="0"/>
        <w:autoSpaceDE w:val="0"/>
        <w:autoSpaceDN w:val="0"/>
        <w:adjustRightInd w:val="0"/>
        <w:rPr>
          <w:rFonts w:ascii="Helvetica" w:hAnsi="Helvetica" w:cs="Lucida Grande"/>
          <w:sz w:val="20"/>
          <w:szCs w:val="20"/>
        </w:rPr>
      </w:pPr>
      <w:r w:rsidRPr="00270288">
        <w:rPr>
          <w:rFonts w:ascii="Helvetica" w:hAnsi="Helvetica" w:cs="Lucida Grande"/>
          <w:sz w:val="20"/>
          <w:szCs w:val="20"/>
        </w:rPr>
        <w:t xml:space="preserve">Infektion mit dem protozoischen Parasiten </w:t>
      </w:r>
      <w:r w:rsidRPr="00F21812">
        <w:rPr>
          <w:rFonts w:ascii="Helvetica" w:hAnsi="Helvetica" w:cs="Lucida Grande"/>
          <w:sz w:val="20"/>
          <w:szCs w:val="20"/>
          <w:u w:val="single"/>
        </w:rPr>
        <w:t>Leishmania</w:t>
      </w:r>
      <w:r w:rsidRPr="00270288">
        <w:rPr>
          <w:rFonts w:ascii="Helvetica" w:hAnsi="Helvetica" w:cs="Lucida Grande"/>
          <w:sz w:val="20"/>
          <w:szCs w:val="20"/>
        </w:rPr>
        <w:t>. Vier typische klinische Manifestationsformen (s. Klassifikation).</w:t>
      </w:r>
    </w:p>
    <w:p w14:paraId="37666B45" w14:textId="77777777" w:rsidR="00270288" w:rsidRPr="00270288" w:rsidRDefault="00270288" w:rsidP="00270288">
      <w:pPr>
        <w:widowControl w:val="0"/>
        <w:autoSpaceDE w:val="0"/>
        <w:autoSpaceDN w:val="0"/>
        <w:adjustRightInd w:val="0"/>
        <w:rPr>
          <w:rFonts w:ascii="Helvetica" w:hAnsi="Helvetica" w:cs="Lucida Grande"/>
          <w:sz w:val="20"/>
          <w:szCs w:val="20"/>
        </w:rPr>
      </w:pPr>
      <w:r w:rsidRPr="00270288">
        <w:rPr>
          <w:rFonts w:ascii="Helvetica" w:hAnsi="Helvetica" w:cs="Lucida Grande"/>
          <w:sz w:val="20"/>
          <w:szCs w:val="20"/>
        </w:rPr>
        <w:t>Vorkommen der kutanen Leishmaniasis:</w:t>
      </w:r>
    </w:p>
    <w:p w14:paraId="6F2DF681" w14:textId="77777777" w:rsidR="00270288" w:rsidRPr="00270288" w:rsidRDefault="00270288" w:rsidP="00270288">
      <w:pPr>
        <w:widowControl w:val="0"/>
        <w:numPr>
          <w:ilvl w:val="0"/>
          <w:numId w:val="3"/>
        </w:numPr>
        <w:tabs>
          <w:tab w:val="left" w:pos="220"/>
          <w:tab w:val="left" w:pos="720"/>
        </w:tabs>
        <w:autoSpaceDE w:val="0"/>
        <w:autoSpaceDN w:val="0"/>
        <w:adjustRightInd w:val="0"/>
        <w:ind w:hanging="720"/>
        <w:rPr>
          <w:rFonts w:ascii="Helvetica" w:hAnsi="Helvetica" w:cs="Lucida Grande"/>
          <w:sz w:val="20"/>
          <w:szCs w:val="20"/>
        </w:rPr>
      </w:pPr>
      <w:r w:rsidRPr="00270288">
        <w:rPr>
          <w:rFonts w:ascii="Helvetica" w:hAnsi="Helvetica" w:cs="Lucida Grande"/>
          <w:sz w:val="20"/>
          <w:szCs w:val="20"/>
        </w:rPr>
        <w:t>Alte Welt: Mittelmeerraum bis Poebene, Naher Osten, frühere UDSSR, Afrika.</w:t>
      </w:r>
    </w:p>
    <w:p w14:paraId="515694CB" w14:textId="77777777" w:rsidR="00270288" w:rsidRPr="00270288" w:rsidRDefault="00270288" w:rsidP="00270288">
      <w:pPr>
        <w:widowControl w:val="0"/>
        <w:numPr>
          <w:ilvl w:val="0"/>
          <w:numId w:val="3"/>
        </w:numPr>
        <w:tabs>
          <w:tab w:val="left" w:pos="220"/>
          <w:tab w:val="left" w:pos="720"/>
        </w:tabs>
        <w:autoSpaceDE w:val="0"/>
        <w:autoSpaceDN w:val="0"/>
        <w:adjustRightInd w:val="0"/>
        <w:ind w:hanging="720"/>
        <w:rPr>
          <w:rFonts w:ascii="Helvetica" w:hAnsi="Helvetica" w:cs="Lucida Grande"/>
          <w:sz w:val="20"/>
          <w:szCs w:val="20"/>
        </w:rPr>
      </w:pPr>
      <w:r w:rsidRPr="00270288">
        <w:rPr>
          <w:rFonts w:ascii="Helvetica" w:hAnsi="Helvetica" w:cs="Lucida Grande"/>
          <w:sz w:val="20"/>
          <w:szCs w:val="20"/>
        </w:rPr>
        <w:t>Neue Welt: Zentralamerika, Brasilien, Bolivien.</w:t>
      </w:r>
    </w:p>
    <w:p w14:paraId="1CAD7644" w14:textId="77777777" w:rsidR="00270288" w:rsidRPr="00270288" w:rsidRDefault="00270288" w:rsidP="00270288">
      <w:pPr>
        <w:widowControl w:val="0"/>
        <w:autoSpaceDE w:val="0"/>
        <w:autoSpaceDN w:val="0"/>
        <w:adjustRightInd w:val="0"/>
        <w:rPr>
          <w:rFonts w:ascii="Helvetica" w:hAnsi="Helvetica" w:cs="Lucida Grande"/>
          <w:sz w:val="20"/>
          <w:szCs w:val="20"/>
        </w:rPr>
      </w:pPr>
    </w:p>
    <w:p w14:paraId="459EDAE8" w14:textId="77777777" w:rsidR="00270288" w:rsidRPr="00270288" w:rsidRDefault="00270288" w:rsidP="00270288">
      <w:pPr>
        <w:widowControl w:val="0"/>
        <w:autoSpaceDE w:val="0"/>
        <w:autoSpaceDN w:val="0"/>
        <w:adjustRightInd w:val="0"/>
        <w:rPr>
          <w:rFonts w:ascii="Helvetica" w:hAnsi="Helvetica" w:cs="Lucida Grande"/>
          <w:b/>
          <w:bCs/>
          <w:sz w:val="20"/>
          <w:szCs w:val="20"/>
        </w:rPr>
      </w:pPr>
      <w:r w:rsidRPr="00270288">
        <w:rPr>
          <w:rFonts w:ascii="Helvetica" w:hAnsi="Helvetica" w:cs="Lucida Grande"/>
          <w:b/>
          <w:bCs/>
          <w:sz w:val="20"/>
          <w:szCs w:val="20"/>
        </w:rPr>
        <w:t>Aetiologie &amp; Pathogenese</w:t>
      </w:r>
    </w:p>
    <w:p w14:paraId="7A40D134" w14:textId="77777777" w:rsidR="00270288" w:rsidRPr="00270288" w:rsidRDefault="00270288" w:rsidP="00270288">
      <w:pPr>
        <w:widowControl w:val="0"/>
        <w:autoSpaceDE w:val="0"/>
        <w:autoSpaceDN w:val="0"/>
        <w:adjustRightInd w:val="0"/>
        <w:rPr>
          <w:rFonts w:ascii="Helvetica" w:hAnsi="Helvetica" w:cs="Lucida Grande"/>
          <w:sz w:val="20"/>
          <w:szCs w:val="20"/>
        </w:rPr>
      </w:pPr>
      <w:r w:rsidRPr="00270288">
        <w:rPr>
          <w:rFonts w:ascii="Helvetica" w:hAnsi="Helvetica" w:cs="Lucida Grande"/>
          <w:sz w:val="20"/>
          <w:szCs w:val="20"/>
        </w:rPr>
        <w:t xml:space="preserve">Übertragung durch </w:t>
      </w:r>
      <w:r w:rsidRPr="00F21812">
        <w:rPr>
          <w:rFonts w:ascii="Helvetica" w:hAnsi="Helvetica" w:cs="Lucida Grande"/>
          <w:sz w:val="20"/>
          <w:szCs w:val="20"/>
          <w:u w:val="single"/>
        </w:rPr>
        <w:t>Schmetterlingsmücken- oder Sandmücken-Weibchen</w:t>
      </w:r>
      <w:r w:rsidRPr="00270288">
        <w:rPr>
          <w:rFonts w:ascii="Helvetica" w:hAnsi="Helvetica" w:cs="Lucida Grande"/>
          <w:sz w:val="20"/>
          <w:szCs w:val="20"/>
        </w:rPr>
        <w:t>. Je nach Spezies verschiedene Tiere als Reservoir (z.B. wildes Kaninchen und Hund bei L. infantum).</w:t>
      </w:r>
    </w:p>
    <w:p w14:paraId="23A6B506" w14:textId="77777777" w:rsidR="00270288" w:rsidRPr="00270288" w:rsidRDefault="00270288" w:rsidP="00270288">
      <w:pPr>
        <w:widowControl w:val="0"/>
        <w:autoSpaceDE w:val="0"/>
        <w:autoSpaceDN w:val="0"/>
        <w:adjustRightInd w:val="0"/>
        <w:rPr>
          <w:rFonts w:ascii="Helvetica" w:hAnsi="Helvetica" w:cs="Lucida Grande"/>
          <w:sz w:val="20"/>
          <w:szCs w:val="20"/>
        </w:rPr>
      </w:pPr>
      <w:r w:rsidRPr="00270288">
        <w:rPr>
          <w:rFonts w:ascii="Helvetica" w:hAnsi="Helvetica" w:cs="Lucida Grande"/>
          <w:sz w:val="20"/>
          <w:szCs w:val="20"/>
        </w:rPr>
        <w:t>Verschiedene Leishmanien-Spezies rufen typische klinische Formen (s. Klassifikation) hervor.</w:t>
      </w:r>
    </w:p>
    <w:p w14:paraId="124B99F2" w14:textId="2C838528" w:rsidR="00270288" w:rsidRPr="00270288" w:rsidRDefault="00270288" w:rsidP="00270288">
      <w:pPr>
        <w:widowControl w:val="0"/>
        <w:autoSpaceDE w:val="0"/>
        <w:autoSpaceDN w:val="0"/>
        <w:adjustRightInd w:val="0"/>
        <w:rPr>
          <w:rFonts w:ascii="Helvetica" w:hAnsi="Helvetica" w:cs="Lucida Grande"/>
          <w:sz w:val="20"/>
          <w:szCs w:val="20"/>
        </w:rPr>
      </w:pPr>
      <w:r w:rsidRPr="00270288">
        <w:rPr>
          <w:rFonts w:ascii="Helvetica" w:hAnsi="Helvetica" w:cs="Lucida Grande"/>
          <w:sz w:val="20"/>
          <w:szCs w:val="20"/>
        </w:rPr>
        <w:t> </w:t>
      </w:r>
    </w:p>
    <w:p w14:paraId="795D8F89" w14:textId="77777777" w:rsidR="00270288" w:rsidRPr="00270288" w:rsidRDefault="00270288" w:rsidP="00270288">
      <w:pPr>
        <w:widowControl w:val="0"/>
        <w:autoSpaceDE w:val="0"/>
        <w:autoSpaceDN w:val="0"/>
        <w:adjustRightInd w:val="0"/>
        <w:rPr>
          <w:rFonts w:ascii="Helvetica" w:hAnsi="Helvetica" w:cs="Lucida Grande"/>
          <w:b/>
          <w:bCs/>
          <w:sz w:val="20"/>
          <w:szCs w:val="20"/>
        </w:rPr>
      </w:pPr>
      <w:r w:rsidRPr="00270288">
        <w:rPr>
          <w:rFonts w:ascii="Helvetica" w:hAnsi="Helvetica" w:cs="Lucida Grande"/>
          <w:b/>
          <w:bCs/>
          <w:sz w:val="20"/>
          <w:szCs w:val="20"/>
        </w:rPr>
        <w:lastRenderedPageBreak/>
        <w:t>Symptome</w:t>
      </w:r>
    </w:p>
    <w:p w14:paraId="15586492" w14:textId="77777777" w:rsidR="00270288" w:rsidRPr="00270288" w:rsidRDefault="00270288" w:rsidP="00270288">
      <w:pPr>
        <w:widowControl w:val="0"/>
        <w:autoSpaceDE w:val="0"/>
        <w:autoSpaceDN w:val="0"/>
        <w:adjustRightInd w:val="0"/>
        <w:rPr>
          <w:rFonts w:ascii="Helvetica" w:hAnsi="Helvetica" w:cs="Lucida Grande"/>
          <w:sz w:val="20"/>
          <w:szCs w:val="20"/>
        </w:rPr>
      </w:pPr>
      <w:r w:rsidRPr="00F21812">
        <w:rPr>
          <w:rFonts w:ascii="Helvetica" w:hAnsi="Helvetica" w:cs="Lucida Grande"/>
          <w:sz w:val="20"/>
          <w:szCs w:val="20"/>
          <w:u w:val="single"/>
        </w:rPr>
        <w:t>Kutane Leishmaniose</w:t>
      </w:r>
      <w:r w:rsidRPr="00270288">
        <w:rPr>
          <w:rFonts w:ascii="Helvetica" w:hAnsi="Helvetica" w:cs="Lucida Grande"/>
          <w:sz w:val="20"/>
          <w:szCs w:val="20"/>
        </w:rPr>
        <w:t xml:space="preserve">: An der Einstichstelle erythematöse Papel/Plaque, in den folgenden Wochen entwickelt sich meist eine ulzerierte, </w:t>
      </w:r>
      <w:r w:rsidRPr="00F21812">
        <w:rPr>
          <w:rFonts w:ascii="Helvetica" w:hAnsi="Helvetica" w:cs="Lucida Grande"/>
          <w:sz w:val="20"/>
          <w:szCs w:val="20"/>
          <w:u w:val="single"/>
        </w:rPr>
        <w:t>hyperkeratotischer Plaque</w:t>
      </w:r>
      <w:r w:rsidRPr="00270288">
        <w:rPr>
          <w:rFonts w:ascii="Helvetica" w:hAnsi="Helvetica" w:cs="Lucida Grande"/>
          <w:sz w:val="20"/>
          <w:szCs w:val="20"/>
        </w:rPr>
        <w:t xml:space="preserve"> (langsame Entstehung im Unterschied z.B. zu Ekthyma). In den folgenden Wochen entwickelt sich meist ein </w:t>
      </w:r>
      <w:r w:rsidRPr="00F21812">
        <w:rPr>
          <w:rFonts w:ascii="Helvetica" w:hAnsi="Helvetica" w:cs="Lucida Grande"/>
          <w:sz w:val="20"/>
          <w:szCs w:val="20"/>
          <w:u w:val="single"/>
        </w:rPr>
        <w:t>ulzerierter, hyperkeratotischer Plaque</w:t>
      </w:r>
      <w:r w:rsidRPr="00270288">
        <w:rPr>
          <w:rFonts w:ascii="Helvetica" w:hAnsi="Helvetica" w:cs="Lucida Grande"/>
          <w:sz w:val="20"/>
          <w:szCs w:val="20"/>
        </w:rPr>
        <w:t xml:space="preserve"> (die langsame Entstehung unterscheidet es von zB Ekthyma). Gelegentlich periphere Satelliten-Papeln. In der Regel innerhalb von Monaten spontane narbige Abheilung. Zahl der Läsionen unterschiedlich.</w:t>
      </w:r>
    </w:p>
    <w:p w14:paraId="7B16FACB" w14:textId="77777777" w:rsidR="00270288" w:rsidRPr="00270288" w:rsidRDefault="00270288" w:rsidP="00270288">
      <w:pPr>
        <w:widowControl w:val="0"/>
        <w:autoSpaceDE w:val="0"/>
        <w:autoSpaceDN w:val="0"/>
        <w:adjustRightInd w:val="0"/>
        <w:rPr>
          <w:rFonts w:ascii="Helvetica" w:hAnsi="Helvetica" w:cs="Lucida Grande"/>
          <w:sz w:val="20"/>
          <w:szCs w:val="20"/>
        </w:rPr>
      </w:pPr>
    </w:p>
    <w:p w14:paraId="3BA04212" w14:textId="77777777" w:rsidR="00270288" w:rsidRPr="00270288" w:rsidRDefault="00270288" w:rsidP="00270288">
      <w:pPr>
        <w:widowControl w:val="0"/>
        <w:autoSpaceDE w:val="0"/>
        <w:autoSpaceDN w:val="0"/>
        <w:adjustRightInd w:val="0"/>
        <w:rPr>
          <w:rFonts w:ascii="Helvetica" w:hAnsi="Helvetica" w:cs="Lucida Grande"/>
          <w:b/>
          <w:bCs/>
          <w:sz w:val="20"/>
          <w:szCs w:val="20"/>
        </w:rPr>
      </w:pPr>
      <w:r w:rsidRPr="00270288">
        <w:rPr>
          <w:rFonts w:ascii="Helvetica" w:hAnsi="Helvetica" w:cs="Lucida Grande"/>
          <w:b/>
          <w:bCs/>
          <w:sz w:val="20"/>
          <w:szCs w:val="20"/>
        </w:rPr>
        <w:t>Lokalisation</w:t>
      </w:r>
    </w:p>
    <w:p w14:paraId="0E137DFD" w14:textId="77777777" w:rsidR="00270288" w:rsidRPr="00270288" w:rsidRDefault="00270288" w:rsidP="00270288">
      <w:pPr>
        <w:widowControl w:val="0"/>
        <w:autoSpaceDE w:val="0"/>
        <w:autoSpaceDN w:val="0"/>
        <w:adjustRightInd w:val="0"/>
        <w:rPr>
          <w:rFonts w:ascii="Helvetica" w:hAnsi="Helvetica" w:cs="Lucida Grande"/>
          <w:sz w:val="20"/>
          <w:szCs w:val="20"/>
        </w:rPr>
      </w:pPr>
      <w:r w:rsidRPr="00270288">
        <w:rPr>
          <w:rFonts w:ascii="Helvetica" w:hAnsi="Helvetica" w:cs="Lucida Grande"/>
          <w:sz w:val="20"/>
          <w:szCs w:val="20"/>
        </w:rPr>
        <w:t>Meist an offen getragenen Hautarealen (Gesicht, Vorderarme, Beine).</w:t>
      </w:r>
    </w:p>
    <w:p w14:paraId="1CD51766" w14:textId="77777777" w:rsidR="00270288" w:rsidRPr="00270288" w:rsidRDefault="00270288" w:rsidP="00270288">
      <w:pPr>
        <w:widowControl w:val="0"/>
        <w:autoSpaceDE w:val="0"/>
        <w:autoSpaceDN w:val="0"/>
        <w:adjustRightInd w:val="0"/>
        <w:rPr>
          <w:rFonts w:ascii="Helvetica" w:hAnsi="Helvetica" w:cs="Lucida Grande"/>
          <w:sz w:val="20"/>
          <w:szCs w:val="20"/>
        </w:rPr>
      </w:pPr>
    </w:p>
    <w:p w14:paraId="35EF5848" w14:textId="77777777" w:rsidR="00270288" w:rsidRPr="00270288" w:rsidRDefault="00270288" w:rsidP="00270288">
      <w:pPr>
        <w:widowControl w:val="0"/>
        <w:autoSpaceDE w:val="0"/>
        <w:autoSpaceDN w:val="0"/>
        <w:adjustRightInd w:val="0"/>
        <w:rPr>
          <w:rFonts w:ascii="Helvetica" w:hAnsi="Helvetica" w:cs="Lucida Grande"/>
          <w:b/>
          <w:bCs/>
          <w:sz w:val="20"/>
          <w:szCs w:val="20"/>
        </w:rPr>
      </w:pPr>
      <w:r w:rsidRPr="00270288">
        <w:rPr>
          <w:rFonts w:ascii="Helvetica" w:hAnsi="Helvetica" w:cs="Lucida Grande"/>
          <w:b/>
          <w:bCs/>
          <w:sz w:val="20"/>
          <w:szCs w:val="20"/>
        </w:rPr>
        <w:t>Klassifikation</w:t>
      </w:r>
    </w:p>
    <w:p w14:paraId="3A1A8CC9" w14:textId="77777777" w:rsidR="00270288" w:rsidRPr="00270288" w:rsidRDefault="00270288" w:rsidP="00270288">
      <w:pPr>
        <w:widowControl w:val="0"/>
        <w:autoSpaceDE w:val="0"/>
        <w:autoSpaceDN w:val="0"/>
        <w:adjustRightInd w:val="0"/>
        <w:rPr>
          <w:rFonts w:ascii="Helvetica" w:hAnsi="Helvetica" w:cs="Lucida Grande"/>
          <w:sz w:val="20"/>
          <w:szCs w:val="20"/>
        </w:rPr>
      </w:pPr>
      <w:r w:rsidRPr="00270288">
        <w:rPr>
          <w:rFonts w:ascii="Helvetica" w:hAnsi="Helvetica" w:cs="Lucida Grande"/>
          <w:sz w:val="20"/>
          <w:szCs w:val="20"/>
        </w:rPr>
        <w:t>Verschiedene klinische Formen:</w:t>
      </w:r>
    </w:p>
    <w:p w14:paraId="2797D190" w14:textId="77777777" w:rsidR="00270288" w:rsidRPr="00F21812" w:rsidRDefault="00270288" w:rsidP="00F21091">
      <w:pPr>
        <w:pStyle w:val="Listenabsatz"/>
        <w:widowControl w:val="0"/>
        <w:numPr>
          <w:ilvl w:val="0"/>
          <w:numId w:val="41"/>
        </w:numPr>
        <w:autoSpaceDE w:val="0"/>
        <w:autoSpaceDN w:val="0"/>
        <w:adjustRightInd w:val="0"/>
        <w:rPr>
          <w:rFonts w:ascii="Helvetica" w:hAnsi="Helvetica" w:cs="Lucida Grande"/>
          <w:sz w:val="20"/>
          <w:szCs w:val="20"/>
        </w:rPr>
      </w:pPr>
      <w:r w:rsidRPr="00F21812">
        <w:rPr>
          <w:rFonts w:ascii="Helvetica" w:hAnsi="Helvetica" w:cs="Lucida Grande"/>
          <w:sz w:val="20"/>
          <w:szCs w:val="20"/>
        </w:rPr>
        <w:t xml:space="preserve">·kutane Leishmaniasis (CL) </w:t>
      </w:r>
    </w:p>
    <w:p w14:paraId="064F534A" w14:textId="77777777" w:rsidR="00270288" w:rsidRPr="00F21812" w:rsidRDefault="00270288" w:rsidP="00F21091">
      <w:pPr>
        <w:pStyle w:val="Listenabsatz"/>
        <w:widowControl w:val="0"/>
        <w:numPr>
          <w:ilvl w:val="0"/>
          <w:numId w:val="41"/>
        </w:numPr>
        <w:autoSpaceDE w:val="0"/>
        <w:autoSpaceDN w:val="0"/>
        <w:adjustRightInd w:val="0"/>
        <w:rPr>
          <w:rFonts w:ascii="Helvetica" w:hAnsi="Helvetica" w:cs="Lucida Grande"/>
          <w:sz w:val="20"/>
          <w:szCs w:val="20"/>
        </w:rPr>
      </w:pPr>
      <w:r w:rsidRPr="00F21812">
        <w:rPr>
          <w:rFonts w:ascii="Helvetica" w:hAnsi="Helvetica" w:cs="Lucida Grande"/>
          <w:sz w:val="20"/>
          <w:szCs w:val="20"/>
        </w:rPr>
        <w:t xml:space="preserve">·mukokutane Leishmaniasis </w:t>
      </w:r>
    </w:p>
    <w:p w14:paraId="2C3AE66C" w14:textId="77777777" w:rsidR="00270288" w:rsidRPr="00F21812" w:rsidRDefault="00270288" w:rsidP="00F21091">
      <w:pPr>
        <w:pStyle w:val="Listenabsatz"/>
        <w:widowControl w:val="0"/>
        <w:numPr>
          <w:ilvl w:val="0"/>
          <w:numId w:val="41"/>
        </w:numPr>
        <w:autoSpaceDE w:val="0"/>
        <w:autoSpaceDN w:val="0"/>
        <w:adjustRightInd w:val="0"/>
        <w:rPr>
          <w:rFonts w:ascii="Helvetica" w:hAnsi="Helvetica" w:cs="Lucida Grande"/>
          <w:sz w:val="20"/>
          <w:szCs w:val="20"/>
        </w:rPr>
      </w:pPr>
      <w:r w:rsidRPr="00F21812">
        <w:rPr>
          <w:rFonts w:ascii="Helvetica" w:hAnsi="Helvetica" w:cs="Lucida Grande"/>
          <w:sz w:val="20"/>
          <w:szCs w:val="20"/>
        </w:rPr>
        <w:t>·viszerale Leishmaniasis (VL) oder Kala-Azar</w:t>
      </w:r>
    </w:p>
    <w:p w14:paraId="6AA67AF9" w14:textId="77777777" w:rsidR="00270288" w:rsidRPr="00270288" w:rsidRDefault="00270288" w:rsidP="00270288">
      <w:pPr>
        <w:widowControl w:val="0"/>
        <w:autoSpaceDE w:val="0"/>
        <w:autoSpaceDN w:val="0"/>
        <w:adjustRightInd w:val="0"/>
        <w:rPr>
          <w:rFonts w:ascii="Helvetica" w:hAnsi="Helvetica" w:cs="Lucida Grande"/>
          <w:sz w:val="20"/>
          <w:szCs w:val="20"/>
        </w:rPr>
      </w:pPr>
    </w:p>
    <w:p w14:paraId="0FC89613" w14:textId="77777777" w:rsidR="00270288" w:rsidRPr="00270288" w:rsidRDefault="00270288" w:rsidP="00270288">
      <w:pPr>
        <w:widowControl w:val="0"/>
        <w:autoSpaceDE w:val="0"/>
        <w:autoSpaceDN w:val="0"/>
        <w:adjustRightInd w:val="0"/>
        <w:rPr>
          <w:rFonts w:ascii="Helvetica" w:hAnsi="Helvetica" w:cs="Lucida Grande"/>
          <w:b/>
          <w:bCs/>
          <w:sz w:val="20"/>
          <w:szCs w:val="20"/>
        </w:rPr>
      </w:pPr>
      <w:r w:rsidRPr="00270288">
        <w:rPr>
          <w:rFonts w:ascii="Helvetica" w:hAnsi="Helvetica" w:cs="Lucida Grande"/>
          <w:b/>
          <w:bCs/>
          <w:sz w:val="20"/>
          <w:szCs w:val="20"/>
        </w:rPr>
        <w:t>Histologie</w:t>
      </w:r>
    </w:p>
    <w:p w14:paraId="1D3214CC" w14:textId="77777777" w:rsidR="00270288" w:rsidRPr="00270288" w:rsidRDefault="00270288" w:rsidP="00270288">
      <w:pPr>
        <w:widowControl w:val="0"/>
        <w:autoSpaceDE w:val="0"/>
        <w:autoSpaceDN w:val="0"/>
        <w:adjustRightInd w:val="0"/>
        <w:rPr>
          <w:rFonts w:ascii="Helvetica" w:hAnsi="Helvetica" w:cs="Lucida Grande"/>
          <w:sz w:val="20"/>
          <w:szCs w:val="20"/>
        </w:rPr>
      </w:pPr>
      <w:r w:rsidRPr="00270288">
        <w:rPr>
          <w:rFonts w:ascii="Helvetica" w:hAnsi="Helvetica" w:cs="Lucida Grande"/>
          <w:sz w:val="20"/>
          <w:szCs w:val="20"/>
        </w:rPr>
        <w:t>Im chronischen Stadium granulomatöse Entzündung (Granulome vom tuberkuloiden Typ).</w:t>
      </w:r>
    </w:p>
    <w:p w14:paraId="25548AF0" w14:textId="77777777" w:rsidR="00270288" w:rsidRPr="00270288" w:rsidRDefault="00270288" w:rsidP="00270288">
      <w:pPr>
        <w:widowControl w:val="0"/>
        <w:autoSpaceDE w:val="0"/>
        <w:autoSpaceDN w:val="0"/>
        <w:adjustRightInd w:val="0"/>
        <w:rPr>
          <w:rFonts w:ascii="Helvetica" w:hAnsi="Helvetica" w:cs="Lucida Grande"/>
          <w:sz w:val="20"/>
          <w:szCs w:val="20"/>
        </w:rPr>
      </w:pPr>
    </w:p>
    <w:p w14:paraId="3762CED6" w14:textId="77777777" w:rsidR="00270288" w:rsidRPr="00270288" w:rsidRDefault="00270288" w:rsidP="00270288">
      <w:pPr>
        <w:widowControl w:val="0"/>
        <w:autoSpaceDE w:val="0"/>
        <w:autoSpaceDN w:val="0"/>
        <w:adjustRightInd w:val="0"/>
        <w:rPr>
          <w:rFonts w:ascii="Helvetica" w:hAnsi="Helvetica" w:cs="Lucida Grande"/>
          <w:b/>
          <w:bCs/>
          <w:sz w:val="20"/>
          <w:szCs w:val="20"/>
        </w:rPr>
      </w:pPr>
      <w:r w:rsidRPr="00270288">
        <w:rPr>
          <w:rFonts w:ascii="Helvetica" w:hAnsi="Helvetica" w:cs="Lucida Grande"/>
          <w:b/>
          <w:bCs/>
          <w:sz w:val="20"/>
          <w:szCs w:val="20"/>
        </w:rPr>
        <w:t>Verlauf</w:t>
      </w:r>
    </w:p>
    <w:p w14:paraId="64A5C3AD" w14:textId="77777777" w:rsidR="00270288" w:rsidRPr="00F21812" w:rsidRDefault="00270288" w:rsidP="00270288">
      <w:pPr>
        <w:widowControl w:val="0"/>
        <w:autoSpaceDE w:val="0"/>
        <w:autoSpaceDN w:val="0"/>
        <w:adjustRightInd w:val="0"/>
        <w:rPr>
          <w:rFonts w:ascii="Helvetica" w:hAnsi="Helvetica" w:cs="Lucida Grande"/>
          <w:sz w:val="20"/>
          <w:szCs w:val="20"/>
          <w:u w:val="single"/>
        </w:rPr>
      </w:pPr>
      <w:r w:rsidRPr="00F21812">
        <w:rPr>
          <w:rFonts w:ascii="Helvetica" w:hAnsi="Helvetica" w:cs="Lucida Grande"/>
          <w:sz w:val="20"/>
          <w:szCs w:val="20"/>
          <w:u w:val="single"/>
        </w:rPr>
        <w:t>Chronischer Verlauf ist typisch, keine Komplikation.</w:t>
      </w:r>
    </w:p>
    <w:p w14:paraId="4650BF2E" w14:textId="77777777" w:rsidR="00270288" w:rsidRPr="00270288" w:rsidRDefault="00270288" w:rsidP="00270288">
      <w:pPr>
        <w:widowControl w:val="0"/>
        <w:autoSpaceDE w:val="0"/>
        <w:autoSpaceDN w:val="0"/>
        <w:adjustRightInd w:val="0"/>
        <w:rPr>
          <w:rFonts w:ascii="Helvetica" w:hAnsi="Helvetica" w:cs="Lucida Grande"/>
          <w:sz w:val="20"/>
          <w:szCs w:val="20"/>
        </w:rPr>
      </w:pPr>
      <w:r w:rsidRPr="00270288">
        <w:rPr>
          <w:rFonts w:ascii="Helvetica" w:hAnsi="Helvetica" w:cs="Lucida Grande"/>
          <w:sz w:val="20"/>
          <w:szCs w:val="20"/>
        </w:rPr>
        <w:t>Komplikationen sind: kutane Disseminierung, Persistenz, rezidivierender Verlauf, Befall der Schleimhäute (L. brasiliensis Komplex), systemischer Befall (L.infantum)</w:t>
      </w:r>
    </w:p>
    <w:p w14:paraId="22C320CE" w14:textId="77777777" w:rsidR="00270288" w:rsidRPr="00270288" w:rsidRDefault="00270288" w:rsidP="00270288">
      <w:pPr>
        <w:widowControl w:val="0"/>
        <w:autoSpaceDE w:val="0"/>
        <w:autoSpaceDN w:val="0"/>
        <w:adjustRightInd w:val="0"/>
        <w:rPr>
          <w:rFonts w:ascii="Helvetica" w:hAnsi="Helvetica" w:cs="Lucida Grande"/>
          <w:sz w:val="20"/>
          <w:szCs w:val="20"/>
        </w:rPr>
      </w:pPr>
    </w:p>
    <w:p w14:paraId="32CE3130" w14:textId="77777777" w:rsidR="00270288" w:rsidRPr="00270288" w:rsidRDefault="00270288" w:rsidP="00270288">
      <w:pPr>
        <w:widowControl w:val="0"/>
        <w:autoSpaceDE w:val="0"/>
        <w:autoSpaceDN w:val="0"/>
        <w:adjustRightInd w:val="0"/>
        <w:rPr>
          <w:rFonts w:ascii="Helvetica" w:hAnsi="Helvetica" w:cs="Lucida Grande"/>
          <w:b/>
          <w:bCs/>
          <w:sz w:val="20"/>
          <w:szCs w:val="20"/>
        </w:rPr>
      </w:pPr>
      <w:r w:rsidRPr="00270288">
        <w:rPr>
          <w:rFonts w:ascii="Helvetica" w:hAnsi="Helvetica" w:cs="Lucida Grande"/>
          <w:b/>
          <w:bCs/>
          <w:sz w:val="20"/>
          <w:szCs w:val="20"/>
        </w:rPr>
        <w:t>Komplikationen</w:t>
      </w:r>
    </w:p>
    <w:p w14:paraId="2B41DAAD" w14:textId="77777777" w:rsidR="00270288" w:rsidRPr="00270288" w:rsidRDefault="00270288" w:rsidP="00270288">
      <w:pPr>
        <w:widowControl w:val="0"/>
        <w:autoSpaceDE w:val="0"/>
        <w:autoSpaceDN w:val="0"/>
        <w:adjustRightInd w:val="0"/>
        <w:rPr>
          <w:rFonts w:ascii="Helvetica" w:hAnsi="Helvetica" w:cs="Lucida Grande"/>
          <w:sz w:val="20"/>
          <w:szCs w:val="20"/>
        </w:rPr>
      </w:pPr>
      <w:r w:rsidRPr="00270288">
        <w:rPr>
          <w:rFonts w:ascii="Helvetica" w:hAnsi="Helvetica" w:cs="Lucida Grande"/>
          <w:sz w:val="20"/>
          <w:szCs w:val="20"/>
        </w:rPr>
        <w:t>Kutane Disseminierung, Persistenz, rezidivierender Verlauf, Befall der Schleimhäute (L. brasiliensis Komplex), systemischer Befall (L.infantum)</w:t>
      </w:r>
    </w:p>
    <w:p w14:paraId="186EE954" w14:textId="77777777" w:rsidR="00270288" w:rsidRPr="00270288" w:rsidRDefault="00270288" w:rsidP="00270288">
      <w:pPr>
        <w:widowControl w:val="0"/>
        <w:autoSpaceDE w:val="0"/>
        <w:autoSpaceDN w:val="0"/>
        <w:adjustRightInd w:val="0"/>
        <w:rPr>
          <w:rFonts w:ascii="Helvetica" w:hAnsi="Helvetica" w:cs="Lucida Grande"/>
          <w:sz w:val="20"/>
          <w:szCs w:val="20"/>
        </w:rPr>
      </w:pPr>
    </w:p>
    <w:p w14:paraId="71FA041E" w14:textId="77777777" w:rsidR="00270288" w:rsidRPr="00270288" w:rsidRDefault="00270288" w:rsidP="00270288">
      <w:pPr>
        <w:widowControl w:val="0"/>
        <w:autoSpaceDE w:val="0"/>
        <w:autoSpaceDN w:val="0"/>
        <w:adjustRightInd w:val="0"/>
        <w:rPr>
          <w:rFonts w:ascii="Helvetica" w:hAnsi="Helvetica" w:cs="Lucida Grande"/>
          <w:b/>
          <w:bCs/>
          <w:sz w:val="20"/>
          <w:szCs w:val="20"/>
        </w:rPr>
      </w:pPr>
      <w:r w:rsidRPr="00270288">
        <w:rPr>
          <w:rFonts w:ascii="Helvetica" w:hAnsi="Helvetica" w:cs="Lucida Grande"/>
          <w:b/>
          <w:bCs/>
          <w:sz w:val="20"/>
          <w:szCs w:val="20"/>
        </w:rPr>
        <w:t>Diagnose</w:t>
      </w:r>
    </w:p>
    <w:p w14:paraId="1F7CF37A" w14:textId="77777777" w:rsidR="00270288" w:rsidRPr="00270288" w:rsidRDefault="00270288" w:rsidP="00270288">
      <w:pPr>
        <w:widowControl w:val="0"/>
        <w:autoSpaceDE w:val="0"/>
        <w:autoSpaceDN w:val="0"/>
        <w:adjustRightInd w:val="0"/>
        <w:rPr>
          <w:rFonts w:ascii="Helvetica" w:hAnsi="Helvetica" w:cs="Lucida Grande"/>
          <w:sz w:val="20"/>
          <w:szCs w:val="20"/>
        </w:rPr>
      </w:pPr>
      <w:r w:rsidRPr="00F21812">
        <w:rPr>
          <w:rFonts w:ascii="Helvetica" w:hAnsi="Helvetica" w:cs="Lucida Grande"/>
          <w:sz w:val="20"/>
          <w:szCs w:val="20"/>
          <w:u w:val="single"/>
        </w:rPr>
        <w:t>Klinisch. Reiseanamnese. Parasiten-Nachweis im Ausstrich</w:t>
      </w:r>
      <w:r w:rsidRPr="00270288">
        <w:rPr>
          <w:rFonts w:ascii="Helvetica" w:hAnsi="Helvetica" w:cs="Lucida Grande"/>
          <w:sz w:val="20"/>
          <w:szCs w:val="20"/>
        </w:rPr>
        <w:t>. Kultur mit Bestimmung der Subspezies.</w:t>
      </w:r>
    </w:p>
    <w:p w14:paraId="17955D79" w14:textId="77777777" w:rsidR="00270288" w:rsidRPr="00270288" w:rsidRDefault="00270288" w:rsidP="00270288">
      <w:pPr>
        <w:widowControl w:val="0"/>
        <w:autoSpaceDE w:val="0"/>
        <w:autoSpaceDN w:val="0"/>
        <w:adjustRightInd w:val="0"/>
        <w:rPr>
          <w:rFonts w:ascii="Helvetica" w:hAnsi="Helvetica" w:cs="Lucida Grande"/>
          <w:sz w:val="20"/>
          <w:szCs w:val="20"/>
        </w:rPr>
      </w:pPr>
    </w:p>
    <w:p w14:paraId="582FAFBD" w14:textId="77777777" w:rsidR="00270288" w:rsidRPr="00270288" w:rsidRDefault="00270288" w:rsidP="00270288">
      <w:pPr>
        <w:widowControl w:val="0"/>
        <w:autoSpaceDE w:val="0"/>
        <w:autoSpaceDN w:val="0"/>
        <w:adjustRightInd w:val="0"/>
        <w:rPr>
          <w:rFonts w:ascii="Helvetica" w:hAnsi="Helvetica" w:cs="Lucida Grande"/>
          <w:b/>
          <w:bCs/>
          <w:sz w:val="20"/>
          <w:szCs w:val="20"/>
        </w:rPr>
      </w:pPr>
      <w:r w:rsidRPr="00270288">
        <w:rPr>
          <w:rFonts w:ascii="Helvetica" w:hAnsi="Helvetica" w:cs="Lucida Grande"/>
          <w:b/>
          <w:bCs/>
          <w:sz w:val="20"/>
          <w:szCs w:val="20"/>
        </w:rPr>
        <w:t>Differentialdiagnose</w:t>
      </w:r>
    </w:p>
    <w:p w14:paraId="3875DC1F" w14:textId="77777777" w:rsidR="00270288" w:rsidRPr="00270288" w:rsidRDefault="005C0B12" w:rsidP="00270288">
      <w:pPr>
        <w:widowControl w:val="0"/>
        <w:autoSpaceDE w:val="0"/>
        <w:autoSpaceDN w:val="0"/>
        <w:adjustRightInd w:val="0"/>
        <w:rPr>
          <w:rFonts w:ascii="Helvetica" w:hAnsi="Helvetica" w:cs="Lucida Grande"/>
          <w:sz w:val="20"/>
          <w:szCs w:val="20"/>
        </w:rPr>
      </w:pPr>
      <w:hyperlink r:id="rId208" w:history="1">
        <w:r w:rsidR="00270288" w:rsidRPr="00270288">
          <w:rPr>
            <w:rFonts w:ascii="Helvetica" w:hAnsi="Helvetica" w:cs="Lucida Grande"/>
            <w:sz w:val="20"/>
            <w:szCs w:val="20"/>
          </w:rPr>
          <w:t>Ulzera</w:t>
        </w:r>
      </w:hyperlink>
      <w:r w:rsidR="00270288" w:rsidRPr="00270288">
        <w:rPr>
          <w:rFonts w:ascii="Helvetica" w:hAnsi="Helvetica" w:cs="Lucida Grande"/>
          <w:sz w:val="20"/>
          <w:szCs w:val="20"/>
        </w:rPr>
        <w:t xml:space="preserve"> und Infiltrate anderer Genese. Bei Reisenden in die Endemiegebiete oft Ekthymata.</w:t>
      </w:r>
    </w:p>
    <w:p w14:paraId="1C8A71C6" w14:textId="77777777" w:rsidR="00270288" w:rsidRPr="00270288" w:rsidRDefault="00270288" w:rsidP="00270288">
      <w:pPr>
        <w:widowControl w:val="0"/>
        <w:autoSpaceDE w:val="0"/>
        <w:autoSpaceDN w:val="0"/>
        <w:adjustRightInd w:val="0"/>
        <w:rPr>
          <w:rFonts w:ascii="Helvetica" w:hAnsi="Helvetica" w:cs="Lucida Grande"/>
          <w:sz w:val="20"/>
          <w:szCs w:val="20"/>
        </w:rPr>
      </w:pPr>
    </w:p>
    <w:p w14:paraId="063B6A9C" w14:textId="77777777" w:rsidR="00270288" w:rsidRPr="00270288" w:rsidRDefault="00270288" w:rsidP="00270288">
      <w:pPr>
        <w:widowControl w:val="0"/>
        <w:autoSpaceDE w:val="0"/>
        <w:autoSpaceDN w:val="0"/>
        <w:adjustRightInd w:val="0"/>
        <w:rPr>
          <w:rFonts w:ascii="Helvetica" w:hAnsi="Helvetica" w:cs="Lucida Grande"/>
          <w:b/>
          <w:bCs/>
          <w:sz w:val="20"/>
          <w:szCs w:val="20"/>
        </w:rPr>
      </w:pPr>
      <w:r w:rsidRPr="00270288">
        <w:rPr>
          <w:rFonts w:ascii="Helvetica" w:hAnsi="Helvetica" w:cs="Lucida Grande"/>
          <w:b/>
          <w:bCs/>
          <w:sz w:val="20"/>
          <w:szCs w:val="20"/>
        </w:rPr>
        <w:t>Therapie</w:t>
      </w:r>
    </w:p>
    <w:p w14:paraId="5831BDF5" w14:textId="3075A68F" w:rsidR="00270288" w:rsidRPr="00270288" w:rsidRDefault="00270288" w:rsidP="00270288">
      <w:pPr>
        <w:rPr>
          <w:rFonts w:ascii="Helvetica" w:hAnsi="Helvetica"/>
          <w:sz w:val="20"/>
          <w:szCs w:val="20"/>
        </w:rPr>
      </w:pPr>
      <w:r w:rsidRPr="00270288">
        <w:rPr>
          <w:rFonts w:ascii="Helvetica" w:hAnsi="Helvetica" w:cs="Lucida Grande"/>
          <w:sz w:val="20"/>
          <w:szCs w:val="20"/>
        </w:rPr>
        <w:t>Kryochirurgie, Wärmetherapie, Operation. Antimonpräparate periläsional. Itraconazol peroral. Kutane Leishmaniasis der alten Welt ist oft selbstlimitierend.</w:t>
      </w:r>
    </w:p>
    <w:p w14:paraId="35964141" w14:textId="77777777" w:rsidR="00270288" w:rsidRDefault="00270288" w:rsidP="00270288">
      <w:pPr>
        <w:rPr>
          <w:rFonts w:ascii="Helvetica" w:hAnsi="Helvetica"/>
          <w:sz w:val="22"/>
          <w:szCs w:val="22"/>
        </w:rPr>
      </w:pPr>
    </w:p>
    <w:p w14:paraId="1AC8A730" w14:textId="77777777" w:rsidR="00F21812" w:rsidRDefault="00F21812" w:rsidP="00270288">
      <w:pPr>
        <w:rPr>
          <w:rFonts w:ascii="Helvetica" w:hAnsi="Helvetica"/>
          <w:sz w:val="22"/>
          <w:szCs w:val="22"/>
        </w:rPr>
      </w:pPr>
    </w:p>
    <w:p w14:paraId="1EC2954F" w14:textId="77777777" w:rsidR="00F21812" w:rsidRDefault="00F21812" w:rsidP="00270288">
      <w:pPr>
        <w:rPr>
          <w:rFonts w:ascii="Helvetica" w:hAnsi="Helvetica"/>
          <w:sz w:val="22"/>
          <w:szCs w:val="22"/>
        </w:rPr>
      </w:pPr>
    </w:p>
    <w:p w14:paraId="29E6CC5F" w14:textId="4CE3735B" w:rsidR="00F21812" w:rsidRPr="00270288" w:rsidRDefault="005A46E9" w:rsidP="00270288">
      <w:pPr>
        <w:rPr>
          <w:rFonts w:ascii="Helvetica" w:hAnsi="Helvetica"/>
          <w:sz w:val="22"/>
          <w:szCs w:val="22"/>
        </w:rPr>
      </w:pPr>
      <w:r>
        <w:rPr>
          <w:rFonts w:ascii="Helvetica" w:hAnsi="Helvetica" w:cs="Helvetica"/>
          <w:noProof/>
        </w:rPr>
        <w:drawing>
          <wp:anchor distT="0" distB="0" distL="114300" distR="114300" simplePos="0" relativeHeight="251709440" behindDoc="0" locked="0" layoutInCell="1" allowOverlap="1" wp14:anchorId="5209427B" wp14:editId="4CCD501C">
            <wp:simplePos x="0" y="0"/>
            <wp:positionH relativeFrom="column">
              <wp:posOffset>3886200</wp:posOffset>
            </wp:positionH>
            <wp:positionV relativeFrom="paragraph">
              <wp:posOffset>128270</wp:posOffset>
            </wp:positionV>
            <wp:extent cx="1678305" cy="1678305"/>
            <wp:effectExtent l="0" t="0" r="0" b="0"/>
            <wp:wrapSquare wrapText="bothSides"/>
            <wp:docPr id="48" name="Bild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1678305" cy="167830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949B112" w14:textId="77777777" w:rsidR="008E50F9" w:rsidRDefault="008E50F9" w:rsidP="008E50F9">
      <w:pPr>
        <w:rPr>
          <w:rFonts w:ascii="Helvetica" w:hAnsi="Helvetica"/>
          <w:sz w:val="22"/>
          <w:szCs w:val="22"/>
        </w:rPr>
      </w:pPr>
    </w:p>
    <w:p w14:paraId="66DDC755" w14:textId="0A7BDD3F" w:rsidR="000B16B7" w:rsidRPr="005A46E9" w:rsidRDefault="000B16B7" w:rsidP="005A46E9">
      <w:pPr>
        <w:pStyle w:val="Listenabsatz"/>
        <w:numPr>
          <w:ilvl w:val="2"/>
          <w:numId w:val="21"/>
        </w:numPr>
        <w:rPr>
          <w:rFonts w:ascii="Helvetica" w:hAnsi="Helvetica"/>
          <w:b/>
          <w:sz w:val="22"/>
          <w:szCs w:val="22"/>
        </w:rPr>
      </w:pPr>
      <w:r w:rsidRPr="005A46E9">
        <w:rPr>
          <w:rFonts w:ascii="Helvetica" w:hAnsi="Helvetica"/>
          <w:b/>
          <w:sz w:val="22"/>
          <w:szCs w:val="22"/>
        </w:rPr>
        <w:t xml:space="preserve">Skabies </w:t>
      </w:r>
      <w:hyperlink r:id="rId210" w:history="1">
        <w:r w:rsidRPr="005A46E9">
          <w:rPr>
            <w:rFonts w:ascii="Helvetica" w:hAnsi="Helvetica"/>
            <w:b/>
            <w:sz w:val="22"/>
            <w:szCs w:val="22"/>
            <w:u w:val="single"/>
          </w:rPr>
          <w:t>2DTPG</w:t>
        </w:r>
      </w:hyperlink>
      <w:r w:rsidR="005A46E9">
        <w:rPr>
          <w:rFonts w:ascii="Helvetica" w:hAnsi="Helvetica"/>
          <w:b/>
          <w:sz w:val="22"/>
          <w:szCs w:val="22"/>
        </w:rPr>
        <w:t xml:space="preserve"> </w:t>
      </w:r>
      <w:r w:rsidR="005A46E9">
        <w:rPr>
          <w:rFonts w:ascii="Helvetica" w:hAnsi="Helvetica"/>
          <w:b/>
          <w:sz w:val="22"/>
          <w:szCs w:val="22"/>
        </w:rPr>
        <w:tab/>
        <w:t xml:space="preserve">Milben </w:t>
      </w:r>
    </w:p>
    <w:p w14:paraId="6534FC9E" w14:textId="77777777" w:rsidR="000B16B7" w:rsidRDefault="000B16B7" w:rsidP="000B16B7">
      <w:pPr>
        <w:widowControl w:val="0"/>
        <w:autoSpaceDE w:val="0"/>
        <w:autoSpaceDN w:val="0"/>
        <w:adjustRightInd w:val="0"/>
        <w:rPr>
          <w:rFonts w:ascii="Lucida Grande" w:hAnsi="Lucida Grande" w:cs="Lucida Grande"/>
          <w:sz w:val="22"/>
          <w:szCs w:val="22"/>
        </w:rPr>
      </w:pPr>
    </w:p>
    <w:p w14:paraId="68A66D87" w14:textId="77777777" w:rsidR="000B16B7" w:rsidRPr="000B16B7" w:rsidRDefault="000B16B7" w:rsidP="000B16B7">
      <w:pPr>
        <w:widowControl w:val="0"/>
        <w:autoSpaceDE w:val="0"/>
        <w:autoSpaceDN w:val="0"/>
        <w:adjustRightInd w:val="0"/>
        <w:rPr>
          <w:rFonts w:ascii="Helvetica" w:hAnsi="Helvetica" w:cs="Lucida Grande"/>
          <w:b/>
          <w:bCs/>
          <w:sz w:val="20"/>
          <w:szCs w:val="20"/>
        </w:rPr>
      </w:pPr>
      <w:r w:rsidRPr="000B16B7">
        <w:rPr>
          <w:rFonts w:ascii="Helvetica" w:hAnsi="Helvetica" w:cs="Lucida Grande"/>
          <w:b/>
          <w:bCs/>
          <w:sz w:val="20"/>
          <w:szCs w:val="20"/>
        </w:rPr>
        <w:t>Synonyme</w:t>
      </w:r>
    </w:p>
    <w:p w14:paraId="53C4C9C1" w14:textId="77777777" w:rsidR="000B16B7" w:rsidRPr="00635AB0" w:rsidRDefault="000B16B7" w:rsidP="000B16B7">
      <w:pPr>
        <w:widowControl w:val="0"/>
        <w:autoSpaceDE w:val="0"/>
        <w:autoSpaceDN w:val="0"/>
        <w:adjustRightInd w:val="0"/>
        <w:rPr>
          <w:rFonts w:ascii="Helvetica" w:hAnsi="Helvetica" w:cs="Lucida Grande"/>
          <w:sz w:val="20"/>
          <w:szCs w:val="20"/>
          <w:u w:val="single"/>
        </w:rPr>
      </w:pPr>
      <w:r w:rsidRPr="00635AB0">
        <w:rPr>
          <w:rFonts w:ascii="Helvetica" w:hAnsi="Helvetica" w:cs="Lucida Grande"/>
          <w:sz w:val="20"/>
          <w:szCs w:val="20"/>
          <w:u w:val="single"/>
        </w:rPr>
        <w:t>Krätze.</w:t>
      </w:r>
    </w:p>
    <w:p w14:paraId="3F7CD8AA" w14:textId="77777777" w:rsidR="000B16B7" w:rsidRPr="000B16B7" w:rsidRDefault="000B16B7" w:rsidP="000B16B7">
      <w:pPr>
        <w:widowControl w:val="0"/>
        <w:autoSpaceDE w:val="0"/>
        <w:autoSpaceDN w:val="0"/>
        <w:adjustRightInd w:val="0"/>
        <w:rPr>
          <w:rFonts w:ascii="Helvetica" w:hAnsi="Helvetica" w:cs="Lucida Grande"/>
          <w:sz w:val="20"/>
          <w:szCs w:val="20"/>
        </w:rPr>
      </w:pPr>
    </w:p>
    <w:p w14:paraId="3390CCA6" w14:textId="77777777" w:rsidR="000B16B7" w:rsidRPr="000B16B7" w:rsidRDefault="000B16B7" w:rsidP="000B16B7">
      <w:pPr>
        <w:widowControl w:val="0"/>
        <w:autoSpaceDE w:val="0"/>
        <w:autoSpaceDN w:val="0"/>
        <w:adjustRightInd w:val="0"/>
        <w:rPr>
          <w:rFonts w:ascii="Helvetica" w:hAnsi="Helvetica" w:cs="Lucida Grande"/>
          <w:b/>
          <w:bCs/>
          <w:sz w:val="20"/>
          <w:szCs w:val="20"/>
        </w:rPr>
      </w:pPr>
      <w:r w:rsidRPr="000B16B7">
        <w:rPr>
          <w:rFonts w:ascii="Helvetica" w:hAnsi="Helvetica" w:cs="Lucida Grande"/>
          <w:b/>
          <w:bCs/>
          <w:sz w:val="20"/>
          <w:szCs w:val="20"/>
        </w:rPr>
        <w:t>Definition</w:t>
      </w:r>
    </w:p>
    <w:p w14:paraId="5507BC71" w14:textId="1B9B5015" w:rsidR="000B16B7" w:rsidRPr="000B16B7" w:rsidRDefault="000B16B7" w:rsidP="000B16B7">
      <w:pPr>
        <w:widowControl w:val="0"/>
        <w:autoSpaceDE w:val="0"/>
        <w:autoSpaceDN w:val="0"/>
        <w:adjustRightInd w:val="0"/>
        <w:rPr>
          <w:rFonts w:ascii="Helvetica" w:hAnsi="Helvetica" w:cs="Lucida Grande"/>
          <w:sz w:val="20"/>
          <w:szCs w:val="20"/>
        </w:rPr>
      </w:pPr>
      <w:r w:rsidRPr="00635AB0">
        <w:rPr>
          <w:rFonts w:ascii="Helvetica" w:hAnsi="Helvetica" w:cs="Lucida Grande"/>
          <w:sz w:val="20"/>
          <w:szCs w:val="20"/>
          <w:u w:val="single"/>
        </w:rPr>
        <w:t>Stark juckende Dermatose</w:t>
      </w:r>
      <w:r w:rsidRPr="000B16B7">
        <w:rPr>
          <w:rFonts w:ascii="Helvetica" w:hAnsi="Helvetica" w:cs="Lucida Grande"/>
          <w:sz w:val="20"/>
          <w:szCs w:val="20"/>
        </w:rPr>
        <w:t>, hervorgerufen durch eine Infektion oder Infestation mit Krätzemilben (</w:t>
      </w:r>
      <w:r w:rsidRPr="00635AB0">
        <w:rPr>
          <w:rFonts w:ascii="Helvetica" w:hAnsi="Helvetica" w:cs="Lucida Grande"/>
          <w:sz w:val="20"/>
          <w:szCs w:val="20"/>
          <w:u w:val="single"/>
        </w:rPr>
        <w:t>Sarcoptes scabiei var. hominis</w:t>
      </w:r>
      <w:r w:rsidRPr="000B16B7">
        <w:rPr>
          <w:rFonts w:ascii="Helvetica" w:hAnsi="Helvetica" w:cs="Lucida Grande"/>
          <w:sz w:val="20"/>
          <w:szCs w:val="20"/>
        </w:rPr>
        <w:t>).</w:t>
      </w:r>
    </w:p>
    <w:p w14:paraId="24D52779" w14:textId="77777777" w:rsidR="000B16B7" w:rsidRPr="000B16B7" w:rsidRDefault="000B16B7" w:rsidP="000B16B7">
      <w:pPr>
        <w:widowControl w:val="0"/>
        <w:autoSpaceDE w:val="0"/>
        <w:autoSpaceDN w:val="0"/>
        <w:adjustRightInd w:val="0"/>
        <w:rPr>
          <w:rFonts w:ascii="Helvetica" w:hAnsi="Helvetica" w:cs="Lucida Grande"/>
          <w:sz w:val="20"/>
          <w:szCs w:val="20"/>
        </w:rPr>
      </w:pPr>
    </w:p>
    <w:p w14:paraId="2058206E" w14:textId="77777777" w:rsidR="000B16B7" w:rsidRPr="000B16B7" w:rsidRDefault="000B16B7" w:rsidP="000B16B7">
      <w:pPr>
        <w:widowControl w:val="0"/>
        <w:autoSpaceDE w:val="0"/>
        <w:autoSpaceDN w:val="0"/>
        <w:adjustRightInd w:val="0"/>
        <w:rPr>
          <w:rFonts w:ascii="Helvetica" w:hAnsi="Helvetica" w:cs="Lucida Grande"/>
          <w:b/>
          <w:bCs/>
          <w:sz w:val="20"/>
          <w:szCs w:val="20"/>
        </w:rPr>
      </w:pPr>
      <w:r w:rsidRPr="000B16B7">
        <w:rPr>
          <w:rFonts w:ascii="Helvetica" w:hAnsi="Helvetica" w:cs="Lucida Grande"/>
          <w:b/>
          <w:bCs/>
          <w:sz w:val="20"/>
          <w:szCs w:val="20"/>
        </w:rPr>
        <w:t>Aetiologie &amp; Pathogenese</w:t>
      </w:r>
    </w:p>
    <w:p w14:paraId="6FE0DCC5" w14:textId="77777777" w:rsidR="000B16B7" w:rsidRPr="000B16B7" w:rsidRDefault="000B16B7" w:rsidP="000B16B7">
      <w:pPr>
        <w:widowControl w:val="0"/>
        <w:autoSpaceDE w:val="0"/>
        <w:autoSpaceDN w:val="0"/>
        <w:adjustRightInd w:val="0"/>
        <w:rPr>
          <w:rFonts w:ascii="Helvetica" w:hAnsi="Helvetica" w:cs="Lucida Grande"/>
          <w:sz w:val="20"/>
          <w:szCs w:val="20"/>
        </w:rPr>
      </w:pPr>
      <w:r w:rsidRPr="000B16B7">
        <w:rPr>
          <w:rFonts w:ascii="Helvetica" w:hAnsi="Helvetica" w:cs="Lucida Grande"/>
          <w:sz w:val="20"/>
          <w:szCs w:val="20"/>
        </w:rPr>
        <w:t xml:space="preserve">Sarcoptes scabiei var. hominis: </w:t>
      </w:r>
      <w:r w:rsidRPr="00635AB0">
        <w:rPr>
          <w:rFonts w:ascii="Helvetica" w:hAnsi="Helvetica" w:cs="Lucida Grande"/>
          <w:sz w:val="20"/>
          <w:szCs w:val="20"/>
          <w:u w:val="single"/>
        </w:rPr>
        <w:t>Permanenter Ektoparasit des Menschen mit hoher Wirtsspezifität</w:t>
      </w:r>
      <w:r w:rsidRPr="000B16B7">
        <w:rPr>
          <w:rFonts w:ascii="Helvetica" w:hAnsi="Helvetica" w:cs="Lucida Grande"/>
          <w:sz w:val="20"/>
          <w:szCs w:val="20"/>
        </w:rPr>
        <w:t xml:space="preserve">. Übertragung von Mensch zu Mensch durch längeren, engen Körperkontakt, seltener Bettwäsche oder Kleidung (meist nur bei der hoch ansteckenden Skabies crustosa), begünstigt durch enge Wohnverhältnisse. Weibchen (0.3-0.5 mm) graben zur </w:t>
      </w:r>
      <w:r w:rsidRPr="00635AB0">
        <w:rPr>
          <w:rFonts w:ascii="Helvetica" w:hAnsi="Helvetica" w:cs="Lucida Grande"/>
          <w:sz w:val="20"/>
          <w:szCs w:val="20"/>
          <w:u w:val="single"/>
        </w:rPr>
        <w:t>Eiablage Gänge</w:t>
      </w:r>
      <w:r w:rsidRPr="000B16B7">
        <w:rPr>
          <w:rFonts w:ascii="Helvetica" w:hAnsi="Helvetica" w:cs="Lucida Grande"/>
          <w:sz w:val="20"/>
          <w:szCs w:val="20"/>
        </w:rPr>
        <w:t xml:space="preserve"> in das Stratum corneum der Epidermis, Entwicklung zu geschlechtsreifen Milben innerhalb von 3 Wochen. Immunologische </w:t>
      </w:r>
      <w:r w:rsidRPr="000B16B7">
        <w:rPr>
          <w:rFonts w:ascii="Helvetica" w:hAnsi="Helvetica" w:cs="Lucida Grande"/>
          <w:sz w:val="20"/>
          <w:szCs w:val="20"/>
        </w:rPr>
        <w:lastRenderedPageBreak/>
        <w:t>Reaktion auf Milbenantigene.</w:t>
      </w:r>
    </w:p>
    <w:p w14:paraId="20827657" w14:textId="77777777" w:rsidR="000B16B7" w:rsidRPr="000B16B7" w:rsidRDefault="000B16B7" w:rsidP="000B16B7">
      <w:pPr>
        <w:widowControl w:val="0"/>
        <w:autoSpaceDE w:val="0"/>
        <w:autoSpaceDN w:val="0"/>
        <w:adjustRightInd w:val="0"/>
        <w:rPr>
          <w:rFonts w:ascii="Helvetica" w:hAnsi="Helvetica" w:cs="Lucida Grande"/>
          <w:sz w:val="20"/>
          <w:szCs w:val="20"/>
        </w:rPr>
      </w:pPr>
    </w:p>
    <w:p w14:paraId="4802BC59" w14:textId="77777777" w:rsidR="000B16B7" w:rsidRPr="000B16B7" w:rsidRDefault="000B16B7" w:rsidP="000B16B7">
      <w:pPr>
        <w:widowControl w:val="0"/>
        <w:autoSpaceDE w:val="0"/>
        <w:autoSpaceDN w:val="0"/>
        <w:adjustRightInd w:val="0"/>
        <w:rPr>
          <w:rFonts w:ascii="Helvetica" w:hAnsi="Helvetica" w:cs="Lucida Grande"/>
          <w:b/>
          <w:bCs/>
          <w:sz w:val="20"/>
          <w:szCs w:val="20"/>
        </w:rPr>
      </w:pPr>
      <w:r w:rsidRPr="000B16B7">
        <w:rPr>
          <w:rFonts w:ascii="Helvetica" w:hAnsi="Helvetica" w:cs="Lucida Grande"/>
          <w:b/>
          <w:bCs/>
          <w:sz w:val="20"/>
          <w:szCs w:val="20"/>
        </w:rPr>
        <w:t>Symptome</w:t>
      </w:r>
    </w:p>
    <w:p w14:paraId="2C008CE2" w14:textId="77777777" w:rsidR="000B16B7" w:rsidRPr="000B16B7" w:rsidRDefault="000B16B7" w:rsidP="000B16B7">
      <w:pPr>
        <w:widowControl w:val="0"/>
        <w:autoSpaceDE w:val="0"/>
        <w:autoSpaceDN w:val="0"/>
        <w:adjustRightInd w:val="0"/>
        <w:rPr>
          <w:rFonts w:ascii="Helvetica" w:hAnsi="Helvetica" w:cs="Lucida Grande"/>
          <w:sz w:val="20"/>
          <w:szCs w:val="20"/>
        </w:rPr>
      </w:pPr>
      <w:r w:rsidRPr="00635AB0">
        <w:rPr>
          <w:rFonts w:ascii="Helvetica" w:hAnsi="Helvetica" w:cs="Lucida Grande"/>
          <w:sz w:val="20"/>
          <w:szCs w:val="20"/>
          <w:u w:val="single"/>
        </w:rPr>
        <w:t>Starker, v.a. nächtlicher Pruritus. Initial Milbengänge,</w:t>
      </w:r>
      <w:r w:rsidRPr="000B16B7">
        <w:rPr>
          <w:rFonts w:ascii="Helvetica" w:hAnsi="Helvetica" w:cs="Lucida Grande"/>
          <w:sz w:val="20"/>
          <w:szCs w:val="20"/>
        </w:rPr>
        <w:t xml:space="preserve"> </w:t>
      </w:r>
      <w:r w:rsidRPr="00635AB0">
        <w:rPr>
          <w:rFonts w:ascii="Helvetica" w:hAnsi="Helvetica" w:cs="Lucida Grande"/>
          <w:sz w:val="20"/>
          <w:szCs w:val="20"/>
          <w:u w:val="single"/>
        </w:rPr>
        <w:t>entzündliche längliche Papeln</w:t>
      </w:r>
      <w:r w:rsidRPr="000B16B7">
        <w:rPr>
          <w:rFonts w:ascii="Helvetica" w:hAnsi="Helvetica" w:cs="Lucida Grande"/>
          <w:sz w:val="20"/>
          <w:szCs w:val="20"/>
        </w:rPr>
        <w:t>, v.a. bei Kleinkindern auch Vesikel möglich. Feinpapulöses Exanthem mit feinsten Krüstchen symmetrisch über den Flanken und den proximalen Extremitäten, als Ausdruck der zellulären Immunantwort auf Skabiesantigene; die Anzahl der Milben ist bei immunkompetenten auf 10-12 beschränkt. Gesicht und Interscapulärregion frei. Später zusätzlich Kratzexkoriationen, Ekzematisierung, Impetiginisierung. Gelegentlich sehr diskrete Hautveränderungen (gepflegte Scabies), auch durch lokale Steroidapplikation ("Scabies incognita").</w:t>
      </w:r>
    </w:p>
    <w:p w14:paraId="2C2978D1" w14:textId="77777777" w:rsidR="000B16B7" w:rsidRPr="000B16B7" w:rsidRDefault="000B16B7" w:rsidP="000B16B7">
      <w:pPr>
        <w:widowControl w:val="0"/>
        <w:autoSpaceDE w:val="0"/>
        <w:autoSpaceDN w:val="0"/>
        <w:adjustRightInd w:val="0"/>
        <w:rPr>
          <w:rFonts w:ascii="Helvetica" w:hAnsi="Helvetica" w:cs="Lucida Grande"/>
          <w:sz w:val="20"/>
          <w:szCs w:val="20"/>
        </w:rPr>
      </w:pPr>
    </w:p>
    <w:p w14:paraId="4E0CC50A" w14:textId="77777777" w:rsidR="000B16B7" w:rsidRPr="000B16B7" w:rsidRDefault="000B16B7" w:rsidP="000B16B7">
      <w:pPr>
        <w:widowControl w:val="0"/>
        <w:autoSpaceDE w:val="0"/>
        <w:autoSpaceDN w:val="0"/>
        <w:adjustRightInd w:val="0"/>
        <w:rPr>
          <w:rFonts w:ascii="Helvetica" w:hAnsi="Helvetica" w:cs="Lucida Grande"/>
          <w:b/>
          <w:bCs/>
          <w:sz w:val="20"/>
          <w:szCs w:val="20"/>
        </w:rPr>
      </w:pPr>
      <w:r w:rsidRPr="000B16B7">
        <w:rPr>
          <w:rFonts w:ascii="Helvetica" w:hAnsi="Helvetica" w:cs="Lucida Grande"/>
          <w:b/>
          <w:bCs/>
          <w:sz w:val="20"/>
          <w:szCs w:val="20"/>
        </w:rPr>
        <w:t>Lokalisation</w:t>
      </w:r>
    </w:p>
    <w:p w14:paraId="5AEFE5AD" w14:textId="77777777" w:rsidR="000B16B7" w:rsidRPr="000B16B7" w:rsidRDefault="000B16B7" w:rsidP="000B16B7">
      <w:pPr>
        <w:widowControl w:val="0"/>
        <w:autoSpaceDE w:val="0"/>
        <w:autoSpaceDN w:val="0"/>
        <w:adjustRightInd w:val="0"/>
        <w:rPr>
          <w:rFonts w:ascii="Helvetica" w:hAnsi="Helvetica" w:cs="Lucida Grande"/>
          <w:sz w:val="20"/>
          <w:szCs w:val="20"/>
        </w:rPr>
      </w:pPr>
      <w:r w:rsidRPr="000B16B7">
        <w:rPr>
          <w:rFonts w:ascii="Helvetica" w:hAnsi="Helvetica" w:cs="Lucida Grande"/>
          <w:sz w:val="20"/>
          <w:szCs w:val="20"/>
        </w:rPr>
        <w:t>Gänge: Interdigital, vordere Achselfalten, Mamillen, Nabel, Leisten, Penis, Handgelenk, Fussrücken. Kinder: auch Gesicht, Skalp, Handflächen, Fusssohlen.</w:t>
      </w:r>
    </w:p>
    <w:p w14:paraId="404AFDE8" w14:textId="77777777" w:rsidR="000B16B7" w:rsidRPr="000B16B7" w:rsidRDefault="000B16B7" w:rsidP="000B16B7">
      <w:pPr>
        <w:widowControl w:val="0"/>
        <w:autoSpaceDE w:val="0"/>
        <w:autoSpaceDN w:val="0"/>
        <w:adjustRightInd w:val="0"/>
        <w:rPr>
          <w:rFonts w:ascii="Helvetica" w:hAnsi="Helvetica" w:cs="Lucida Grande"/>
          <w:sz w:val="20"/>
          <w:szCs w:val="20"/>
        </w:rPr>
      </w:pPr>
      <w:r w:rsidRPr="000B16B7">
        <w:rPr>
          <w:rFonts w:ascii="Helvetica" w:hAnsi="Helvetica" w:cs="Lucida Grande"/>
          <w:sz w:val="20"/>
          <w:szCs w:val="20"/>
        </w:rPr>
        <w:t>Exanthem: Siehe Symptome.</w:t>
      </w:r>
    </w:p>
    <w:p w14:paraId="17FB81E1" w14:textId="77777777" w:rsidR="000B16B7" w:rsidRPr="000B16B7" w:rsidRDefault="000B16B7" w:rsidP="000B16B7">
      <w:pPr>
        <w:widowControl w:val="0"/>
        <w:autoSpaceDE w:val="0"/>
        <w:autoSpaceDN w:val="0"/>
        <w:adjustRightInd w:val="0"/>
        <w:rPr>
          <w:rFonts w:ascii="Helvetica" w:hAnsi="Helvetica" w:cs="Lucida Grande"/>
          <w:sz w:val="20"/>
          <w:szCs w:val="20"/>
        </w:rPr>
      </w:pPr>
    </w:p>
    <w:p w14:paraId="26B24AFD" w14:textId="77777777" w:rsidR="000B16B7" w:rsidRPr="000B16B7" w:rsidRDefault="000B16B7" w:rsidP="000B16B7">
      <w:pPr>
        <w:widowControl w:val="0"/>
        <w:autoSpaceDE w:val="0"/>
        <w:autoSpaceDN w:val="0"/>
        <w:adjustRightInd w:val="0"/>
        <w:rPr>
          <w:rFonts w:ascii="Helvetica" w:hAnsi="Helvetica" w:cs="Lucida Grande"/>
          <w:b/>
          <w:bCs/>
          <w:sz w:val="20"/>
          <w:szCs w:val="20"/>
        </w:rPr>
      </w:pPr>
      <w:r w:rsidRPr="000B16B7">
        <w:rPr>
          <w:rFonts w:ascii="Helvetica" w:hAnsi="Helvetica" w:cs="Lucida Grande"/>
          <w:b/>
          <w:bCs/>
          <w:sz w:val="20"/>
          <w:szCs w:val="20"/>
        </w:rPr>
        <w:t>Klassifikation</w:t>
      </w:r>
    </w:p>
    <w:p w14:paraId="20F392DF" w14:textId="77777777" w:rsidR="000B16B7" w:rsidRPr="000B16B7" w:rsidRDefault="000B16B7" w:rsidP="000B16B7">
      <w:pPr>
        <w:widowControl w:val="0"/>
        <w:autoSpaceDE w:val="0"/>
        <w:autoSpaceDN w:val="0"/>
        <w:adjustRightInd w:val="0"/>
        <w:rPr>
          <w:rFonts w:ascii="Helvetica" w:hAnsi="Helvetica" w:cs="Lucida Grande"/>
          <w:sz w:val="20"/>
          <w:szCs w:val="20"/>
        </w:rPr>
      </w:pPr>
      <w:r w:rsidRPr="000B16B7">
        <w:rPr>
          <w:rFonts w:ascii="Helvetica" w:hAnsi="Helvetica" w:cs="Lucida Grande"/>
          <w:sz w:val="20"/>
          <w:szCs w:val="20"/>
        </w:rPr>
        <w:t>Sonderform: Scabies crustosa: massiver Befall bei immunkompromittierten Patienten, klinisch hyperkeratotische Papeln/Plaques und Krustenbildung.</w:t>
      </w:r>
    </w:p>
    <w:p w14:paraId="3B562903" w14:textId="77777777" w:rsidR="000B16B7" w:rsidRPr="000B16B7" w:rsidRDefault="000B16B7" w:rsidP="000B16B7">
      <w:pPr>
        <w:widowControl w:val="0"/>
        <w:autoSpaceDE w:val="0"/>
        <w:autoSpaceDN w:val="0"/>
        <w:adjustRightInd w:val="0"/>
        <w:rPr>
          <w:rFonts w:ascii="Helvetica" w:hAnsi="Helvetica" w:cs="Lucida Grande"/>
          <w:sz w:val="20"/>
          <w:szCs w:val="20"/>
        </w:rPr>
      </w:pPr>
    </w:p>
    <w:p w14:paraId="7370342D" w14:textId="77777777" w:rsidR="000B16B7" w:rsidRPr="000B16B7" w:rsidRDefault="000B16B7" w:rsidP="000B16B7">
      <w:pPr>
        <w:widowControl w:val="0"/>
        <w:autoSpaceDE w:val="0"/>
        <w:autoSpaceDN w:val="0"/>
        <w:adjustRightInd w:val="0"/>
        <w:rPr>
          <w:rFonts w:ascii="Helvetica" w:hAnsi="Helvetica" w:cs="Lucida Grande"/>
          <w:b/>
          <w:bCs/>
          <w:sz w:val="20"/>
          <w:szCs w:val="20"/>
        </w:rPr>
      </w:pPr>
      <w:r w:rsidRPr="000B16B7">
        <w:rPr>
          <w:rFonts w:ascii="Helvetica" w:hAnsi="Helvetica" w:cs="Lucida Grande"/>
          <w:b/>
          <w:bCs/>
          <w:sz w:val="20"/>
          <w:szCs w:val="20"/>
        </w:rPr>
        <w:t>Komplikationen</w:t>
      </w:r>
    </w:p>
    <w:p w14:paraId="328E8541" w14:textId="77777777" w:rsidR="000B16B7" w:rsidRPr="000B16B7" w:rsidRDefault="000B16B7" w:rsidP="000B16B7">
      <w:pPr>
        <w:widowControl w:val="0"/>
        <w:autoSpaceDE w:val="0"/>
        <w:autoSpaceDN w:val="0"/>
        <w:adjustRightInd w:val="0"/>
        <w:rPr>
          <w:rFonts w:ascii="Helvetica" w:hAnsi="Helvetica" w:cs="Lucida Grande"/>
          <w:sz w:val="20"/>
          <w:szCs w:val="20"/>
        </w:rPr>
      </w:pPr>
      <w:r w:rsidRPr="000B16B7">
        <w:rPr>
          <w:rFonts w:ascii="Helvetica" w:hAnsi="Helvetica" w:cs="Lucida Grande"/>
          <w:sz w:val="20"/>
          <w:szCs w:val="20"/>
        </w:rPr>
        <w:t>Impetiginisierung. Postskabiöse Papeln (hyperergische Hautreaktion ohne Nachweis von Milben, Skabies nodularis).</w:t>
      </w:r>
    </w:p>
    <w:p w14:paraId="209ADF77" w14:textId="77777777" w:rsidR="000B16B7" w:rsidRPr="000B16B7" w:rsidRDefault="000B16B7" w:rsidP="000B16B7">
      <w:pPr>
        <w:widowControl w:val="0"/>
        <w:autoSpaceDE w:val="0"/>
        <w:autoSpaceDN w:val="0"/>
        <w:adjustRightInd w:val="0"/>
        <w:rPr>
          <w:rFonts w:ascii="Helvetica" w:hAnsi="Helvetica" w:cs="Lucida Grande"/>
          <w:sz w:val="20"/>
          <w:szCs w:val="20"/>
        </w:rPr>
      </w:pPr>
    </w:p>
    <w:p w14:paraId="707B8B54" w14:textId="77777777" w:rsidR="000B16B7" w:rsidRPr="000B16B7" w:rsidRDefault="000B16B7" w:rsidP="000B16B7">
      <w:pPr>
        <w:widowControl w:val="0"/>
        <w:autoSpaceDE w:val="0"/>
        <w:autoSpaceDN w:val="0"/>
        <w:adjustRightInd w:val="0"/>
        <w:rPr>
          <w:rFonts w:ascii="Helvetica" w:hAnsi="Helvetica" w:cs="Lucida Grande"/>
          <w:b/>
          <w:bCs/>
          <w:sz w:val="20"/>
          <w:szCs w:val="20"/>
        </w:rPr>
      </w:pPr>
      <w:r w:rsidRPr="000B16B7">
        <w:rPr>
          <w:rFonts w:ascii="Helvetica" w:hAnsi="Helvetica" w:cs="Lucida Grande"/>
          <w:b/>
          <w:bCs/>
          <w:sz w:val="20"/>
          <w:szCs w:val="20"/>
        </w:rPr>
        <w:t>Diagnose</w:t>
      </w:r>
    </w:p>
    <w:p w14:paraId="4E9D1112" w14:textId="77777777" w:rsidR="000B16B7" w:rsidRPr="000B16B7" w:rsidRDefault="000B16B7" w:rsidP="000B16B7">
      <w:pPr>
        <w:widowControl w:val="0"/>
        <w:autoSpaceDE w:val="0"/>
        <w:autoSpaceDN w:val="0"/>
        <w:adjustRightInd w:val="0"/>
        <w:rPr>
          <w:rFonts w:ascii="Helvetica" w:hAnsi="Helvetica" w:cs="Lucida Grande"/>
          <w:sz w:val="20"/>
          <w:szCs w:val="20"/>
        </w:rPr>
      </w:pPr>
      <w:r w:rsidRPr="000B16B7">
        <w:rPr>
          <w:rFonts w:ascii="Helvetica" w:hAnsi="Helvetica" w:cs="Lucida Grande"/>
          <w:sz w:val="20"/>
          <w:szCs w:val="20"/>
        </w:rPr>
        <w:t>Klinik, oft Kontaktpersonen mit gleichen Symptomen. Mikroskopischer Nachweis von Milben, Milbeneiern oder Milbenkot durch Skarifikation oder Eröffnen des Milbengangs mit doppelschneidiger Klinge.</w:t>
      </w:r>
    </w:p>
    <w:p w14:paraId="7AA4CD9B" w14:textId="77777777" w:rsidR="000B16B7" w:rsidRPr="000B16B7" w:rsidRDefault="000B16B7" w:rsidP="000B16B7">
      <w:pPr>
        <w:widowControl w:val="0"/>
        <w:autoSpaceDE w:val="0"/>
        <w:autoSpaceDN w:val="0"/>
        <w:adjustRightInd w:val="0"/>
        <w:rPr>
          <w:rFonts w:ascii="Helvetica" w:hAnsi="Helvetica" w:cs="Lucida Grande"/>
          <w:sz w:val="20"/>
          <w:szCs w:val="20"/>
        </w:rPr>
      </w:pPr>
    </w:p>
    <w:p w14:paraId="1F70ACFF" w14:textId="77777777" w:rsidR="000B16B7" w:rsidRPr="000B16B7" w:rsidRDefault="000B16B7" w:rsidP="000B16B7">
      <w:pPr>
        <w:widowControl w:val="0"/>
        <w:autoSpaceDE w:val="0"/>
        <w:autoSpaceDN w:val="0"/>
        <w:adjustRightInd w:val="0"/>
        <w:rPr>
          <w:rFonts w:ascii="Helvetica" w:hAnsi="Helvetica" w:cs="Lucida Grande"/>
          <w:b/>
          <w:bCs/>
          <w:sz w:val="20"/>
          <w:szCs w:val="20"/>
        </w:rPr>
      </w:pPr>
      <w:r w:rsidRPr="000B16B7">
        <w:rPr>
          <w:rFonts w:ascii="Helvetica" w:hAnsi="Helvetica" w:cs="Lucida Grande"/>
          <w:b/>
          <w:bCs/>
          <w:sz w:val="20"/>
          <w:szCs w:val="20"/>
        </w:rPr>
        <w:t>Differentialdiagnose</w:t>
      </w:r>
    </w:p>
    <w:p w14:paraId="40A96583" w14:textId="77777777" w:rsidR="000B16B7" w:rsidRPr="000B16B7" w:rsidRDefault="000B16B7" w:rsidP="000B16B7">
      <w:pPr>
        <w:widowControl w:val="0"/>
        <w:autoSpaceDE w:val="0"/>
        <w:autoSpaceDN w:val="0"/>
        <w:adjustRightInd w:val="0"/>
        <w:rPr>
          <w:rFonts w:ascii="Helvetica" w:hAnsi="Helvetica" w:cs="Lucida Grande"/>
          <w:sz w:val="20"/>
          <w:szCs w:val="20"/>
        </w:rPr>
      </w:pPr>
      <w:r w:rsidRPr="000B16B7">
        <w:rPr>
          <w:rFonts w:ascii="Helvetica" w:hAnsi="Helvetica" w:cs="Lucida Grande"/>
          <w:sz w:val="20"/>
          <w:szCs w:val="20"/>
        </w:rPr>
        <w:t xml:space="preserve">Pruriginöses Ekzem. </w:t>
      </w:r>
      <w:hyperlink r:id="rId211" w:history="1">
        <w:r w:rsidRPr="000B16B7">
          <w:rPr>
            <w:rFonts w:ascii="Helvetica" w:hAnsi="Helvetica" w:cs="Lucida Grande"/>
            <w:sz w:val="20"/>
            <w:szCs w:val="20"/>
          </w:rPr>
          <w:t>Prurigo-Erkrankung</w:t>
        </w:r>
      </w:hyperlink>
      <w:r w:rsidRPr="000B16B7">
        <w:rPr>
          <w:rFonts w:ascii="Helvetica" w:hAnsi="Helvetica" w:cs="Lucida Grande"/>
          <w:sz w:val="20"/>
          <w:szCs w:val="20"/>
        </w:rPr>
        <w:t xml:space="preserve">. </w:t>
      </w:r>
      <w:hyperlink r:id="rId212" w:history="1">
        <w:r w:rsidRPr="000B16B7">
          <w:rPr>
            <w:rFonts w:ascii="Helvetica" w:hAnsi="Helvetica" w:cs="Lucida Grande"/>
            <w:sz w:val="20"/>
            <w:szCs w:val="20"/>
          </w:rPr>
          <w:t>Dermatitis herpetiformis Duhring</w:t>
        </w:r>
      </w:hyperlink>
      <w:r w:rsidRPr="000B16B7">
        <w:rPr>
          <w:rFonts w:ascii="Helvetica" w:hAnsi="Helvetica" w:cs="Lucida Grande"/>
          <w:sz w:val="20"/>
          <w:szCs w:val="20"/>
        </w:rPr>
        <w:t xml:space="preserve">. </w:t>
      </w:r>
      <w:hyperlink r:id="rId213" w:history="1">
        <w:r w:rsidRPr="000B16B7">
          <w:rPr>
            <w:rFonts w:ascii="Helvetica" w:hAnsi="Helvetica" w:cs="Lucida Grande"/>
            <w:sz w:val="20"/>
            <w:szCs w:val="20"/>
          </w:rPr>
          <w:t>Urtikaria.</w:t>
        </w:r>
      </w:hyperlink>
      <w:r w:rsidRPr="000B16B7">
        <w:rPr>
          <w:rFonts w:ascii="Helvetica" w:hAnsi="Helvetica" w:cs="Lucida Grande"/>
          <w:sz w:val="20"/>
          <w:szCs w:val="20"/>
        </w:rPr>
        <w:t xml:space="preserve"> Bei Skabies crustosa: </w:t>
      </w:r>
      <w:hyperlink r:id="rId214" w:history="1">
        <w:r w:rsidRPr="000B16B7">
          <w:rPr>
            <w:rFonts w:ascii="Helvetica" w:hAnsi="Helvetica" w:cs="Lucida Grande"/>
            <w:sz w:val="20"/>
            <w:szCs w:val="20"/>
          </w:rPr>
          <w:t>Psoriasis</w:t>
        </w:r>
      </w:hyperlink>
      <w:r w:rsidRPr="000B16B7">
        <w:rPr>
          <w:rFonts w:ascii="Helvetica" w:hAnsi="Helvetica" w:cs="Lucida Grande"/>
          <w:sz w:val="20"/>
          <w:szCs w:val="20"/>
        </w:rPr>
        <w:t>.</w:t>
      </w:r>
    </w:p>
    <w:p w14:paraId="3DA8393E" w14:textId="77777777" w:rsidR="000B16B7" w:rsidRPr="000B16B7" w:rsidRDefault="000B16B7" w:rsidP="000B16B7">
      <w:pPr>
        <w:widowControl w:val="0"/>
        <w:autoSpaceDE w:val="0"/>
        <w:autoSpaceDN w:val="0"/>
        <w:adjustRightInd w:val="0"/>
        <w:rPr>
          <w:rFonts w:ascii="Helvetica" w:hAnsi="Helvetica" w:cs="Lucida Grande"/>
          <w:sz w:val="20"/>
          <w:szCs w:val="20"/>
        </w:rPr>
      </w:pPr>
    </w:p>
    <w:p w14:paraId="79A8D384" w14:textId="77777777" w:rsidR="000B16B7" w:rsidRPr="000B16B7" w:rsidRDefault="000B16B7" w:rsidP="000B16B7">
      <w:pPr>
        <w:widowControl w:val="0"/>
        <w:autoSpaceDE w:val="0"/>
        <w:autoSpaceDN w:val="0"/>
        <w:adjustRightInd w:val="0"/>
        <w:rPr>
          <w:rFonts w:ascii="Helvetica" w:hAnsi="Helvetica" w:cs="Lucida Grande"/>
          <w:b/>
          <w:bCs/>
          <w:sz w:val="20"/>
          <w:szCs w:val="20"/>
        </w:rPr>
      </w:pPr>
      <w:r w:rsidRPr="000B16B7">
        <w:rPr>
          <w:rFonts w:ascii="Helvetica" w:hAnsi="Helvetica" w:cs="Lucida Grande"/>
          <w:b/>
          <w:bCs/>
          <w:sz w:val="20"/>
          <w:szCs w:val="20"/>
        </w:rPr>
        <w:t>Therapie</w:t>
      </w:r>
    </w:p>
    <w:p w14:paraId="5CC7608B" w14:textId="77777777" w:rsidR="000B16B7" w:rsidRPr="000B16B7" w:rsidRDefault="000B16B7" w:rsidP="000B16B7">
      <w:pPr>
        <w:widowControl w:val="0"/>
        <w:autoSpaceDE w:val="0"/>
        <w:autoSpaceDN w:val="0"/>
        <w:adjustRightInd w:val="0"/>
        <w:rPr>
          <w:rFonts w:ascii="Helvetica" w:hAnsi="Helvetica" w:cs="Lucida Grande"/>
          <w:sz w:val="20"/>
          <w:szCs w:val="20"/>
        </w:rPr>
      </w:pPr>
      <w:r w:rsidRPr="00635AB0">
        <w:rPr>
          <w:rFonts w:ascii="Helvetica" w:hAnsi="Helvetica" w:cs="Lucida Grande"/>
          <w:sz w:val="20"/>
          <w:szCs w:val="20"/>
          <w:u w:val="single"/>
        </w:rPr>
        <w:t>Allgemeinmassnahmen: Bettwäsche und Kleidung wechseln und 4 Tage lüften (Milben überleben bei Zimmertemperatur 2-3 Tage)</w:t>
      </w:r>
      <w:r w:rsidRPr="000B16B7">
        <w:rPr>
          <w:rFonts w:ascii="Helvetica" w:hAnsi="Helvetica" w:cs="Lucida Grande"/>
          <w:sz w:val="20"/>
          <w:szCs w:val="20"/>
        </w:rPr>
        <w:t>, Kontaktpersonen mituntersuchen und gleichzeitig behandeln.</w:t>
      </w:r>
    </w:p>
    <w:p w14:paraId="56EC017C" w14:textId="67CF9C6B" w:rsidR="008E50F9" w:rsidRPr="000B16B7" w:rsidRDefault="000B16B7" w:rsidP="000B16B7">
      <w:pPr>
        <w:rPr>
          <w:rFonts w:ascii="Helvetica" w:hAnsi="Helvetica" w:cs="Lucida Grande"/>
          <w:sz w:val="20"/>
          <w:szCs w:val="20"/>
        </w:rPr>
      </w:pPr>
      <w:r w:rsidRPr="000B16B7">
        <w:rPr>
          <w:rFonts w:ascii="Helvetica" w:hAnsi="Helvetica" w:cs="Lucida Grande"/>
          <w:sz w:val="20"/>
          <w:szCs w:val="20"/>
        </w:rPr>
        <w:t xml:space="preserve">Therapie der Wahl ist die lokale Behandlung mit </w:t>
      </w:r>
      <w:r w:rsidRPr="00635AB0">
        <w:rPr>
          <w:rFonts w:ascii="Helvetica" w:hAnsi="Helvetica" w:cs="Lucida Grande"/>
          <w:sz w:val="20"/>
          <w:szCs w:val="20"/>
          <w:u w:val="single"/>
        </w:rPr>
        <w:t>Permethrin (5 %)</w:t>
      </w:r>
      <w:r w:rsidRPr="000B16B7">
        <w:rPr>
          <w:rFonts w:ascii="Helvetica" w:hAnsi="Helvetica" w:cs="Lucida Grande"/>
          <w:sz w:val="20"/>
          <w:szCs w:val="20"/>
        </w:rPr>
        <w:t xml:space="preserve"> einmalig für 8-12 Stunden. Wenn nach 14 Tagen noch Zeichen einer aktiven Skabies bestehen, Behandlung wiederholen. Therapie der 2. Wahl sind Benzylbenzoat an 3 aufeinander folgenden Tagen oder Crotamiton. Bei Skabies crustosa oder erschwerter Lokalbehandlung systemisch Ivermectin.</w:t>
      </w:r>
    </w:p>
    <w:p w14:paraId="22B0B29A" w14:textId="77777777" w:rsidR="000B16B7" w:rsidRDefault="000B16B7" w:rsidP="000B16B7">
      <w:pPr>
        <w:rPr>
          <w:rFonts w:ascii="Lucida Grande" w:hAnsi="Lucida Grande" w:cs="Lucida Grande"/>
          <w:sz w:val="22"/>
          <w:szCs w:val="22"/>
        </w:rPr>
      </w:pPr>
    </w:p>
    <w:p w14:paraId="5FBDE2E2" w14:textId="578506C4" w:rsidR="00635AB0" w:rsidRDefault="00635AB0" w:rsidP="000B16B7">
      <w:pPr>
        <w:rPr>
          <w:rFonts w:ascii="Lucida Grande" w:hAnsi="Lucida Grande" w:cs="Lucida Grande"/>
          <w:sz w:val="22"/>
          <w:szCs w:val="22"/>
        </w:rPr>
      </w:pPr>
    </w:p>
    <w:p w14:paraId="12B5D3BE" w14:textId="77777777" w:rsidR="00635AB0" w:rsidRDefault="00635AB0" w:rsidP="000B16B7">
      <w:pPr>
        <w:rPr>
          <w:rFonts w:ascii="Lucida Grande" w:hAnsi="Lucida Grande" w:cs="Lucida Grande"/>
          <w:sz w:val="22"/>
          <w:szCs w:val="22"/>
        </w:rPr>
      </w:pPr>
    </w:p>
    <w:p w14:paraId="6FC08FD7" w14:textId="01B0E8BA" w:rsidR="000B16B7" w:rsidRDefault="000B16B7" w:rsidP="000B16B7">
      <w:pPr>
        <w:rPr>
          <w:rFonts w:ascii="Helvetica" w:hAnsi="Helvetica"/>
          <w:sz w:val="22"/>
          <w:szCs w:val="22"/>
        </w:rPr>
      </w:pPr>
    </w:p>
    <w:p w14:paraId="2FF738D9" w14:textId="77777777" w:rsidR="00F834D7" w:rsidRPr="008E50F9" w:rsidRDefault="00F834D7" w:rsidP="000B16B7">
      <w:pPr>
        <w:rPr>
          <w:rFonts w:ascii="Helvetica" w:hAnsi="Helvetica"/>
          <w:sz w:val="22"/>
          <w:szCs w:val="22"/>
        </w:rPr>
      </w:pPr>
    </w:p>
    <w:p w14:paraId="293E9734" w14:textId="7ADCE5AF" w:rsidR="005B5BCE" w:rsidRPr="005B5BCE" w:rsidRDefault="00F834D7" w:rsidP="005B5BCE">
      <w:pPr>
        <w:widowControl w:val="0"/>
        <w:autoSpaceDE w:val="0"/>
        <w:autoSpaceDN w:val="0"/>
        <w:adjustRightInd w:val="0"/>
        <w:rPr>
          <w:rFonts w:ascii="Helvetica" w:hAnsi="Helvetica"/>
          <w:b/>
          <w:sz w:val="22"/>
          <w:szCs w:val="22"/>
        </w:rPr>
      </w:pPr>
      <w:r>
        <w:rPr>
          <w:rFonts w:ascii="Helvetica" w:hAnsi="Helvetica" w:cs="Helvetica"/>
          <w:noProof/>
        </w:rPr>
        <w:drawing>
          <wp:anchor distT="0" distB="0" distL="114300" distR="114300" simplePos="0" relativeHeight="251710464" behindDoc="0" locked="0" layoutInCell="1" allowOverlap="1" wp14:anchorId="30A94E37" wp14:editId="07645AAC">
            <wp:simplePos x="0" y="0"/>
            <wp:positionH relativeFrom="column">
              <wp:posOffset>3886200</wp:posOffset>
            </wp:positionH>
            <wp:positionV relativeFrom="paragraph">
              <wp:posOffset>20955</wp:posOffset>
            </wp:positionV>
            <wp:extent cx="1714500" cy="1714500"/>
            <wp:effectExtent l="0" t="0" r="12700" b="12700"/>
            <wp:wrapSquare wrapText="bothSides"/>
            <wp:docPr id="51" name="Bild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5B5BCE" w:rsidRPr="005B5BCE">
        <w:rPr>
          <w:rFonts w:ascii="Helvetica" w:hAnsi="Helvetica"/>
          <w:b/>
          <w:sz w:val="22"/>
          <w:szCs w:val="22"/>
        </w:rPr>
        <w:t xml:space="preserve">2.4.3   Trombidiose </w:t>
      </w:r>
      <w:hyperlink r:id="rId216" w:history="1">
        <w:r w:rsidR="005B5BCE" w:rsidRPr="005B5BCE">
          <w:rPr>
            <w:rFonts w:ascii="Helvetica" w:hAnsi="Helvetica"/>
            <w:b/>
            <w:sz w:val="22"/>
            <w:szCs w:val="22"/>
            <w:u w:val="single"/>
          </w:rPr>
          <w:t>1</w:t>
        </w:r>
      </w:hyperlink>
      <w:r w:rsidR="005B5BCE" w:rsidRPr="005B5BCE">
        <w:rPr>
          <w:rFonts w:ascii="Helvetica" w:hAnsi="Helvetica"/>
          <w:b/>
          <w:sz w:val="22"/>
          <w:szCs w:val="22"/>
        </w:rPr>
        <w:tab/>
      </w:r>
      <w:r w:rsidR="005B5BCE">
        <w:rPr>
          <w:rFonts w:ascii="Helvetica" w:hAnsi="Helvetica"/>
          <w:b/>
          <w:sz w:val="22"/>
          <w:szCs w:val="22"/>
        </w:rPr>
        <w:t>Herbstmilben</w:t>
      </w:r>
      <w:r w:rsidRPr="00F834D7">
        <w:rPr>
          <w:rFonts w:ascii="Helvetica" w:hAnsi="Helvetica" w:cs="Helvetica"/>
        </w:rPr>
        <w:t xml:space="preserve"> </w:t>
      </w:r>
    </w:p>
    <w:p w14:paraId="613B601C" w14:textId="3748BFDF" w:rsidR="005B5BCE" w:rsidRDefault="005B5BCE" w:rsidP="005B5BCE">
      <w:pPr>
        <w:widowControl w:val="0"/>
        <w:autoSpaceDE w:val="0"/>
        <w:autoSpaceDN w:val="0"/>
        <w:adjustRightInd w:val="0"/>
        <w:rPr>
          <w:rFonts w:ascii="Lucida Grande" w:hAnsi="Lucida Grande" w:cs="Lucida Grande"/>
          <w:sz w:val="22"/>
          <w:szCs w:val="22"/>
        </w:rPr>
      </w:pPr>
    </w:p>
    <w:p w14:paraId="7850B228" w14:textId="77777777" w:rsidR="005B5BCE" w:rsidRPr="005B5BCE" w:rsidRDefault="005B5BCE" w:rsidP="005B5BCE">
      <w:pPr>
        <w:widowControl w:val="0"/>
        <w:autoSpaceDE w:val="0"/>
        <w:autoSpaceDN w:val="0"/>
        <w:adjustRightInd w:val="0"/>
        <w:rPr>
          <w:rFonts w:ascii="Helvetica" w:hAnsi="Helvetica" w:cs="Lucida Grande"/>
          <w:b/>
          <w:bCs/>
          <w:sz w:val="20"/>
          <w:szCs w:val="20"/>
        </w:rPr>
      </w:pPr>
      <w:r w:rsidRPr="005B5BCE">
        <w:rPr>
          <w:rFonts w:ascii="Helvetica" w:hAnsi="Helvetica" w:cs="Lucida Grande"/>
          <w:b/>
          <w:bCs/>
          <w:sz w:val="20"/>
          <w:szCs w:val="20"/>
        </w:rPr>
        <w:t>Synonyme</w:t>
      </w:r>
    </w:p>
    <w:p w14:paraId="4ACFAA28" w14:textId="77777777" w:rsidR="005B5BCE" w:rsidRPr="005B5BCE" w:rsidRDefault="005B5BCE" w:rsidP="005B5BCE">
      <w:pPr>
        <w:widowControl w:val="0"/>
        <w:autoSpaceDE w:val="0"/>
        <w:autoSpaceDN w:val="0"/>
        <w:adjustRightInd w:val="0"/>
        <w:rPr>
          <w:rFonts w:ascii="Helvetica" w:hAnsi="Helvetica" w:cs="Lucida Grande"/>
          <w:sz w:val="20"/>
          <w:szCs w:val="20"/>
        </w:rPr>
      </w:pPr>
      <w:r w:rsidRPr="00571436">
        <w:rPr>
          <w:rFonts w:ascii="Helvetica" w:hAnsi="Helvetica" w:cs="Lucida Grande"/>
          <w:sz w:val="20"/>
          <w:szCs w:val="20"/>
          <w:u w:val="single"/>
        </w:rPr>
        <w:t>Herbstkrätze</w:t>
      </w:r>
      <w:r w:rsidRPr="005B5BCE">
        <w:rPr>
          <w:rFonts w:ascii="Helvetica" w:hAnsi="Helvetica" w:cs="Lucida Grande"/>
          <w:sz w:val="20"/>
          <w:szCs w:val="20"/>
        </w:rPr>
        <w:t>, Erntekrätze, Herbstbeiss, Trombiculose.</w:t>
      </w:r>
    </w:p>
    <w:p w14:paraId="1BBFA3AA" w14:textId="77777777" w:rsidR="005B5BCE" w:rsidRPr="005B5BCE" w:rsidRDefault="005B5BCE" w:rsidP="005B5BCE">
      <w:pPr>
        <w:widowControl w:val="0"/>
        <w:autoSpaceDE w:val="0"/>
        <w:autoSpaceDN w:val="0"/>
        <w:adjustRightInd w:val="0"/>
        <w:rPr>
          <w:rFonts w:ascii="Helvetica" w:hAnsi="Helvetica" w:cs="Lucida Grande"/>
          <w:sz w:val="20"/>
          <w:szCs w:val="20"/>
        </w:rPr>
      </w:pPr>
    </w:p>
    <w:p w14:paraId="21F67026" w14:textId="1DB63A66" w:rsidR="005B5BCE" w:rsidRPr="005B5BCE" w:rsidRDefault="005B5BCE" w:rsidP="005B5BCE">
      <w:pPr>
        <w:widowControl w:val="0"/>
        <w:autoSpaceDE w:val="0"/>
        <w:autoSpaceDN w:val="0"/>
        <w:adjustRightInd w:val="0"/>
        <w:rPr>
          <w:rFonts w:ascii="Helvetica" w:hAnsi="Helvetica" w:cs="Lucida Grande"/>
          <w:b/>
          <w:bCs/>
          <w:sz w:val="20"/>
          <w:szCs w:val="20"/>
        </w:rPr>
      </w:pPr>
      <w:r w:rsidRPr="005B5BCE">
        <w:rPr>
          <w:rFonts w:ascii="Helvetica" w:hAnsi="Helvetica" w:cs="Lucida Grande"/>
          <w:b/>
          <w:bCs/>
          <w:sz w:val="20"/>
          <w:szCs w:val="20"/>
        </w:rPr>
        <w:t>Definition</w:t>
      </w:r>
    </w:p>
    <w:p w14:paraId="06392EE9" w14:textId="1F2177B0" w:rsidR="005B5BCE" w:rsidRPr="005B5BCE" w:rsidRDefault="005B5BCE" w:rsidP="005B5BCE">
      <w:pPr>
        <w:widowControl w:val="0"/>
        <w:autoSpaceDE w:val="0"/>
        <w:autoSpaceDN w:val="0"/>
        <w:adjustRightInd w:val="0"/>
        <w:rPr>
          <w:rFonts w:ascii="Helvetica" w:hAnsi="Helvetica" w:cs="Lucida Grande"/>
          <w:sz w:val="20"/>
          <w:szCs w:val="20"/>
        </w:rPr>
      </w:pPr>
      <w:r w:rsidRPr="005B5BCE">
        <w:rPr>
          <w:rFonts w:ascii="Helvetica" w:hAnsi="Helvetica" w:cs="Lucida Grande"/>
          <w:sz w:val="20"/>
          <w:szCs w:val="20"/>
        </w:rPr>
        <w:t>Durch Larven von sog. Herbstmilben (Trombiculiden) an warmen</w:t>
      </w:r>
      <w:r w:rsidR="00571436">
        <w:rPr>
          <w:rFonts w:ascii="Helvetica" w:hAnsi="Helvetica" w:cs="Lucida Grande"/>
          <w:sz w:val="20"/>
          <w:szCs w:val="20"/>
        </w:rPr>
        <w:t xml:space="preserve"> </w:t>
      </w:r>
      <w:r w:rsidRPr="005B5BCE">
        <w:rPr>
          <w:rFonts w:ascii="Helvetica" w:hAnsi="Helvetica" w:cs="Lucida Grande"/>
          <w:sz w:val="20"/>
          <w:szCs w:val="20"/>
        </w:rPr>
        <w:t>Tagen verursachte juckende Hautveränderungen.</w:t>
      </w:r>
    </w:p>
    <w:p w14:paraId="5AC95099" w14:textId="77777777" w:rsidR="005B5BCE" w:rsidRPr="005B5BCE" w:rsidRDefault="005B5BCE" w:rsidP="005B5BCE">
      <w:pPr>
        <w:widowControl w:val="0"/>
        <w:autoSpaceDE w:val="0"/>
        <w:autoSpaceDN w:val="0"/>
        <w:adjustRightInd w:val="0"/>
        <w:rPr>
          <w:rFonts w:ascii="Helvetica" w:hAnsi="Helvetica" w:cs="Lucida Grande"/>
          <w:sz w:val="20"/>
          <w:szCs w:val="20"/>
        </w:rPr>
      </w:pPr>
    </w:p>
    <w:p w14:paraId="7825E102" w14:textId="77777777" w:rsidR="005B5BCE" w:rsidRPr="005B5BCE" w:rsidRDefault="005B5BCE" w:rsidP="005B5BCE">
      <w:pPr>
        <w:widowControl w:val="0"/>
        <w:autoSpaceDE w:val="0"/>
        <w:autoSpaceDN w:val="0"/>
        <w:adjustRightInd w:val="0"/>
        <w:rPr>
          <w:rFonts w:ascii="Helvetica" w:hAnsi="Helvetica" w:cs="Lucida Grande"/>
          <w:b/>
          <w:bCs/>
          <w:sz w:val="20"/>
          <w:szCs w:val="20"/>
        </w:rPr>
      </w:pPr>
      <w:r w:rsidRPr="005B5BCE">
        <w:rPr>
          <w:rFonts w:ascii="Helvetica" w:hAnsi="Helvetica" w:cs="Lucida Grande"/>
          <w:b/>
          <w:bCs/>
          <w:sz w:val="20"/>
          <w:szCs w:val="20"/>
        </w:rPr>
        <w:t>Aetiologie &amp; Pathogenese</w:t>
      </w:r>
    </w:p>
    <w:p w14:paraId="60360B5A" w14:textId="77777777" w:rsidR="005B5BCE" w:rsidRPr="005B5BCE" w:rsidRDefault="005B5BCE" w:rsidP="005B5BCE">
      <w:pPr>
        <w:widowControl w:val="0"/>
        <w:autoSpaceDE w:val="0"/>
        <w:autoSpaceDN w:val="0"/>
        <w:adjustRightInd w:val="0"/>
        <w:rPr>
          <w:rFonts w:ascii="Helvetica" w:hAnsi="Helvetica" w:cs="Lucida Grande"/>
          <w:sz w:val="20"/>
          <w:szCs w:val="20"/>
        </w:rPr>
      </w:pPr>
      <w:r w:rsidRPr="00571436">
        <w:rPr>
          <w:rFonts w:ascii="Helvetica" w:hAnsi="Helvetica" w:cs="Lucida Grande"/>
          <w:sz w:val="20"/>
          <w:szCs w:val="20"/>
          <w:u w:val="single"/>
        </w:rPr>
        <w:t xml:space="preserve">Herbstmilbenlarven </w:t>
      </w:r>
      <w:r w:rsidRPr="005B5BCE">
        <w:rPr>
          <w:rFonts w:ascii="Helvetica" w:hAnsi="Helvetica" w:cs="Lucida Grande"/>
          <w:sz w:val="20"/>
          <w:szCs w:val="20"/>
        </w:rPr>
        <w:t xml:space="preserve">(Neotrombicula autumnalis): 0.3mm, stechen den </w:t>
      </w:r>
      <w:r w:rsidRPr="00571436">
        <w:rPr>
          <w:rFonts w:ascii="Helvetica" w:hAnsi="Helvetica" w:cs="Lucida Grande"/>
          <w:sz w:val="20"/>
          <w:szCs w:val="20"/>
          <w:u w:val="single"/>
        </w:rPr>
        <w:t>Menschen als zufälligen Wirt, saugen lysiertes Hautgewebe auf und fallen dann ab</w:t>
      </w:r>
      <w:r w:rsidRPr="005B5BCE">
        <w:rPr>
          <w:rFonts w:ascii="Helvetica" w:hAnsi="Helvetica" w:cs="Lucida Grande"/>
          <w:sz w:val="20"/>
          <w:szCs w:val="20"/>
        </w:rPr>
        <w:t>.</w:t>
      </w:r>
    </w:p>
    <w:p w14:paraId="145E5ED4" w14:textId="77777777" w:rsidR="005B5BCE" w:rsidRPr="005B5BCE" w:rsidRDefault="005B5BCE" w:rsidP="005B5BCE">
      <w:pPr>
        <w:widowControl w:val="0"/>
        <w:autoSpaceDE w:val="0"/>
        <w:autoSpaceDN w:val="0"/>
        <w:adjustRightInd w:val="0"/>
        <w:rPr>
          <w:rFonts w:ascii="Helvetica" w:hAnsi="Helvetica" w:cs="Lucida Grande"/>
          <w:sz w:val="20"/>
          <w:szCs w:val="20"/>
        </w:rPr>
      </w:pPr>
    </w:p>
    <w:p w14:paraId="0368AA69" w14:textId="77777777" w:rsidR="005B5BCE" w:rsidRPr="005B5BCE" w:rsidRDefault="005B5BCE" w:rsidP="005B5BCE">
      <w:pPr>
        <w:widowControl w:val="0"/>
        <w:autoSpaceDE w:val="0"/>
        <w:autoSpaceDN w:val="0"/>
        <w:adjustRightInd w:val="0"/>
        <w:rPr>
          <w:rFonts w:ascii="Helvetica" w:hAnsi="Helvetica" w:cs="Lucida Grande"/>
          <w:b/>
          <w:bCs/>
          <w:sz w:val="20"/>
          <w:szCs w:val="20"/>
        </w:rPr>
      </w:pPr>
      <w:r w:rsidRPr="005B5BCE">
        <w:rPr>
          <w:rFonts w:ascii="Helvetica" w:hAnsi="Helvetica" w:cs="Lucida Grande"/>
          <w:b/>
          <w:bCs/>
          <w:sz w:val="20"/>
          <w:szCs w:val="20"/>
        </w:rPr>
        <w:t>Symptome</w:t>
      </w:r>
    </w:p>
    <w:p w14:paraId="615E24E1" w14:textId="77777777" w:rsidR="005B5BCE" w:rsidRPr="005B5BCE" w:rsidRDefault="005B5BCE" w:rsidP="005B5BCE">
      <w:pPr>
        <w:widowControl w:val="0"/>
        <w:autoSpaceDE w:val="0"/>
        <w:autoSpaceDN w:val="0"/>
        <w:adjustRightInd w:val="0"/>
        <w:rPr>
          <w:rFonts w:ascii="Helvetica" w:hAnsi="Helvetica" w:cs="Lucida Grande"/>
          <w:sz w:val="20"/>
          <w:szCs w:val="20"/>
        </w:rPr>
      </w:pPr>
      <w:r w:rsidRPr="00571436">
        <w:rPr>
          <w:rFonts w:ascii="Helvetica" w:hAnsi="Helvetica" w:cs="Lucida Grande"/>
          <w:sz w:val="20"/>
          <w:szCs w:val="20"/>
          <w:u w:val="single"/>
        </w:rPr>
        <w:t>Stark juckende erythematöse Flecken, </w:t>
      </w:r>
      <w:r w:rsidRPr="005B5BCE">
        <w:rPr>
          <w:rFonts w:ascii="Helvetica" w:hAnsi="Helvetica" w:cs="Lucida Grande"/>
          <w:sz w:val="20"/>
          <w:szCs w:val="20"/>
        </w:rPr>
        <w:t>(Sero)Papeln und </w:t>
      </w:r>
      <w:r w:rsidRPr="00571436">
        <w:rPr>
          <w:rFonts w:ascii="Helvetica" w:hAnsi="Helvetica" w:cs="Lucida Grande"/>
          <w:sz w:val="20"/>
          <w:szCs w:val="20"/>
          <w:u w:val="single"/>
        </w:rPr>
        <w:t>Papulovesikel</w:t>
      </w:r>
      <w:r w:rsidRPr="005B5BCE">
        <w:rPr>
          <w:rFonts w:ascii="Helvetica" w:hAnsi="Helvetica" w:cs="Lucida Grande"/>
          <w:sz w:val="20"/>
          <w:szCs w:val="20"/>
        </w:rPr>
        <w:t xml:space="preserve"> um </w:t>
      </w:r>
      <w:r w:rsidRPr="00571436">
        <w:rPr>
          <w:rFonts w:ascii="Helvetica" w:hAnsi="Helvetica" w:cs="Lucida Grande"/>
          <w:sz w:val="20"/>
          <w:szCs w:val="20"/>
          <w:u w:val="single"/>
        </w:rPr>
        <w:t>hämorrhagische Einstichstelle.</w:t>
      </w:r>
    </w:p>
    <w:p w14:paraId="73B9C86B" w14:textId="77777777" w:rsidR="005B5BCE" w:rsidRPr="005B5BCE" w:rsidRDefault="005B5BCE" w:rsidP="005B5BCE">
      <w:pPr>
        <w:widowControl w:val="0"/>
        <w:autoSpaceDE w:val="0"/>
        <w:autoSpaceDN w:val="0"/>
        <w:adjustRightInd w:val="0"/>
        <w:rPr>
          <w:rFonts w:ascii="Helvetica" w:hAnsi="Helvetica" w:cs="Lucida Grande"/>
          <w:sz w:val="20"/>
          <w:szCs w:val="20"/>
        </w:rPr>
      </w:pPr>
    </w:p>
    <w:p w14:paraId="394A944D" w14:textId="77777777" w:rsidR="005B5BCE" w:rsidRPr="005B5BCE" w:rsidRDefault="005B5BCE" w:rsidP="005B5BCE">
      <w:pPr>
        <w:widowControl w:val="0"/>
        <w:autoSpaceDE w:val="0"/>
        <w:autoSpaceDN w:val="0"/>
        <w:adjustRightInd w:val="0"/>
        <w:rPr>
          <w:rFonts w:ascii="Helvetica" w:hAnsi="Helvetica" w:cs="Lucida Grande"/>
          <w:b/>
          <w:bCs/>
          <w:sz w:val="20"/>
          <w:szCs w:val="20"/>
        </w:rPr>
      </w:pPr>
      <w:r w:rsidRPr="005B5BCE">
        <w:rPr>
          <w:rFonts w:ascii="Helvetica" w:hAnsi="Helvetica" w:cs="Lucida Grande"/>
          <w:b/>
          <w:bCs/>
          <w:sz w:val="20"/>
          <w:szCs w:val="20"/>
        </w:rPr>
        <w:t>Lokalisation</w:t>
      </w:r>
    </w:p>
    <w:p w14:paraId="7D28294F" w14:textId="77777777" w:rsidR="005B5BCE" w:rsidRPr="005B5BCE" w:rsidRDefault="005B5BCE" w:rsidP="005B5BCE">
      <w:pPr>
        <w:widowControl w:val="0"/>
        <w:autoSpaceDE w:val="0"/>
        <w:autoSpaceDN w:val="0"/>
        <w:adjustRightInd w:val="0"/>
        <w:rPr>
          <w:rFonts w:ascii="Helvetica" w:hAnsi="Helvetica" w:cs="Lucida Grande"/>
          <w:sz w:val="20"/>
          <w:szCs w:val="20"/>
        </w:rPr>
      </w:pPr>
      <w:r w:rsidRPr="005B5BCE">
        <w:rPr>
          <w:rFonts w:ascii="Helvetica" w:hAnsi="Helvetica" w:cs="Lucida Grande"/>
          <w:sz w:val="20"/>
          <w:szCs w:val="20"/>
        </w:rPr>
        <w:t>Im Bereich eng anliegender Kleidung (z.B. Gürtelregion), proximaler Oberschenkel, Kniekehlen, Knöchel. Oft streifenförmige, aggregierte Anordung.</w:t>
      </w:r>
    </w:p>
    <w:p w14:paraId="08C5A5A7" w14:textId="77777777" w:rsidR="005B5BCE" w:rsidRPr="005B5BCE" w:rsidRDefault="005B5BCE" w:rsidP="005B5BCE">
      <w:pPr>
        <w:widowControl w:val="0"/>
        <w:autoSpaceDE w:val="0"/>
        <w:autoSpaceDN w:val="0"/>
        <w:adjustRightInd w:val="0"/>
        <w:rPr>
          <w:rFonts w:ascii="Helvetica" w:hAnsi="Helvetica" w:cs="Lucida Grande"/>
          <w:sz w:val="20"/>
          <w:szCs w:val="20"/>
        </w:rPr>
      </w:pPr>
    </w:p>
    <w:p w14:paraId="2170A527" w14:textId="77777777" w:rsidR="005B5BCE" w:rsidRPr="005B5BCE" w:rsidRDefault="005B5BCE" w:rsidP="005B5BCE">
      <w:pPr>
        <w:widowControl w:val="0"/>
        <w:autoSpaceDE w:val="0"/>
        <w:autoSpaceDN w:val="0"/>
        <w:adjustRightInd w:val="0"/>
        <w:rPr>
          <w:rFonts w:ascii="Helvetica" w:hAnsi="Helvetica" w:cs="Lucida Grande"/>
          <w:b/>
          <w:bCs/>
          <w:sz w:val="20"/>
          <w:szCs w:val="20"/>
        </w:rPr>
      </w:pPr>
      <w:r w:rsidRPr="005B5BCE">
        <w:rPr>
          <w:rFonts w:ascii="Helvetica" w:hAnsi="Helvetica" w:cs="Lucida Grande"/>
          <w:b/>
          <w:bCs/>
          <w:sz w:val="20"/>
          <w:szCs w:val="20"/>
        </w:rPr>
        <w:t>Diagnose</w:t>
      </w:r>
    </w:p>
    <w:p w14:paraId="797C8675" w14:textId="77777777" w:rsidR="005B5BCE" w:rsidRPr="005B5BCE" w:rsidRDefault="005B5BCE" w:rsidP="005B5BCE">
      <w:pPr>
        <w:widowControl w:val="0"/>
        <w:autoSpaceDE w:val="0"/>
        <w:autoSpaceDN w:val="0"/>
        <w:adjustRightInd w:val="0"/>
        <w:rPr>
          <w:rFonts w:ascii="Helvetica" w:hAnsi="Helvetica" w:cs="Lucida Grande"/>
          <w:sz w:val="20"/>
          <w:szCs w:val="20"/>
        </w:rPr>
      </w:pPr>
      <w:r w:rsidRPr="005B5BCE">
        <w:rPr>
          <w:rFonts w:ascii="Helvetica" w:hAnsi="Helvetica" w:cs="Lucida Grande"/>
          <w:sz w:val="20"/>
          <w:szCs w:val="20"/>
        </w:rPr>
        <w:t xml:space="preserve">Klinisch und anamnestisch durch Aufenthalt in (meist bekannten) </w:t>
      </w:r>
      <w:r w:rsidRPr="00F834D7">
        <w:rPr>
          <w:rFonts w:ascii="Helvetica" w:hAnsi="Helvetica" w:cs="Lucida Grande"/>
          <w:sz w:val="20"/>
          <w:szCs w:val="20"/>
          <w:u w:val="single"/>
        </w:rPr>
        <w:t>Endemiegebieten</w:t>
      </w:r>
      <w:r w:rsidRPr="005B5BCE">
        <w:rPr>
          <w:rFonts w:ascii="Helvetica" w:hAnsi="Helvetica" w:cs="Lucida Grande"/>
          <w:sz w:val="20"/>
          <w:szCs w:val="20"/>
        </w:rPr>
        <w:t>. Nachweis der Milbenlarven auf dem Menschen praktisch nie möglich. Nachweis im Freiland.</w:t>
      </w:r>
    </w:p>
    <w:p w14:paraId="393F26AC" w14:textId="77777777" w:rsidR="005B5BCE" w:rsidRPr="005B5BCE" w:rsidRDefault="005B5BCE" w:rsidP="005B5BCE">
      <w:pPr>
        <w:widowControl w:val="0"/>
        <w:autoSpaceDE w:val="0"/>
        <w:autoSpaceDN w:val="0"/>
        <w:adjustRightInd w:val="0"/>
        <w:rPr>
          <w:rFonts w:ascii="Helvetica" w:hAnsi="Helvetica" w:cs="Lucida Grande"/>
          <w:sz w:val="20"/>
          <w:szCs w:val="20"/>
        </w:rPr>
      </w:pPr>
    </w:p>
    <w:p w14:paraId="46BB6B2D" w14:textId="77777777" w:rsidR="005B5BCE" w:rsidRPr="005B5BCE" w:rsidRDefault="005B5BCE" w:rsidP="005B5BCE">
      <w:pPr>
        <w:widowControl w:val="0"/>
        <w:autoSpaceDE w:val="0"/>
        <w:autoSpaceDN w:val="0"/>
        <w:adjustRightInd w:val="0"/>
        <w:rPr>
          <w:rFonts w:ascii="Helvetica" w:hAnsi="Helvetica" w:cs="Lucida Grande"/>
          <w:b/>
          <w:bCs/>
          <w:sz w:val="20"/>
          <w:szCs w:val="20"/>
        </w:rPr>
      </w:pPr>
      <w:r w:rsidRPr="005B5BCE">
        <w:rPr>
          <w:rFonts w:ascii="Helvetica" w:hAnsi="Helvetica" w:cs="Lucida Grande"/>
          <w:b/>
          <w:bCs/>
          <w:sz w:val="20"/>
          <w:szCs w:val="20"/>
        </w:rPr>
        <w:t>Differentialdiagnose</w:t>
      </w:r>
    </w:p>
    <w:p w14:paraId="1F0B7D42" w14:textId="77777777" w:rsidR="005B5BCE" w:rsidRPr="005B5BCE" w:rsidRDefault="005C0B12" w:rsidP="005B5BCE">
      <w:pPr>
        <w:widowControl w:val="0"/>
        <w:autoSpaceDE w:val="0"/>
        <w:autoSpaceDN w:val="0"/>
        <w:adjustRightInd w:val="0"/>
        <w:rPr>
          <w:rFonts w:ascii="Helvetica" w:hAnsi="Helvetica" w:cs="Lucida Grande"/>
          <w:sz w:val="20"/>
          <w:szCs w:val="20"/>
        </w:rPr>
      </w:pPr>
      <w:hyperlink r:id="rId217" w:history="1">
        <w:r w:rsidR="005B5BCE" w:rsidRPr="005B5BCE">
          <w:rPr>
            <w:rFonts w:ascii="Helvetica" w:hAnsi="Helvetica" w:cs="Lucida Grande"/>
            <w:sz w:val="20"/>
            <w:szCs w:val="20"/>
          </w:rPr>
          <w:t>Prurigo</w:t>
        </w:r>
      </w:hyperlink>
      <w:r w:rsidR="005B5BCE" w:rsidRPr="005B5BCE">
        <w:rPr>
          <w:rFonts w:ascii="Helvetica" w:hAnsi="Helvetica" w:cs="Lucida Grande"/>
          <w:sz w:val="20"/>
          <w:szCs w:val="20"/>
        </w:rPr>
        <w:t xml:space="preserve">. </w:t>
      </w:r>
      <w:hyperlink r:id="rId218" w:history="1">
        <w:r w:rsidR="005B5BCE" w:rsidRPr="005B5BCE">
          <w:rPr>
            <w:rFonts w:ascii="Helvetica" w:hAnsi="Helvetica" w:cs="Lucida Grande"/>
            <w:sz w:val="20"/>
            <w:szCs w:val="20"/>
          </w:rPr>
          <w:t>Andere Epizoonosen</w:t>
        </w:r>
      </w:hyperlink>
      <w:r w:rsidR="005B5BCE" w:rsidRPr="005B5BCE">
        <w:rPr>
          <w:rFonts w:ascii="Helvetica" w:hAnsi="Helvetica" w:cs="Lucida Grande"/>
          <w:sz w:val="20"/>
          <w:szCs w:val="20"/>
        </w:rPr>
        <w:t>.</w:t>
      </w:r>
    </w:p>
    <w:p w14:paraId="16D113A3" w14:textId="77777777" w:rsidR="005B5BCE" w:rsidRPr="005B5BCE" w:rsidRDefault="005B5BCE" w:rsidP="005B5BCE">
      <w:pPr>
        <w:widowControl w:val="0"/>
        <w:autoSpaceDE w:val="0"/>
        <w:autoSpaceDN w:val="0"/>
        <w:adjustRightInd w:val="0"/>
        <w:rPr>
          <w:rFonts w:ascii="Helvetica" w:hAnsi="Helvetica" w:cs="Lucida Grande"/>
          <w:sz w:val="20"/>
          <w:szCs w:val="20"/>
        </w:rPr>
      </w:pPr>
    </w:p>
    <w:p w14:paraId="6DEB12B4" w14:textId="77777777" w:rsidR="005B5BCE" w:rsidRPr="005B5BCE" w:rsidRDefault="005B5BCE" w:rsidP="005B5BCE">
      <w:pPr>
        <w:widowControl w:val="0"/>
        <w:autoSpaceDE w:val="0"/>
        <w:autoSpaceDN w:val="0"/>
        <w:adjustRightInd w:val="0"/>
        <w:rPr>
          <w:rFonts w:ascii="Helvetica" w:hAnsi="Helvetica" w:cs="Lucida Grande"/>
          <w:b/>
          <w:bCs/>
          <w:sz w:val="20"/>
          <w:szCs w:val="20"/>
        </w:rPr>
      </w:pPr>
      <w:r w:rsidRPr="005B5BCE">
        <w:rPr>
          <w:rFonts w:ascii="Helvetica" w:hAnsi="Helvetica" w:cs="Lucida Grande"/>
          <w:b/>
          <w:bCs/>
          <w:sz w:val="20"/>
          <w:szCs w:val="20"/>
        </w:rPr>
        <w:t>Therapie</w:t>
      </w:r>
    </w:p>
    <w:p w14:paraId="6E396FF6" w14:textId="77777777" w:rsidR="005B5BCE" w:rsidRPr="005B5BCE" w:rsidRDefault="005B5BCE" w:rsidP="005B5BCE">
      <w:pPr>
        <w:widowControl w:val="0"/>
        <w:autoSpaceDE w:val="0"/>
        <w:autoSpaceDN w:val="0"/>
        <w:adjustRightInd w:val="0"/>
        <w:rPr>
          <w:rFonts w:ascii="Helvetica" w:hAnsi="Helvetica" w:cs="Lucida Grande"/>
          <w:sz w:val="20"/>
          <w:szCs w:val="20"/>
        </w:rPr>
      </w:pPr>
      <w:r w:rsidRPr="005B5BCE">
        <w:rPr>
          <w:rFonts w:ascii="Helvetica" w:hAnsi="Helvetica" w:cs="Lucida Grande"/>
          <w:sz w:val="20"/>
          <w:szCs w:val="20"/>
        </w:rPr>
        <w:t xml:space="preserve">Antipruriginös (z.B. weisse Schüttelpinselung, Kortikosteroid-Lotio). </w:t>
      </w:r>
      <w:r w:rsidRPr="00F834D7">
        <w:rPr>
          <w:rFonts w:ascii="Helvetica" w:hAnsi="Helvetica" w:cs="Lucida Grande"/>
          <w:sz w:val="20"/>
          <w:szCs w:val="20"/>
          <w:u w:val="single"/>
        </w:rPr>
        <w:t>Perorales Antihistaminikum</w:t>
      </w:r>
      <w:r w:rsidRPr="005B5BCE">
        <w:rPr>
          <w:rFonts w:ascii="Helvetica" w:hAnsi="Helvetica" w:cs="Lucida Grande"/>
          <w:sz w:val="20"/>
          <w:szCs w:val="20"/>
        </w:rPr>
        <w:t>.</w:t>
      </w:r>
    </w:p>
    <w:p w14:paraId="2C8911DA" w14:textId="77777777" w:rsidR="005B5BCE" w:rsidRPr="005B5BCE" w:rsidRDefault="005B5BCE" w:rsidP="005B5BCE">
      <w:pPr>
        <w:widowControl w:val="0"/>
        <w:autoSpaceDE w:val="0"/>
        <w:autoSpaceDN w:val="0"/>
        <w:adjustRightInd w:val="0"/>
        <w:rPr>
          <w:rFonts w:ascii="Helvetica" w:hAnsi="Helvetica" w:cs="Lucida Grande"/>
          <w:sz w:val="20"/>
          <w:szCs w:val="20"/>
        </w:rPr>
      </w:pPr>
      <w:r w:rsidRPr="005B5BCE">
        <w:rPr>
          <w:rFonts w:ascii="Helvetica" w:hAnsi="Helvetica" w:cs="Lucida Grande"/>
          <w:sz w:val="20"/>
          <w:szCs w:val="20"/>
        </w:rPr>
        <w:t>Prophylaxe:</w:t>
      </w:r>
    </w:p>
    <w:p w14:paraId="6488D91E" w14:textId="217E97D0" w:rsidR="00635AB0" w:rsidRPr="005B5BCE" w:rsidRDefault="005B5BCE" w:rsidP="005B5BCE">
      <w:pPr>
        <w:rPr>
          <w:rFonts w:ascii="Helvetica" w:hAnsi="Helvetica"/>
          <w:sz w:val="20"/>
          <w:szCs w:val="20"/>
        </w:rPr>
      </w:pPr>
      <w:r w:rsidRPr="005B5BCE">
        <w:rPr>
          <w:rFonts w:ascii="Helvetica" w:hAnsi="Helvetica" w:cs="Lucida Grande"/>
          <w:sz w:val="20"/>
          <w:szCs w:val="20"/>
        </w:rPr>
        <w:t>Meidung von Risikoorten (Garten, Park, Komposthaufen), Repellentien bei Gartenarbeit.</w:t>
      </w:r>
    </w:p>
    <w:p w14:paraId="19A1BB13" w14:textId="77777777" w:rsidR="00635AB0" w:rsidRDefault="00635AB0" w:rsidP="00635AB0">
      <w:pPr>
        <w:rPr>
          <w:rFonts w:ascii="Helvetica" w:hAnsi="Helvetica"/>
          <w:sz w:val="22"/>
          <w:szCs w:val="22"/>
        </w:rPr>
      </w:pPr>
    </w:p>
    <w:p w14:paraId="6C9283EB" w14:textId="77777777" w:rsidR="00635AB0" w:rsidRDefault="00635AB0" w:rsidP="00635AB0">
      <w:pPr>
        <w:rPr>
          <w:rFonts w:ascii="Helvetica" w:hAnsi="Helvetica"/>
          <w:sz w:val="22"/>
          <w:szCs w:val="22"/>
        </w:rPr>
      </w:pPr>
    </w:p>
    <w:p w14:paraId="3F6D4DD6" w14:textId="77777777" w:rsidR="009F4560" w:rsidRDefault="009F4560" w:rsidP="00635AB0">
      <w:pPr>
        <w:rPr>
          <w:rFonts w:ascii="Helvetica" w:hAnsi="Helvetica"/>
          <w:sz w:val="22"/>
          <w:szCs w:val="22"/>
        </w:rPr>
      </w:pPr>
    </w:p>
    <w:p w14:paraId="5F4FE15C" w14:textId="08496CBB" w:rsidR="009F4560" w:rsidRPr="00635AB0" w:rsidRDefault="00956C11" w:rsidP="00635AB0">
      <w:pPr>
        <w:rPr>
          <w:rFonts w:ascii="Helvetica" w:hAnsi="Helvetica"/>
          <w:sz w:val="22"/>
          <w:szCs w:val="22"/>
        </w:rPr>
      </w:pPr>
      <w:r>
        <w:rPr>
          <w:rFonts w:ascii="Helvetica" w:hAnsi="Helvetica" w:cs="Helvetica"/>
          <w:noProof/>
        </w:rPr>
        <w:drawing>
          <wp:anchor distT="0" distB="0" distL="114300" distR="114300" simplePos="0" relativeHeight="251711488" behindDoc="0" locked="0" layoutInCell="1" allowOverlap="1" wp14:anchorId="5966575E" wp14:editId="6E84E0B5">
            <wp:simplePos x="0" y="0"/>
            <wp:positionH relativeFrom="column">
              <wp:posOffset>4000500</wp:posOffset>
            </wp:positionH>
            <wp:positionV relativeFrom="paragraph">
              <wp:posOffset>142875</wp:posOffset>
            </wp:positionV>
            <wp:extent cx="1600200" cy="1600200"/>
            <wp:effectExtent l="0" t="0" r="0" b="0"/>
            <wp:wrapSquare wrapText="bothSides"/>
            <wp:docPr id="52" name="Bild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8758349" w14:textId="5B44DAA5" w:rsidR="00A14F48" w:rsidRPr="00D106F9" w:rsidRDefault="00A14F48" w:rsidP="00A14F48">
      <w:pPr>
        <w:widowControl w:val="0"/>
        <w:autoSpaceDE w:val="0"/>
        <w:autoSpaceDN w:val="0"/>
        <w:adjustRightInd w:val="0"/>
        <w:rPr>
          <w:rFonts w:ascii="Helvetica" w:hAnsi="Helvetica" w:cs="Helvetica"/>
          <w:b/>
          <w:noProof/>
          <w:sz w:val="22"/>
          <w:szCs w:val="22"/>
        </w:rPr>
      </w:pPr>
      <w:r w:rsidRPr="00D106F9">
        <w:rPr>
          <w:rFonts w:ascii="Helvetica" w:hAnsi="Helvetica" w:cs="Helvetica"/>
          <w:b/>
          <w:noProof/>
          <w:sz w:val="22"/>
          <w:szCs w:val="22"/>
        </w:rPr>
        <w:t xml:space="preserve">2.4.4   Pediculosis capitis </w:t>
      </w:r>
      <w:hyperlink r:id="rId220" w:history="1">
        <w:r w:rsidRPr="00D106F9">
          <w:rPr>
            <w:rFonts w:ascii="Helvetica" w:hAnsi="Helvetica" w:cs="Helvetica"/>
            <w:b/>
            <w:noProof/>
            <w:sz w:val="22"/>
            <w:szCs w:val="22"/>
            <w:u w:val="single"/>
          </w:rPr>
          <w:t>2DTP</w:t>
        </w:r>
      </w:hyperlink>
      <w:r w:rsidRPr="00D106F9">
        <w:rPr>
          <w:rFonts w:ascii="Helvetica" w:hAnsi="Helvetica" w:cs="Helvetica"/>
          <w:b/>
          <w:noProof/>
          <w:sz w:val="22"/>
          <w:szCs w:val="22"/>
        </w:rPr>
        <w:tab/>
        <w:t>Kopfläuse</w:t>
      </w:r>
      <w:r w:rsidR="00956C11" w:rsidRPr="00D106F9">
        <w:rPr>
          <w:rFonts w:ascii="Helvetica" w:hAnsi="Helvetica" w:cs="Helvetica"/>
          <w:sz w:val="22"/>
          <w:szCs w:val="22"/>
        </w:rPr>
        <w:t xml:space="preserve"> </w:t>
      </w:r>
    </w:p>
    <w:p w14:paraId="4B0BBAFE" w14:textId="54096A8C" w:rsidR="00A14F48" w:rsidRDefault="00A14F48" w:rsidP="00A14F48">
      <w:pPr>
        <w:widowControl w:val="0"/>
        <w:autoSpaceDE w:val="0"/>
        <w:autoSpaceDN w:val="0"/>
        <w:adjustRightInd w:val="0"/>
        <w:rPr>
          <w:rFonts w:ascii="Lucida Grande" w:hAnsi="Lucida Grande" w:cs="Lucida Grande"/>
          <w:sz w:val="22"/>
          <w:szCs w:val="22"/>
        </w:rPr>
      </w:pPr>
    </w:p>
    <w:p w14:paraId="1C118016" w14:textId="77777777" w:rsidR="00A14F48" w:rsidRPr="00A14F48" w:rsidRDefault="00A14F48" w:rsidP="00A14F48">
      <w:pPr>
        <w:widowControl w:val="0"/>
        <w:autoSpaceDE w:val="0"/>
        <w:autoSpaceDN w:val="0"/>
        <w:adjustRightInd w:val="0"/>
        <w:rPr>
          <w:rFonts w:ascii="Helvetica" w:hAnsi="Helvetica" w:cs="Lucida Grande"/>
          <w:b/>
          <w:bCs/>
          <w:sz w:val="20"/>
          <w:szCs w:val="20"/>
        </w:rPr>
      </w:pPr>
      <w:r w:rsidRPr="00A14F48">
        <w:rPr>
          <w:rFonts w:ascii="Helvetica" w:hAnsi="Helvetica" w:cs="Lucida Grande"/>
          <w:b/>
          <w:bCs/>
          <w:sz w:val="20"/>
          <w:szCs w:val="20"/>
        </w:rPr>
        <w:t>Synonyme</w:t>
      </w:r>
    </w:p>
    <w:p w14:paraId="666B8F5A" w14:textId="77777777" w:rsidR="00A14F48" w:rsidRPr="00A14F48" w:rsidRDefault="00A14F48" w:rsidP="00A14F48">
      <w:pPr>
        <w:widowControl w:val="0"/>
        <w:autoSpaceDE w:val="0"/>
        <w:autoSpaceDN w:val="0"/>
        <w:adjustRightInd w:val="0"/>
        <w:rPr>
          <w:rFonts w:ascii="Helvetica" w:hAnsi="Helvetica" w:cs="Lucida Grande"/>
          <w:sz w:val="20"/>
          <w:szCs w:val="20"/>
        </w:rPr>
      </w:pPr>
      <w:r w:rsidRPr="00A14F48">
        <w:rPr>
          <w:rFonts w:ascii="Helvetica" w:hAnsi="Helvetica" w:cs="Lucida Grande"/>
          <w:sz w:val="20"/>
          <w:szCs w:val="20"/>
        </w:rPr>
        <w:t>Kopflausbefall.</w:t>
      </w:r>
    </w:p>
    <w:p w14:paraId="476754D9" w14:textId="77777777" w:rsidR="00A14F48" w:rsidRPr="00A14F48" w:rsidRDefault="00A14F48" w:rsidP="00A14F48">
      <w:pPr>
        <w:widowControl w:val="0"/>
        <w:autoSpaceDE w:val="0"/>
        <w:autoSpaceDN w:val="0"/>
        <w:adjustRightInd w:val="0"/>
        <w:rPr>
          <w:rFonts w:ascii="Helvetica" w:hAnsi="Helvetica" w:cs="Lucida Grande"/>
          <w:sz w:val="20"/>
          <w:szCs w:val="20"/>
        </w:rPr>
      </w:pPr>
    </w:p>
    <w:p w14:paraId="622EEAE9" w14:textId="77777777" w:rsidR="00A14F48" w:rsidRPr="00A14F48" w:rsidRDefault="00A14F48" w:rsidP="00A14F48">
      <w:pPr>
        <w:widowControl w:val="0"/>
        <w:autoSpaceDE w:val="0"/>
        <w:autoSpaceDN w:val="0"/>
        <w:adjustRightInd w:val="0"/>
        <w:rPr>
          <w:rFonts w:ascii="Helvetica" w:hAnsi="Helvetica" w:cs="Lucida Grande"/>
          <w:b/>
          <w:bCs/>
          <w:sz w:val="20"/>
          <w:szCs w:val="20"/>
        </w:rPr>
      </w:pPr>
      <w:r w:rsidRPr="00A14F48">
        <w:rPr>
          <w:rFonts w:ascii="Helvetica" w:hAnsi="Helvetica" w:cs="Lucida Grande"/>
          <w:b/>
          <w:bCs/>
          <w:sz w:val="20"/>
          <w:szCs w:val="20"/>
        </w:rPr>
        <w:t>Definition</w:t>
      </w:r>
    </w:p>
    <w:p w14:paraId="3CF6E3EE" w14:textId="66686D42" w:rsidR="00A14F48" w:rsidRPr="00A14F48" w:rsidRDefault="00A14F48" w:rsidP="00A14F48">
      <w:pPr>
        <w:widowControl w:val="0"/>
        <w:autoSpaceDE w:val="0"/>
        <w:autoSpaceDN w:val="0"/>
        <w:adjustRightInd w:val="0"/>
        <w:rPr>
          <w:rFonts w:ascii="Helvetica" w:hAnsi="Helvetica" w:cs="Lucida Grande"/>
          <w:sz w:val="20"/>
          <w:szCs w:val="20"/>
        </w:rPr>
      </w:pPr>
      <w:r w:rsidRPr="00F05C88">
        <w:rPr>
          <w:rFonts w:ascii="Helvetica" w:hAnsi="Helvetica" w:cs="Lucida Grande"/>
          <w:sz w:val="20"/>
          <w:szCs w:val="20"/>
          <w:u w:val="single"/>
        </w:rPr>
        <w:t>Stark juckende</w:t>
      </w:r>
      <w:r w:rsidRPr="00A14F48">
        <w:rPr>
          <w:rFonts w:ascii="Helvetica" w:hAnsi="Helvetica" w:cs="Lucida Grande"/>
          <w:sz w:val="20"/>
          <w:szCs w:val="20"/>
        </w:rPr>
        <w:t xml:space="preserve">, durch die blutsaugende Kopflaus hervorgerufene </w:t>
      </w:r>
      <w:r w:rsidRPr="00F05C88">
        <w:rPr>
          <w:rFonts w:ascii="Helvetica" w:hAnsi="Helvetica" w:cs="Lucida Grande"/>
          <w:sz w:val="20"/>
          <w:szCs w:val="20"/>
          <w:u w:val="single"/>
        </w:rPr>
        <w:t>Hautveränderungen im Kapillitium</w:t>
      </w:r>
      <w:r w:rsidRPr="00A14F48">
        <w:rPr>
          <w:rFonts w:ascii="Helvetica" w:hAnsi="Helvetica" w:cs="Lucida Grande"/>
          <w:sz w:val="20"/>
          <w:szCs w:val="20"/>
        </w:rPr>
        <w:t xml:space="preserve"> v.a. bei Kindern.</w:t>
      </w:r>
    </w:p>
    <w:p w14:paraId="669301E4" w14:textId="77777777" w:rsidR="00A14F48" w:rsidRPr="00A14F48" w:rsidRDefault="00A14F48" w:rsidP="00A14F48">
      <w:pPr>
        <w:widowControl w:val="0"/>
        <w:autoSpaceDE w:val="0"/>
        <w:autoSpaceDN w:val="0"/>
        <w:adjustRightInd w:val="0"/>
        <w:rPr>
          <w:rFonts w:ascii="Helvetica" w:hAnsi="Helvetica" w:cs="Lucida Grande"/>
          <w:sz w:val="20"/>
          <w:szCs w:val="20"/>
        </w:rPr>
      </w:pPr>
    </w:p>
    <w:p w14:paraId="30BC7F44" w14:textId="77777777" w:rsidR="00A14F48" w:rsidRPr="00A14F48" w:rsidRDefault="00A14F48" w:rsidP="00A14F48">
      <w:pPr>
        <w:widowControl w:val="0"/>
        <w:autoSpaceDE w:val="0"/>
        <w:autoSpaceDN w:val="0"/>
        <w:adjustRightInd w:val="0"/>
        <w:rPr>
          <w:rFonts w:ascii="Helvetica" w:hAnsi="Helvetica" w:cs="Lucida Grande"/>
          <w:b/>
          <w:bCs/>
          <w:sz w:val="20"/>
          <w:szCs w:val="20"/>
        </w:rPr>
      </w:pPr>
      <w:r w:rsidRPr="00A14F48">
        <w:rPr>
          <w:rFonts w:ascii="Helvetica" w:hAnsi="Helvetica" w:cs="Lucida Grande"/>
          <w:b/>
          <w:bCs/>
          <w:sz w:val="20"/>
          <w:szCs w:val="20"/>
        </w:rPr>
        <w:t>Aetiologie &amp; Pathogenese</w:t>
      </w:r>
    </w:p>
    <w:p w14:paraId="4A6B1BB5" w14:textId="77777777" w:rsidR="00A14F48" w:rsidRPr="00A14F48" w:rsidRDefault="00A14F48" w:rsidP="00A14F48">
      <w:pPr>
        <w:widowControl w:val="0"/>
        <w:autoSpaceDE w:val="0"/>
        <w:autoSpaceDN w:val="0"/>
        <w:adjustRightInd w:val="0"/>
        <w:rPr>
          <w:rFonts w:ascii="Helvetica" w:hAnsi="Helvetica" w:cs="Lucida Grande"/>
          <w:sz w:val="20"/>
          <w:szCs w:val="20"/>
        </w:rPr>
      </w:pPr>
      <w:r w:rsidRPr="00F05C88">
        <w:rPr>
          <w:rFonts w:ascii="Helvetica" w:hAnsi="Helvetica" w:cs="Lucida Grande"/>
          <w:sz w:val="20"/>
          <w:szCs w:val="20"/>
          <w:u w:val="single"/>
        </w:rPr>
        <w:t>Kopflaus (Pediculus capitis</w:t>
      </w:r>
      <w:r w:rsidRPr="00A14F48">
        <w:rPr>
          <w:rFonts w:ascii="Helvetica" w:hAnsi="Helvetica" w:cs="Lucida Grande"/>
          <w:sz w:val="20"/>
          <w:szCs w:val="20"/>
        </w:rPr>
        <w:t xml:space="preserve">): Läuse sind (wie Sarcoptes Scabies) streng </w:t>
      </w:r>
      <w:r w:rsidRPr="00F05C88">
        <w:rPr>
          <w:rFonts w:ascii="Helvetica" w:hAnsi="Helvetica" w:cs="Lucida Grande"/>
          <w:sz w:val="20"/>
          <w:szCs w:val="20"/>
          <w:u w:val="single"/>
        </w:rPr>
        <w:t xml:space="preserve">humanspezifische Ektoparasiten </w:t>
      </w:r>
      <w:r w:rsidRPr="00A14F48">
        <w:rPr>
          <w:rFonts w:ascii="Helvetica" w:hAnsi="Helvetica" w:cs="Lucida Grande"/>
          <w:sz w:val="20"/>
          <w:szCs w:val="20"/>
        </w:rPr>
        <w:t xml:space="preserve">(Tierläuse können sich beim Menschen nicht entwickeln). Hämatophage, permanente Ektoparasiten des Menschen mit </w:t>
      </w:r>
      <w:r w:rsidRPr="00F05C88">
        <w:rPr>
          <w:rFonts w:ascii="Helvetica" w:hAnsi="Helvetica" w:cs="Lucida Grande"/>
          <w:sz w:val="20"/>
          <w:szCs w:val="20"/>
          <w:u w:val="single"/>
        </w:rPr>
        <w:t>hoher Wirtsspezifität</w:t>
      </w:r>
      <w:r w:rsidRPr="00A14F48">
        <w:rPr>
          <w:rFonts w:ascii="Helvetica" w:hAnsi="Helvetica" w:cs="Lucida Grande"/>
          <w:sz w:val="20"/>
          <w:szCs w:val="20"/>
        </w:rPr>
        <w:t>, 2,25-4mm. Kopfläuse sterben ausserhalb des Wirtes bei Zimmertemperatur innerhalb von einer Woche. Larven schlüpfen nach 7 Tagen aus den Eiern. Nach insgesamt 17 Tagen sind die adulten Tiere geschlechtsreif. Übertragung von Mensch zu Mensch, begünstigt durch das Leben in enger Gemeinschaft. Oft endemisch in Kindergärten und Schulen.</w:t>
      </w:r>
    </w:p>
    <w:p w14:paraId="0A12DDF3" w14:textId="77777777" w:rsidR="00A14F48" w:rsidRPr="00A14F48" w:rsidRDefault="00A14F48" w:rsidP="00A14F48">
      <w:pPr>
        <w:widowControl w:val="0"/>
        <w:autoSpaceDE w:val="0"/>
        <w:autoSpaceDN w:val="0"/>
        <w:adjustRightInd w:val="0"/>
        <w:rPr>
          <w:rFonts w:ascii="Helvetica" w:hAnsi="Helvetica" w:cs="Lucida Grande"/>
          <w:sz w:val="20"/>
          <w:szCs w:val="20"/>
        </w:rPr>
      </w:pPr>
    </w:p>
    <w:p w14:paraId="10D97C09" w14:textId="77777777" w:rsidR="00A14F48" w:rsidRPr="00A14F48" w:rsidRDefault="00A14F48" w:rsidP="00A14F48">
      <w:pPr>
        <w:widowControl w:val="0"/>
        <w:autoSpaceDE w:val="0"/>
        <w:autoSpaceDN w:val="0"/>
        <w:adjustRightInd w:val="0"/>
        <w:rPr>
          <w:rFonts w:ascii="Helvetica" w:hAnsi="Helvetica" w:cs="Lucida Grande"/>
          <w:b/>
          <w:bCs/>
          <w:sz w:val="20"/>
          <w:szCs w:val="20"/>
        </w:rPr>
      </w:pPr>
      <w:r w:rsidRPr="00A14F48">
        <w:rPr>
          <w:rFonts w:ascii="Helvetica" w:hAnsi="Helvetica" w:cs="Lucida Grande"/>
          <w:b/>
          <w:bCs/>
          <w:sz w:val="20"/>
          <w:szCs w:val="20"/>
        </w:rPr>
        <w:t>Symptome</w:t>
      </w:r>
    </w:p>
    <w:p w14:paraId="02782710" w14:textId="77777777" w:rsidR="00A14F48" w:rsidRPr="00A14F48" w:rsidRDefault="00A14F48" w:rsidP="00A14F48">
      <w:pPr>
        <w:widowControl w:val="0"/>
        <w:autoSpaceDE w:val="0"/>
        <w:autoSpaceDN w:val="0"/>
        <w:adjustRightInd w:val="0"/>
        <w:rPr>
          <w:rFonts w:ascii="Helvetica" w:hAnsi="Helvetica" w:cs="Lucida Grande"/>
          <w:sz w:val="20"/>
          <w:szCs w:val="20"/>
        </w:rPr>
      </w:pPr>
      <w:r w:rsidRPr="00F05C88">
        <w:rPr>
          <w:rFonts w:ascii="Helvetica" w:hAnsi="Helvetica" w:cs="Lucida Grande"/>
          <w:sz w:val="20"/>
          <w:szCs w:val="20"/>
          <w:u w:val="single"/>
        </w:rPr>
        <w:t>Hochrote, urtikarielle, juckende Papeln</w:t>
      </w:r>
      <w:r w:rsidRPr="00A14F48">
        <w:rPr>
          <w:rFonts w:ascii="Helvetica" w:hAnsi="Helvetica" w:cs="Lucida Grande"/>
          <w:sz w:val="20"/>
          <w:szCs w:val="20"/>
        </w:rPr>
        <w:t xml:space="preserve"> am Kapilltium, besonders am Kapillitium, besonders </w:t>
      </w:r>
      <w:r w:rsidRPr="00F05C88">
        <w:rPr>
          <w:rFonts w:ascii="Helvetica" w:hAnsi="Helvetica" w:cs="Lucida Grande"/>
          <w:sz w:val="20"/>
          <w:szCs w:val="20"/>
          <w:u w:val="single"/>
        </w:rPr>
        <w:t>retroaurikulär und okzipital</w:t>
      </w:r>
      <w:r w:rsidRPr="00A14F48">
        <w:rPr>
          <w:rFonts w:ascii="Helvetica" w:hAnsi="Helvetica" w:cs="Lucida Grande"/>
          <w:sz w:val="20"/>
          <w:szCs w:val="20"/>
        </w:rPr>
        <w:t xml:space="preserve">. Exkoriationen, v.a. retroaurikulär und am Nacken. Am </w:t>
      </w:r>
      <w:r w:rsidRPr="00F05C88">
        <w:rPr>
          <w:rFonts w:ascii="Helvetica" w:hAnsi="Helvetica" w:cs="Lucida Grande"/>
          <w:sz w:val="20"/>
          <w:szCs w:val="20"/>
          <w:u w:val="single"/>
        </w:rPr>
        <w:t>Haarschaft festhaftende Nissen (Eier</w:t>
      </w:r>
      <w:r w:rsidRPr="00A14F48">
        <w:rPr>
          <w:rFonts w:ascii="Helvetica" w:hAnsi="Helvetica" w:cs="Lucida Grande"/>
          <w:sz w:val="20"/>
          <w:szCs w:val="20"/>
        </w:rPr>
        <w:t>), adulte Läuse. Hochrote, urtikarielle, juckende Papeln.</w:t>
      </w:r>
    </w:p>
    <w:p w14:paraId="567F305B" w14:textId="77777777" w:rsidR="00A14F48" w:rsidRPr="00A14F48" w:rsidRDefault="00A14F48" w:rsidP="00A14F48">
      <w:pPr>
        <w:widowControl w:val="0"/>
        <w:autoSpaceDE w:val="0"/>
        <w:autoSpaceDN w:val="0"/>
        <w:adjustRightInd w:val="0"/>
        <w:rPr>
          <w:rFonts w:ascii="Helvetica" w:hAnsi="Helvetica" w:cs="Lucida Grande"/>
          <w:sz w:val="20"/>
          <w:szCs w:val="20"/>
        </w:rPr>
      </w:pPr>
    </w:p>
    <w:p w14:paraId="686EFEF5" w14:textId="77777777" w:rsidR="00A14F48" w:rsidRPr="00A14F48" w:rsidRDefault="00A14F48" w:rsidP="00A14F48">
      <w:pPr>
        <w:widowControl w:val="0"/>
        <w:autoSpaceDE w:val="0"/>
        <w:autoSpaceDN w:val="0"/>
        <w:adjustRightInd w:val="0"/>
        <w:rPr>
          <w:rFonts w:ascii="Helvetica" w:hAnsi="Helvetica" w:cs="Lucida Grande"/>
          <w:b/>
          <w:bCs/>
          <w:sz w:val="20"/>
          <w:szCs w:val="20"/>
        </w:rPr>
      </w:pPr>
      <w:r w:rsidRPr="00A14F48">
        <w:rPr>
          <w:rFonts w:ascii="Helvetica" w:hAnsi="Helvetica" w:cs="Lucida Grande"/>
          <w:b/>
          <w:bCs/>
          <w:sz w:val="20"/>
          <w:szCs w:val="20"/>
        </w:rPr>
        <w:t>Lokalisation</w:t>
      </w:r>
    </w:p>
    <w:p w14:paraId="0537DD11" w14:textId="77777777" w:rsidR="00A14F48" w:rsidRPr="00A14F48" w:rsidRDefault="00A14F48" w:rsidP="00A14F48">
      <w:pPr>
        <w:widowControl w:val="0"/>
        <w:autoSpaceDE w:val="0"/>
        <w:autoSpaceDN w:val="0"/>
        <w:adjustRightInd w:val="0"/>
        <w:rPr>
          <w:rFonts w:ascii="Helvetica" w:hAnsi="Helvetica" w:cs="Lucida Grande"/>
          <w:sz w:val="20"/>
          <w:szCs w:val="20"/>
        </w:rPr>
      </w:pPr>
      <w:r w:rsidRPr="00A14F48">
        <w:rPr>
          <w:rFonts w:ascii="Helvetica" w:hAnsi="Helvetica" w:cs="Lucida Grande"/>
          <w:sz w:val="20"/>
          <w:szCs w:val="20"/>
        </w:rPr>
        <w:t>Meist Kapillitium, v.a. retroaurikulär und okzipital.</w:t>
      </w:r>
    </w:p>
    <w:p w14:paraId="4B288368" w14:textId="77777777" w:rsidR="00A14F48" w:rsidRPr="00A14F48" w:rsidRDefault="00A14F48" w:rsidP="00A14F48">
      <w:pPr>
        <w:widowControl w:val="0"/>
        <w:autoSpaceDE w:val="0"/>
        <w:autoSpaceDN w:val="0"/>
        <w:adjustRightInd w:val="0"/>
        <w:rPr>
          <w:rFonts w:ascii="Helvetica" w:hAnsi="Helvetica" w:cs="Lucida Grande"/>
          <w:sz w:val="20"/>
          <w:szCs w:val="20"/>
        </w:rPr>
      </w:pPr>
    </w:p>
    <w:p w14:paraId="6C460964" w14:textId="77777777" w:rsidR="00A14F48" w:rsidRPr="00A14F48" w:rsidRDefault="00A14F48" w:rsidP="00A14F48">
      <w:pPr>
        <w:widowControl w:val="0"/>
        <w:autoSpaceDE w:val="0"/>
        <w:autoSpaceDN w:val="0"/>
        <w:adjustRightInd w:val="0"/>
        <w:rPr>
          <w:rFonts w:ascii="Helvetica" w:hAnsi="Helvetica" w:cs="Lucida Grande"/>
          <w:b/>
          <w:bCs/>
          <w:sz w:val="20"/>
          <w:szCs w:val="20"/>
        </w:rPr>
      </w:pPr>
      <w:r w:rsidRPr="00A14F48">
        <w:rPr>
          <w:rFonts w:ascii="Helvetica" w:hAnsi="Helvetica" w:cs="Lucida Grande"/>
          <w:b/>
          <w:bCs/>
          <w:sz w:val="20"/>
          <w:szCs w:val="20"/>
        </w:rPr>
        <w:t>Komplikationen</w:t>
      </w:r>
    </w:p>
    <w:p w14:paraId="55E32EA6" w14:textId="77777777" w:rsidR="00A14F48" w:rsidRPr="00A14F48" w:rsidRDefault="00A14F48" w:rsidP="00A14F48">
      <w:pPr>
        <w:widowControl w:val="0"/>
        <w:autoSpaceDE w:val="0"/>
        <w:autoSpaceDN w:val="0"/>
        <w:adjustRightInd w:val="0"/>
        <w:rPr>
          <w:rFonts w:ascii="Helvetica" w:hAnsi="Helvetica" w:cs="Lucida Grande"/>
          <w:sz w:val="20"/>
          <w:szCs w:val="20"/>
        </w:rPr>
      </w:pPr>
      <w:r w:rsidRPr="00A14F48">
        <w:rPr>
          <w:rFonts w:ascii="Helvetica" w:hAnsi="Helvetica" w:cs="Lucida Grande"/>
          <w:sz w:val="20"/>
          <w:szCs w:val="20"/>
        </w:rPr>
        <w:t>Impetiginisierung mit okzipitaler/zervikaler Lymphadenitis und eitriger Verklebung der Haare.</w:t>
      </w:r>
    </w:p>
    <w:p w14:paraId="078170BF" w14:textId="77777777" w:rsidR="00A14F48" w:rsidRPr="00A14F48" w:rsidRDefault="00A14F48" w:rsidP="00A14F48">
      <w:pPr>
        <w:widowControl w:val="0"/>
        <w:autoSpaceDE w:val="0"/>
        <w:autoSpaceDN w:val="0"/>
        <w:adjustRightInd w:val="0"/>
        <w:rPr>
          <w:rFonts w:ascii="Helvetica" w:hAnsi="Helvetica" w:cs="Lucida Grande"/>
          <w:sz w:val="20"/>
          <w:szCs w:val="20"/>
        </w:rPr>
      </w:pPr>
    </w:p>
    <w:p w14:paraId="0BCF0C15" w14:textId="77777777" w:rsidR="00A14F48" w:rsidRPr="00A14F48" w:rsidRDefault="00A14F48" w:rsidP="00A14F48">
      <w:pPr>
        <w:widowControl w:val="0"/>
        <w:autoSpaceDE w:val="0"/>
        <w:autoSpaceDN w:val="0"/>
        <w:adjustRightInd w:val="0"/>
        <w:rPr>
          <w:rFonts w:ascii="Helvetica" w:hAnsi="Helvetica" w:cs="Lucida Grande"/>
          <w:b/>
          <w:bCs/>
          <w:sz w:val="20"/>
          <w:szCs w:val="20"/>
        </w:rPr>
      </w:pPr>
      <w:r w:rsidRPr="00A14F48">
        <w:rPr>
          <w:rFonts w:ascii="Helvetica" w:hAnsi="Helvetica" w:cs="Lucida Grande"/>
          <w:b/>
          <w:bCs/>
          <w:sz w:val="20"/>
          <w:szCs w:val="20"/>
        </w:rPr>
        <w:t>Diagnose</w:t>
      </w:r>
    </w:p>
    <w:p w14:paraId="210F3A0D" w14:textId="77777777" w:rsidR="00A14F48" w:rsidRPr="00A14F48" w:rsidRDefault="00A14F48" w:rsidP="00A14F48">
      <w:pPr>
        <w:widowControl w:val="0"/>
        <w:autoSpaceDE w:val="0"/>
        <w:autoSpaceDN w:val="0"/>
        <w:adjustRightInd w:val="0"/>
        <w:rPr>
          <w:rFonts w:ascii="Helvetica" w:hAnsi="Helvetica" w:cs="Lucida Grande"/>
          <w:sz w:val="20"/>
          <w:szCs w:val="20"/>
        </w:rPr>
      </w:pPr>
      <w:r w:rsidRPr="00A14F48">
        <w:rPr>
          <w:rFonts w:ascii="Helvetica" w:hAnsi="Helvetica" w:cs="Lucida Grande"/>
          <w:sz w:val="20"/>
          <w:szCs w:val="20"/>
        </w:rPr>
        <w:t>Klinisch. Nachweis von Nissen oder Läusen.</w:t>
      </w:r>
    </w:p>
    <w:p w14:paraId="6032D5F1" w14:textId="77777777" w:rsidR="00A14F48" w:rsidRPr="00A14F48" w:rsidRDefault="00A14F48" w:rsidP="00A14F48">
      <w:pPr>
        <w:widowControl w:val="0"/>
        <w:autoSpaceDE w:val="0"/>
        <w:autoSpaceDN w:val="0"/>
        <w:adjustRightInd w:val="0"/>
        <w:rPr>
          <w:rFonts w:ascii="Helvetica" w:hAnsi="Helvetica" w:cs="Lucida Grande"/>
          <w:sz w:val="20"/>
          <w:szCs w:val="20"/>
        </w:rPr>
      </w:pPr>
    </w:p>
    <w:p w14:paraId="19467ADC" w14:textId="77777777" w:rsidR="00A14F48" w:rsidRPr="00A14F48" w:rsidRDefault="00A14F48" w:rsidP="00A14F48">
      <w:pPr>
        <w:widowControl w:val="0"/>
        <w:autoSpaceDE w:val="0"/>
        <w:autoSpaceDN w:val="0"/>
        <w:adjustRightInd w:val="0"/>
        <w:rPr>
          <w:rFonts w:ascii="Helvetica" w:hAnsi="Helvetica" w:cs="Lucida Grande"/>
          <w:b/>
          <w:bCs/>
          <w:sz w:val="20"/>
          <w:szCs w:val="20"/>
        </w:rPr>
      </w:pPr>
      <w:r w:rsidRPr="00A14F48">
        <w:rPr>
          <w:rFonts w:ascii="Helvetica" w:hAnsi="Helvetica" w:cs="Lucida Grande"/>
          <w:b/>
          <w:bCs/>
          <w:sz w:val="20"/>
          <w:szCs w:val="20"/>
        </w:rPr>
        <w:t>Therapie</w:t>
      </w:r>
    </w:p>
    <w:p w14:paraId="3FE40A83" w14:textId="77777777" w:rsidR="00A14F48" w:rsidRPr="00A14F48" w:rsidRDefault="00A14F48" w:rsidP="00A14F48">
      <w:pPr>
        <w:widowControl w:val="0"/>
        <w:autoSpaceDE w:val="0"/>
        <w:autoSpaceDN w:val="0"/>
        <w:adjustRightInd w:val="0"/>
        <w:rPr>
          <w:rFonts w:ascii="Helvetica" w:hAnsi="Helvetica" w:cs="Lucida Grande"/>
          <w:sz w:val="20"/>
          <w:szCs w:val="20"/>
        </w:rPr>
      </w:pPr>
      <w:r w:rsidRPr="00A14F48">
        <w:rPr>
          <w:rFonts w:ascii="Helvetica" w:hAnsi="Helvetica" w:cs="Lucida Grande"/>
          <w:sz w:val="20"/>
          <w:szCs w:val="20"/>
        </w:rPr>
        <w:t xml:space="preserve">Die Läuse und ihre Eiere müssen abgetötet werden. Kontaktpersonen sollen untersucht und </w:t>
      </w:r>
      <w:r w:rsidRPr="00A14F48">
        <w:rPr>
          <w:rFonts w:ascii="Helvetica" w:hAnsi="Helvetica" w:cs="Lucida Grande"/>
          <w:sz w:val="20"/>
          <w:szCs w:val="20"/>
        </w:rPr>
        <w:lastRenderedPageBreak/>
        <w:t>gegebenenfalls ebenfalls behandelt werden.</w:t>
      </w:r>
    </w:p>
    <w:p w14:paraId="2A740D19" w14:textId="77777777" w:rsidR="00A14F48" w:rsidRPr="00A14F48" w:rsidRDefault="00A14F48" w:rsidP="00A14F48">
      <w:pPr>
        <w:widowControl w:val="0"/>
        <w:autoSpaceDE w:val="0"/>
        <w:autoSpaceDN w:val="0"/>
        <w:adjustRightInd w:val="0"/>
        <w:rPr>
          <w:rFonts w:ascii="Helvetica" w:hAnsi="Helvetica" w:cs="Lucida Grande"/>
          <w:sz w:val="20"/>
          <w:szCs w:val="20"/>
        </w:rPr>
      </w:pPr>
      <w:r w:rsidRPr="00A14F48">
        <w:rPr>
          <w:rFonts w:ascii="Helvetica" w:hAnsi="Helvetica" w:cs="Lucida Grande"/>
          <w:sz w:val="20"/>
          <w:szCs w:val="20"/>
        </w:rPr>
        <w:t xml:space="preserve">Allgemeinmassnahmen: Zuletzt getragene </w:t>
      </w:r>
      <w:r w:rsidRPr="00F05C88">
        <w:rPr>
          <w:rFonts w:ascii="Helvetica" w:hAnsi="Helvetica" w:cs="Lucida Grande"/>
          <w:sz w:val="20"/>
          <w:szCs w:val="20"/>
          <w:u w:val="single"/>
        </w:rPr>
        <w:t>Kleider, Bettzeug und Handtücher bei mind. 52°C waschen und heiss trocknen</w:t>
      </w:r>
      <w:r w:rsidRPr="00A14F48">
        <w:rPr>
          <w:rFonts w:ascii="Helvetica" w:hAnsi="Helvetica" w:cs="Lucida Grande"/>
          <w:sz w:val="20"/>
          <w:szCs w:val="20"/>
        </w:rPr>
        <w:t xml:space="preserve">. </w:t>
      </w:r>
      <w:r w:rsidRPr="00F05C88">
        <w:rPr>
          <w:rFonts w:ascii="Helvetica" w:hAnsi="Helvetica" w:cs="Lucida Grande"/>
          <w:sz w:val="20"/>
          <w:szCs w:val="20"/>
          <w:u w:val="single"/>
        </w:rPr>
        <w:t>Nicht waschbare Artikel (z.B. Kissen) in luftdichten Plastiktüten 14 Tage aufbewahren</w:t>
      </w:r>
      <w:r w:rsidRPr="00A14F48">
        <w:rPr>
          <w:rFonts w:ascii="Helvetica" w:hAnsi="Helvetica" w:cs="Lucida Grande"/>
          <w:sz w:val="20"/>
          <w:szCs w:val="20"/>
        </w:rPr>
        <w:t>. Kämme/Haarbürsten in heissem Seifenwasser reinigen. Teppiche, Polstermöbel und Matratze staubsaugen. Entfernung der Nissen mit feinzahnigem Kamm (Nissenkamm). Haare mit verdünntem Essig (1:1) spülen. Kinder 2 Tage isolieren. Alle engeren Kontaktpersonen gleichzeitig behandeln.</w:t>
      </w:r>
    </w:p>
    <w:p w14:paraId="412732D3" w14:textId="77777777" w:rsidR="00A14F48" w:rsidRPr="00A14F48" w:rsidRDefault="00A14F48" w:rsidP="00A14F48">
      <w:pPr>
        <w:widowControl w:val="0"/>
        <w:autoSpaceDE w:val="0"/>
        <w:autoSpaceDN w:val="0"/>
        <w:adjustRightInd w:val="0"/>
        <w:rPr>
          <w:rFonts w:ascii="Helvetica" w:hAnsi="Helvetica" w:cs="Lucida Grande"/>
          <w:sz w:val="20"/>
          <w:szCs w:val="20"/>
        </w:rPr>
      </w:pPr>
      <w:r w:rsidRPr="00F05C88">
        <w:rPr>
          <w:rFonts w:ascii="Helvetica" w:hAnsi="Helvetica" w:cs="Lucida Grande"/>
          <w:sz w:val="20"/>
          <w:szCs w:val="20"/>
          <w:u w:val="single"/>
        </w:rPr>
        <w:t>Permethrin wirkt ovozid, wird im Haar deponiert und daher nur einmal aufgetragen</w:t>
      </w:r>
      <w:r w:rsidRPr="00A14F48">
        <w:rPr>
          <w:rFonts w:ascii="Helvetica" w:hAnsi="Helvetica" w:cs="Lucida Grande"/>
          <w:sz w:val="20"/>
          <w:szCs w:val="20"/>
        </w:rPr>
        <w:t xml:space="preserve">. Pyrethrumextrakte erfordern eine zweite Anwendung nach 5–8 Tagen. G-Hexachlorcyclohexan sowie organische Phosphorsäureester sind vergleichsweise zu toxisch. Dimeticon ist ein wirksames, physikalisch wirkendes, Silikonöl-haltiges Medizinprodukt. Resistenzen sind bei allen Stoffgruppen möglich. </w:t>
      </w:r>
    </w:p>
    <w:p w14:paraId="35462428" w14:textId="17D5B214" w:rsidR="00A14F48" w:rsidRPr="00A14F48" w:rsidRDefault="00A14F48" w:rsidP="00A14F48">
      <w:pPr>
        <w:rPr>
          <w:rFonts w:ascii="Helvetica" w:hAnsi="Helvetica" w:cs="Lucida Grande"/>
          <w:sz w:val="20"/>
          <w:szCs w:val="20"/>
        </w:rPr>
      </w:pPr>
      <w:r w:rsidRPr="00A14F48">
        <w:rPr>
          <w:rFonts w:ascii="Helvetica" w:hAnsi="Helvetica" w:cs="Lucida Grande"/>
          <w:sz w:val="20"/>
          <w:szCs w:val="20"/>
        </w:rPr>
        <w:t> </w:t>
      </w:r>
    </w:p>
    <w:p w14:paraId="7C1D728B" w14:textId="77777777" w:rsidR="00A14F48" w:rsidRDefault="00A14F48" w:rsidP="00A14F48">
      <w:pPr>
        <w:rPr>
          <w:rFonts w:ascii="Lucida Grande" w:hAnsi="Lucida Grande" w:cs="Lucida Grande"/>
          <w:sz w:val="22"/>
          <w:szCs w:val="22"/>
        </w:rPr>
      </w:pPr>
    </w:p>
    <w:p w14:paraId="60356D5C" w14:textId="77777777" w:rsidR="00D106F9" w:rsidRDefault="00D106F9" w:rsidP="00A14F48">
      <w:pPr>
        <w:rPr>
          <w:rFonts w:ascii="Lucida Grande" w:hAnsi="Lucida Grande" w:cs="Lucida Grande"/>
          <w:sz w:val="22"/>
          <w:szCs w:val="22"/>
        </w:rPr>
      </w:pPr>
    </w:p>
    <w:p w14:paraId="2697658A" w14:textId="77777777" w:rsidR="00D106F9" w:rsidRDefault="00D106F9" w:rsidP="00D106F9">
      <w:pPr>
        <w:rPr>
          <w:rFonts w:ascii="Helvetica" w:hAnsi="Helvetica"/>
          <w:sz w:val="22"/>
          <w:szCs w:val="22"/>
        </w:rPr>
      </w:pPr>
    </w:p>
    <w:p w14:paraId="5FF25047" w14:textId="564CED38" w:rsidR="00D106F9" w:rsidRPr="00D106F9" w:rsidRDefault="00D106F9" w:rsidP="00D106F9">
      <w:pPr>
        <w:widowControl w:val="0"/>
        <w:autoSpaceDE w:val="0"/>
        <w:autoSpaceDN w:val="0"/>
        <w:adjustRightInd w:val="0"/>
        <w:rPr>
          <w:rFonts w:ascii="Helvetica" w:hAnsi="Helvetica" w:cs="Helvetica"/>
          <w:b/>
          <w:noProof/>
          <w:sz w:val="22"/>
          <w:szCs w:val="22"/>
        </w:rPr>
      </w:pPr>
      <w:r w:rsidRPr="00D106F9">
        <w:rPr>
          <w:rFonts w:ascii="Helvetica" w:hAnsi="Helvetica" w:cs="Helvetica"/>
          <w:b/>
          <w:noProof/>
          <w:sz w:val="22"/>
          <w:szCs w:val="22"/>
        </w:rPr>
        <w:t xml:space="preserve">2.4.5   Phthiriasis pubis </w:t>
      </w:r>
      <w:hyperlink r:id="rId221" w:history="1">
        <w:r w:rsidRPr="00D106F9">
          <w:rPr>
            <w:rFonts w:ascii="Helvetica" w:hAnsi="Helvetica" w:cs="Helvetica"/>
            <w:b/>
            <w:noProof/>
            <w:sz w:val="22"/>
            <w:szCs w:val="22"/>
            <w:u w:val="single"/>
          </w:rPr>
          <w:t>2DTP</w:t>
        </w:r>
      </w:hyperlink>
      <w:r>
        <w:rPr>
          <w:rFonts w:ascii="Helvetica" w:hAnsi="Helvetica" w:cs="Helvetica"/>
          <w:b/>
          <w:noProof/>
          <w:sz w:val="22"/>
          <w:szCs w:val="22"/>
        </w:rPr>
        <w:tab/>
        <w:t>Filzläuse</w:t>
      </w:r>
    </w:p>
    <w:p w14:paraId="38C872EC" w14:textId="77777777" w:rsidR="00D106F9" w:rsidRDefault="00D106F9" w:rsidP="00D106F9">
      <w:pPr>
        <w:widowControl w:val="0"/>
        <w:autoSpaceDE w:val="0"/>
        <w:autoSpaceDN w:val="0"/>
        <w:adjustRightInd w:val="0"/>
        <w:rPr>
          <w:rFonts w:ascii="Lucida Grande" w:hAnsi="Lucida Grande" w:cs="Lucida Grande"/>
          <w:sz w:val="22"/>
          <w:szCs w:val="22"/>
        </w:rPr>
      </w:pPr>
    </w:p>
    <w:p w14:paraId="7CEDA8B0" w14:textId="77777777" w:rsidR="00D106F9" w:rsidRPr="00D106F9" w:rsidRDefault="00D106F9" w:rsidP="00D106F9">
      <w:pPr>
        <w:widowControl w:val="0"/>
        <w:autoSpaceDE w:val="0"/>
        <w:autoSpaceDN w:val="0"/>
        <w:adjustRightInd w:val="0"/>
        <w:rPr>
          <w:rFonts w:ascii="Helvetica" w:hAnsi="Helvetica" w:cs="Lucida Grande"/>
          <w:b/>
          <w:bCs/>
          <w:sz w:val="20"/>
          <w:szCs w:val="20"/>
        </w:rPr>
      </w:pPr>
      <w:r w:rsidRPr="00D106F9">
        <w:rPr>
          <w:rFonts w:ascii="Helvetica" w:hAnsi="Helvetica" w:cs="Lucida Grande"/>
          <w:b/>
          <w:bCs/>
          <w:sz w:val="20"/>
          <w:szCs w:val="20"/>
        </w:rPr>
        <w:t>Synonyme</w:t>
      </w:r>
    </w:p>
    <w:p w14:paraId="446D69CA" w14:textId="77777777" w:rsidR="00D106F9" w:rsidRPr="00D106F9" w:rsidRDefault="00D106F9" w:rsidP="00D106F9">
      <w:pPr>
        <w:widowControl w:val="0"/>
        <w:autoSpaceDE w:val="0"/>
        <w:autoSpaceDN w:val="0"/>
        <w:adjustRightInd w:val="0"/>
        <w:rPr>
          <w:rFonts w:ascii="Helvetica" w:hAnsi="Helvetica" w:cs="Lucida Grande"/>
          <w:sz w:val="20"/>
          <w:szCs w:val="20"/>
        </w:rPr>
      </w:pPr>
      <w:r w:rsidRPr="00D106F9">
        <w:rPr>
          <w:rFonts w:ascii="Helvetica" w:hAnsi="Helvetica" w:cs="Lucida Grande"/>
          <w:sz w:val="20"/>
          <w:szCs w:val="20"/>
          <w:u w:val="single"/>
        </w:rPr>
        <w:t>Filzlausbefall</w:t>
      </w:r>
      <w:r w:rsidRPr="00D106F9">
        <w:rPr>
          <w:rFonts w:ascii="Helvetica" w:hAnsi="Helvetica" w:cs="Lucida Grande"/>
          <w:sz w:val="20"/>
          <w:szCs w:val="20"/>
        </w:rPr>
        <w:t>, Pediculosis pubis.</w:t>
      </w:r>
    </w:p>
    <w:p w14:paraId="34803BFB" w14:textId="77777777" w:rsidR="00D106F9" w:rsidRPr="00D106F9" w:rsidRDefault="00D106F9" w:rsidP="00D106F9">
      <w:pPr>
        <w:widowControl w:val="0"/>
        <w:autoSpaceDE w:val="0"/>
        <w:autoSpaceDN w:val="0"/>
        <w:adjustRightInd w:val="0"/>
        <w:rPr>
          <w:rFonts w:ascii="Helvetica" w:hAnsi="Helvetica" w:cs="Lucida Grande"/>
          <w:sz w:val="20"/>
          <w:szCs w:val="20"/>
        </w:rPr>
      </w:pPr>
    </w:p>
    <w:p w14:paraId="3689DE9B" w14:textId="77777777" w:rsidR="00D106F9" w:rsidRPr="00D106F9" w:rsidRDefault="00D106F9" w:rsidP="00D106F9">
      <w:pPr>
        <w:widowControl w:val="0"/>
        <w:autoSpaceDE w:val="0"/>
        <w:autoSpaceDN w:val="0"/>
        <w:adjustRightInd w:val="0"/>
        <w:rPr>
          <w:rFonts w:ascii="Helvetica" w:hAnsi="Helvetica" w:cs="Lucida Grande"/>
          <w:b/>
          <w:bCs/>
          <w:sz w:val="20"/>
          <w:szCs w:val="20"/>
        </w:rPr>
      </w:pPr>
      <w:r w:rsidRPr="00D106F9">
        <w:rPr>
          <w:rFonts w:ascii="Helvetica" w:hAnsi="Helvetica" w:cs="Lucida Grande"/>
          <w:b/>
          <w:bCs/>
          <w:sz w:val="20"/>
          <w:szCs w:val="20"/>
        </w:rPr>
        <w:t>Definition</w:t>
      </w:r>
    </w:p>
    <w:p w14:paraId="622DB2A7" w14:textId="77777777" w:rsidR="00D106F9" w:rsidRPr="00D106F9" w:rsidRDefault="00D106F9" w:rsidP="00D106F9">
      <w:pPr>
        <w:widowControl w:val="0"/>
        <w:autoSpaceDE w:val="0"/>
        <w:autoSpaceDN w:val="0"/>
        <w:adjustRightInd w:val="0"/>
        <w:rPr>
          <w:rFonts w:ascii="Helvetica" w:hAnsi="Helvetica" w:cs="Lucida Grande"/>
          <w:sz w:val="20"/>
          <w:szCs w:val="20"/>
        </w:rPr>
      </w:pPr>
      <w:r w:rsidRPr="00D106F9">
        <w:rPr>
          <w:rFonts w:ascii="Helvetica" w:hAnsi="Helvetica" w:cs="Lucida Grande"/>
          <w:sz w:val="20"/>
          <w:szCs w:val="20"/>
          <w:u w:val="single"/>
        </w:rPr>
        <w:t>Juckende</w:t>
      </w:r>
      <w:r w:rsidRPr="00D106F9">
        <w:rPr>
          <w:rFonts w:ascii="Helvetica" w:hAnsi="Helvetica" w:cs="Lucida Grande"/>
          <w:sz w:val="20"/>
          <w:szCs w:val="20"/>
        </w:rPr>
        <w:t xml:space="preserve">, durch die blutsaugende Filzlaus hervorgerufene </w:t>
      </w:r>
      <w:r w:rsidRPr="00D106F9">
        <w:rPr>
          <w:rFonts w:ascii="Helvetica" w:hAnsi="Helvetica" w:cs="Lucida Grande"/>
          <w:sz w:val="20"/>
          <w:szCs w:val="20"/>
          <w:u w:val="single"/>
        </w:rPr>
        <w:t>Hautveränderungen im Scham-, Perianal- und Achselbereich</w:t>
      </w:r>
      <w:r w:rsidRPr="00D106F9">
        <w:rPr>
          <w:rFonts w:ascii="Helvetica" w:hAnsi="Helvetica" w:cs="Lucida Grande"/>
          <w:sz w:val="20"/>
          <w:szCs w:val="20"/>
        </w:rPr>
        <w:t>.</w:t>
      </w:r>
    </w:p>
    <w:p w14:paraId="0E2BA26A" w14:textId="77777777" w:rsidR="00D106F9" w:rsidRPr="00D106F9" w:rsidRDefault="00D106F9" w:rsidP="00D106F9">
      <w:pPr>
        <w:widowControl w:val="0"/>
        <w:autoSpaceDE w:val="0"/>
        <w:autoSpaceDN w:val="0"/>
        <w:adjustRightInd w:val="0"/>
        <w:rPr>
          <w:rFonts w:ascii="Helvetica" w:hAnsi="Helvetica" w:cs="Lucida Grande"/>
          <w:sz w:val="20"/>
          <w:szCs w:val="20"/>
        </w:rPr>
      </w:pPr>
    </w:p>
    <w:p w14:paraId="3B0265A5" w14:textId="77777777" w:rsidR="00D106F9" w:rsidRPr="00D106F9" w:rsidRDefault="00D106F9" w:rsidP="00D106F9">
      <w:pPr>
        <w:widowControl w:val="0"/>
        <w:autoSpaceDE w:val="0"/>
        <w:autoSpaceDN w:val="0"/>
        <w:adjustRightInd w:val="0"/>
        <w:rPr>
          <w:rFonts w:ascii="Helvetica" w:hAnsi="Helvetica" w:cs="Lucida Grande"/>
          <w:b/>
          <w:bCs/>
          <w:sz w:val="20"/>
          <w:szCs w:val="20"/>
        </w:rPr>
      </w:pPr>
      <w:r w:rsidRPr="00D106F9">
        <w:rPr>
          <w:rFonts w:ascii="Helvetica" w:hAnsi="Helvetica" w:cs="Lucida Grande"/>
          <w:b/>
          <w:bCs/>
          <w:sz w:val="20"/>
          <w:szCs w:val="20"/>
        </w:rPr>
        <w:t>Aetiologie &amp; Pathogenese</w:t>
      </w:r>
    </w:p>
    <w:p w14:paraId="66023A10" w14:textId="77777777" w:rsidR="00D106F9" w:rsidRPr="00D106F9" w:rsidRDefault="00D106F9" w:rsidP="00D106F9">
      <w:pPr>
        <w:widowControl w:val="0"/>
        <w:autoSpaceDE w:val="0"/>
        <w:autoSpaceDN w:val="0"/>
        <w:adjustRightInd w:val="0"/>
        <w:rPr>
          <w:rFonts w:ascii="Helvetica" w:hAnsi="Helvetica" w:cs="Lucida Grande"/>
          <w:sz w:val="20"/>
          <w:szCs w:val="20"/>
        </w:rPr>
      </w:pPr>
      <w:r w:rsidRPr="00D106F9">
        <w:rPr>
          <w:rFonts w:ascii="Helvetica" w:hAnsi="Helvetica" w:cs="Lucida Grande"/>
          <w:sz w:val="20"/>
          <w:szCs w:val="20"/>
        </w:rPr>
        <w:t xml:space="preserve">Filzlaus (Phthirus pubis): 1.3-1.6mm. Filzläuse sterben ausserhalb des </w:t>
      </w:r>
      <w:r w:rsidRPr="00D106F9">
        <w:rPr>
          <w:rFonts w:ascii="Helvetica" w:hAnsi="Helvetica" w:cs="Lucida Grande"/>
          <w:sz w:val="20"/>
          <w:szCs w:val="20"/>
          <w:u w:val="single"/>
        </w:rPr>
        <w:t>Wirtes bei Zimmertemperatur innerhalb von 2 Tagen</w:t>
      </w:r>
      <w:r w:rsidRPr="00D106F9">
        <w:rPr>
          <w:rFonts w:ascii="Helvetica" w:hAnsi="Helvetica" w:cs="Lucida Grande"/>
          <w:sz w:val="20"/>
          <w:szCs w:val="20"/>
        </w:rPr>
        <w:t xml:space="preserve">. Übertragung durch </w:t>
      </w:r>
      <w:r w:rsidRPr="00D106F9">
        <w:rPr>
          <w:rFonts w:ascii="Helvetica" w:hAnsi="Helvetica" w:cs="Lucida Grande"/>
          <w:sz w:val="20"/>
          <w:szCs w:val="20"/>
          <w:u w:val="single"/>
        </w:rPr>
        <w:t>engen Körperkontakt, v.a. sexuellen Kontakt</w:t>
      </w:r>
      <w:r w:rsidRPr="00D106F9">
        <w:rPr>
          <w:rFonts w:ascii="Helvetica" w:hAnsi="Helvetica" w:cs="Lucida Grande"/>
          <w:sz w:val="20"/>
          <w:szCs w:val="20"/>
        </w:rPr>
        <w:t>.</w:t>
      </w:r>
    </w:p>
    <w:p w14:paraId="7E7A70D1" w14:textId="77777777" w:rsidR="00D106F9" w:rsidRPr="00D106F9" w:rsidRDefault="00D106F9" w:rsidP="00D106F9">
      <w:pPr>
        <w:widowControl w:val="0"/>
        <w:autoSpaceDE w:val="0"/>
        <w:autoSpaceDN w:val="0"/>
        <w:adjustRightInd w:val="0"/>
        <w:rPr>
          <w:rFonts w:ascii="Helvetica" w:hAnsi="Helvetica" w:cs="Lucida Grande"/>
          <w:sz w:val="20"/>
          <w:szCs w:val="20"/>
        </w:rPr>
      </w:pPr>
    </w:p>
    <w:p w14:paraId="3A470F8A" w14:textId="77777777" w:rsidR="00D106F9" w:rsidRPr="00D106F9" w:rsidRDefault="00D106F9" w:rsidP="00D106F9">
      <w:pPr>
        <w:widowControl w:val="0"/>
        <w:autoSpaceDE w:val="0"/>
        <w:autoSpaceDN w:val="0"/>
        <w:adjustRightInd w:val="0"/>
        <w:rPr>
          <w:rFonts w:ascii="Helvetica" w:hAnsi="Helvetica" w:cs="Lucida Grande"/>
          <w:b/>
          <w:bCs/>
          <w:sz w:val="20"/>
          <w:szCs w:val="20"/>
        </w:rPr>
      </w:pPr>
      <w:r w:rsidRPr="00D106F9">
        <w:rPr>
          <w:rFonts w:ascii="Helvetica" w:hAnsi="Helvetica" w:cs="Lucida Grande"/>
          <w:b/>
          <w:bCs/>
          <w:sz w:val="20"/>
          <w:szCs w:val="20"/>
        </w:rPr>
        <w:t>Symptome</w:t>
      </w:r>
    </w:p>
    <w:p w14:paraId="532C06A9" w14:textId="77777777" w:rsidR="00D106F9" w:rsidRPr="00D106F9" w:rsidRDefault="00D106F9" w:rsidP="00D106F9">
      <w:pPr>
        <w:widowControl w:val="0"/>
        <w:autoSpaceDE w:val="0"/>
        <w:autoSpaceDN w:val="0"/>
        <w:adjustRightInd w:val="0"/>
        <w:rPr>
          <w:rFonts w:ascii="Helvetica" w:hAnsi="Helvetica" w:cs="Lucida Grande"/>
          <w:sz w:val="20"/>
          <w:szCs w:val="20"/>
        </w:rPr>
      </w:pPr>
      <w:r w:rsidRPr="00D106F9">
        <w:rPr>
          <w:rFonts w:ascii="Helvetica" w:hAnsi="Helvetica" w:cs="Lucida Grande"/>
          <w:sz w:val="20"/>
          <w:szCs w:val="20"/>
          <w:u w:val="single"/>
        </w:rPr>
        <w:t>Juckreiz</w:t>
      </w:r>
      <w:r w:rsidRPr="00D106F9">
        <w:rPr>
          <w:rFonts w:ascii="Helvetica" w:hAnsi="Helvetica" w:cs="Lucida Grande"/>
          <w:sz w:val="20"/>
          <w:szCs w:val="20"/>
        </w:rPr>
        <w:t xml:space="preserve"> im Bereich der Schamhaare oder anderer behaarter Areale. Typisch (aber nicht häufig): </w:t>
      </w:r>
      <w:r w:rsidRPr="00D106F9">
        <w:rPr>
          <w:rFonts w:ascii="Helvetica" w:hAnsi="Helvetica" w:cs="Lucida Grande"/>
          <w:sz w:val="20"/>
          <w:szCs w:val="20"/>
          <w:u w:val="single"/>
        </w:rPr>
        <w:t>schiefergraue oder graublaue Flecken (sog. Tâches bleues oder Maculae coerulea</w:t>
      </w:r>
      <w:r w:rsidRPr="00D106F9">
        <w:rPr>
          <w:rFonts w:ascii="Helvetica" w:hAnsi="Helvetica" w:cs="Lucida Grande"/>
          <w:sz w:val="20"/>
          <w:szCs w:val="20"/>
        </w:rPr>
        <w:t xml:space="preserve">e) infolge Ablagerung von Hämoglobin-Abbauprodukten an den Stichstellen. </w:t>
      </w:r>
      <w:r w:rsidRPr="00D106F9">
        <w:rPr>
          <w:rFonts w:ascii="Helvetica" w:hAnsi="Helvetica" w:cs="Lucida Grande"/>
          <w:sz w:val="20"/>
          <w:szCs w:val="20"/>
          <w:u w:val="single"/>
        </w:rPr>
        <w:t>Festhaftende Nissen am Haarschaft, adulte Läuse</w:t>
      </w:r>
      <w:r w:rsidRPr="00D106F9">
        <w:rPr>
          <w:rFonts w:ascii="Helvetica" w:hAnsi="Helvetica" w:cs="Lucida Grande"/>
          <w:sz w:val="20"/>
          <w:szCs w:val="20"/>
        </w:rPr>
        <w:t>.</w:t>
      </w:r>
    </w:p>
    <w:p w14:paraId="5B085FF4" w14:textId="77777777" w:rsidR="00D106F9" w:rsidRPr="00D106F9" w:rsidRDefault="00D106F9" w:rsidP="00D106F9">
      <w:pPr>
        <w:widowControl w:val="0"/>
        <w:autoSpaceDE w:val="0"/>
        <w:autoSpaceDN w:val="0"/>
        <w:adjustRightInd w:val="0"/>
        <w:rPr>
          <w:rFonts w:ascii="Helvetica" w:hAnsi="Helvetica" w:cs="Lucida Grande"/>
          <w:sz w:val="20"/>
          <w:szCs w:val="20"/>
        </w:rPr>
      </w:pPr>
    </w:p>
    <w:p w14:paraId="6B55F652" w14:textId="77777777" w:rsidR="00D106F9" w:rsidRPr="00D106F9" w:rsidRDefault="00D106F9" w:rsidP="00D106F9">
      <w:pPr>
        <w:widowControl w:val="0"/>
        <w:autoSpaceDE w:val="0"/>
        <w:autoSpaceDN w:val="0"/>
        <w:adjustRightInd w:val="0"/>
        <w:rPr>
          <w:rFonts w:ascii="Helvetica" w:hAnsi="Helvetica" w:cs="Lucida Grande"/>
          <w:b/>
          <w:bCs/>
          <w:sz w:val="20"/>
          <w:szCs w:val="20"/>
        </w:rPr>
      </w:pPr>
      <w:r w:rsidRPr="00D106F9">
        <w:rPr>
          <w:rFonts w:ascii="Helvetica" w:hAnsi="Helvetica" w:cs="Lucida Grande"/>
          <w:b/>
          <w:bCs/>
          <w:sz w:val="20"/>
          <w:szCs w:val="20"/>
        </w:rPr>
        <w:t>Lokalisation</w:t>
      </w:r>
    </w:p>
    <w:p w14:paraId="5BD78A18" w14:textId="77777777" w:rsidR="00D106F9" w:rsidRPr="00D106F9" w:rsidRDefault="00D106F9" w:rsidP="00D106F9">
      <w:pPr>
        <w:widowControl w:val="0"/>
        <w:autoSpaceDE w:val="0"/>
        <w:autoSpaceDN w:val="0"/>
        <w:adjustRightInd w:val="0"/>
        <w:rPr>
          <w:rFonts w:ascii="Helvetica" w:hAnsi="Helvetica" w:cs="Lucida Grande"/>
          <w:sz w:val="20"/>
          <w:szCs w:val="20"/>
        </w:rPr>
      </w:pPr>
      <w:r w:rsidRPr="00D106F9">
        <w:rPr>
          <w:rFonts w:ascii="Helvetica" w:hAnsi="Helvetica" w:cs="Lucida Grande"/>
          <w:sz w:val="20"/>
          <w:szCs w:val="20"/>
        </w:rPr>
        <w:t>Behaarte Areale, v.a. Schambereich und perianal, auch Achseln, Brust, Unterbauch, Oberschenkel, gelegentlich Bartbereich. Bei Kindern Wimpern, Augenbrauen und selten Kapillitium.</w:t>
      </w:r>
    </w:p>
    <w:p w14:paraId="76D9A08B" w14:textId="77777777" w:rsidR="00D106F9" w:rsidRPr="00D106F9" w:rsidRDefault="00D106F9" w:rsidP="00D106F9">
      <w:pPr>
        <w:widowControl w:val="0"/>
        <w:autoSpaceDE w:val="0"/>
        <w:autoSpaceDN w:val="0"/>
        <w:adjustRightInd w:val="0"/>
        <w:rPr>
          <w:rFonts w:ascii="Helvetica" w:hAnsi="Helvetica" w:cs="Lucida Grande"/>
          <w:sz w:val="20"/>
          <w:szCs w:val="20"/>
        </w:rPr>
      </w:pPr>
    </w:p>
    <w:p w14:paraId="15F0EEEF" w14:textId="77777777" w:rsidR="00D106F9" w:rsidRPr="00D106F9" w:rsidRDefault="00D106F9" w:rsidP="00D106F9">
      <w:pPr>
        <w:widowControl w:val="0"/>
        <w:autoSpaceDE w:val="0"/>
        <w:autoSpaceDN w:val="0"/>
        <w:adjustRightInd w:val="0"/>
        <w:rPr>
          <w:rFonts w:ascii="Helvetica" w:hAnsi="Helvetica" w:cs="Lucida Grande"/>
          <w:b/>
          <w:bCs/>
          <w:sz w:val="20"/>
          <w:szCs w:val="20"/>
        </w:rPr>
      </w:pPr>
      <w:r w:rsidRPr="00D106F9">
        <w:rPr>
          <w:rFonts w:ascii="Helvetica" w:hAnsi="Helvetica" w:cs="Lucida Grande"/>
          <w:b/>
          <w:bCs/>
          <w:sz w:val="20"/>
          <w:szCs w:val="20"/>
        </w:rPr>
        <w:t>Komplikationen</w:t>
      </w:r>
    </w:p>
    <w:p w14:paraId="570AF2CE" w14:textId="77777777" w:rsidR="00D106F9" w:rsidRPr="00D106F9" w:rsidRDefault="00D106F9" w:rsidP="00D106F9">
      <w:pPr>
        <w:widowControl w:val="0"/>
        <w:autoSpaceDE w:val="0"/>
        <w:autoSpaceDN w:val="0"/>
        <w:adjustRightInd w:val="0"/>
        <w:rPr>
          <w:rFonts w:ascii="Helvetica" w:hAnsi="Helvetica" w:cs="Lucida Grande"/>
          <w:sz w:val="20"/>
          <w:szCs w:val="20"/>
        </w:rPr>
      </w:pPr>
      <w:r w:rsidRPr="00D106F9">
        <w:rPr>
          <w:rFonts w:ascii="Helvetica" w:hAnsi="Helvetica" w:cs="Lucida Grande"/>
          <w:sz w:val="20"/>
          <w:szCs w:val="20"/>
        </w:rPr>
        <w:t>Impetiginisierung.</w:t>
      </w:r>
    </w:p>
    <w:p w14:paraId="5A11BA93" w14:textId="77777777" w:rsidR="00D106F9" w:rsidRPr="00D106F9" w:rsidRDefault="00D106F9" w:rsidP="00D106F9">
      <w:pPr>
        <w:widowControl w:val="0"/>
        <w:autoSpaceDE w:val="0"/>
        <w:autoSpaceDN w:val="0"/>
        <w:adjustRightInd w:val="0"/>
        <w:rPr>
          <w:rFonts w:ascii="Helvetica" w:hAnsi="Helvetica" w:cs="Lucida Grande"/>
          <w:sz w:val="20"/>
          <w:szCs w:val="20"/>
        </w:rPr>
      </w:pPr>
    </w:p>
    <w:p w14:paraId="752F8F43" w14:textId="77777777" w:rsidR="00D106F9" w:rsidRPr="00D106F9" w:rsidRDefault="00D106F9" w:rsidP="00D106F9">
      <w:pPr>
        <w:widowControl w:val="0"/>
        <w:autoSpaceDE w:val="0"/>
        <w:autoSpaceDN w:val="0"/>
        <w:adjustRightInd w:val="0"/>
        <w:rPr>
          <w:rFonts w:ascii="Helvetica" w:hAnsi="Helvetica" w:cs="Lucida Grande"/>
          <w:b/>
          <w:bCs/>
          <w:sz w:val="20"/>
          <w:szCs w:val="20"/>
        </w:rPr>
      </w:pPr>
      <w:r w:rsidRPr="00D106F9">
        <w:rPr>
          <w:rFonts w:ascii="Helvetica" w:hAnsi="Helvetica" w:cs="Lucida Grande"/>
          <w:b/>
          <w:bCs/>
          <w:sz w:val="20"/>
          <w:szCs w:val="20"/>
        </w:rPr>
        <w:t>Diagnose</w:t>
      </w:r>
    </w:p>
    <w:p w14:paraId="3C97F2D4" w14:textId="77777777" w:rsidR="00D106F9" w:rsidRPr="00D106F9" w:rsidRDefault="00D106F9" w:rsidP="00D106F9">
      <w:pPr>
        <w:widowControl w:val="0"/>
        <w:autoSpaceDE w:val="0"/>
        <w:autoSpaceDN w:val="0"/>
        <w:adjustRightInd w:val="0"/>
        <w:rPr>
          <w:rFonts w:ascii="Helvetica" w:hAnsi="Helvetica" w:cs="Lucida Grande"/>
          <w:sz w:val="20"/>
          <w:szCs w:val="20"/>
          <w:u w:val="single"/>
        </w:rPr>
      </w:pPr>
      <w:r w:rsidRPr="00D106F9">
        <w:rPr>
          <w:rFonts w:ascii="Helvetica" w:hAnsi="Helvetica" w:cs="Lucida Grande"/>
          <w:sz w:val="20"/>
          <w:szCs w:val="20"/>
          <w:u w:val="single"/>
        </w:rPr>
        <w:t>Klinisch. Tâches bleues, Nachweis von Nissen oder Läusen.</w:t>
      </w:r>
    </w:p>
    <w:p w14:paraId="2C4B81AA" w14:textId="77777777" w:rsidR="00D106F9" w:rsidRPr="00D106F9" w:rsidRDefault="00D106F9" w:rsidP="00D106F9">
      <w:pPr>
        <w:widowControl w:val="0"/>
        <w:autoSpaceDE w:val="0"/>
        <w:autoSpaceDN w:val="0"/>
        <w:adjustRightInd w:val="0"/>
        <w:rPr>
          <w:rFonts w:ascii="Helvetica" w:hAnsi="Helvetica" w:cs="Lucida Grande"/>
          <w:sz w:val="20"/>
          <w:szCs w:val="20"/>
        </w:rPr>
      </w:pPr>
    </w:p>
    <w:p w14:paraId="67BA17A5" w14:textId="77777777" w:rsidR="00D106F9" w:rsidRPr="00D106F9" w:rsidRDefault="00D106F9" w:rsidP="00D106F9">
      <w:pPr>
        <w:widowControl w:val="0"/>
        <w:autoSpaceDE w:val="0"/>
        <w:autoSpaceDN w:val="0"/>
        <w:adjustRightInd w:val="0"/>
        <w:rPr>
          <w:rFonts w:ascii="Helvetica" w:hAnsi="Helvetica" w:cs="Lucida Grande"/>
          <w:b/>
          <w:bCs/>
          <w:sz w:val="20"/>
          <w:szCs w:val="20"/>
        </w:rPr>
      </w:pPr>
      <w:r w:rsidRPr="00D106F9">
        <w:rPr>
          <w:rFonts w:ascii="Helvetica" w:hAnsi="Helvetica" w:cs="Lucida Grande"/>
          <w:b/>
          <w:bCs/>
          <w:sz w:val="20"/>
          <w:szCs w:val="20"/>
        </w:rPr>
        <w:t>Therapie</w:t>
      </w:r>
    </w:p>
    <w:p w14:paraId="6929FA51" w14:textId="77777777" w:rsidR="00D106F9" w:rsidRPr="00D106F9" w:rsidRDefault="00D106F9" w:rsidP="00D106F9">
      <w:pPr>
        <w:widowControl w:val="0"/>
        <w:autoSpaceDE w:val="0"/>
        <w:autoSpaceDN w:val="0"/>
        <w:adjustRightInd w:val="0"/>
        <w:rPr>
          <w:rFonts w:ascii="Helvetica" w:hAnsi="Helvetica" w:cs="Lucida Grande"/>
          <w:sz w:val="20"/>
          <w:szCs w:val="20"/>
        </w:rPr>
      </w:pPr>
      <w:r w:rsidRPr="00D106F9">
        <w:rPr>
          <w:rFonts w:ascii="Helvetica" w:hAnsi="Helvetica" w:cs="Lucida Grande"/>
          <w:sz w:val="20"/>
          <w:szCs w:val="20"/>
        </w:rPr>
        <w:t>Allgemeinmassnahmen: Analog Pediculosis capitis. Kontaktanamnese und Behandlung der sexuellen Kontaktpersonen!</w:t>
      </w:r>
    </w:p>
    <w:p w14:paraId="0A74EC6A" w14:textId="77777777" w:rsidR="00D106F9" w:rsidRPr="00D106F9" w:rsidRDefault="00D106F9" w:rsidP="00D106F9">
      <w:pPr>
        <w:widowControl w:val="0"/>
        <w:autoSpaceDE w:val="0"/>
        <w:autoSpaceDN w:val="0"/>
        <w:adjustRightInd w:val="0"/>
        <w:rPr>
          <w:rFonts w:ascii="Helvetica" w:hAnsi="Helvetica" w:cs="Lucida Grande"/>
          <w:sz w:val="20"/>
          <w:szCs w:val="20"/>
        </w:rPr>
      </w:pPr>
      <w:r w:rsidRPr="00D106F9">
        <w:rPr>
          <w:rFonts w:ascii="Helvetica" w:hAnsi="Helvetica" w:cs="Lucida Grande"/>
          <w:sz w:val="20"/>
          <w:szCs w:val="20"/>
          <w:u w:val="single"/>
        </w:rPr>
        <w:t>Malathion Shampoo</w:t>
      </w:r>
      <w:r w:rsidRPr="00D106F9">
        <w:rPr>
          <w:rFonts w:ascii="Helvetica" w:hAnsi="Helvetica" w:cs="Lucida Grande"/>
          <w:sz w:val="20"/>
          <w:szCs w:val="20"/>
        </w:rPr>
        <w:t>, Lindan (= Gamma-Hexachlorcyclohexan) Gel/Salbe.</w:t>
      </w:r>
    </w:p>
    <w:p w14:paraId="2375FEC4" w14:textId="429E6311" w:rsidR="00D106F9" w:rsidRPr="00D106F9" w:rsidRDefault="00D106F9" w:rsidP="00D106F9">
      <w:pPr>
        <w:rPr>
          <w:rFonts w:ascii="Helvetica" w:hAnsi="Helvetica" w:cs="Lucida Grande"/>
          <w:sz w:val="20"/>
          <w:szCs w:val="20"/>
          <w:u w:val="single"/>
        </w:rPr>
      </w:pPr>
      <w:r w:rsidRPr="00D106F9">
        <w:rPr>
          <w:rFonts w:ascii="Helvetica" w:hAnsi="Helvetica" w:cs="Lucida Grande"/>
          <w:sz w:val="20"/>
          <w:szCs w:val="20"/>
          <w:u w:val="single"/>
        </w:rPr>
        <w:t>Eventuell Wiederholen der Behandlung nach 10 Tagen.</w:t>
      </w:r>
    </w:p>
    <w:p w14:paraId="514B64BB" w14:textId="77777777" w:rsidR="00D106F9" w:rsidRDefault="00D106F9" w:rsidP="00D106F9">
      <w:pPr>
        <w:rPr>
          <w:rFonts w:ascii="Lucida Grande" w:hAnsi="Lucida Grande" w:cs="Lucida Grande"/>
          <w:sz w:val="22"/>
          <w:szCs w:val="22"/>
        </w:rPr>
      </w:pPr>
    </w:p>
    <w:p w14:paraId="546446CE" w14:textId="77777777" w:rsidR="00D106F9" w:rsidRDefault="00D106F9" w:rsidP="00D106F9">
      <w:pPr>
        <w:rPr>
          <w:rFonts w:ascii="Helvetica" w:hAnsi="Helvetica"/>
          <w:sz w:val="22"/>
          <w:szCs w:val="22"/>
        </w:rPr>
      </w:pPr>
    </w:p>
    <w:p w14:paraId="7039F5B6" w14:textId="77777777" w:rsidR="004D314F" w:rsidRDefault="004D314F" w:rsidP="00D106F9">
      <w:pPr>
        <w:rPr>
          <w:rFonts w:ascii="Helvetica" w:hAnsi="Helvetica"/>
          <w:sz w:val="22"/>
          <w:szCs w:val="22"/>
        </w:rPr>
      </w:pPr>
    </w:p>
    <w:p w14:paraId="23789E05" w14:textId="4EED430F" w:rsidR="004D314F" w:rsidRDefault="00B0088C" w:rsidP="004D314F">
      <w:pPr>
        <w:rPr>
          <w:rFonts w:ascii="Helvetica" w:hAnsi="Helvetica"/>
          <w:sz w:val="22"/>
          <w:szCs w:val="22"/>
        </w:rPr>
      </w:pPr>
      <w:r>
        <w:rPr>
          <w:rFonts w:ascii="Helvetica" w:hAnsi="Helvetica" w:cs="Helvetica"/>
          <w:noProof/>
        </w:rPr>
        <w:drawing>
          <wp:anchor distT="0" distB="0" distL="114300" distR="114300" simplePos="0" relativeHeight="251712512" behindDoc="0" locked="0" layoutInCell="1" allowOverlap="1" wp14:anchorId="443E5045" wp14:editId="7F327814">
            <wp:simplePos x="0" y="0"/>
            <wp:positionH relativeFrom="column">
              <wp:posOffset>3657600</wp:posOffset>
            </wp:positionH>
            <wp:positionV relativeFrom="paragraph">
              <wp:posOffset>114935</wp:posOffset>
            </wp:positionV>
            <wp:extent cx="2067560" cy="1335405"/>
            <wp:effectExtent l="0" t="0" r="0" b="10795"/>
            <wp:wrapSquare wrapText="bothSides"/>
            <wp:docPr id="53" name="Bild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2067560" cy="133540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5723F4A4" w14:textId="72BC3E83" w:rsidR="009D005D" w:rsidRPr="009D005D" w:rsidRDefault="009D005D" w:rsidP="009D005D">
      <w:pPr>
        <w:widowControl w:val="0"/>
        <w:autoSpaceDE w:val="0"/>
        <w:autoSpaceDN w:val="0"/>
        <w:adjustRightInd w:val="0"/>
        <w:rPr>
          <w:rFonts w:ascii="Helvetica" w:hAnsi="Helvetica" w:cs="Helvetica"/>
          <w:b/>
          <w:noProof/>
          <w:sz w:val="22"/>
          <w:szCs w:val="22"/>
        </w:rPr>
      </w:pPr>
      <w:r w:rsidRPr="009D005D">
        <w:rPr>
          <w:rFonts w:ascii="Helvetica" w:hAnsi="Helvetica" w:cs="Helvetica"/>
          <w:b/>
          <w:noProof/>
          <w:sz w:val="22"/>
          <w:szCs w:val="22"/>
        </w:rPr>
        <w:t xml:space="preserve">2.4.6   Pulikose </w:t>
      </w:r>
      <w:hyperlink r:id="rId223" w:history="1">
        <w:r w:rsidRPr="009D005D">
          <w:rPr>
            <w:rFonts w:ascii="Helvetica" w:hAnsi="Helvetica" w:cs="Helvetica"/>
            <w:b/>
            <w:noProof/>
            <w:sz w:val="22"/>
            <w:szCs w:val="22"/>
          </w:rPr>
          <w:t>2DTP</w:t>
        </w:r>
      </w:hyperlink>
      <w:r w:rsidRPr="009D005D">
        <w:rPr>
          <w:rFonts w:ascii="Helvetica" w:hAnsi="Helvetica" w:cs="Helvetica"/>
          <w:b/>
          <w:noProof/>
          <w:sz w:val="22"/>
          <w:szCs w:val="22"/>
        </w:rPr>
        <w:tab/>
        <w:t>Flöhe</w:t>
      </w:r>
      <w:r w:rsidR="00B0088C">
        <w:rPr>
          <w:rFonts w:ascii="Helvetica" w:hAnsi="Helvetica" w:cs="Helvetica"/>
          <w:b/>
          <w:noProof/>
          <w:sz w:val="22"/>
          <w:szCs w:val="22"/>
        </w:rPr>
        <w:t xml:space="preserve"> </w:t>
      </w:r>
    </w:p>
    <w:p w14:paraId="196D19BD" w14:textId="44B7816E" w:rsidR="009D005D" w:rsidRDefault="009D005D" w:rsidP="009D005D">
      <w:pPr>
        <w:widowControl w:val="0"/>
        <w:autoSpaceDE w:val="0"/>
        <w:autoSpaceDN w:val="0"/>
        <w:adjustRightInd w:val="0"/>
        <w:rPr>
          <w:rFonts w:ascii="Lucida Grande" w:hAnsi="Lucida Grande" w:cs="Lucida Grande"/>
          <w:sz w:val="22"/>
          <w:szCs w:val="22"/>
        </w:rPr>
      </w:pPr>
    </w:p>
    <w:p w14:paraId="3F2FA8D9" w14:textId="77777777" w:rsidR="009D005D" w:rsidRPr="009D005D" w:rsidRDefault="009D005D" w:rsidP="009D005D">
      <w:pPr>
        <w:widowControl w:val="0"/>
        <w:autoSpaceDE w:val="0"/>
        <w:autoSpaceDN w:val="0"/>
        <w:adjustRightInd w:val="0"/>
        <w:rPr>
          <w:rFonts w:ascii="Helvetica" w:hAnsi="Helvetica" w:cs="Lucida Grande"/>
          <w:b/>
          <w:bCs/>
          <w:sz w:val="20"/>
          <w:szCs w:val="20"/>
        </w:rPr>
      </w:pPr>
      <w:r w:rsidRPr="009D005D">
        <w:rPr>
          <w:rFonts w:ascii="Helvetica" w:hAnsi="Helvetica" w:cs="Lucida Grande"/>
          <w:b/>
          <w:bCs/>
          <w:sz w:val="20"/>
          <w:szCs w:val="20"/>
        </w:rPr>
        <w:t>Synonyme</w:t>
      </w:r>
    </w:p>
    <w:p w14:paraId="226D73B6" w14:textId="77777777" w:rsidR="009D005D" w:rsidRPr="009D005D" w:rsidRDefault="009D005D" w:rsidP="009D005D">
      <w:pPr>
        <w:widowControl w:val="0"/>
        <w:autoSpaceDE w:val="0"/>
        <w:autoSpaceDN w:val="0"/>
        <w:adjustRightInd w:val="0"/>
        <w:rPr>
          <w:rFonts w:ascii="Helvetica" w:hAnsi="Helvetica" w:cs="Lucida Grande"/>
          <w:sz w:val="20"/>
          <w:szCs w:val="20"/>
          <w:u w:val="single"/>
        </w:rPr>
      </w:pPr>
      <w:r w:rsidRPr="009D005D">
        <w:rPr>
          <w:rFonts w:ascii="Helvetica" w:hAnsi="Helvetica" w:cs="Lucida Grande"/>
          <w:sz w:val="20"/>
          <w:szCs w:val="20"/>
          <w:u w:val="single"/>
        </w:rPr>
        <w:t>Flohstiche.</w:t>
      </w:r>
    </w:p>
    <w:p w14:paraId="5BFCCFA7" w14:textId="77777777" w:rsidR="009D005D" w:rsidRPr="009D005D" w:rsidRDefault="009D005D" w:rsidP="009D005D">
      <w:pPr>
        <w:widowControl w:val="0"/>
        <w:autoSpaceDE w:val="0"/>
        <w:autoSpaceDN w:val="0"/>
        <w:adjustRightInd w:val="0"/>
        <w:rPr>
          <w:rFonts w:ascii="Helvetica" w:hAnsi="Helvetica" w:cs="Lucida Grande"/>
          <w:sz w:val="20"/>
          <w:szCs w:val="20"/>
        </w:rPr>
      </w:pPr>
    </w:p>
    <w:p w14:paraId="0CB71EE6" w14:textId="77777777" w:rsidR="009D005D" w:rsidRPr="009D005D" w:rsidRDefault="009D005D" w:rsidP="009D005D">
      <w:pPr>
        <w:widowControl w:val="0"/>
        <w:autoSpaceDE w:val="0"/>
        <w:autoSpaceDN w:val="0"/>
        <w:adjustRightInd w:val="0"/>
        <w:rPr>
          <w:rFonts w:ascii="Helvetica" w:hAnsi="Helvetica" w:cs="Lucida Grande"/>
          <w:b/>
          <w:bCs/>
          <w:sz w:val="20"/>
          <w:szCs w:val="20"/>
        </w:rPr>
      </w:pPr>
      <w:r w:rsidRPr="009D005D">
        <w:rPr>
          <w:rFonts w:ascii="Helvetica" w:hAnsi="Helvetica" w:cs="Lucida Grande"/>
          <w:b/>
          <w:bCs/>
          <w:sz w:val="20"/>
          <w:szCs w:val="20"/>
        </w:rPr>
        <w:lastRenderedPageBreak/>
        <w:t>Definition</w:t>
      </w:r>
    </w:p>
    <w:p w14:paraId="6829203D" w14:textId="77777777" w:rsidR="009D005D" w:rsidRPr="009D005D" w:rsidRDefault="009D005D" w:rsidP="009D005D">
      <w:pPr>
        <w:widowControl w:val="0"/>
        <w:autoSpaceDE w:val="0"/>
        <w:autoSpaceDN w:val="0"/>
        <w:adjustRightInd w:val="0"/>
        <w:rPr>
          <w:rFonts w:ascii="Helvetica" w:hAnsi="Helvetica" w:cs="Lucida Grande"/>
          <w:sz w:val="20"/>
          <w:szCs w:val="20"/>
        </w:rPr>
      </w:pPr>
      <w:r w:rsidRPr="009D005D">
        <w:rPr>
          <w:rFonts w:ascii="Helvetica" w:hAnsi="Helvetica" w:cs="Lucida Grande"/>
          <w:sz w:val="20"/>
          <w:szCs w:val="20"/>
        </w:rPr>
        <w:t>Juckende, durch Menschen- und Tierflöhe hervorgerufene Hautveränderungen.</w:t>
      </w:r>
    </w:p>
    <w:p w14:paraId="0CC6B754" w14:textId="77777777" w:rsidR="009D005D" w:rsidRPr="009D005D" w:rsidRDefault="009D005D" w:rsidP="009D005D">
      <w:pPr>
        <w:widowControl w:val="0"/>
        <w:autoSpaceDE w:val="0"/>
        <w:autoSpaceDN w:val="0"/>
        <w:adjustRightInd w:val="0"/>
        <w:rPr>
          <w:rFonts w:ascii="Helvetica" w:hAnsi="Helvetica" w:cs="Lucida Grande"/>
          <w:sz w:val="20"/>
          <w:szCs w:val="20"/>
        </w:rPr>
      </w:pPr>
    </w:p>
    <w:p w14:paraId="3E73CBF6" w14:textId="77777777" w:rsidR="009D005D" w:rsidRPr="009D005D" w:rsidRDefault="009D005D" w:rsidP="009D005D">
      <w:pPr>
        <w:widowControl w:val="0"/>
        <w:autoSpaceDE w:val="0"/>
        <w:autoSpaceDN w:val="0"/>
        <w:adjustRightInd w:val="0"/>
        <w:rPr>
          <w:rFonts w:ascii="Helvetica" w:hAnsi="Helvetica" w:cs="Lucida Grande"/>
          <w:b/>
          <w:bCs/>
          <w:sz w:val="20"/>
          <w:szCs w:val="20"/>
        </w:rPr>
      </w:pPr>
      <w:r w:rsidRPr="009D005D">
        <w:rPr>
          <w:rFonts w:ascii="Helvetica" w:hAnsi="Helvetica" w:cs="Lucida Grande"/>
          <w:b/>
          <w:bCs/>
          <w:sz w:val="20"/>
          <w:szCs w:val="20"/>
        </w:rPr>
        <w:t>Aetiologie &amp; Pathogenese</w:t>
      </w:r>
    </w:p>
    <w:p w14:paraId="7B6469EA" w14:textId="77777777" w:rsidR="009D005D" w:rsidRPr="009D005D" w:rsidRDefault="009D005D" w:rsidP="009D005D">
      <w:pPr>
        <w:widowControl w:val="0"/>
        <w:autoSpaceDE w:val="0"/>
        <w:autoSpaceDN w:val="0"/>
        <w:adjustRightInd w:val="0"/>
        <w:rPr>
          <w:rFonts w:ascii="Helvetica" w:hAnsi="Helvetica" w:cs="Lucida Grande"/>
          <w:sz w:val="20"/>
          <w:szCs w:val="20"/>
        </w:rPr>
      </w:pPr>
      <w:r w:rsidRPr="009D005D">
        <w:rPr>
          <w:rFonts w:ascii="Helvetica" w:hAnsi="Helvetica" w:cs="Lucida Grande"/>
          <w:sz w:val="20"/>
          <w:szCs w:val="20"/>
          <w:u w:val="single"/>
        </w:rPr>
        <w:t>Menschenfloh</w:t>
      </w:r>
      <w:r w:rsidRPr="009D005D">
        <w:rPr>
          <w:rFonts w:ascii="Helvetica" w:hAnsi="Helvetica" w:cs="Lucida Grande"/>
          <w:sz w:val="20"/>
          <w:szCs w:val="20"/>
        </w:rPr>
        <w:t xml:space="preserve"> (Pulex irritans), verschiedene Tierflöhe (z.B. Hundefloh, Katzenfloh, Taubenfloh, Europäischer Rattenfloh): flügellose Insekten, 1-6mm.</w:t>
      </w:r>
    </w:p>
    <w:p w14:paraId="56403622" w14:textId="77777777" w:rsidR="009D005D" w:rsidRPr="009D005D" w:rsidRDefault="009D005D" w:rsidP="009D005D">
      <w:pPr>
        <w:widowControl w:val="0"/>
        <w:autoSpaceDE w:val="0"/>
        <w:autoSpaceDN w:val="0"/>
        <w:adjustRightInd w:val="0"/>
        <w:rPr>
          <w:rFonts w:ascii="Helvetica" w:hAnsi="Helvetica" w:cs="Lucida Grande"/>
          <w:sz w:val="20"/>
          <w:szCs w:val="20"/>
        </w:rPr>
      </w:pPr>
    </w:p>
    <w:p w14:paraId="7869A791" w14:textId="77777777" w:rsidR="009D005D" w:rsidRPr="009D005D" w:rsidRDefault="009D005D" w:rsidP="009D005D">
      <w:pPr>
        <w:widowControl w:val="0"/>
        <w:autoSpaceDE w:val="0"/>
        <w:autoSpaceDN w:val="0"/>
        <w:adjustRightInd w:val="0"/>
        <w:rPr>
          <w:rFonts w:ascii="Helvetica" w:hAnsi="Helvetica" w:cs="Lucida Grande"/>
          <w:b/>
          <w:bCs/>
          <w:sz w:val="20"/>
          <w:szCs w:val="20"/>
        </w:rPr>
      </w:pPr>
      <w:r w:rsidRPr="009D005D">
        <w:rPr>
          <w:rFonts w:ascii="Helvetica" w:hAnsi="Helvetica" w:cs="Lucida Grande"/>
          <w:b/>
          <w:bCs/>
          <w:sz w:val="20"/>
          <w:szCs w:val="20"/>
        </w:rPr>
        <w:t>Symptome</w:t>
      </w:r>
    </w:p>
    <w:p w14:paraId="084E5120" w14:textId="77777777" w:rsidR="009D005D" w:rsidRPr="009D005D" w:rsidRDefault="009D005D" w:rsidP="009D005D">
      <w:pPr>
        <w:widowControl w:val="0"/>
        <w:autoSpaceDE w:val="0"/>
        <w:autoSpaceDN w:val="0"/>
        <w:adjustRightInd w:val="0"/>
        <w:rPr>
          <w:rFonts w:ascii="Helvetica" w:hAnsi="Helvetica" w:cs="Lucida Grande"/>
          <w:sz w:val="20"/>
          <w:szCs w:val="20"/>
        </w:rPr>
      </w:pPr>
      <w:r w:rsidRPr="009D005D">
        <w:rPr>
          <w:rFonts w:ascii="Helvetica" w:hAnsi="Helvetica" w:cs="Lucida Grande"/>
          <w:sz w:val="20"/>
          <w:szCs w:val="20"/>
          <w:u w:val="single"/>
        </w:rPr>
        <w:t>Multiple, stark juckende, urtikarielle Papeln mit zentraler hämorrhagischer Einstichstelle</w:t>
      </w:r>
      <w:r w:rsidRPr="009D005D">
        <w:rPr>
          <w:rFonts w:ascii="Helvetica" w:hAnsi="Helvetica" w:cs="Lucida Grande"/>
          <w:sz w:val="20"/>
          <w:szCs w:val="20"/>
        </w:rPr>
        <w:t>. Typischerweise asymmetrische, lineare oder gruppierte Verteilung. Selten Blasenbildung.</w:t>
      </w:r>
    </w:p>
    <w:p w14:paraId="3F8AFE62" w14:textId="77777777" w:rsidR="009D005D" w:rsidRPr="009D005D" w:rsidRDefault="009D005D" w:rsidP="009D005D">
      <w:pPr>
        <w:widowControl w:val="0"/>
        <w:autoSpaceDE w:val="0"/>
        <w:autoSpaceDN w:val="0"/>
        <w:adjustRightInd w:val="0"/>
        <w:rPr>
          <w:rFonts w:ascii="Helvetica" w:hAnsi="Helvetica" w:cs="Lucida Grande"/>
          <w:sz w:val="20"/>
          <w:szCs w:val="20"/>
        </w:rPr>
      </w:pPr>
    </w:p>
    <w:p w14:paraId="524DD390" w14:textId="77777777" w:rsidR="009D005D" w:rsidRPr="009D005D" w:rsidRDefault="009D005D" w:rsidP="009D005D">
      <w:pPr>
        <w:widowControl w:val="0"/>
        <w:autoSpaceDE w:val="0"/>
        <w:autoSpaceDN w:val="0"/>
        <w:adjustRightInd w:val="0"/>
        <w:rPr>
          <w:rFonts w:ascii="Helvetica" w:hAnsi="Helvetica" w:cs="Lucida Grande"/>
          <w:b/>
          <w:bCs/>
          <w:sz w:val="20"/>
          <w:szCs w:val="20"/>
        </w:rPr>
      </w:pPr>
      <w:r w:rsidRPr="009D005D">
        <w:rPr>
          <w:rFonts w:ascii="Helvetica" w:hAnsi="Helvetica" w:cs="Lucida Grande"/>
          <w:b/>
          <w:bCs/>
          <w:sz w:val="20"/>
          <w:szCs w:val="20"/>
        </w:rPr>
        <w:t>Lokalisation</w:t>
      </w:r>
    </w:p>
    <w:p w14:paraId="0EBA0C9D" w14:textId="77777777" w:rsidR="009D005D" w:rsidRPr="009D005D" w:rsidRDefault="009D005D" w:rsidP="009D005D">
      <w:pPr>
        <w:widowControl w:val="0"/>
        <w:autoSpaceDE w:val="0"/>
        <w:autoSpaceDN w:val="0"/>
        <w:adjustRightInd w:val="0"/>
        <w:rPr>
          <w:rFonts w:ascii="Helvetica" w:hAnsi="Helvetica" w:cs="Lucida Grande"/>
          <w:sz w:val="20"/>
          <w:szCs w:val="20"/>
        </w:rPr>
      </w:pPr>
      <w:r w:rsidRPr="009D005D">
        <w:rPr>
          <w:rFonts w:ascii="Helvetica" w:hAnsi="Helvetica" w:cs="Lucida Grande"/>
          <w:sz w:val="20"/>
          <w:szCs w:val="20"/>
        </w:rPr>
        <w:t xml:space="preserve">In der Regel im Bereich der Knöchel und an den Beinen. </w:t>
      </w:r>
      <w:r w:rsidRPr="009D005D">
        <w:rPr>
          <w:rFonts w:ascii="Helvetica" w:hAnsi="Helvetica" w:cs="Lucida Grande"/>
          <w:sz w:val="20"/>
          <w:szCs w:val="20"/>
          <w:u w:val="single"/>
        </w:rPr>
        <w:t>Bedeckte Körperstellen</w:t>
      </w:r>
      <w:r w:rsidRPr="009D005D">
        <w:rPr>
          <w:rFonts w:ascii="Helvetica" w:hAnsi="Helvetica" w:cs="Lucida Grande"/>
          <w:sz w:val="20"/>
          <w:szCs w:val="20"/>
        </w:rPr>
        <w:t>.</w:t>
      </w:r>
    </w:p>
    <w:p w14:paraId="12829996" w14:textId="77777777" w:rsidR="009D005D" w:rsidRPr="009D005D" w:rsidRDefault="009D005D" w:rsidP="009D005D">
      <w:pPr>
        <w:widowControl w:val="0"/>
        <w:autoSpaceDE w:val="0"/>
        <w:autoSpaceDN w:val="0"/>
        <w:adjustRightInd w:val="0"/>
        <w:rPr>
          <w:rFonts w:ascii="Helvetica" w:hAnsi="Helvetica" w:cs="Lucida Grande"/>
          <w:sz w:val="20"/>
          <w:szCs w:val="20"/>
        </w:rPr>
      </w:pPr>
    </w:p>
    <w:p w14:paraId="374ACBF6" w14:textId="77777777" w:rsidR="009D005D" w:rsidRPr="009D005D" w:rsidRDefault="009D005D" w:rsidP="009D005D">
      <w:pPr>
        <w:widowControl w:val="0"/>
        <w:autoSpaceDE w:val="0"/>
        <w:autoSpaceDN w:val="0"/>
        <w:adjustRightInd w:val="0"/>
        <w:rPr>
          <w:rFonts w:ascii="Helvetica" w:hAnsi="Helvetica" w:cs="Lucida Grande"/>
          <w:b/>
          <w:bCs/>
          <w:sz w:val="20"/>
          <w:szCs w:val="20"/>
        </w:rPr>
      </w:pPr>
      <w:r w:rsidRPr="009D005D">
        <w:rPr>
          <w:rFonts w:ascii="Helvetica" w:hAnsi="Helvetica" w:cs="Lucida Grande"/>
          <w:b/>
          <w:bCs/>
          <w:sz w:val="20"/>
          <w:szCs w:val="20"/>
        </w:rPr>
        <w:t>Klassifikation</w:t>
      </w:r>
    </w:p>
    <w:p w14:paraId="4B7F663F" w14:textId="77777777" w:rsidR="009D005D" w:rsidRPr="009D005D" w:rsidRDefault="009D005D" w:rsidP="009D005D">
      <w:pPr>
        <w:widowControl w:val="0"/>
        <w:autoSpaceDE w:val="0"/>
        <w:autoSpaceDN w:val="0"/>
        <w:adjustRightInd w:val="0"/>
        <w:rPr>
          <w:rFonts w:ascii="Helvetica" w:hAnsi="Helvetica" w:cs="Lucida Grande"/>
          <w:sz w:val="20"/>
          <w:szCs w:val="20"/>
        </w:rPr>
      </w:pPr>
      <w:r w:rsidRPr="009D005D">
        <w:rPr>
          <w:rFonts w:ascii="Helvetica" w:hAnsi="Helvetica" w:cs="Lucida Grande"/>
          <w:sz w:val="20"/>
          <w:szCs w:val="20"/>
        </w:rPr>
        <w:t>Sonderform beim Kleinkind: Strophulus infantum.</w:t>
      </w:r>
    </w:p>
    <w:p w14:paraId="71825C78" w14:textId="77777777" w:rsidR="009D005D" w:rsidRPr="009D005D" w:rsidRDefault="009D005D" w:rsidP="009D005D">
      <w:pPr>
        <w:widowControl w:val="0"/>
        <w:autoSpaceDE w:val="0"/>
        <w:autoSpaceDN w:val="0"/>
        <w:adjustRightInd w:val="0"/>
        <w:rPr>
          <w:rFonts w:ascii="Helvetica" w:hAnsi="Helvetica" w:cs="Lucida Grande"/>
          <w:sz w:val="20"/>
          <w:szCs w:val="20"/>
        </w:rPr>
      </w:pPr>
    </w:p>
    <w:p w14:paraId="312262C7" w14:textId="77777777" w:rsidR="009D005D" w:rsidRPr="009D005D" w:rsidRDefault="009D005D" w:rsidP="009D005D">
      <w:pPr>
        <w:widowControl w:val="0"/>
        <w:autoSpaceDE w:val="0"/>
        <w:autoSpaceDN w:val="0"/>
        <w:adjustRightInd w:val="0"/>
        <w:rPr>
          <w:rFonts w:ascii="Helvetica" w:hAnsi="Helvetica" w:cs="Lucida Grande"/>
          <w:b/>
          <w:bCs/>
          <w:sz w:val="20"/>
          <w:szCs w:val="20"/>
        </w:rPr>
      </w:pPr>
      <w:r w:rsidRPr="009D005D">
        <w:rPr>
          <w:rFonts w:ascii="Helvetica" w:hAnsi="Helvetica" w:cs="Lucida Grande"/>
          <w:b/>
          <w:bCs/>
          <w:sz w:val="20"/>
          <w:szCs w:val="20"/>
        </w:rPr>
        <w:t>Komplikationen</w:t>
      </w:r>
    </w:p>
    <w:p w14:paraId="0F343773" w14:textId="77777777" w:rsidR="009D005D" w:rsidRPr="009D005D" w:rsidRDefault="009D005D" w:rsidP="009D005D">
      <w:pPr>
        <w:widowControl w:val="0"/>
        <w:autoSpaceDE w:val="0"/>
        <w:autoSpaceDN w:val="0"/>
        <w:adjustRightInd w:val="0"/>
        <w:rPr>
          <w:rFonts w:ascii="Helvetica" w:hAnsi="Helvetica" w:cs="Lucida Grande"/>
          <w:sz w:val="20"/>
          <w:szCs w:val="20"/>
        </w:rPr>
      </w:pPr>
      <w:r w:rsidRPr="009D005D">
        <w:rPr>
          <w:rFonts w:ascii="Helvetica" w:hAnsi="Helvetica" w:cs="Lucida Grande"/>
          <w:sz w:val="20"/>
          <w:szCs w:val="20"/>
        </w:rPr>
        <w:t>Impetiginisierung. Flöhe spielen in vielen Ländern eine Rolle als Ueberträger von bakteriellen Infektionskrankheiten (z.B. Xenopsylla cheopis und Pest).</w:t>
      </w:r>
    </w:p>
    <w:p w14:paraId="613FF15F" w14:textId="77777777" w:rsidR="009D005D" w:rsidRPr="009D005D" w:rsidRDefault="009D005D" w:rsidP="009D005D">
      <w:pPr>
        <w:widowControl w:val="0"/>
        <w:autoSpaceDE w:val="0"/>
        <w:autoSpaceDN w:val="0"/>
        <w:adjustRightInd w:val="0"/>
        <w:rPr>
          <w:rFonts w:ascii="Helvetica" w:hAnsi="Helvetica" w:cs="Lucida Grande"/>
          <w:sz w:val="20"/>
          <w:szCs w:val="20"/>
        </w:rPr>
      </w:pPr>
    </w:p>
    <w:p w14:paraId="6D1BA4FF" w14:textId="77777777" w:rsidR="009D005D" w:rsidRPr="009D005D" w:rsidRDefault="009D005D" w:rsidP="009D005D">
      <w:pPr>
        <w:widowControl w:val="0"/>
        <w:autoSpaceDE w:val="0"/>
        <w:autoSpaceDN w:val="0"/>
        <w:adjustRightInd w:val="0"/>
        <w:rPr>
          <w:rFonts w:ascii="Helvetica" w:hAnsi="Helvetica" w:cs="Lucida Grande"/>
          <w:b/>
          <w:bCs/>
          <w:sz w:val="20"/>
          <w:szCs w:val="20"/>
        </w:rPr>
      </w:pPr>
      <w:r w:rsidRPr="009D005D">
        <w:rPr>
          <w:rFonts w:ascii="Helvetica" w:hAnsi="Helvetica" w:cs="Lucida Grande"/>
          <w:b/>
          <w:bCs/>
          <w:sz w:val="20"/>
          <w:szCs w:val="20"/>
        </w:rPr>
        <w:t>Diagnose</w:t>
      </w:r>
    </w:p>
    <w:p w14:paraId="5895C285" w14:textId="77777777" w:rsidR="009D005D" w:rsidRPr="009D005D" w:rsidRDefault="009D005D" w:rsidP="009D005D">
      <w:pPr>
        <w:widowControl w:val="0"/>
        <w:autoSpaceDE w:val="0"/>
        <w:autoSpaceDN w:val="0"/>
        <w:adjustRightInd w:val="0"/>
        <w:rPr>
          <w:rFonts w:ascii="Helvetica" w:hAnsi="Helvetica" w:cs="Lucida Grande"/>
          <w:sz w:val="20"/>
          <w:szCs w:val="20"/>
        </w:rPr>
      </w:pPr>
      <w:r w:rsidRPr="009D005D">
        <w:rPr>
          <w:rFonts w:ascii="Helvetica" w:hAnsi="Helvetica" w:cs="Lucida Grande"/>
          <w:sz w:val="20"/>
          <w:szCs w:val="20"/>
        </w:rPr>
        <w:t>Klinisch. Umgebungsanamnese und -untersuchung zur Identifikation und Behandlung des Hauptwirtes.</w:t>
      </w:r>
    </w:p>
    <w:p w14:paraId="04545A23" w14:textId="77777777" w:rsidR="009D005D" w:rsidRPr="009D005D" w:rsidRDefault="009D005D" w:rsidP="009D005D">
      <w:pPr>
        <w:widowControl w:val="0"/>
        <w:autoSpaceDE w:val="0"/>
        <w:autoSpaceDN w:val="0"/>
        <w:adjustRightInd w:val="0"/>
        <w:rPr>
          <w:rFonts w:ascii="Helvetica" w:hAnsi="Helvetica" w:cs="Lucida Grande"/>
          <w:sz w:val="20"/>
          <w:szCs w:val="20"/>
        </w:rPr>
      </w:pPr>
    </w:p>
    <w:p w14:paraId="3312A0D2" w14:textId="77777777" w:rsidR="009D005D" w:rsidRPr="009D005D" w:rsidRDefault="009D005D" w:rsidP="009D005D">
      <w:pPr>
        <w:widowControl w:val="0"/>
        <w:autoSpaceDE w:val="0"/>
        <w:autoSpaceDN w:val="0"/>
        <w:adjustRightInd w:val="0"/>
        <w:rPr>
          <w:rFonts w:ascii="Helvetica" w:hAnsi="Helvetica" w:cs="Lucida Grande"/>
          <w:b/>
          <w:bCs/>
          <w:sz w:val="20"/>
          <w:szCs w:val="20"/>
        </w:rPr>
      </w:pPr>
      <w:r w:rsidRPr="009D005D">
        <w:rPr>
          <w:rFonts w:ascii="Helvetica" w:hAnsi="Helvetica" w:cs="Lucida Grande"/>
          <w:b/>
          <w:bCs/>
          <w:sz w:val="20"/>
          <w:szCs w:val="20"/>
        </w:rPr>
        <w:t>Differentialdiagnose</w:t>
      </w:r>
    </w:p>
    <w:p w14:paraId="6CB0634A" w14:textId="77777777" w:rsidR="009D005D" w:rsidRPr="009D005D" w:rsidRDefault="005C0B12" w:rsidP="009D005D">
      <w:pPr>
        <w:widowControl w:val="0"/>
        <w:autoSpaceDE w:val="0"/>
        <w:autoSpaceDN w:val="0"/>
        <w:adjustRightInd w:val="0"/>
        <w:rPr>
          <w:rFonts w:ascii="Helvetica" w:hAnsi="Helvetica" w:cs="Lucida Grande"/>
          <w:sz w:val="20"/>
          <w:szCs w:val="20"/>
        </w:rPr>
      </w:pPr>
      <w:hyperlink r:id="rId224" w:history="1">
        <w:r w:rsidR="009D005D" w:rsidRPr="009D005D">
          <w:rPr>
            <w:rFonts w:ascii="Helvetica" w:hAnsi="Helvetica" w:cs="Lucida Grande"/>
            <w:sz w:val="20"/>
            <w:szCs w:val="20"/>
          </w:rPr>
          <w:t>Urtikaria</w:t>
        </w:r>
      </w:hyperlink>
      <w:r w:rsidR="009D005D" w:rsidRPr="009D005D">
        <w:rPr>
          <w:rFonts w:ascii="Helvetica" w:hAnsi="Helvetica" w:cs="Lucida Grande"/>
          <w:sz w:val="20"/>
          <w:szCs w:val="20"/>
        </w:rPr>
        <w:t xml:space="preserve">, </w:t>
      </w:r>
      <w:hyperlink r:id="rId225" w:history="1">
        <w:r w:rsidR="009D005D" w:rsidRPr="009D005D">
          <w:rPr>
            <w:rFonts w:ascii="Helvetica" w:hAnsi="Helvetica" w:cs="Lucida Grande"/>
            <w:sz w:val="20"/>
            <w:szCs w:val="20"/>
          </w:rPr>
          <w:t>Wanzenstiche</w:t>
        </w:r>
      </w:hyperlink>
      <w:r w:rsidR="009D005D" w:rsidRPr="009D005D">
        <w:rPr>
          <w:rFonts w:ascii="Helvetica" w:hAnsi="Helvetica" w:cs="Lucida Grande"/>
          <w:sz w:val="20"/>
          <w:szCs w:val="20"/>
        </w:rPr>
        <w:t>.</w:t>
      </w:r>
    </w:p>
    <w:p w14:paraId="45DE0744" w14:textId="77777777" w:rsidR="009D005D" w:rsidRPr="009D005D" w:rsidRDefault="009D005D" w:rsidP="009D005D">
      <w:pPr>
        <w:widowControl w:val="0"/>
        <w:autoSpaceDE w:val="0"/>
        <w:autoSpaceDN w:val="0"/>
        <w:adjustRightInd w:val="0"/>
        <w:rPr>
          <w:rFonts w:ascii="Helvetica" w:hAnsi="Helvetica" w:cs="Lucida Grande"/>
          <w:sz w:val="20"/>
          <w:szCs w:val="20"/>
        </w:rPr>
      </w:pPr>
    </w:p>
    <w:p w14:paraId="71C99F6E" w14:textId="77777777" w:rsidR="009D005D" w:rsidRPr="009D005D" w:rsidRDefault="009D005D" w:rsidP="009D005D">
      <w:pPr>
        <w:widowControl w:val="0"/>
        <w:autoSpaceDE w:val="0"/>
        <w:autoSpaceDN w:val="0"/>
        <w:adjustRightInd w:val="0"/>
        <w:rPr>
          <w:rFonts w:ascii="Helvetica" w:hAnsi="Helvetica" w:cs="Lucida Grande"/>
          <w:b/>
          <w:bCs/>
          <w:sz w:val="20"/>
          <w:szCs w:val="20"/>
        </w:rPr>
      </w:pPr>
      <w:r w:rsidRPr="009D005D">
        <w:rPr>
          <w:rFonts w:ascii="Helvetica" w:hAnsi="Helvetica" w:cs="Lucida Grande"/>
          <w:b/>
          <w:bCs/>
          <w:sz w:val="20"/>
          <w:szCs w:val="20"/>
        </w:rPr>
        <w:t>Therapie</w:t>
      </w:r>
    </w:p>
    <w:p w14:paraId="5EF63618" w14:textId="77777777" w:rsidR="009D005D" w:rsidRPr="009D005D" w:rsidRDefault="009D005D" w:rsidP="009D005D">
      <w:pPr>
        <w:widowControl w:val="0"/>
        <w:autoSpaceDE w:val="0"/>
        <w:autoSpaceDN w:val="0"/>
        <w:adjustRightInd w:val="0"/>
        <w:rPr>
          <w:rFonts w:ascii="Helvetica" w:hAnsi="Helvetica" w:cs="Lucida Grande"/>
          <w:sz w:val="20"/>
          <w:szCs w:val="20"/>
        </w:rPr>
      </w:pPr>
      <w:r w:rsidRPr="009D005D">
        <w:rPr>
          <w:rFonts w:ascii="Helvetica" w:hAnsi="Helvetica" w:cs="Lucida Grande"/>
          <w:sz w:val="20"/>
          <w:szCs w:val="20"/>
        </w:rPr>
        <w:t> </w:t>
      </w:r>
    </w:p>
    <w:p w14:paraId="26862FBB" w14:textId="77777777" w:rsidR="009D005D" w:rsidRPr="009D005D" w:rsidRDefault="009D005D" w:rsidP="009D005D">
      <w:pPr>
        <w:widowControl w:val="0"/>
        <w:numPr>
          <w:ilvl w:val="0"/>
          <w:numId w:val="3"/>
        </w:numPr>
        <w:tabs>
          <w:tab w:val="left" w:pos="220"/>
          <w:tab w:val="left" w:pos="720"/>
        </w:tabs>
        <w:autoSpaceDE w:val="0"/>
        <w:autoSpaceDN w:val="0"/>
        <w:adjustRightInd w:val="0"/>
        <w:ind w:hanging="720"/>
        <w:rPr>
          <w:rFonts w:ascii="Helvetica" w:hAnsi="Helvetica" w:cs="Lucida Grande"/>
          <w:sz w:val="20"/>
          <w:szCs w:val="20"/>
        </w:rPr>
      </w:pPr>
      <w:r w:rsidRPr="009D005D">
        <w:rPr>
          <w:rFonts w:ascii="Helvetica" w:hAnsi="Helvetica" w:cs="Lucida Grande"/>
          <w:sz w:val="20"/>
          <w:szCs w:val="20"/>
        </w:rPr>
        <w:t>Lokal: austrocknend und juckreizstillend (z.B. weisse Schüttelpinselung, Kortikosteroid-Lotion).</w:t>
      </w:r>
    </w:p>
    <w:p w14:paraId="04E1D9D3" w14:textId="77777777" w:rsidR="009D005D" w:rsidRPr="009D005D" w:rsidRDefault="009D005D" w:rsidP="009D005D">
      <w:pPr>
        <w:widowControl w:val="0"/>
        <w:numPr>
          <w:ilvl w:val="0"/>
          <w:numId w:val="3"/>
        </w:numPr>
        <w:tabs>
          <w:tab w:val="left" w:pos="220"/>
          <w:tab w:val="left" w:pos="720"/>
        </w:tabs>
        <w:autoSpaceDE w:val="0"/>
        <w:autoSpaceDN w:val="0"/>
        <w:adjustRightInd w:val="0"/>
        <w:ind w:hanging="720"/>
        <w:rPr>
          <w:rFonts w:ascii="Helvetica" w:hAnsi="Helvetica" w:cs="Lucida Grande"/>
          <w:sz w:val="20"/>
          <w:szCs w:val="20"/>
        </w:rPr>
      </w:pPr>
      <w:r w:rsidRPr="009D005D">
        <w:rPr>
          <w:rFonts w:ascii="Helvetica" w:hAnsi="Helvetica" w:cs="Lucida Grande"/>
          <w:sz w:val="20"/>
          <w:szCs w:val="20"/>
        </w:rPr>
        <w:t xml:space="preserve">Systemisch: </w:t>
      </w:r>
      <w:r w:rsidRPr="009D005D">
        <w:rPr>
          <w:rFonts w:ascii="Helvetica" w:hAnsi="Helvetica" w:cs="Lucida Grande"/>
          <w:sz w:val="20"/>
          <w:szCs w:val="20"/>
          <w:u w:val="single"/>
        </w:rPr>
        <w:t>Antihistaminikum.</w:t>
      </w:r>
    </w:p>
    <w:p w14:paraId="2196D545" w14:textId="676E32AA" w:rsidR="004D314F" w:rsidRPr="009D005D" w:rsidRDefault="009D005D" w:rsidP="009D005D">
      <w:pPr>
        <w:rPr>
          <w:rFonts w:ascii="Helvetica" w:hAnsi="Helvetica" w:cs="Lucida Grande"/>
          <w:sz w:val="20"/>
          <w:szCs w:val="20"/>
        </w:rPr>
      </w:pPr>
      <w:r w:rsidRPr="009D005D">
        <w:rPr>
          <w:rFonts w:ascii="Helvetica" w:hAnsi="Helvetica" w:cs="Lucida Grande"/>
          <w:sz w:val="20"/>
          <w:szCs w:val="20"/>
          <w:u w:val="single"/>
        </w:rPr>
        <w:t>Insektizide und Repellentien. Umgebungssanierung (</w:t>
      </w:r>
      <w:r w:rsidRPr="009D005D">
        <w:rPr>
          <w:rFonts w:ascii="Helvetica" w:hAnsi="Helvetica" w:cs="Lucida Grande"/>
          <w:sz w:val="20"/>
          <w:szCs w:val="20"/>
        </w:rPr>
        <w:t>z.B. Haustiere, Taubenschläge). Vor einem Besuch flohbewohnter Räume sollten Beinkleider mit Repellentien besprüht werden. Haustiere sind mit Flohbändern zu versehen und ihre Liege- und Schlafstellen mit Insektiziden zu sanieren. In verflohten Wohnungen Entfernung mit Staubsauger.</w:t>
      </w:r>
    </w:p>
    <w:p w14:paraId="099A9ABF" w14:textId="77777777" w:rsidR="009D005D" w:rsidRDefault="009D005D" w:rsidP="009D005D">
      <w:pPr>
        <w:rPr>
          <w:rFonts w:ascii="Lucida Grande" w:hAnsi="Lucida Grande" w:cs="Lucida Grande"/>
          <w:sz w:val="22"/>
          <w:szCs w:val="22"/>
        </w:rPr>
      </w:pPr>
    </w:p>
    <w:p w14:paraId="0B2F55F3" w14:textId="77777777" w:rsidR="009D005D" w:rsidRDefault="009D005D" w:rsidP="009D005D">
      <w:pPr>
        <w:rPr>
          <w:rFonts w:ascii="Helvetica" w:hAnsi="Helvetica"/>
          <w:sz w:val="22"/>
          <w:szCs w:val="22"/>
        </w:rPr>
      </w:pPr>
    </w:p>
    <w:p w14:paraId="1BFE091A" w14:textId="77777777" w:rsidR="00B0088C" w:rsidRDefault="00B0088C" w:rsidP="009D005D">
      <w:pPr>
        <w:rPr>
          <w:rFonts w:ascii="Helvetica" w:hAnsi="Helvetica"/>
          <w:sz w:val="22"/>
          <w:szCs w:val="22"/>
        </w:rPr>
      </w:pPr>
    </w:p>
    <w:p w14:paraId="334381F7" w14:textId="77777777" w:rsidR="00D335F9" w:rsidRDefault="00D335F9" w:rsidP="00D335F9">
      <w:pPr>
        <w:rPr>
          <w:rFonts w:ascii="Helvetica" w:hAnsi="Helvetica"/>
          <w:sz w:val="22"/>
          <w:szCs w:val="22"/>
        </w:rPr>
      </w:pPr>
    </w:p>
    <w:p w14:paraId="04AF465F" w14:textId="199ABC74" w:rsidR="00EC532C" w:rsidRPr="003B0A73" w:rsidRDefault="00EC532C" w:rsidP="00EC532C">
      <w:pPr>
        <w:widowControl w:val="0"/>
        <w:autoSpaceDE w:val="0"/>
        <w:autoSpaceDN w:val="0"/>
        <w:adjustRightInd w:val="0"/>
        <w:rPr>
          <w:rFonts w:ascii="Helvetica" w:hAnsi="Helvetica" w:cs="Helvetica"/>
          <w:b/>
          <w:noProof/>
          <w:sz w:val="22"/>
          <w:szCs w:val="22"/>
        </w:rPr>
      </w:pPr>
      <w:r w:rsidRPr="003B0A73">
        <w:rPr>
          <w:rFonts w:ascii="Helvetica" w:hAnsi="Helvetica" w:cs="Helvetica"/>
          <w:b/>
          <w:noProof/>
          <w:sz w:val="22"/>
          <w:szCs w:val="22"/>
        </w:rPr>
        <w:t xml:space="preserve">2.4.7   Stichreaktionen, verursacht durch Arthropoden </w:t>
      </w:r>
      <w:hyperlink r:id="rId226" w:history="1">
        <w:r w:rsidRPr="003B0A73">
          <w:rPr>
            <w:rFonts w:ascii="Helvetica" w:hAnsi="Helvetica" w:cs="Helvetica"/>
            <w:b/>
            <w:noProof/>
            <w:sz w:val="22"/>
            <w:szCs w:val="22"/>
          </w:rPr>
          <w:t>2DT</w:t>
        </w:r>
      </w:hyperlink>
    </w:p>
    <w:p w14:paraId="532B5F1D" w14:textId="77777777" w:rsidR="00EC532C" w:rsidRDefault="00EC532C" w:rsidP="00EC532C">
      <w:pPr>
        <w:widowControl w:val="0"/>
        <w:autoSpaceDE w:val="0"/>
        <w:autoSpaceDN w:val="0"/>
        <w:adjustRightInd w:val="0"/>
        <w:rPr>
          <w:rFonts w:ascii="Lucida Grande" w:hAnsi="Lucida Grande" w:cs="Lucida Grande"/>
          <w:sz w:val="22"/>
          <w:szCs w:val="22"/>
        </w:rPr>
      </w:pPr>
    </w:p>
    <w:p w14:paraId="41ECB104" w14:textId="77777777" w:rsidR="00EC532C" w:rsidRPr="00C938CC" w:rsidRDefault="00EC532C" w:rsidP="00EC532C">
      <w:pPr>
        <w:widowControl w:val="0"/>
        <w:autoSpaceDE w:val="0"/>
        <w:autoSpaceDN w:val="0"/>
        <w:adjustRightInd w:val="0"/>
        <w:rPr>
          <w:rFonts w:ascii="Helvetica" w:hAnsi="Helvetica" w:cs="Lucida Grande"/>
          <w:b/>
          <w:bCs/>
          <w:sz w:val="20"/>
          <w:szCs w:val="20"/>
        </w:rPr>
      </w:pPr>
      <w:r w:rsidRPr="00C938CC">
        <w:rPr>
          <w:rFonts w:ascii="Helvetica" w:hAnsi="Helvetica" w:cs="Lucida Grande"/>
          <w:b/>
          <w:bCs/>
          <w:sz w:val="20"/>
          <w:szCs w:val="20"/>
        </w:rPr>
        <w:t>Definition</w:t>
      </w:r>
    </w:p>
    <w:p w14:paraId="304FB31B"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Zu unterscheiden ist zwischen:</w:t>
      </w:r>
    </w:p>
    <w:p w14:paraId="7C96E5AD" w14:textId="77777777" w:rsidR="00EC532C" w:rsidRPr="00C938CC" w:rsidRDefault="00EC532C" w:rsidP="00EC532C">
      <w:pPr>
        <w:widowControl w:val="0"/>
        <w:autoSpaceDE w:val="0"/>
        <w:autoSpaceDN w:val="0"/>
        <w:adjustRightInd w:val="0"/>
        <w:rPr>
          <w:rFonts w:ascii="Helvetica" w:hAnsi="Helvetica" w:cs="Lucida Grande"/>
          <w:sz w:val="20"/>
          <w:szCs w:val="20"/>
        </w:rPr>
      </w:pPr>
    </w:p>
    <w:p w14:paraId="43F61A01"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 xml:space="preserve">1. </w:t>
      </w:r>
      <w:r w:rsidRPr="0099313D">
        <w:rPr>
          <w:rFonts w:ascii="Helvetica" w:hAnsi="Helvetica" w:cs="Lucida Grande"/>
          <w:sz w:val="20"/>
          <w:szCs w:val="20"/>
          <w:u w:val="single"/>
        </w:rPr>
        <w:t>Toxischen Reaktionen auf Insektengift</w:t>
      </w:r>
      <w:r w:rsidRPr="00C938CC">
        <w:rPr>
          <w:rFonts w:ascii="Helvetica" w:hAnsi="Helvetica" w:cs="Lucida Grande"/>
          <w:sz w:val="20"/>
          <w:szCs w:val="20"/>
        </w:rPr>
        <w:t xml:space="preserve"> (Iktusreaktion)</w:t>
      </w:r>
    </w:p>
    <w:p w14:paraId="53507174" w14:textId="77777777" w:rsidR="00EC532C" w:rsidRPr="00C938CC" w:rsidRDefault="00EC532C" w:rsidP="00EC532C">
      <w:pPr>
        <w:widowControl w:val="0"/>
        <w:autoSpaceDE w:val="0"/>
        <w:autoSpaceDN w:val="0"/>
        <w:adjustRightInd w:val="0"/>
        <w:rPr>
          <w:rFonts w:ascii="Helvetica" w:hAnsi="Helvetica" w:cs="Lucida Grande"/>
          <w:sz w:val="20"/>
          <w:szCs w:val="20"/>
        </w:rPr>
      </w:pPr>
    </w:p>
    <w:p w14:paraId="501D47DB"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 xml:space="preserve">2. </w:t>
      </w:r>
      <w:r w:rsidRPr="0099313D">
        <w:rPr>
          <w:rFonts w:ascii="Helvetica" w:hAnsi="Helvetica" w:cs="Lucida Grande"/>
          <w:sz w:val="20"/>
          <w:szCs w:val="20"/>
          <w:u w:val="single"/>
        </w:rPr>
        <w:t>Stichreaktion durch parasitäre Insekten und Milben</w:t>
      </w:r>
      <w:r w:rsidRPr="00C938CC">
        <w:rPr>
          <w:rFonts w:ascii="Helvetica" w:hAnsi="Helvetica" w:cs="Lucida Grande"/>
          <w:sz w:val="20"/>
          <w:szCs w:val="20"/>
        </w:rPr>
        <w:t>. Definition:</w:t>
      </w:r>
    </w:p>
    <w:p w14:paraId="0E5A78CC" w14:textId="77777777" w:rsidR="00EC532C" w:rsidRPr="00C938CC" w:rsidRDefault="00EC532C" w:rsidP="00EC532C">
      <w:pPr>
        <w:widowControl w:val="0"/>
        <w:numPr>
          <w:ilvl w:val="0"/>
          <w:numId w:val="3"/>
        </w:numPr>
        <w:tabs>
          <w:tab w:val="left" w:pos="220"/>
          <w:tab w:val="left" w:pos="720"/>
        </w:tabs>
        <w:autoSpaceDE w:val="0"/>
        <w:autoSpaceDN w:val="0"/>
        <w:adjustRightInd w:val="0"/>
        <w:ind w:hanging="720"/>
        <w:rPr>
          <w:rFonts w:ascii="Helvetica" w:hAnsi="Helvetica" w:cs="Lucida Grande"/>
          <w:sz w:val="20"/>
          <w:szCs w:val="20"/>
        </w:rPr>
      </w:pPr>
      <w:r w:rsidRPr="0099313D">
        <w:rPr>
          <w:rFonts w:ascii="Helvetica" w:hAnsi="Helvetica" w:cs="Lucida Grande"/>
          <w:sz w:val="20"/>
          <w:szCs w:val="20"/>
          <w:u w:val="single"/>
        </w:rPr>
        <w:t xml:space="preserve">Permanente Ektoparasiten: </w:t>
      </w:r>
      <w:r w:rsidRPr="00C938CC">
        <w:rPr>
          <w:rFonts w:ascii="Helvetica" w:hAnsi="Helvetica" w:cs="Lucida Grande"/>
          <w:sz w:val="20"/>
          <w:szCs w:val="20"/>
        </w:rPr>
        <w:t>Parasitäre Insekten und Milben leben auf dem Menschen, sind hochadaptiert und können auf ihm nachgewiesen werden.</w:t>
      </w:r>
    </w:p>
    <w:p w14:paraId="3FD8F497" w14:textId="77777777" w:rsidR="00EC532C" w:rsidRPr="00C938CC" w:rsidRDefault="00EC532C" w:rsidP="00EC532C">
      <w:pPr>
        <w:widowControl w:val="0"/>
        <w:numPr>
          <w:ilvl w:val="0"/>
          <w:numId w:val="3"/>
        </w:numPr>
        <w:tabs>
          <w:tab w:val="left" w:pos="220"/>
          <w:tab w:val="left" w:pos="720"/>
        </w:tabs>
        <w:autoSpaceDE w:val="0"/>
        <w:autoSpaceDN w:val="0"/>
        <w:adjustRightInd w:val="0"/>
        <w:ind w:hanging="720"/>
        <w:rPr>
          <w:rFonts w:ascii="Helvetica" w:hAnsi="Helvetica" w:cs="Lucida Grande"/>
          <w:sz w:val="20"/>
          <w:szCs w:val="20"/>
        </w:rPr>
      </w:pPr>
      <w:r w:rsidRPr="0099313D">
        <w:rPr>
          <w:rFonts w:ascii="Helvetica" w:hAnsi="Helvetica" w:cs="Lucida Grande"/>
          <w:sz w:val="20"/>
          <w:szCs w:val="20"/>
          <w:u w:val="single"/>
        </w:rPr>
        <w:t>Temporär-akzidentelle Ektoparasiten</w:t>
      </w:r>
      <w:r w:rsidRPr="00C938CC">
        <w:rPr>
          <w:rFonts w:ascii="Helvetica" w:hAnsi="Helvetica" w:cs="Lucida Grande"/>
          <w:sz w:val="20"/>
          <w:szCs w:val="20"/>
        </w:rPr>
        <w:t>: Saugen zufällig auch auf dem Menschen Blut, die Stichreaktion ist weitgehend von der Reaktionsbereitschaft des Gestochenen abhängig, der Parasit ist selten auf dem Menschen noch nachweisbar.</w:t>
      </w:r>
    </w:p>
    <w:p w14:paraId="012C0D77"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                    </w:t>
      </w:r>
    </w:p>
    <w:p w14:paraId="120D4215"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 </w:t>
      </w:r>
    </w:p>
    <w:p w14:paraId="21ACEDC8" w14:textId="77777777" w:rsidR="00EC532C" w:rsidRPr="00C938CC" w:rsidRDefault="00EC532C" w:rsidP="00EC532C">
      <w:pPr>
        <w:widowControl w:val="0"/>
        <w:autoSpaceDE w:val="0"/>
        <w:autoSpaceDN w:val="0"/>
        <w:adjustRightInd w:val="0"/>
        <w:rPr>
          <w:rFonts w:ascii="Helvetica" w:hAnsi="Helvetica" w:cs="Lucida Grande"/>
          <w:sz w:val="20"/>
          <w:szCs w:val="20"/>
        </w:rPr>
      </w:pPr>
    </w:p>
    <w:p w14:paraId="022AE1F2" w14:textId="77777777" w:rsidR="00EC532C" w:rsidRPr="00C938CC" w:rsidRDefault="00EC532C" w:rsidP="00EC532C">
      <w:pPr>
        <w:widowControl w:val="0"/>
        <w:autoSpaceDE w:val="0"/>
        <w:autoSpaceDN w:val="0"/>
        <w:adjustRightInd w:val="0"/>
        <w:rPr>
          <w:rFonts w:ascii="Helvetica" w:hAnsi="Helvetica" w:cs="Lucida Grande"/>
          <w:b/>
          <w:bCs/>
          <w:sz w:val="20"/>
          <w:szCs w:val="20"/>
        </w:rPr>
      </w:pPr>
      <w:r w:rsidRPr="00C938CC">
        <w:rPr>
          <w:rFonts w:ascii="Helvetica" w:hAnsi="Helvetica" w:cs="Lucida Grande"/>
          <w:b/>
          <w:bCs/>
          <w:sz w:val="20"/>
          <w:szCs w:val="20"/>
        </w:rPr>
        <w:t>Aetiologie &amp; Pathogenese</w:t>
      </w:r>
    </w:p>
    <w:p w14:paraId="422AB94C"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 xml:space="preserve">1. </w:t>
      </w:r>
      <w:r w:rsidRPr="0099313D">
        <w:rPr>
          <w:rFonts w:ascii="Helvetica" w:hAnsi="Helvetica" w:cs="Lucida Grande"/>
          <w:sz w:val="20"/>
          <w:szCs w:val="20"/>
          <w:u w:val="single"/>
        </w:rPr>
        <w:t>Hymenopteren-Stich</w:t>
      </w:r>
      <w:r w:rsidRPr="00C938CC">
        <w:rPr>
          <w:rFonts w:ascii="Helvetica" w:hAnsi="Helvetica" w:cs="Lucida Grande"/>
          <w:sz w:val="20"/>
          <w:szCs w:val="20"/>
        </w:rPr>
        <w:t>: Biene, Wespe, selten Hornisse</w:t>
      </w:r>
    </w:p>
    <w:p w14:paraId="7C137987"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lastRenderedPageBreak/>
        <w:t xml:space="preserve">2. </w:t>
      </w:r>
      <w:r w:rsidRPr="0099313D">
        <w:rPr>
          <w:rFonts w:ascii="Helvetica" w:hAnsi="Helvetica" w:cs="Lucida Grande"/>
          <w:sz w:val="20"/>
          <w:szCs w:val="20"/>
          <w:u w:val="single"/>
        </w:rPr>
        <w:t>Stichreaktion durch parasitäre Insekten und Milben</w:t>
      </w:r>
      <w:r w:rsidRPr="00C938CC">
        <w:rPr>
          <w:rFonts w:ascii="Helvetica" w:hAnsi="Helvetica" w:cs="Lucida Grande"/>
          <w:sz w:val="20"/>
          <w:szCs w:val="20"/>
        </w:rPr>
        <w:t>: Die Ausprägung hängt ab von der Reaktion des Wirtes, wobei immunologische Phänomene eine Rolle spielen.</w:t>
      </w:r>
    </w:p>
    <w:p w14:paraId="122A3232"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Permanente Ektoparasiten des Menschen: Insekten: Kopflaus, Kleiderlaus und Filzlaus. Milben: Demodex und Sarcoptes scabei var hominis (Krätze)</w:t>
      </w:r>
    </w:p>
    <w:p w14:paraId="77D46F45" w14:textId="77777777" w:rsidR="00EC532C" w:rsidRPr="00C938CC" w:rsidRDefault="00EC532C" w:rsidP="00EC532C">
      <w:pPr>
        <w:widowControl w:val="0"/>
        <w:autoSpaceDE w:val="0"/>
        <w:autoSpaceDN w:val="0"/>
        <w:adjustRightInd w:val="0"/>
        <w:rPr>
          <w:rFonts w:ascii="Helvetica" w:hAnsi="Helvetica" w:cs="Lucida Grande"/>
          <w:sz w:val="20"/>
          <w:szCs w:val="20"/>
        </w:rPr>
      </w:pPr>
    </w:p>
    <w:p w14:paraId="2BBD925E"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Akzidentelle parasitäre Insekten: Wanzen, Flöhe, Stechmücken, Kriebel- und Schmetterlingsmücken, Gnitzen, Stechfliegen und Bremsen</w:t>
      </w:r>
    </w:p>
    <w:p w14:paraId="22A4F3FF" w14:textId="77777777" w:rsidR="00EC532C" w:rsidRPr="00C938CC" w:rsidRDefault="00EC532C" w:rsidP="00EC532C">
      <w:pPr>
        <w:widowControl w:val="0"/>
        <w:autoSpaceDE w:val="0"/>
        <w:autoSpaceDN w:val="0"/>
        <w:adjustRightInd w:val="0"/>
        <w:rPr>
          <w:rFonts w:ascii="Helvetica" w:hAnsi="Helvetica" w:cs="Lucida Grande"/>
          <w:sz w:val="20"/>
          <w:szCs w:val="20"/>
        </w:rPr>
      </w:pPr>
    </w:p>
    <w:p w14:paraId="2D313AEE"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Temporär akzidentelle Acari (Milben): Zecken, Neotrombicula (siehe Trombidiose), Raubmilben (Gamasidae), Pelzmilben (Cheyletiellidae), Räudemilben (Sarcoptidae und andere)</w:t>
      </w:r>
    </w:p>
    <w:p w14:paraId="54AE8644" w14:textId="77777777" w:rsidR="00EC532C" w:rsidRPr="00C938CC" w:rsidRDefault="00EC532C" w:rsidP="00EC532C">
      <w:pPr>
        <w:widowControl w:val="0"/>
        <w:autoSpaceDE w:val="0"/>
        <w:autoSpaceDN w:val="0"/>
        <w:adjustRightInd w:val="0"/>
        <w:rPr>
          <w:rFonts w:ascii="Helvetica" w:hAnsi="Helvetica" w:cs="Lucida Grande"/>
          <w:sz w:val="20"/>
          <w:szCs w:val="20"/>
        </w:rPr>
      </w:pPr>
    </w:p>
    <w:p w14:paraId="4661B552" w14:textId="77777777" w:rsidR="00EC532C" w:rsidRPr="00C938CC" w:rsidRDefault="00EC532C" w:rsidP="00EC532C">
      <w:pPr>
        <w:widowControl w:val="0"/>
        <w:autoSpaceDE w:val="0"/>
        <w:autoSpaceDN w:val="0"/>
        <w:adjustRightInd w:val="0"/>
        <w:rPr>
          <w:rFonts w:ascii="Helvetica" w:hAnsi="Helvetica" w:cs="Lucida Grande"/>
          <w:b/>
          <w:bCs/>
          <w:sz w:val="20"/>
          <w:szCs w:val="20"/>
        </w:rPr>
      </w:pPr>
      <w:r w:rsidRPr="00C938CC">
        <w:rPr>
          <w:rFonts w:ascii="Helvetica" w:hAnsi="Helvetica" w:cs="Lucida Grande"/>
          <w:b/>
          <w:bCs/>
          <w:sz w:val="20"/>
          <w:szCs w:val="20"/>
        </w:rPr>
        <w:t>Symptome</w:t>
      </w:r>
    </w:p>
    <w:p w14:paraId="2D75E3BB"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1. Hymenopteren-Stich: Diffuse Rötung und Schwellung, Schmerz. Bei Bienenstichen ist der Stachelapparat häufig noch sichtbar.</w:t>
      </w:r>
    </w:p>
    <w:p w14:paraId="1EAE47B7"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2. Insektenstichreaktionen durch parasitäre Insekten:</w:t>
      </w:r>
    </w:p>
    <w:p w14:paraId="1F01F599"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Sofortreaktion am Ort des Stichs: Makula, Erythem, Quaddel.</w:t>
      </w:r>
    </w:p>
    <w:p w14:paraId="2937B850"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Verzögerte Reaktion nach 24-48 h: Papel.</w:t>
      </w:r>
    </w:p>
    <w:p w14:paraId="59A6A4B6"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Die Art der Reaktion ist mehr vom Sensibilisierungsgrad des Wirtes, des Gestochenen, abhängig, als von der Art des stechenden Insektes.</w:t>
      </w:r>
    </w:p>
    <w:p w14:paraId="6909B72D" w14:textId="77777777" w:rsidR="00EC532C" w:rsidRPr="00C938CC" w:rsidRDefault="00EC532C" w:rsidP="00EC532C">
      <w:pPr>
        <w:widowControl w:val="0"/>
        <w:autoSpaceDE w:val="0"/>
        <w:autoSpaceDN w:val="0"/>
        <w:adjustRightInd w:val="0"/>
        <w:rPr>
          <w:rFonts w:ascii="Helvetica" w:hAnsi="Helvetica" w:cs="Lucida Grande"/>
          <w:sz w:val="20"/>
          <w:szCs w:val="20"/>
        </w:rPr>
      </w:pPr>
    </w:p>
    <w:p w14:paraId="34C52A1E" w14:textId="77777777" w:rsidR="00EC532C" w:rsidRPr="00C938CC" w:rsidRDefault="00EC532C" w:rsidP="00EC532C">
      <w:pPr>
        <w:widowControl w:val="0"/>
        <w:autoSpaceDE w:val="0"/>
        <w:autoSpaceDN w:val="0"/>
        <w:adjustRightInd w:val="0"/>
        <w:rPr>
          <w:rFonts w:ascii="Helvetica" w:hAnsi="Helvetica" w:cs="Lucida Grande"/>
          <w:b/>
          <w:bCs/>
          <w:sz w:val="20"/>
          <w:szCs w:val="20"/>
        </w:rPr>
      </w:pPr>
      <w:r w:rsidRPr="00C938CC">
        <w:rPr>
          <w:rFonts w:ascii="Helvetica" w:hAnsi="Helvetica" w:cs="Lucida Grande"/>
          <w:b/>
          <w:bCs/>
          <w:sz w:val="20"/>
          <w:szCs w:val="20"/>
        </w:rPr>
        <w:t>Labor</w:t>
      </w:r>
    </w:p>
    <w:p w14:paraId="0AED828A"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Hymenopteren-Allergie: Nachweis spezifischer IgE im Serum (RAST).</w:t>
      </w:r>
    </w:p>
    <w:p w14:paraId="54B5A01A" w14:textId="77777777" w:rsidR="00EC532C" w:rsidRPr="00C938CC" w:rsidRDefault="00EC532C" w:rsidP="00EC532C">
      <w:pPr>
        <w:widowControl w:val="0"/>
        <w:autoSpaceDE w:val="0"/>
        <w:autoSpaceDN w:val="0"/>
        <w:adjustRightInd w:val="0"/>
        <w:rPr>
          <w:rFonts w:ascii="Helvetica" w:hAnsi="Helvetica" w:cs="Lucida Grande"/>
          <w:sz w:val="20"/>
          <w:szCs w:val="20"/>
        </w:rPr>
      </w:pPr>
    </w:p>
    <w:p w14:paraId="56CBF995" w14:textId="77777777" w:rsidR="00EC532C" w:rsidRPr="00C938CC" w:rsidRDefault="00EC532C" w:rsidP="00EC532C">
      <w:pPr>
        <w:widowControl w:val="0"/>
        <w:autoSpaceDE w:val="0"/>
        <w:autoSpaceDN w:val="0"/>
        <w:adjustRightInd w:val="0"/>
        <w:rPr>
          <w:rFonts w:ascii="Helvetica" w:hAnsi="Helvetica" w:cs="Lucida Grande"/>
          <w:b/>
          <w:bCs/>
          <w:sz w:val="20"/>
          <w:szCs w:val="20"/>
        </w:rPr>
      </w:pPr>
      <w:r w:rsidRPr="00C938CC">
        <w:rPr>
          <w:rFonts w:ascii="Helvetica" w:hAnsi="Helvetica" w:cs="Lucida Grande"/>
          <w:b/>
          <w:bCs/>
          <w:sz w:val="20"/>
          <w:szCs w:val="20"/>
        </w:rPr>
        <w:t>Komplikationen</w:t>
      </w:r>
    </w:p>
    <w:p w14:paraId="6A32B7CC"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Hymenopteren-Allergie:</w:t>
      </w:r>
    </w:p>
    <w:p w14:paraId="36C1F1D0"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Neben Lokalreaktion spezifische A</w:t>
      </w:r>
      <w:r w:rsidRPr="0099313D">
        <w:rPr>
          <w:rFonts w:ascii="Helvetica" w:hAnsi="Helvetica" w:cs="Lucida Grande"/>
          <w:sz w:val="20"/>
          <w:szCs w:val="20"/>
          <w:u w:val="single"/>
        </w:rPr>
        <w:t>llgemeinreaktionen</w:t>
      </w:r>
      <w:r w:rsidRPr="00C938CC">
        <w:rPr>
          <w:rFonts w:ascii="Helvetica" w:hAnsi="Helvetica" w:cs="Lucida Grande"/>
          <w:sz w:val="20"/>
          <w:szCs w:val="20"/>
        </w:rPr>
        <w:t xml:space="preserve">, die nach </w:t>
      </w:r>
      <w:r w:rsidRPr="0099313D">
        <w:rPr>
          <w:rFonts w:ascii="Helvetica" w:hAnsi="Helvetica" w:cs="Lucida Grande"/>
          <w:sz w:val="20"/>
          <w:szCs w:val="20"/>
          <w:u w:val="single"/>
        </w:rPr>
        <w:t>H.L. Müller</w:t>
      </w:r>
      <w:r w:rsidRPr="00C938CC">
        <w:rPr>
          <w:rFonts w:ascii="Helvetica" w:hAnsi="Helvetica" w:cs="Lucida Grande"/>
          <w:sz w:val="20"/>
          <w:szCs w:val="20"/>
        </w:rPr>
        <w:t xml:space="preserve"> in 4 Schweregrade eingeteilt werden (siehe Klassifikation).</w:t>
      </w:r>
    </w:p>
    <w:p w14:paraId="49669732" w14:textId="77777777" w:rsidR="00EC532C" w:rsidRPr="0099313D" w:rsidRDefault="00EC532C" w:rsidP="00EC532C">
      <w:pPr>
        <w:widowControl w:val="0"/>
        <w:autoSpaceDE w:val="0"/>
        <w:autoSpaceDN w:val="0"/>
        <w:adjustRightInd w:val="0"/>
        <w:rPr>
          <w:rFonts w:ascii="Helvetica" w:hAnsi="Helvetica" w:cs="Lucida Grande"/>
          <w:sz w:val="20"/>
          <w:szCs w:val="20"/>
          <w:u w:val="single"/>
        </w:rPr>
      </w:pPr>
      <w:r w:rsidRPr="0099313D">
        <w:rPr>
          <w:rFonts w:ascii="Helvetica" w:hAnsi="Helvetica" w:cs="Lucida Grande"/>
          <w:sz w:val="20"/>
          <w:szCs w:val="20"/>
          <w:u w:val="single"/>
        </w:rPr>
        <w:t>Typischer Vorbote: Pruritus.</w:t>
      </w:r>
    </w:p>
    <w:p w14:paraId="7FC342CF"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 xml:space="preserve">Im Vollbild </w:t>
      </w:r>
      <w:r w:rsidRPr="0099313D">
        <w:rPr>
          <w:rFonts w:ascii="Helvetica" w:hAnsi="Helvetica" w:cs="Lucida Grande"/>
          <w:sz w:val="20"/>
          <w:szCs w:val="20"/>
          <w:u w:val="single"/>
        </w:rPr>
        <w:t>Flush, Quincke-Ödem</w:t>
      </w:r>
      <w:r w:rsidRPr="00C938CC">
        <w:rPr>
          <w:rFonts w:ascii="Helvetica" w:hAnsi="Helvetica" w:cs="Lucida Grande"/>
          <w:sz w:val="20"/>
          <w:szCs w:val="20"/>
        </w:rPr>
        <w:t xml:space="preserve">, </w:t>
      </w:r>
      <w:r w:rsidRPr="0099313D">
        <w:rPr>
          <w:rFonts w:ascii="Helvetica" w:hAnsi="Helvetica" w:cs="Lucida Grande"/>
          <w:sz w:val="20"/>
          <w:szCs w:val="20"/>
          <w:u w:val="single"/>
        </w:rPr>
        <w:t>Blutdruckabfall, Bronchospasmus</w:t>
      </w:r>
      <w:r w:rsidRPr="00C938CC">
        <w:rPr>
          <w:rFonts w:ascii="Helvetica" w:hAnsi="Helvetica" w:cs="Lucida Grande"/>
          <w:sz w:val="20"/>
          <w:szCs w:val="20"/>
        </w:rPr>
        <w:t>, Nausea, Magen-Darm-Koliken, Krämpfe, Urin-/Stuhlabgang. 50% der Symptome innerhalb von 5 Minuten, weitere 40% innerhalb von 30 Minuten.</w:t>
      </w:r>
    </w:p>
    <w:p w14:paraId="00E703C0"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Schweregrad der allergischen Reaktionen auf Hymenopterenstiche (modifiziert nach H.L. Müller):</w:t>
      </w:r>
    </w:p>
    <w:p w14:paraId="39879CAA" w14:textId="77777777" w:rsidR="00EC532C" w:rsidRPr="00C938CC" w:rsidRDefault="00EC532C" w:rsidP="00EC532C">
      <w:pPr>
        <w:widowControl w:val="0"/>
        <w:numPr>
          <w:ilvl w:val="0"/>
          <w:numId w:val="4"/>
        </w:numPr>
        <w:tabs>
          <w:tab w:val="left" w:pos="220"/>
          <w:tab w:val="left" w:pos="720"/>
        </w:tabs>
        <w:autoSpaceDE w:val="0"/>
        <w:autoSpaceDN w:val="0"/>
        <w:adjustRightInd w:val="0"/>
        <w:ind w:hanging="720"/>
        <w:rPr>
          <w:rFonts w:ascii="Helvetica" w:hAnsi="Helvetica" w:cs="Lucida Grande"/>
          <w:sz w:val="20"/>
          <w:szCs w:val="20"/>
        </w:rPr>
      </w:pPr>
      <w:r w:rsidRPr="00C938CC">
        <w:rPr>
          <w:rFonts w:ascii="Helvetica" w:hAnsi="Helvetica" w:cs="Lucida Grande"/>
          <w:b/>
          <w:bCs/>
          <w:sz w:val="20"/>
          <w:szCs w:val="20"/>
        </w:rPr>
        <w:t>Grad 0</w:t>
      </w:r>
      <w:r w:rsidRPr="00C938CC">
        <w:rPr>
          <w:rFonts w:ascii="Helvetica" w:hAnsi="Helvetica" w:cs="Lucida Grande"/>
          <w:sz w:val="20"/>
          <w:szCs w:val="20"/>
        </w:rPr>
        <w:t xml:space="preserve"> gesteigerte Lokalreaktion (&gt;10cm, &gt;24h).</w:t>
      </w:r>
    </w:p>
    <w:p w14:paraId="2291FD47" w14:textId="77777777" w:rsidR="00EC532C" w:rsidRPr="00C938CC" w:rsidRDefault="00EC532C" w:rsidP="00EC532C">
      <w:pPr>
        <w:widowControl w:val="0"/>
        <w:numPr>
          <w:ilvl w:val="0"/>
          <w:numId w:val="4"/>
        </w:numPr>
        <w:tabs>
          <w:tab w:val="left" w:pos="220"/>
          <w:tab w:val="left" w:pos="720"/>
        </w:tabs>
        <w:autoSpaceDE w:val="0"/>
        <w:autoSpaceDN w:val="0"/>
        <w:adjustRightInd w:val="0"/>
        <w:ind w:hanging="720"/>
        <w:rPr>
          <w:rFonts w:ascii="Helvetica" w:hAnsi="Helvetica" w:cs="Lucida Grande"/>
          <w:sz w:val="20"/>
          <w:szCs w:val="20"/>
        </w:rPr>
      </w:pPr>
      <w:r w:rsidRPr="00C938CC">
        <w:rPr>
          <w:rFonts w:ascii="Helvetica" w:hAnsi="Helvetica" w:cs="Lucida Grande"/>
          <w:b/>
          <w:bCs/>
          <w:sz w:val="20"/>
          <w:szCs w:val="20"/>
        </w:rPr>
        <w:t>Grad 1</w:t>
      </w:r>
      <w:r w:rsidRPr="00C938CC">
        <w:rPr>
          <w:rFonts w:ascii="Helvetica" w:hAnsi="Helvetica" w:cs="Lucida Grande"/>
          <w:sz w:val="20"/>
          <w:szCs w:val="20"/>
        </w:rPr>
        <w:t xml:space="preserve"> leichte Allgemeinreaktion: Generalisierte Urtikaria, Pruritus, Malaise, starkes Angstgefühl</w:t>
      </w:r>
    </w:p>
    <w:p w14:paraId="55AE51BA" w14:textId="77777777" w:rsidR="00EC532C" w:rsidRPr="00C938CC" w:rsidRDefault="00EC532C" w:rsidP="00EC532C">
      <w:pPr>
        <w:widowControl w:val="0"/>
        <w:numPr>
          <w:ilvl w:val="0"/>
          <w:numId w:val="4"/>
        </w:numPr>
        <w:tabs>
          <w:tab w:val="left" w:pos="220"/>
          <w:tab w:val="left" w:pos="720"/>
        </w:tabs>
        <w:autoSpaceDE w:val="0"/>
        <w:autoSpaceDN w:val="0"/>
        <w:adjustRightInd w:val="0"/>
        <w:ind w:hanging="720"/>
        <w:rPr>
          <w:rFonts w:ascii="Helvetica" w:hAnsi="Helvetica" w:cs="Lucida Grande"/>
          <w:sz w:val="20"/>
          <w:szCs w:val="20"/>
        </w:rPr>
      </w:pPr>
      <w:r w:rsidRPr="00C938CC">
        <w:rPr>
          <w:rFonts w:ascii="Helvetica" w:hAnsi="Helvetica" w:cs="Lucida Grande"/>
          <w:b/>
          <w:bCs/>
          <w:sz w:val="20"/>
          <w:szCs w:val="20"/>
        </w:rPr>
        <w:t>Grad 2</w:t>
      </w:r>
      <w:r w:rsidRPr="00C938CC">
        <w:rPr>
          <w:rFonts w:ascii="Helvetica" w:hAnsi="Helvetica" w:cs="Lucida Grande"/>
          <w:sz w:val="20"/>
          <w:szCs w:val="20"/>
        </w:rPr>
        <w:t xml:space="preserve"> mässige Allgemeinreaktion: Beliebige der oben erwähnten und 2 oder mehrere der folgenden: Angioödem (auch 2 wenn allein), thorakales Engegefühl, Nausea, Erbrechen, Diarrhoe.</w:t>
      </w:r>
    </w:p>
    <w:p w14:paraId="1B822A9C" w14:textId="77777777" w:rsidR="00EC532C" w:rsidRPr="00C938CC" w:rsidRDefault="00EC532C" w:rsidP="00EC532C">
      <w:pPr>
        <w:widowControl w:val="0"/>
        <w:numPr>
          <w:ilvl w:val="0"/>
          <w:numId w:val="4"/>
        </w:numPr>
        <w:tabs>
          <w:tab w:val="left" w:pos="220"/>
          <w:tab w:val="left" w:pos="720"/>
        </w:tabs>
        <w:autoSpaceDE w:val="0"/>
        <w:autoSpaceDN w:val="0"/>
        <w:adjustRightInd w:val="0"/>
        <w:ind w:hanging="720"/>
        <w:rPr>
          <w:rFonts w:ascii="Helvetica" w:hAnsi="Helvetica" w:cs="Lucida Grande"/>
          <w:sz w:val="20"/>
          <w:szCs w:val="20"/>
        </w:rPr>
      </w:pPr>
      <w:r w:rsidRPr="00C938CC">
        <w:rPr>
          <w:rFonts w:ascii="Helvetica" w:hAnsi="Helvetica" w:cs="Lucida Grande"/>
          <w:b/>
          <w:bCs/>
          <w:sz w:val="20"/>
          <w:szCs w:val="20"/>
        </w:rPr>
        <w:t>Grad 3</w:t>
      </w:r>
      <w:r w:rsidRPr="00C938CC">
        <w:rPr>
          <w:rFonts w:ascii="Helvetica" w:hAnsi="Helvetica" w:cs="Lucida Grande"/>
          <w:sz w:val="20"/>
          <w:szCs w:val="20"/>
        </w:rPr>
        <w:t xml:space="preserve"> schwere Allgemeinreaktion: Beliebige der oben erwähnten und 2 oder mehrere der folgenden: Dyspnoe (auch 3 wenn allein), Stridor,  Dysphagie, Dysarthrie, Heiserkeit, Benommenheit, Todesangst.</w:t>
      </w:r>
    </w:p>
    <w:p w14:paraId="6BA95492" w14:textId="77777777" w:rsidR="00EC532C" w:rsidRPr="00C938CC" w:rsidRDefault="00EC532C" w:rsidP="00EC532C">
      <w:pPr>
        <w:widowControl w:val="0"/>
        <w:numPr>
          <w:ilvl w:val="0"/>
          <w:numId w:val="4"/>
        </w:numPr>
        <w:tabs>
          <w:tab w:val="left" w:pos="220"/>
          <w:tab w:val="left" w:pos="720"/>
        </w:tabs>
        <w:autoSpaceDE w:val="0"/>
        <w:autoSpaceDN w:val="0"/>
        <w:adjustRightInd w:val="0"/>
        <w:ind w:hanging="720"/>
        <w:rPr>
          <w:rFonts w:ascii="Helvetica" w:hAnsi="Helvetica" w:cs="Lucida Grande"/>
          <w:sz w:val="20"/>
          <w:szCs w:val="20"/>
        </w:rPr>
      </w:pPr>
      <w:r w:rsidRPr="00C938CC">
        <w:rPr>
          <w:rFonts w:ascii="Helvetica" w:hAnsi="Helvetica" w:cs="Lucida Grande"/>
          <w:b/>
          <w:bCs/>
          <w:sz w:val="20"/>
          <w:szCs w:val="20"/>
        </w:rPr>
        <w:t>Grad 4</w:t>
      </w:r>
      <w:r w:rsidRPr="00C938CC">
        <w:rPr>
          <w:rFonts w:ascii="Helvetica" w:hAnsi="Helvetica" w:cs="Lucida Grande"/>
          <w:sz w:val="20"/>
          <w:szCs w:val="20"/>
        </w:rPr>
        <w:t xml:space="preserve"> Schockreaktion: Beliebige der oben erwähnten und 2 oder mehrere der folgenden: Zyanose, Blutdruckabfall, Kollaps, Harn-/Stuhlinkontinenz, Bewusstlosigkeit.</w:t>
      </w:r>
    </w:p>
    <w:p w14:paraId="5A1E6431" w14:textId="77777777" w:rsidR="00EC532C" w:rsidRPr="00C938CC" w:rsidRDefault="00EC532C" w:rsidP="00EC532C">
      <w:pPr>
        <w:widowControl w:val="0"/>
        <w:autoSpaceDE w:val="0"/>
        <w:autoSpaceDN w:val="0"/>
        <w:adjustRightInd w:val="0"/>
        <w:rPr>
          <w:rFonts w:ascii="Helvetica" w:hAnsi="Helvetica" w:cs="Lucida Grande"/>
          <w:sz w:val="20"/>
          <w:szCs w:val="20"/>
        </w:rPr>
      </w:pPr>
    </w:p>
    <w:p w14:paraId="5AF68F14" w14:textId="77777777" w:rsidR="00EC532C" w:rsidRPr="00C938CC" w:rsidRDefault="00EC532C" w:rsidP="00EC532C">
      <w:pPr>
        <w:widowControl w:val="0"/>
        <w:autoSpaceDE w:val="0"/>
        <w:autoSpaceDN w:val="0"/>
        <w:adjustRightInd w:val="0"/>
        <w:rPr>
          <w:rFonts w:ascii="Helvetica" w:hAnsi="Helvetica" w:cs="Lucida Grande"/>
          <w:sz w:val="20"/>
          <w:szCs w:val="20"/>
        </w:rPr>
      </w:pPr>
    </w:p>
    <w:p w14:paraId="3FDBE5F5" w14:textId="77777777" w:rsidR="00EC532C" w:rsidRPr="00C938CC" w:rsidRDefault="00EC532C" w:rsidP="00EC532C">
      <w:pPr>
        <w:widowControl w:val="0"/>
        <w:autoSpaceDE w:val="0"/>
        <w:autoSpaceDN w:val="0"/>
        <w:adjustRightInd w:val="0"/>
        <w:rPr>
          <w:rFonts w:ascii="Helvetica" w:hAnsi="Helvetica" w:cs="Lucida Grande"/>
          <w:b/>
          <w:bCs/>
          <w:sz w:val="20"/>
          <w:szCs w:val="20"/>
        </w:rPr>
      </w:pPr>
      <w:r w:rsidRPr="00C938CC">
        <w:rPr>
          <w:rFonts w:ascii="Helvetica" w:hAnsi="Helvetica" w:cs="Lucida Grande"/>
          <w:b/>
          <w:bCs/>
          <w:sz w:val="20"/>
          <w:szCs w:val="20"/>
        </w:rPr>
        <w:t>Diagnose</w:t>
      </w:r>
    </w:p>
    <w:p w14:paraId="7211ACDC"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1. Hymenopteren-Allergie:</w:t>
      </w:r>
    </w:p>
    <w:p w14:paraId="2B21715A"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 xml:space="preserve">Klinik, intrakutanter Schwellenwert (Titration mit wässrigem Wespen- und Bienengift), </w:t>
      </w:r>
      <w:r w:rsidRPr="0099313D">
        <w:rPr>
          <w:rFonts w:ascii="Helvetica" w:hAnsi="Helvetica" w:cs="Lucida Grande"/>
          <w:sz w:val="20"/>
          <w:szCs w:val="20"/>
          <w:u w:val="single"/>
        </w:rPr>
        <w:t>spezifische IgE.</w:t>
      </w:r>
    </w:p>
    <w:p w14:paraId="3D06663B"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2. Insektenstichreaktion durch parasitäre Insekten:</w:t>
      </w:r>
    </w:p>
    <w:p w14:paraId="398CCBC9"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Klinisch aufgrund manchmal gruppierter oder lineär angeordneter Papeln mit starkem Juckreiz, evtl. zentrale Hämorrhagie (Purpura pulica, Wanzenstiche).</w:t>
      </w:r>
    </w:p>
    <w:p w14:paraId="6972BC80" w14:textId="77777777" w:rsidR="00EC532C" w:rsidRPr="00C938CC" w:rsidRDefault="00EC532C" w:rsidP="00EC532C">
      <w:pPr>
        <w:widowControl w:val="0"/>
        <w:autoSpaceDE w:val="0"/>
        <w:autoSpaceDN w:val="0"/>
        <w:adjustRightInd w:val="0"/>
        <w:rPr>
          <w:rFonts w:ascii="Helvetica" w:hAnsi="Helvetica" w:cs="Lucida Grande"/>
          <w:sz w:val="20"/>
          <w:szCs w:val="20"/>
        </w:rPr>
      </w:pPr>
    </w:p>
    <w:p w14:paraId="71B67C93" w14:textId="77777777" w:rsidR="00EC532C" w:rsidRPr="00C938CC" w:rsidRDefault="00EC532C" w:rsidP="00EC532C">
      <w:pPr>
        <w:widowControl w:val="0"/>
        <w:autoSpaceDE w:val="0"/>
        <w:autoSpaceDN w:val="0"/>
        <w:adjustRightInd w:val="0"/>
        <w:rPr>
          <w:rFonts w:ascii="Helvetica" w:hAnsi="Helvetica" w:cs="Lucida Grande"/>
          <w:b/>
          <w:bCs/>
          <w:sz w:val="20"/>
          <w:szCs w:val="20"/>
        </w:rPr>
      </w:pPr>
      <w:r w:rsidRPr="00C938CC">
        <w:rPr>
          <w:rFonts w:ascii="Helvetica" w:hAnsi="Helvetica" w:cs="Lucida Grande"/>
          <w:b/>
          <w:bCs/>
          <w:sz w:val="20"/>
          <w:szCs w:val="20"/>
        </w:rPr>
        <w:t>Differentialdiagnose</w:t>
      </w:r>
    </w:p>
    <w:p w14:paraId="00D5F9D5"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Bei Insektenstichreaktionen durch parasitäre Insekten:</w:t>
      </w:r>
      <w:hyperlink r:id="rId227" w:history="1">
        <w:r w:rsidRPr="00C938CC">
          <w:rPr>
            <w:rFonts w:ascii="Helvetica" w:hAnsi="Helvetica" w:cs="Lucida Grande"/>
            <w:sz w:val="20"/>
            <w:szCs w:val="20"/>
          </w:rPr>
          <w:t xml:space="preserve"> Prurigo</w:t>
        </w:r>
      </w:hyperlink>
      <w:r w:rsidRPr="00C938CC">
        <w:rPr>
          <w:rFonts w:ascii="Helvetica" w:hAnsi="Helvetica" w:cs="Lucida Grande"/>
          <w:sz w:val="20"/>
          <w:szCs w:val="20"/>
        </w:rPr>
        <w:t xml:space="preserve">, </w:t>
      </w:r>
      <w:hyperlink r:id="rId228" w:history="1">
        <w:r w:rsidRPr="00C938CC">
          <w:rPr>
            <w:rFonts w:ascii="Helvetica" w:hAnsi="Helvetica" w:cs="Lucida Grande"/>
            <w:sz w:val="20"/>
            <w:szCs w:val="20"/>
          </w:rPr>
          <w:t>Dermatitis herpetiformis</w:t>
        </w:r>
      </w:hyperlink>
      <w:r w:rsidRPr="00C938CC">
        <w:rPr>
          <w:rFonts w:ascii="Helvetica" w:hAnsi="Helvetica" w:cs="Lucida Grande"/>
          <w:sz w:val="20"/>
          <w:szCs w:val="20"/>
        </w:rPr>
        <w:t xml:space="preserve">, </w:t>
      </w:r>
      <w:hyperlink r:id="rId229" w:history="1">
        <w:r w:rsidRPr="00C938CC">
          <w:rPr>
            <w:rFonts w:ascii="Helvetica" w:hAnsi="Helvetica" w:cs="Lucida Grande"/>
            <w:sz w:val="20"/>
            <w:szCs w:val="20"/>
          </w:rPr>
          <w:t>Erysipel</w:t>
        </w:r>
      </w:hyperlink>
      <w:r w:rsidRPr="00C938CC">
        <w:rPr>
          <w:rFonts w:ascii="Helvetica" w:hAnsi="Helvetica" w:cs="Lucida Grande"/>
          <w:sz w:val="20"/>
          <w:szCs w:val="20"/>
        </w:rPr>
        <w:t>.</w:t>
      </w:r>
    </w:p>
    <w:p w14:paraId="2BDE1F8C" w14:textId="77777777" w:rsidR="00EC532C" w:rsidRPr="00C938CC" w:rsidRDefault="00EC532C" w:rsidP="00EC532C">
      <w:pPr>
        <w:widowControl w:val="0"/>
        <w:autoSpaceDE w:val="0"/>
        <w:autoSpaceDN w:val="0"/>
        <w:adjustRightInd w:val="0"/>
        <w:rPr>
          <w:rFonts w:ascii="Helvetica" w:hAnsi="Helvetica" w:cs="Lucida Grande"/>
          <w:sz w:val="20"/>
          <w:szCs w:val="20"/>
        </w:rPr>
      </w:pPr>
    </w:p>
    <w:p w14:paraId="036CF610" w14:textId="77777777" w:rsidR="00EC532C" w:rsidRPr="00C938CC" w:rsidRDefault="00EC532C" w:rsidP="00EC532C">
      <w:pPr>
        <w:widowControl w:val="0"/>
        <w:autoSpaceDE w:val="0"/>
        <w:autoSpaceDN w:val="0"/>
        <w:adjustRightInd w:val="0"/>
        <w:rPr>
          <w:rFonts w:ascii="Helvetica" w:hAnsi="Helvetica" w:cs="Lucida Grande"/>
          <w:b/>
          <w:bCs/>
          <w:sz w:val="20"/>
          <w:szCs w:val="20"/>
        </w:rPr>
      </w:pPr>
      <w:r w:rsidRPr="00C938CC">
        <w:rPr>
          <w:rFonts w:ascii="Helvetica" w:hAnsi="Helvetica" w:cs="Lucida Grande"/>
          <w:b/>
          <w:bCs/>
          <w:sz w:val="20"/>
          <w:szCs w:val="20"/>
        </w:rPr>
        <w:t>Therapie</w:t>
      </w:r>
    </w:p>
    <w:p w14:paraId="06286546"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1. Hymenopteren-Allergie:</w:t>
      </w:r>
    </w:p>
    <w:p w14:paraId="56C1D2A8"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 xml:space="preserve">Bei leichten </w:t>
      </w:r>
      <w:r w:rsidRPr="0099313D">
        <w:rPr>
          <w:rFonts w:ascii="Helvetica" w:hAnsi="Helvetica" w:cs="Lucida Grande"/>
          <w:sz w:val="20"/>
          <w:szCs w:val="20"/>
          <w:u w:val="single"/>
        </w:rPr>
        <w:t>Allgemeinreaktionen Antihistaminikum intravenös</w:t>
      </w:r>
      <w:r w:rsidRPr="00C938CC">
        <w:rPr>
          <w:rFonts w:ascii="Helvetica" w:hAnsi="Helvetica" w:cs="Lucida Grande"/>
          <w:sz w:val="20"/>
          <w:szCs w:val="20"/>
        </w:rPr>
        <w:t xml:space="preserve">, evtl. Steroide peroral oder intravenös (entspr. 100mg Prednison), </w:t>
      </w:r>
      <w:r w:rsidRPr="0099313D">
        <w:rPr>
          <w:rFonts w:ascii="Helvetica" w:hAnsi="Helvetica" w:cs="Lucida Grande"/>
          <w:sz w:val="20"/>
          <w:szCs w:val="20"/>
          <w:u w:val="single"/>
        </w:rPr>
        <w:t>bei bronchospastischer Reaktion Betasympathomimetikum</w:t>
      </w:r>
      <w:r w:rsidRPr="00C938CC">
        <w:rPr>
          <w:rFonts w:ascii="Helvetica" w:hAnsi="Helvetica" w:cs="Lucida Grande"/>
          <w:sz w:val="20"/>
          <w:szCs w:val="20"/>
        </w:rPr>
        <w:t xml:space="preserve"> als Dosieraerosol, mindestens 1h beobachten. Bei </w:t>
      </w:r>
      <w:r w:rsidRPr="0099313D">
        <w:rPr>
          <w:rFonts w:ascii="Helvetica" w:hAnsi="Helvetica" w:cs="Lucida Grande"/>
          <w:sz w:val="20"/>
          <w:szCs w:val="20"/>
          <w:u w:val="single"/>
        </w:rPr>
        <w:t>schweren Allgemeinreaktionen Adrenalin</w:t>
      </w:r>
      <w:r w:rsidRPr="00C938CC">
        <w:rPr>
          <w:rFonts w:ascii="Helvetica" w:hAnsi="Helvetica" w:cs="Lucida Grande"/>
          <w:sz w:val="20"/>
          <w:szCs w:val="20"/>
        </w:rPr>
        <w:t xml:space="preserve"> subkutan </w:t>
      </w:r>
      <w:r w:rsidRPr="00C938CC">
        <w:rPr>
          <w:rFonts w:ascii="Helvetica" w:hAnsi="Helvetica" w:cs="Lucida Grande"/>
          <w:sz w:val="20"/>
          <w:szCs w:val="20"/>
        </w:rPr>
        <w:lastRenderedPageBreak/>
        <w:t>(</w:t>
      </w:r>
      <w:r w:rsidRPr="0099313D">
        <w:rPr>
          <w:rFonts w:ascii="Helvetica" w:hAnsi="Helvetica" w:cs="Lucida Grande"/>
          <w:sz w:val="20"/>
          <w:szCs w:val="20"/>
          <w:u w:val="single"/>
        </w:rPr>
        <w:t>0.3-0.5mg</w:t>
      </w:r>
      <w:r w:rsidRPr="00C938CC">
        <w:rPr>
          <w:rFonts w:ascii="Helvetica" w:hAnsi="Helvetica" w:cs="Lucida Grande"/>
          <w:sz w:val="20"/>
          <w:szCs w:val="20"/>
        </w:rPr>
        <w:t>) oder verdünnt intravenös (1-3ml einer Lösung aus 1mg und 10-20ml NaCl), Steroide intravenös (entspr. 250mg Prednison), Antihistaminikum intravenös sowie Volumenersatz; bei Larynx-Ödem Adrenalin-Inhalation, bei Bronchospasmus evtl. Theophyllin.</w:t>
      </w:r>
    </w:p>
    <w:p w14:paraId="64BB5D45"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Beratung über Verhaltensmassnahmen (Expositionsprophylaxe, Verhalten bei erneutem Stich). Abgabe eines Notfall-Sets (</w:t>
      </w:r>
      <w:r w:rsidRPr="0099313D">
        <w:rPr>
          <w:rFonts w:ascii="Helvetica" w:hAnsi="Helvetica" w:cs="Lucida Grande"/>
          <w:sz w:val="20"/>
          <w:szCs w:val="20"/>
          <w:u w:val="single"/>
        </w:rPr>
        <w:t>2 Tabletten Prednison à 50mg, 2 Tabletten eines rasch wirksamen Antihistaminikums, Adrenalin-Inkjektor/Epipen oder -Dosieraerosol)</w:t>
      </w:r>
      <w:r w:rsidRPr="00C938CC">
        <w:rPr>
          <w:rFonts w:ascii="Helvetica" w:hAnsi="Helvetica" w:cs="Lucida Grande"/>
          <w:sz w:val="20"/>
          <w:szCs w:val="20"/>
        </w:rPr>
        <w:t>.</w:t>
      </w:r>
      <w:r w:rsidRPr="0099313D">
        <w:rPr>
          <w:rFonts w:ascii="Helvetica" w:hAnsi="Helvetica" w:cs="Lucida Grande"/>
          <w:sz w:val="20"/>
          <w:szCs w:val="20"/>
          <w:u w:val="single"/>
        </w:rPr>
        <w:t xml:space="preserve"> Hyposensibilisierung</w:t>
      </w:r>
      <w:r w:rsidRPr="00C938CC">
        <w:rPr>
          <w:rFonts w:ascii="Helvetica" w:hAnsi="Helvetica" w:cs="Lucida Grande"/>
          <w:sz w:val="20"/>
          <w:szCs w:val="20"/>
        </w:rPr>
        <w:t>, immer bei Reaktionsschweregrad 3 oder 4.</w:t>
      </w:r>
    </w:p>
    <w:p w14:paraId="02F60752" w14:textId="77777777" w:rsidR="00EC532C" w:rsidRPr="00C938CC" w:rsidRDefault="00EC532C" w:rsidP="00EC532C">
      <w:pPr>
        <w:widowControl w:val="0"/>
        <w:autoSpaceDE w:val="0"/>
        <w:autoSpaceDN w:val="0"/>
        <w:adjustRightInd w:val="0"/>
        <w:rPr>
          <w:rFonts w:ascii="Helvetica" w:hAnsi="Helvetica" w:cs="Lucida Grande"/>
          <w:sz w:val="20"/>
          <w:szCs w:val="20"/>
        </w:rPr>
      </w:pPr>
      <w:r w:rsidRPr="00C938CC">
        <w:rPr>
          <w:rFonts w:ascii="Helvetica" w:hAnsi="Helvetica" w:cs="Lucida Grande"/>
          <w:sz w:val="20"/>
          <w:szCs w:val="20"/>
        </w:rPr>
        <w:t>2. Insektenstichreaktionen durch parasitäre Insekten:</w:t>
      </w:r>
    </w:p>
    <w:p w14:paraId="0FE7D4DA" w14:textId="338393CE" w:rsidR="00D335F9" w:rsidRPr="00C938CC" w:rsidRDefault="00EC532C" w:rsidP="00EC532C">
      <w:pPr>
        <w:rPr>
          <w:rFonts w:ascii="Helvetica" w:hAnsi="Helvetica"/>
          <w:sz w:val="20"/>
          <w:szCs w:val="20"/>
        </w:rPr>
      </w:pPr>
      <w:r w:rsidRPr="00C938CC">
        <w:rPr>
          <w:rFonts w:ascii="Helvetica" w:hAnsi="Helvetica" w:cs="Lucida Grande"/>
          <w:sz w:val="20"/>
          <w:szCs w:val="20"/>
        </w:rPr>
        <w:t>Symptomatisch antipruriginös: Zinkschüttelmixtur, juckreiz-stillende Creme, Corticoid-Lotionen. Als Prävention: Repellentien.</w:t>
      </w:r>
    </w:p>
    <w:p w14:paraId="67DB8C24" w14:textId="77777777" w:rsidR="00071291" w:rsidRDefault="00071291" w:rsidP="00071291">
      <w:pPr>
        <w:rPr>
          <w:rFonts w:ascii="Helvetica" w:hAnsi="Helvetica"/>
          <w:sz w:val="22"/>
          <w:szCs w:val="22"/>
        </w:rPr>
      </w:pPr>
    </w:p>
    <w:p w14:paraId="6C4E93AF" w14:textId="77777777" w:rsidR="00071291" w:rsidRDefault="00071291" w:rsidP="00071291">
      <w:pPr>
        <w:rPr>
          <w:rFonts w:ascii="Helvetica" w:hAnsi="Helvetica"/>
          <w:sz w:val="22"/>
          <w:szCs w:val="22"/>
        </w:rPr>
      </w:pPr>
    </w:p>
    <w:p w14:paraId="1D8492B1" w14:textId="77777777" w:rsidR="00071291" w:rsidRDefault="00071291" w:rsidP="00071291">
      <w:pPr>
        <w:rPr>
          <w:rFonts w:ascii="Helvetica" w:hAnsi="Helvetica"/>
          <w:sz w:val="22"/>
          <w:szCs w:val="22"/>
        </w:rPr>
      </w:pPr>
    </w:p>
    <w:p w14:paraId="01FC5C5B" w14:textId="77777777" w:rsidR="00071291" w:rsidRPr="00071291" w:rsidRDefault="00071291" w:rsidP="00071291">
      <w:pPr>
        <w:rPr>
          <w:rFonts w:ascii="Helvetica" w:hAnsi="Helvetica"/>
          <w:sz w:val="22"/>
          <w:szCs w:val="22"/>
        </w:rPr>
      </w:pPr>
    </w:p>
    <w:p w14:paraId="3FFF251F" w14:textId="4160ED53" w:rsidR="00075442" w:rsidRDefault="00075442" w:rsidP="008E2ED9">
      <w:pPr>
        <w:pStyle w:val="Listenabsatz"/>
        <w:numPr>
          <w:ilvl w:val="1"/>
          <w:numId w:val="21"/>
        </w:numPr>
        <w:rPr>
          <w:rFonts w:ascii="Helvetica" w:hAnsi="Helvetica"/>
          <w:b/>
          <w:sz w:val="22"/>
          <w:szCs w:val="22"/>
        </w:rPr>
      </w:pPr>
      <w:bookmarkStart w:id="13" w:name="_Ref403564332"/>
      <w:r w:rsidRPr="009E1776">
        <w:rPr>
          <w:rFonts w:ascii="Helvetica" w:hAnsi="Helvetica"/>
          <w:b/>
          <w:sz w:val="22"/>
          <w:szCs w:val="22"/>
        </w:rPr>
        <w:t>Sexuell übertragbare Krankheiten</w:t>
      </w:r>
      <w:bookmarkEnd w:id="13"/>
    </w:p>
    <w:p w14:paraId="08BB722D" w14:textId="77777777" w:rsidR="00EB6800" w:rsidRPr="009E1776" w:rsidRDefault="00EB6800" w:rsidP="00EB6800">
      <w:pPr>
        <w:pStyle w:val="Listenabsatz"/>
        <w:ind w:left="360"/>
        <w:rPr>
          <w:rFonts w:ascii="Helvetica" w:hAnsi="Helvetica"/>
          <w:b/>
          <w:sz w:val="22"/>
          <w:szCs w:val="22"/>
        </w:rPr>
      </w:pPr>
    </w:p>
    <w:p w14:paraId="2CF9DDB7" w14:textId="4F507474" w:rsidR="00EB6800" w:rsidRPr="00EB6800" w:rsidRDefault="00EB6800" w:rsidP="00EB6800">
      <w:pPr>
        <w:rPr>
          <w:rFonts w:ascii="Helvetica" w:hAnsi="Helvetica"/>
          <w:sz w:val="22"/>
          <w:szCs w:val="22"/>
        </w:rPr>
      </w:pPr>
      <w:r w:rsidRPr="00EB6800">
        <w:rPr>
          <w:rFonts w:ascii="Helvetica" w:hAnsi="Helvetica"/>
          <w:b/>
          <w:sz w:val="22"/>
          <w:szCs w:val="22"/>
        </w:rPr>
        <w:t>2.5.1   Gonorrhoe</w:t>
      </w:r>
      <w:r w:rsidRPr="00EB6800">
        <w:rPr>
          <w:rFonts w:ascii="Helvetica" w:hAnsi="Helvetica"/>
          <w:sz w:val="22"/>
          <w:szCs w:val="22"/>
        </w:rPr>
        <w:t xml:space="preserve"> </w:t>
      </w:r>
      <w:hyperlink r:id="rId230" w:history="1">
        <w:r w:rsidRPr="00EB6800">
          <w:rPr>
            <w:rStyle w:val="Link"/>
            <w:rFonts w:ascii="Helvetica" w:hAnsi="Helvetica"/>
            <w:color w:val="000000" w:themeColor="text1"/>
            <w:sz w:val="22"/>
            <w:szCs w:val="22"/>
          </w:rPr>
          <w:t>2DTP</w:t>
        </w:r>
      </w:hyperlink>
    </w:p>
    <w:p w14:paraId="45725C5D" w14:textId="77777777" w:rsidR="00EB6800" w:rsidRDefault="00EB6800" w:rsidP="00EB6800">
      <w:pPr>
        <w:rPr>
          <w:rFonts w:ascii="Helvetica" w:hAnsi="Helvetica"/>
          <w:sz w:val="22"/>
          <w:szCs w:val="22"/>
        </w:rPr>
      </w:pPr>
    </w:p>
    <w:p w14:paraId="0C0AE881" w14:textId="77777777" w:rsidR="00E304F1" w:rsidRPr="00E304F1" w:rsidRDefault="00E304F1" w:rsidP="00E304F1">
      <w:pPr>
        <w:rPr>
          <w:rFonts w:ascii="Helvetica" w:hAnsi="Helvetica"/>
          <w:sz w:val="22"/>
          <w:szCs w:val="22"/>
        </w:rPr>
      </w:pPr>
      <w:r w:rsidRPr="00E304F1">
        <w:rPr>
          <w:rFonts w:ascii="Helvetica" w:hAnsi="Helvetica"/>
          <w:sz w:val="22"/>
          <w:szCs w:val="22"/>
        </w:rPr>
        <w:t xml:space="preserve">Blenorrhoe, </w:t>
      </w:r>
      <w:r w:rsidRPr="00E304F1">
        <w:rPr>
          <w:rFonts w:ascii="Helvetica" w:hAnsi="Helvetica"/>
          <w:sz w:val="22"/>
          <w:szCs w:val="22"/>
          <w:u w:val="single"/>
        </w:rPr>
        <w:t>Tripper.</w:t>
      </w:r>
    </w:p>
    <w:p w14:paraId="19866027" w14:textId="77777777" w:rsidR="00E304F1" w:rsidRPr="00E304F1" w:rsidRDefault="00E304F1" w:rsidP="00E304F1">
      <w:pPr>
        <w:rPr>
          <w:rFonts w:ascii="Helvetica" w:hAnsi="Helvetica"/>
          <w:sz w:val="22"/>
          <w:szCs w:val="22"/>
        </w:rPr>
      </w:pPr>
    </w:p>
    <w:p w14:paraId="53236FFD" w14:textId="77777777" w:rsidR="00E304F1" w:rsidRPr="00E304F1" w:rsidRDefault="00E304F1" w:rsidP="00E304F1">
      <w:pPr>
        <w:rPr>
          <w:rFonts w:ascii="Helvetica" w:hAnsi="Helvetica"/>
          <w:b/>
          <w:bCs/>
          <w:sz w:val="22"/>
          <w:szCs w:val="22"/>
        </w:rPr>
      </w:pPr>
      <w:r w:rsidRPr="00E304F1">
        <w:rPr>
          <w:rFonts w:ascii="Helvetica" w:hAnsi="Helvetica"/>
          <w:b/>
          <w:bCs/>
          <w:sz w:val="22"/>
          <w:szCs w:val="22"/>
        </w:rPr>
        <w:t>Aetiologie &amp; Pathogenese</w:t>
      </w:r>
    </w:p>
    <w:p w14:paraId="118C231E" w14:textId="77777777" w:rsidR="00E304F1" w:rsidRPr="00E304F1" w:rsidRDefault="00E304F1" w:rsidP="00E304F1">
      <w:pPr>
        <w:rPr>
          <w:rFonts w:ascii="Helvetica" w:hAnsi="Helvetica"/>
          <w:sz w:val="22"/>
          <w:szCs w:val="22"/>
        </w:rPr>
      </w:pPr>
      <w:r w:rsidRPr="00E304F1">
        <w:rPr>
          <w:rFonts w:ascii="Helvetica" w:hAnsi="Helvetica"/>
          <w:sz w:val="22"/>
          <w:szCs w:val="22"/>
        </w:rPr>
        <w:t>Sexuell übertragbare Erkrankung, Erreger: Neisseria gonorrhoeae (A. Neisser 1879), gramnegative Diplokokken, Inkubationszeit: 1-14 Tage, Befall des Zylinderepithels von Urethra, Zervix, Rektum, Konjunktiven, Vagina (nur präpubertär).</w:t>
      </w:r>
    </w:p>
    <w:p w14:paraId="482BE015" w14:textId="77777777" w:rsidR="00E304F1" w:rsidRPr="00E304F1" w:rsidRDefault="00E304F1" w:rsidP="00E304F1">
      <w:pPr>
        <w:rPr>
          <w:rFonts w:ascii="Helvetica" w:hAnsi="Helvetica"/>
          <w:sz w:val="22"/>
          <w:szCs w:val="22"/>
        </w:rPr>
      </w:pPr>
    </w:p>
    <w:p w14:paraId="56406995" w14:textId="77777777" w:rsidR="00E304F1" w:rsidRPr="00E304F1" w:rsidRDefault="00E304F1" w:rsidP="00E304F1">
      <w:pPr>
        <w:rPr>
          <w:rFonts w:ascii="Helvetica" w:hAnsi="Helvetica"/>
          <w:b/>
          <w:bCs/>
          <w:sz w:val="22"/>
          <w:szCs w:val="22"/>
        </w:rPr>
      </w:pPr>
      <w:r w:rsidRPr="00E304F1">
        <w:rPr>
          <w:rFonts w:ascii="Helvetica" w:hAnsi="Helvetica"/>
          <w:b/>
          <w:bCs/>
          <w:sz w:val="22"/>
          <w:szCs w:val="22"/>
        </w:rPr>
        <w:t>Symptome</w:t>
      </w:r>
    </w:p>
    <w:p w14:paraId="001F5ED0" w14:textId="77777777" w:rsidR="00E304F1" w:rsidRPr="00E304F1" w:rsidRDefault="00E304F1" w:rsidP="00E304F1">
      <w:pPr>
        <w:rPr>
          <w:rFonts w:ascii="Helvetica" w:hAnsi="Helvetica"/>
          <w:sz w:val="22"/>
          <w:szCs w:val="22"/>
        </w:rPr>
      </w:pPr>
      <w:r w:rsidRPr="00E304F1">
        <w:rPr>
          <w:rFonts w:ascii="Helvetica" w:hAnsi="Helvetica"/>
          <w:sz w:val="22"/>
          <w:szCs w:val="22"/>
        </w:rPr>
        <w:t> </w:t>
      </w:r>
    </w:p>
    <w:p w14:paraId="4E84F155" w14:textId="77777777" w:rsidR="00E304F1" w:rsidRPr="00E304F1" w:rsidRDefault="00E304F1" w:rsidP="00F21091">
      <w:pPr>
        <w:numPr>
          <w:ilvl w:val="0"/>
          <w:numId w:val="44"/>
        </w:numPr>
        <w:rPr>
          <w:rFonts w:ascii="Helvetica" w:hAnsi="Helvetica"/>
          <w:sz w:val="22"/>
          <w:szCs w:val="22"/>
        </w:rPr>
      </w:pPr>
      <w:r w:rsidRPr="00E304F1">
        <w:rPr>
          <w:rFonts w:ascii="Helvetica" w:hAnsi="Helvetica"/>
          <w:sz w:val="22"/>
          <w:szCs w:val="22"/>
        </w:rPr>
        <w:t>Akut: Brennen, eitriger zähflüssiger Fluor</w:t>
      </w:r>
    </w:p>
    <w:p w14:paraId="5D2B2451" w14:textId="77777777" w:rsidR="00E304F1" w:rsidRPr="00E304F1" w:rsidRDefault="00E304F1" w:rsidP="00F21091">
      <w:pPr>
        <w:numPr>
          <w:ilvl w:val="0"/>
          <w:numId w:val="44"/>
        </w:numPr>
        <w:rPr>
          <w:rFonts w:ascii="Helvetica" w:hAnsi="Helvetica"/>
          <w:sz w:val="22"/>
          <w:szCs w:val="22"/>
        </w:rPr>
      </w:pPr>
      <w:r w:rsidRPr="00E304F1">
        <w:rPr>
          <w:rFonts w:ascii="Helvetica" w:hAnsi="Helvetica"/>
          <w:sz w:val="22"/>
          <w:szCs w:val="22"/>
        </w:rPr>
        <w:t>Chronisch: Chronische Urethritis oder asymptomatischer Verlauf</w:t>
      </w:r>
    </w:p>
    <w:p w14:paraId="5B1D28DE" w14:textId="77777777" w:rsidR="00E304F1" w:rsidRPr="00E304F1" w:rsidRDefault="00E304F1" w:rsidP="00F21091">
      <w:pPr>
        <w:numPr>
          <w:ilvl w:val="0"/>
          <w:numId w:val="44"/>
        </w:numPr>
        <w:rPr>
          <w:rFonts w:ascii="Helvetica" w:hAnsi="Helvetica"/>
          <w:sz w:val="22"/>
          <w:szCs w:val="22"/>
        </w:rPr>
      </w:pPr>
      <w:r w:rsidRPr="00E304F1">
        <w:rPr>
          <w:rFonts w:ascii="Helvetica" w:hAnsi="Helvetica"/>
          <w:sz w:val="22"/>
          <w:szCs w:val="22"/>
        </w:rPr>
        <w:t>Frauen: Cervicitis, Bartholinitis</w:t>
      </w:r>
    </w:p>
    <w:p w14:paraId="08B5A6A4" w14:textId="77777777" w:rsidR="00E304F1" w:rsidRPr="00E304F1" w:rsidRDefault="00E304F1" w:rsidP="00F21091">
      <w:pPr>
        <w:numPr>
          <w:ilvl w:val="0"/>
          <w:numId w:val="44"/>
        </w:numPr>
        <w:rPr>
          <w:rFonts w:ascii="Helvetica" w:hAnsi="Helvetica"/>
          <w:sz w:val="22"/>
          <w:szCs w:val="22"/>
        </w:rPr>
      </w:pPr>
      <w:r w:rsidRPr="00E304F1">
        <w:rPr>
          <w:rFonts w:ascii="Helvetica" w:hAnsi="Helvetica"/>
          <w:sz w:val="22"/>
          <w:szCs w:val="22"/>
        </w:rPr>
        <w:t>Extragenitale Go: Rektal, konjunktival, pharyngeal </w:t>
      </w:r>
    </w:p>
    <w:p w14:paraId="4D2E61CD" w14:textId="5F1B20AA" w:rsidR="00E304F1" w:rsidRPr="00E304F1" w:rsidRDefault="00E304F1" w:rsidP="00E304F1">
      <w:pPr>
        <w:rPr>
          <w:rFonts w:ascii="Helvetica" w:hAnsi="Helvetica"/>
          <w:sz w:val="22"/>
          <w:szCs w:val="22"/>
        </w:rPr>
      </w:pPr>
      <w:r w:rsidRPr="00E304F1">
        <w:rPr>
          <w:rFonts w:ascii="Helvetica" w:hAnsi="Helvetica"/>
          <w:sz w:val="22"/>
          <w:szCs w:val="22"/>
        </w:rPr>
        <w:t> </w:t>
      </w:r>
    </w:p>
    <w:p w14:paraId="076AC473" w14:textId="77777777" w:rsidR="00E304F1" w:rsidRPr="00E304F1" w:rsidRDefault="00E304F1" w:rsidP="00E304F1">
      <w:pPr>
        <w:rPr>
          <w:rFonts w:ascii="Helvetica" w:hAnsi="Helvetica"/>
          <w:b/>
          <w:bCs/>
          <w:sz w:val="22"/>
          <w:szCs w:val="22"/>
        </w:rPr>
      </w:pPr>
      <w:r w:rsidRPr="00E304F1">
        <w:rPr>
          <w:rFonts w:ascii="Helvetica" w:hAnsi="Helvetica"/>
          <w:b/>
          <w:bCs/>
          <w:sz w:val="22"/>
          <w:szCs w:val="22"/>
        </w:rPr>
        <w:t>Komplikationen</w:t>
      </w:r>
    </w:p>
    <w:p w14:paraId="25FF347D" w14:textId="77777777" w:rsidR="00E304F1" w:rsidRPr="00E304F1" w:rsidRDefault="00E304F1" w:rsidP="00E304F1">
      <w:pPr>
        <w:rPr>
          <w:rFonts w:ascii="Helvetica" w:hAnsi="Helvetica"/>
          <w:sz w:val="22"/>
          <w:szCs w:val="22"/>
        </w:rPr>
      </w:pPr>
      <w:r w:rsidRPr="00E304F1">
        <w:rPr>
          <w:rFonts w:ascii="Helvetica" w:hAnsi="Helvetica"/>
          <w:sz w:val="22"/>
          <w:szCs w:val="22"/>
        </w:rPr>
        <w:t>Aufsteigende Infektion:</w:t>
      </w:r>
    </w:p>
    <w:p w14:paraId="4A8D688A" w14:textId="77777777" w:rsidR="00E304F1" w:rsidRPr="00E304F1" w:rsidRDefault="00E304F1" w:rsidP="00E304F1">
      <w:pPr>
        <w:rPr>
          <w:rFonts w:ascii="Helvetica" w:hAnsi="Helvetica"/>
          <w:sz w:val="22"/>
          <w:szCs w:val="22"/>
        </w:rPr>
      </w:pPr>
      <w:r w:rsidRPr="00E304F1">
        <w:rPr>
          <w:rFonts w:ascii="Helvetica" w:hAnsi="Helvetica"/>
          <w:sz w:val="22"/>
          <w:szCs w:val="22"/>
        </w:rPr>
        <w:t>Frauen: Endometritis, Adnexitis (Sterilität), Peritonitis, pelvic inflammatory disease (PID)</w:t>
      </w:r>
    </w:p>
    <w:p w14:paraId="2DF05AC3" w14:textId="77777777" w:rsidR="00E304F1" w:rsidRPr="00E304F1" w:rsidRDefault="00E304F1" w:rsidP="00E304F1">
      <w:pPr>
        <w:rPr>
          <w:rFonts w:ascii="Helvetica" w:hAnsi="Helvetica"/>
          <w:sz w:val="22"/>
          <w:szCs w:val="22"/>
        </w:rPr>
      </w:pPr>
      <w:r w:rsidRPr="00E304F1">
        <w:rPr>
          <w:rFonts w:ascii="Helvetica" w:hAnsi="Helvetica"/>
          <w:sz w:val="22"/>
          <w:szCs w:val="22"/>
        </w:rPr>
        <w:t>Männer: Prostatitis, Epididymitis (Fertilitätsverlust)</w:t>
      </w:r>
    </w:p>
    <w:p w14:paraId="78D6C281" w14:textId="77777777" w:rsidR="00E304F1" w:rsidRPr="00E304F1" w:rsidRDefault="00E304F1" w:rsidP="00E304F1">
      <w:pPr>
        <w:rPr>
          <w:rFonts w:ascii="Helvetica" w:hAnsi="Helvetica"/>
          <w:sz w:val="22"/>
          <w:szCs w:val="22"/>
        </w:rPr>
      </w:pPr>
      <w:r w:rsidRPr="00E304F1">
        <w:rPr>
          <w:rFonts w:ascii="Helvetica" w:hAnsi="Helvetica"/>
          <w:sz w:val="22"/>
          <w:szCs w:val="22"/>
        </w:rPr>
        <w:t>Fernkomplikationen: disseminierte Gonokokkeninfektion mit Fieber, Polyarthritis und vaskulitischen Hautveränderungen, Endokarditis, SARA (sexually acquired reactive arthritis) </w:t>
      </w:r>
    </w:p>
    <w:p w14:paraId="61F0BCA2" w14:textId="77777777" w:rsidR="00E304F1" w:rsidRPr="00E304F1" w:rsidRDefault="00E304F1" w:rsidP="00E304F1">
      <w:pPr>
        <w:rPr>
          <w:rFonts w:ascii="Helvetica" w:hAnsi="Helvetica"/>
          <w:sz w:val="22"/>
          <w:szCs w:val="22"/>
        </w:rPr>
      </w:pPr>
    </w:p>
    <w:p w14:paraId="6B8170BC" w14:textId="77777777" w:rsidR="00E304F1" w:rsidRPr="00E304F1" w:rsidRDefault="00E304F1" w:rsidP="00E304F1">
      <w:pPr>
        <w:rPr>
          <w:rFonts w:ascii="Helvetica" w:hAnsi="Helvetica"/>
          <w:b/>
          <w:bCs/>
          <w:sz w:val="22"/>
          <w:szCs w:val="22"/>
        </w:rPr>
      </w:pPr>
      <w:r w:rsidRPr="00E304F1">
        <w:rPr>
          <w:rFonts w:ascii="Helvetica" w:hAnsi="Helvetica"/>
          <w:b/>
          <w:bCs/>
          <w:sz w:val="22"/>
          <w:szCs w:val="22"/>
        </w:rPr>
        <w:t>Diagnose</w:t>
      </w:r>
    </w:p>
    <w:p w14:paraId="5FCECCFD" w14:textId="77777777" w:rsidR="00E304F1" w:rsidRPr="00E304F1" w:rsidRDefault="00E304F1" w:rsidP="00E304F1">
      <w:pPr>
        <w:rPr>
          <w:rFonts w:ascii="Helvetica" w:hAnsi="Helvetica"/>
          <w:sz w:val="22"/>
          <w:szCs w:val="22"/>
        </w:rPr>
      </w:pPr>
      <w:r w:rsidRPr="00E304F1">
        <w:rPr>
          <w:rFonts w:ascii="Helvetica" w:hAnsi="Helvetica"/>
          <w:sz w:val="22"/>
          <w:szCs w:val="22"/>
        </w:rPr>
        <w:t>Direktnachweis des Erregers im Ausstrich: intrazelluläre gram-negative Diplokokken. Kultur, PCR (Urin oder Abstrich).</w:t>
      </w:r>
    </w:p>
    <w:p w14:paraId="1B9AE6F2" w14:textId="77777777" w:rsidR="00E304F1" w:rsidRPr="00E304F1" w:rsidRDefault="00E304F1" w:rsidP="00E304F1">
      <w:pPr>
        <w:rPr>
          <w:rFonts w:ascii="Helvetica" w:hAnsi="Helvetica"/>
          <w:sz w:val="22"/>
          <w:szCs w:val="22"/>
        </w:rPr>
      </w:pPr>
    </w:p>
    <w:p w14:paraId="209A8E02" w14:textId="77777777" w:rsidR="00E304F1" w:rsidRPr="00E304F1" w:rsidRDefault="00E304F1" w:rsidP="00E304F1">
      <w:pPr>
        <w:rPr>
          <w:rFonts w:ascii="Helvetica" w:hAnsi="Helvetica"/>
          <w:b/>
          <w:bCs/>
          <w:sz w:val="22"/>
          <w:szCs w:val="22"/>
        </w:rPr>
      </w:pPr>
      <w:r w:rsidRPr="00E304F1">
        <w:rPr>
          <w:rFonts w:ascii="Helvetica" w:hAnsi="Helvetica"/>
          <w:b/>
          <w:bCs/>
          <w:sz w:val="22"/>
          <w:szCs w:val="22"/>
        </w:rPr>
        <w:t>Differentialdiagnose</w:t>
      </w:r>
    </w:p>
    <w:p w14:paraId="6446B020" w14:textId="77777777" w:rsidR="00E304F1" w:rsidRPr="00E304F1" w:rsidRDefault="005C0B12" w:rsidP="00E304F1">
      <w:pPr>
        <w:rPr>
          <w:rFonts w:ascii="Helvetica" w:hAnsi="Helvetica"/>
          <w:color w:val="000000" w:themeColor="text1"/>
          <w:sz w:val="22"/>
          <w:szCs w:val="22"/>
          <w:u w:val="single"/>
        </w:rPr>
      </w:pPr>
      <w:hyperlink r:id="rId231" w:history="1">
        <w:r w:rsidR="00E304F1" w:rsidRPr="00E304F1">
          <w:rPr>
            <w:rStyle w:val="Link"/>
            <w:rFonts w:ascii="Helvetica" w:hAnsi="Helvetica"/>
            <w:color w:val="000000" w:themeColor="text1"/>
            <w:sz w:val="22"/>
            <w:szCs w:val="22"/>
          </w:rPr>
          <w:t>Nicht-gonorrhoische Urethritis (NGU)</w:t>
        </w:r>
      </w:hyperlink>
      <w:r w:rsidR="00E304F1" w:rsidRPr="00E304F1">
        <w:rPr>
          <w:rFonts w:ascii="Helvetica" w:hAnsi="Helvetica"/>
          <w:color w:val="000000" w:themeColor="text1"/>
          <w:sz w:val="22"/>
          <w:szCs w:val="22"/>
          <w:u w:val="single"/>
        </w:rPr>
        <w:t>.</w:t>
      </w:r>
    </w:p>
    <w:p w14:paraId="06DFADD2" w14:textId="77777777" w:rsidR="00E304F1" w:rsidRPr="00E304F1" w:rsidRDefault="00E304F1" w:rsidP="00E304F1">
      <w:pPr>
        <w:rPr>
          <w:rFonts w:ascii="Helvetica" w:hAnsi="Helvetica"/>
          <w:sz w:val="22"/>
          <w:szCs w:val="22"/>
        </w:rPr>
      </w:pPr>
    </w:p>
    <w:p w14:paraId="22E730C6" w14:textId="2E39A330" w:rsidR="00E304F1" w:rsidRPr="00E304F1" w:rsidRDefault="00E304F1" w:rsidP="00E304F1">
      <w:pPr>
        <w:rPr>
          <w:rFonts w:ascii="Helvetica" w:hAnsi="Helvetica"/>
          <w:b/>
          <w:bCs/>
          <w:sz w:val="22"/>
          <w:szCs w:val="22"/>
        </w:rPr>
      </w:pPr>
      <w:r w:rsidRPr="00E304F1">
        <w:rPr>
          <w:rFonts w:ascii="Helvetica" w:hAnsi="Helvetica"/>
          <w:b/>
          <w:bCs/>
          <w:sz w:val="22"/>
          <w:szCs w:val="22"/>
        </w:rPr>
        <w:t>Therapie</w:t>
      </w:r>
    </w:p>
    <w:p w14:paraId="1A46F0D3" w14:textId="77777777" w:rsidR="00E304F1" w:rsidRPr="00E304F1" w:rsidRDefault="00E304F1" w:rsidP="00E304F1">
      <w:pPr>
        <w:numPr>
          <w:ilvl w:val="0"/>
          <w:numId w:val="8"/>
        </w:numPr>
        <w:rPr>
          <w:rFonts w:ascii="Helvetica" w:hAnsi="Helvetica"/>
          <w:sz w:val="22"/>
          <w:szCs w:val="22"/>
        </w:rPr>
      </w:pPr>
      <w:r w:rsidRPr="00E304F1">
        <w:rPr>
          <w:rFonts w:ascii="Helvetica" w:hAnsi="Helvetica"/>
          <w:sz w:val="22"/>
          <w:szCs w:val="22"/>
        </w:rPr>
        <w:t>I.m.: Cefriaxon (1x250-500 mg) und Azithromycin 1g p.o.</w:t>
      </w:r>
    </w:p>
    <w:p w14:paraId="2E91A0C6" w14:textId="77777777" w:rsidR="00E304F1" w:rsidRPr="00E304F1" w:rsidRDefault="00E304F1" w:rsidP="00E304F1">
      <w:pPr>
        <w:numPr>
          <w:ilvl w:val="0"/>
          <w:numId w:val="8"/>
        </w:numPr>
        <w:rPr>
          <w:rFonts w:ascii="Helvetica" w:hAnsi="Helvetica"/>
          <w:sz w:val="22"/>
          <w:szCs w:val="22"/>
        </w:rPr>
      </w:pPr>
      <w:r w:rsidRPr="00E304F1">
        <w:rPr>
          <w:rFonts w:ascii="Helvetica" w:hAnsi="Helvetica"/>
          <w:sz w:val="22"/>
          <w:szCs w:val="22"/>
        </w:rPr>
        <w:t>Vermeiden von peroralen Cephalosporinen und Chinolonen (Resistenzen).</w:t>
      </w:r>
    </w:p>
    <w:p w14:paraId="23D1A8C5" w14:textId="77777777" w:rsidR="00E304F1" w:rsidRPr="00E304F1" w:rsidRDefault="00E304F1" w:rsidP="00E304F1">
      <w:pPr>
        <w:numPr>
          <w:ilvl w:val="0"/>
          <w:numId w:val="8"/>
        </w:numPr>
        <w:rPr>
          <w:rFonts w:ascii="Helvetica" w:hAnsi="Helvetica"/>
          <w:sz w:val="22"/>
          <w:szCs w:val="22"/>
        </w:rPr>
      </w:pPr>
      <w:r w:rsidRPr="00E304F1">
        <w:rPr>
          <w:rFonts w:ascii="Helvetica" w:hAnsi="Helvetica"/>
          <w:b/>
          <w:bCs/>
          <w:sz w:val="22"/>
          <w:szCs w:val="22"/>
        </w:rPr>
        <w:t>CAVE</w:t>
      </w:r>
      <w:r w:rsidRPr="00E304F1">
        <w:rPr>
          <w:rFonts w:ascii="Helvetica" w:hAnsi="Helvetica"/>
          <w:sz w:val="22"/>
          <w:szCs w:val="22"/>
        </w:rPr>
        <w:t>: </w:t>
      </w:r>
      <w:r w:rsidRPr="00E304F1">
        <w:rPr>
          <w:rFonts w:ascii="Helvetica" w:hAnsi="Helvetica"/>
          <w:b/>
          <w:bCs/>
          <w:sz w:val="22"/>
          <w:szCs w:val="22"/>
        </w:rPr>
        <w:t>a</w:t>
      </w:r>
      <w:r w:rsidRPr="00E304F1">
        <w:rPr>
          <w:rFonts w:ascii="Helvetica" w:hAnsi="Helvetica"/>
          <w:sz w:val="22"/>
          <w:szCs w:val="22"/>
        </w:rPr>
        <w:t>) </w:t>
      </w:r>
      <w:r w:rsidRPr="00E304F1">
        <w:rPr>
          <w:rFonts w:ascii="Helvetica" w:hAnsi="Helvetica"/>
          <w:sz w:val="22"/>
          <w:szCs w:val="22"/>
          <w:u w:val="single"/>
        </w:rPr>
        <w:t>Doppelinfektion mit Treponema pallidum</w:t>
      </w:r>
      <w:r w:rsidRPr="00E304F1">
        <w:rPr>
          <w:rFonts w:ascii="Helvetica" w:hAnsi="Helvetica"/>
          <w:sz w:val="22"/>
          <w:szCs w:val="22"/>
        </w:rPr>
        <w:t xml:space="preserve">: Lues-Serologie vor Therapie und 6 Wochen danach! </w:t>
      </w:r>
      <w:r w:rsidRPr="00E304F1">
        <w:rPr>
          <w:rFonts w:ascii="Helvetica" w:hAnsi="Helvetica"/>
          <w:b/>
          <w:bCs/>
          <w:sz w:val="22"/>
          <w:szCs w:val="22"/>
        </w:rPr>
        <w:t>b</w:t>
      </w:r>
      <w:r w:rsidRPr="00E304F1">
        <w:rPr>
          <w:rFonts w:ascii="Helvetica" w:hAnsi="Helvetica"/>
          <w:sz w:val="22"/>
          <w:szCs w:val="22"/>
        </w:rPr>
        <w:t>) Doppelinfektion mit Chlamydia trachomatis: Abklärung und ggf. gleichzeitig Therapie (Azithromycin p.o. 1g) </w:t>
      </w:r>
      <w:r w:rsidRPr="00E304F1">
        <w:rPr>
          <w:rFonts w:ascii="Helvetica" w:hAnsi="Helvetica"/>
          <w:b/>
          <w:bCs/>
          <w:sz w:val="22"/>
          <w:szCs w:val="22"/>
        </w:rPr>
        <w:t>c</w:t>
      </w:r>
      <w:r w:rsidRPr="00E304F1">
        <w:rPr>
          <w:rFonts w:ascii="Helvetica" w:hAnsi="Helvetica"/>
          <w:sz w:val="22"/>
          <w:szCs w:val="22"/>
        </w:rPr>
        <w:t>) HIV-Abklärung empfohlen.</w:t>
      </w:r>
    </w:p>
    <w:p w14:paraId="2D0BF6ED" w14:textId="3D444311" w:rsidR="00EB6800" w:rsidRDefault="00E304F1" w:rsidP="00E304F1">
      <w:pPr>
        <w:ind w:firstLine="708"/>
        <w:rPr>
          <w:rFonts w:ascii="Helvetica" w:hAnsi="Helvetica"/>
          <w:sz w:val="22"/>
          <w:szCs w:val="22"/>
        </w:rPr>
      </w:pPr>
      <w:r w:rsidRPr="00E304F1">
        <w:rPr>
          <w:rFonts w:ascii="Helvetica" w:hAnsi="Helvetica"/>
          <w:sz w:val="22"/>
          <w:szCs w:val="22"/>
          <w:u w:val="single"/>
        </w:rPr>
        <w:t>Partnerbehandlung,</w:t>
      </w:r>
      <w:r w:rsidRPr="00E304F1">
        <w:rPr>
          <w:rFonts w:ascii="Helvetica" w:hAnsi="Helvetica"/>
          <w:sz w:val="22"/>
          <w:szCs w:val="22"/>
        </w:rPr>
        <w:t xml:space="preserve"> Therapiekontrolle nach 14 Tagen.</w:t>
      </w:r>
    </w:p>
    <w:p w14:paraId="7436384F" w14:textId="77777777" w:rsidR="00E304F1" w:rsidRPr="00EB6800" w:rsidRDefault="00E304F1" w:rsidP="00E304F1">
      <w:pPr>
        <w:ind w:firstLine="708"/>
        <w:rPr>
          <w:rFonts w:ascii="Helvetica" w:hAnsi="Helvetica"/>
          <w:sz w:val="22"/>
          <w:szCs w:val="22"/>
        </w:rPr>
      </w:pPr>
    </w:p>
    <w:p w14:paraId="2EC0FE3D" w14:textId="77777777" w:rsidR="00E304F1" w:rsidRDefault="00E304F1" w:rsidP="00E304F1">
      <w:pPr>
        <w:rPr>
          <w:rFonts w:ascii="Helvetica" w:hAnsi="Helvetica"/>
          <w:sz w:val="22"/>
          <w:szCs w:val="22"/>
        </w:rPr>
      </w:pPr>
    </w:p>
    <w:p w14:paraId="6521E73C" w14:textId="77777777" w:rsidR="00E304F1" w:rsidRPr="00E304F1" w:rsidRDefault="00E304F1" w:rsidP="00E304F1">
      <w:pPr>
        <w:rPr>
          <w:rFonts w:ascii="Helvetica" w:hAnsi="Helvetica"/>
          <w:b/>
          <w:color w:val="000000" w:themeColor="text1"/>
          <w:sz w:val="22"/>
          <w:szCs w:val="22"/>
        </w:rPr>
      </w:pPr>
      <w:r w:rsidRPr="00E304F1">
        <w:rPr>
          <w:rFonts w:ascii="Helvetica" w:hAnsi="Helvetica"/>
          <w:b/>
          <w:color w:val="000000" w:themeColor="text1"/>
          <w:sz w:val="22"/>
          <w:szCs w:val="22"/>
        </w:rPr>
        <w:t xml:space="preserve">2.5.2   Chlamydien-Urethritis </w:t>
      </w:r>
      <w:hyperlink r:id="rId232" w:history="1">
        <w:r w:rsidRPr="00E304F1">
          <w:rPr>
            <w:rStyle w:val="Link"/>
            <w:rFonts w:ascii="Helvetica" w:hAnsi="Helvetica"/>
            <w:b/>
            <w:color w:val="000000" w:themeColor="text1"/>
            <w:sz w:val="22"/>
            <w:szCs w:val="22"/>
          </w:rPr>
          <w:t>2T</w:t>
        </w:r>
      </w:hyperlink>
    </w:p>
    <w:p w14:paraId="1B8CD039" w14:textId="77777777" w:rsidR="00E304F1" w:rsidRPr="00E304F1" w:rsidRDefault="00E304F1" w:rsidP="00E304F1">
      <w:pPr>
        <w:rPr>
          <w:rFonts w:ascii="Helvetica" w:hAnsi="Helvetica"/>
          <w:sz w:val="22"/>
          <w:szCs w:val="22"/>
        </w:rPr>
      </w:pPr>
    </w:p>
    <w:p w14:paraId="041CE68A" w14:textId="77777777" w:rsidR="00E304F1" w:rsidRPr="00E304F1" w:rsidRDefault="00E304F1" w:rsidP="00E304F1">
      <w:pPr>
        <w:rPr>
          <w:rFonts w:ascii="Helvetica" w:hAnsi="Helvetica"/>
          <w:b/>
          <w:bCs/>
          <w:sz w:val="22"/>
          <w:szCs w:val="22"/>
        </w:rPr>
      </w:pPr>
      <w:r w:rsidRPr="00E304F1">
        <w:rPr>
          <w:rFonts w:ascii="Helvetica" w:hAnsi="Helvetica"/>
          <w:b/>
          <w:bCs/>
          <w:sz w:val="22"/>
          <w:szCs w:val="22"/>
        </w:rPr>
        <w:t>Definition</w:t>
      </w:r>
    </w:p>
    <w:p w14:paraId="63C4E8B7" w14:textId="77777777" w:rsidR="00E304F1" w:rsidRPr="00E304F1" w:rsidRDefault="00E304F1" w:rsidP="00E304F1">
      <w:pPr>
        <w:rPr>
          <w:rFonts w:ascii="Helvetica" w:hAnsi="Helvetica"/>
          <w:sz w:val="22"/>
          <w:szCs w:val="22"/>
        </w:rPr>
      </w:pPr>
      <w:r w:rsidRPr="00E304F1">
        <w:rPr>
          <w:rFonts w:ascii="Helvetica" w:hAnsi="Helvetica"/>
          <w:sz w:val="22"/>
          <w:szCs w:val="22"/>
          <w:u w:val="single"/>
        </w:rPr>
        <w:t>Weltweit häufigste STI</w:t>
      </w:r>
      <w:r w:rsidRPr="00E304F1">
        <w:rPr>
          <w:rFonts w:ascii="Helvetica" w:hAnsi="Helvetica"/>
          <w:sz w:val="22"/>
          <w:szCs w:val="22"/>
        </w:rPr>
        <w:t>, 70% aller Urethritisfälle</w:t>
      </w:r>
    </w:p>
    <w:p w14:paraId="1420913F" w14:textId="77777777" w:rsidR="00E304F1" w:rsidRPr="00E304F1" w:rsidRDefault="00E304F1" w:rsidP="00E304F1">
      <w:pPr>
        <w:rPr>
          <w:rFonts w:ascii="Helvetica" w:hAnsi="Helvetica"/>
          <w:sz w:val="22"/>
          <w:szCs w:val="22"/>
        </w:rPr>
      </w:pPr>
    </w:p>
    <w:p w14:paraId="4070CC6B" w14:textId="77777777" w:rsidR="00E304F1" w:rsidRPr="00E304F1" w:rsidRDefault="00E304F1" w:rsidP="00E304F1">
      <w:pPr>
        <w:rPr>
          <w:rFonts w:ascii="Helvetica" w:hAnsi="Helvetica"/>
          <w:b/>
          <w:bCs/>
          <w:sz w:val="22"/>
          <w:szCs w:val="22"/>
        </w:rPr>
      </w:pPr>
      <w:r w:rsidRPr="00E304F1">
        <w:rPr>
          <w:rFonts w:ascii="Helvetica" w:hAnsi="Helvetica"/>
          <w:b/>
          <w:bCs/>
          <w:sz w:val="22"/>
          <w:szCs w:val="22"/>
        </w:rPr>
        <w:t>Aetiologie &amp; Pathogenese</w:t>
      </w:r>
    </w:p>
    <w:p w14:paraId="425EF6FE" w14:textId="77777777" w:rsidR="00E304F1" w:rsidRPr="00E304F1" w:rsidRDefault="00E304F1" w:rsidP="00E304F1">
      <w:pPr>
        <w:rPr>
          <w:rFonts w:ascii="Helvetica" w:hAnsi="Helvetica"/>
          <w:sz w:val="22"/>
          <w:szCs w:val="22"/>
        </w:rPr>
      </w:pPr>
      <w:r w:rsidRPr="00E304F1">
        <w:rPr>
          <w:rFonts w:ascii="Helvetica" w:hAnsi="Helvetica"/>
          <w:sz w:val="22"/>
          <w:szCs w:val="22"/>
        </w:rPr>
        <w:t>Erreger: Chlamydia trachomatis (Serotyp D-K): obligat intrazelluläre gramnegative Bakterien.</w:t>
      </w:r>
    </w:p>
    <w:p w14:paraId="50364B1C" w14:textId="77777777" w:rsidR="00E304F1" w:rsidRPr="00E304F1" w:rsidRDefault="00E304F1" w:rsidP="00E304F1">
      <w:pPr>
        <w:rPr>
          <w:rFonts w:ascii="Helvetica" w:hAnsi="Helvetica"/>
          <w:sz w:val="22"/>
          <w:szCs w:val="22"/>
        </w:rPr>
      </w:pPr>
    </w:p>
    <w:p w14:paraId="4DEC4D09" w14:textId="77777777" w:rsidR="00E304F1" w:rsidRPr="00E304F1" w:rsidRDefault="00E304F1" w:rsidP="00E304F1">
      <w:pPr>
        <w:rPr>
          <w:rFonts w:ascii="Helvetica" w:hAnsi="Helvetica"/>
          <w:b/>
          <w:bCs/>
          <w:sz w:val="22"/>
          <w:szCs w:val="22"/>
        </w:rPr>
      </w:pPr>
      <w:r w:rsidRPr="00E304F1">
        <w:rPr>
          <w:rFonts w:ascii="Helvetica" w:hAnsi="Helvetica"/>
          <w:b/>
          <w:bCs/>
          <w:sz w:val="22"/>
          <w:szCs w:val="22"/>
        </w:rPr>
        <w:t>Symptome</w:t>
      </w:r>
    </w:p>
    <w:p w14:paraId="7D542044" w14:textId="77777777" w:rsidR="00E304F1" w:rsidRPr="00E304F1" w:rsidRDefault="00E304F1" w:rsidP="00E304F1">
      <w:pPr>
        <w:rPr>
          <w:rFonts w:ascii="Helvetica" w:hAnsi="Helvetica"/>
          <w:sz w:val="22"/>
          <w:szCs w:val="22"/>
        </w:rPr>
      </w:pPr>
      <w:r w:rsidRPr="00E304F1">
        <w:rPr>
          <w:rFonts w:ascii="Helvetica" w:hAnsi="Helvetica"/>
          <w:sz w:val="22"/>
          <w:szCs w:val="22"/>
        </w:rPr>
        <w:t>Urethritis, Dysurie, klarer, nicht eitriger Fluor, Lokalisation siehe Gonorrhoe</w:t>
      </w:r>
    </w:p>
    <w:p w14:paraId="1F66D448" w14:textId="77777777" w:rsidR="00E304F1" w:rsidRPr="00E304F1" w:rsidRDefault="00E304F1" w:rsidP="00E304F1">
      <w:pPr>
        <w:rPr>
          <w:rFonts w:ascii="Helvetica" w:hAnsi="Helvetica"/>
          <w:sz w:val="22"/>
          <w:szCs w:val="22"/>
        </w:rPr>
      </w:pPr>
    </w:p>
    <w:p w14:paraId="46EA8022" w14:textId="77777777" w:rsidR="00E304F1" w:rsidRPr="00E304F1" w:rsidRDefault="00E304F1" w:rsidP="00E304F1">
      <w:pPr>
        <w:rPr>
          <w:rFonts w:ascii="Helvetica" w:hAnsi="Helvetica"/>
          <w:b/>
          <w:bCs/>
          <w:sz w:val="22"/>
          <w:szCs w:val="22"/>
        </w:rPr>
      </w:pPr>
      <w:r w:rsidRPr="00E304F1">
        <w:rPr>
          <w:rFonts w:ascii="Helvetica" w:hAnsi="Helvetica"/>
          <w:b/>
          <w:bCs/>
          <w:sz w:val="22"/>
          <w:szCs w:val="22"/>
        </w:rPr>
        <w:t>Komplikationen</w:t>
      </w:r>
    </w:p>
    <w:p w14:paraId="2D42781D" w14:textId="77777777" w:rsidR="00E304F1" w:rsidRPr="00E304F1" w:rsidRDefault="00E304F1" w:rsidP="00E304F1">
      <w:pPr>
        <w:rPr>
          <w:rFonts w:ascii="Helvetica" w:hAnsi="Helvetica"/>
          <w:sz w:val="22"/>
          <w:szCs w:val="22"/>
        </w:rPr>
      </w:pPr>
      <w:r w:rsidRPr="00E304F1">
        <w:rPr>
          <w:rFonts w:ascii="Helvetica" w:hAnsi="Helvetica"/>
          <w:sz w:val="22"/>
          <w:szCs w:val="22"/>
        </w:rPr>
        <w:t>Identisch mit jenen der Gonorrhoe.</w:t>
      </w:r>
    </w:p>
    <w:p w14:paraId="6A06A941" w14:textId="72BBE67C" w:rsidR="00E304F1" w:rsidRPr="00E304F1" w:rsidRDefault="00E304F1" w:rsidP="00E304F1">
      <w:pPr>
        <w:rPr>
          <w:rFonts w:ascii="Helvetica" w:hAnsi="Helvetica"/>
          <w:sz w:val="22"/>
          <w:szCs w:val="22"/>
        </w:rPr>
      </w:pPr>
      <w:r w:rsidRPr="00E304F1">
        <w:rPr>
          <w:rFonts w:ascii="Helvetica" w:hAnsi="Helvetica"/>
          <w:sz w:val="22"/>
          <w:szCs w:val="22"/>
        </w:rPr>
        <w:t>Die Sepsis zeigt vordergründig eine immunologische Ause</w:t>
      </w:r>
      <w:r>
        <w:rPr>
          <w:rFonts w:ascii="Helvetica" w:hAnsi="Helvetica"/>
          <w:sz w:val="22"/>
          <w:szCs w:val="22"/>
        </w:rPr>
        <w:t>inandersetzung mit dem Erreger -</w:t>
      </w:r>
      <w:r w:rsidRPr="00E304F1">
        <w:rPr>
          <w:rFonts w:ascii="Helvetica" w:hAnsi="Helvetica"/>
          <w:sz w:val="22"/>
          <w:szCs w:val="22"/>
        </w:rPr>
        <w:t>&gt; M. Reiter.</w:t>
      </w:r>
    </w:p>
    <w:p w14:paraId="1C980FB6" w14:textId="77777777" w:rsidR="00E304F1" w:rsidRPr="00E304F1" w:rsidRDefault="00E304F1" w:rsidP="00E304F1">
      <w:pPr>
        <w:rPr>
          <w:rFonts w:ascii="Helvetica" w:hAnsi="Helvetica"/>
          <w:sz w:val="22"/>
          <w:szCs w:val="22"/>
        </w:rPr>
      </w:pPr>
    </w:p>
    <w:p w14:paraId="109F7E94" w14:textId="77777777" w:rsidR="00E304F1" w:rsidRPr="00E304F1" w:rsidRDefault="00E304F1" w:rsidP="00E304F1">
      <w:pPr>
        <w:rPr>
          <w:rFonts w:ascii="Helvetica" w:hAnsi="Helvetica"/>
          <w:b/>
          <w:bCs/>
          <w:sz w:val="22"/>
          <w:szCs w:val="22"/>
        </w:rPr>
      </w:pPr>
      <w:r w:rsidRPr="00E304F1">
        <w:rPr>
          <w:rFonts w:ascii="Helvetica" w:hAnsi="Helvetica"/>
          <w:b/>
          <w:bCs/>
          <w:sz w:val="22"/>
          <w:szCs w:val="22"/>
        </w:rPr>
        <w:t>Diagnose</w:t>
      </w:r>
    </w:p>
    <w:p w14:paraId="51C7B5DA" w14:textId="77777777" w:rsidR="00E304F1" w:rsidRPr="00E304F1" w:rsidRDefault="00E304F1" w:rsidP="00E304F1">
      <w:pPr>
        <w:rPr>
          <w:rFonts w:ascii="Helvetica" w:hAnsi="Helvetica"/>
          <w:sz w:val="22"/>
          <w:szCs w:val="22"/>
        </w:rPr>
      </w:pPr>
      <w:r w:rsidRPr="00E304F1">
        <w:rPr>
          <w:rFonts w:ascii="Helvetica" w:hAnsi="Helvetica"/>
          <w:sz w:val="22"/>
          <w:szCs w:val="22"/>
        </w:rPr>
        <w:t>NAATs ( Nucleic Acid Amplification Testing-PCR, LCR) aus Ertststrahlurin oder Abstrichmaterial.</w:t>
      </w:r>
    </w:p>
    <w:p w14:paraId="75984DF9" w14:textId="77777777" w:rsidR="00E304F1" w:rsidRPr="00E304F1" w:rsidRDefault="00E304F1" w:rsidP="00E304F1">
      <w:pPr>
        <w:rPr>
          <w:rFonts w:ascii="Helvetica" w:hAnsi="Helvetica"/>
          <w:sz w:val="22"/>
          <w:szCs w:val="22"/>
        </w:rPr>
      </w:pPr>
    </w:p>
    <w:p w14:paraId="6EF44B3B" w14:textId="77777777" w:rsidR="00E304F1" w:rsidRPr="00E304F1" w:rsidRDefault="00E304F1" w:rsidP="00E304F1">
      <w:pPr>
        <w:rPr>
          <w:rFonts w:ascii="Helvetica" w:hAnsi="Helvetica"/>
          <w:b/>
          <w:bCs/>
          <w:sz w:val="22"/>
          <w:szCs w:val="22"/>
        </w:rPr>
      </w:pPr>
      <w:r w:rsidRPr="00E304F1">
        <w:rPr>
          <w:rFonts w:ascii="Helvetica" w:hAnsi="Helvetica"/>
          <w:b/>
          <w:bCs/>
          <w:sz w:val="22"/>
          <w:szCs w:val="22"/>
        </w:rPr>
        <w:t>Differentialdiagnose</w:t>
      </w:r>
    </w:p>
    <w:p w14:paraId="2CF7075A" w14:textId="77777777" w:rsidR="00E304F1" w:rsidRPr="00E304F1" w:rsidRDefault="005C0B12" w:rsidP="00E304F1">
      <w:pPr>
        <w:rPr>
          <w:rFonts w:ascii="Helvetica" w:hAnsi="Helvetica"/>
          <w:color w:val="000000" w:themeColor="text1"/>
          <w:sz w:val="22"/>
          <w:szCs w:val="22"/>
        </w:rPr>
      </w:pPr>
      <w:hyperlink r:id="rId233" w:history="1">
        <w:r w:rsidR="00E304F1" w:rsidRPr="00E304F1">
          <w:rPr>
            <w:rStyle w:val="Link"/>
            <w:rFonts w:ascii="Helvetica" w:hAnsi="Helvetica"/>
            <w:color w:val="000000" w:themeColor="text1"/>
            <w:sz w:val="22"/>
            <w:szCs w:val="22"/>
            <w:u w:val="none"/>
          </w:rPr>
          <w:t>Gonorrohoe</w:t>
        </w:r>
      </w:hyperlink>
      <w:r w:rsidR="00E304F1" w:rsidRPr="00E304F1">
        <w:rPr>
          <w:rFonts w:ascii="Helvetica" w:hAnsi="Helvetica"/>
          <w:color w:val="000000" w:themeColor="text1"/>
          <w:sz w:val="22"/>
          <w:szCs w:val="22"/>
        </w:rPr>
        <w:t xml:space="preserve">, </w:t>
      </w:r>
      <w:hyperlink r:id="rId234" w:history="1">
        <w:r w:rsidR="00E304F1" w:rsidRPr="00E304F1">
          <w:rPr>
            <w:rStyle w:val="Link"/>
            <w:rFonts w:ascii="Helvetica" w:hAnsi="Helvetica"/>
            <w:color w:val="000000" w:themeColor="text1"/>
            <w:sz w:val="22"/>
            <w:szCs w:val="22"/>
            <w:u w:val="none"/>
          </w:rPr>
          <w:t>Nichtgonorrhoische/Nicht- Chlamydienurehtritis</w:t>
        </w:r>
      </w:hyperlink>
      <w:r w:rsidR="00E304F1" w:rsidRPr="00E304F1">
        <w:rPr>
          <w:rFonts w:ascii="Helvetica" w:hAnsi="Helvetica"/>
          <w:color w:val="000000" w:themeColor="text1"/>
          <w:sz w:val="22"/>
          <w:szCs w:val="22"/>
        </w:rPr>
        <w:t>.</w:t>
      </w:r>
    </w:p>
    <w:p w14:paraId="420F2808" w14:textId="77777777" w:rsidR="00E304F1" w:rsidRPr="00E304F1" w:rsidRDefault="00E304F1" w:rsidP="00E304F1">
      <w:pPr>
        <w:rPr>
          <w:rFonts w:ascii="Helvetica" w:hAnsi="Helvetica"/>
          <w:sz w:val="22"/>
          <w:szCs w:val="22"/>
        </w:rPr>
      </w:pPr>
    </w:p>
    <w:p w14:paraId="5A7F854F" w14:textId="77777777" w:rsidR="00E304F1" w:rsidRPr="00E304F1" w:rsidRDefault="00E304F1" w:rsidP="00E304F1">
      <w:pPr>
        <w:rPr>
          <w:rFonts w:ascii="Helvetica" w:hAnsi="Helvetica"/>
          <w:b/>
          <w:bCs/>
          <w:sz w:val="22"/>
          <w:szCs w:val="22"/>
        </w:rPr>
      </w:pPr>
      <w:r w:rsidRPr="00E304F1">
        <w:rPr>
          <w:rFonts w:ascii="Helvetica" w:hAnsi="Helvetica"/>
          <w:b/>
          <w:bCs/>
          <w:sz w:val="22"/>
          <w:szCs w:val="22"/>
        </w:rPr>
        <w:t>Therapie</w:t>
      </w:r>
    </w:p>
    <w:p w14:paraId="692A0FB3" w14:textId="77777777" w:rsidR="00E304F1" w:rsidRPr="00E304F1" w:rsidRDefault="00E304F1" w:rsidP="00E304F1">
      <w:pPr>
        <w:rPr>
          <w:rFonts w:ascii="Helvetica" w:hAnsi="Helvetica"/>
          <w:sz w:val="22"/>
          <w:szCs w:val="22"/>
        </w:rPr>
      </w:pPr>
      <w:r w:rsidRPr="00E304F1">
        <w:rPr>
          <w:rFonts w:ascii="Helvetica" w:hAnsi="Helvetica"/>
          <w:sz w:val="22"/>
          <w:szCs w:val="22"/>
        </w:rPr>
        <w:t> </w:t>
      </w:r>
    </w:p>
    <w:p w14:paraId="0DA9245E" w14:textId="77777777" w:rsidR="00E304F1" w:rsidRPr="00E304F1" w:rsidRDefault="00E304F1" w:rsidP="00E304F1">
      <w:pPr>
        <w:numPr>
          <w:ilvl w:val="0"/>
          <w:numId w:val="3"/>
        </w:numPr>
        <w:rPr>
          <w:rFonts w:ascii="Helvetica" w:hAnsi="Helvetica"/>
          <w:sz w:val="22"/>
          <w:szCs w:val="22"/>
        </w:rPr>
      </w:pPr>
      <w:r w:rsidRPr="00E304F1">
        <w:rPr>
          <w:rFonts w:ascii="Helvetica" w:hAnsi="Helvetica"/>
          <w:sz w:val="22"/>
          <w:szCs w:val="22"/>
        </w:rPr>
        <w:t>Azithromycin 1x1g p.o. einmalig</w:t>
      </w:r>
    </w:p>
    <w:p w14:paraId="2CE4D190" w14:textId="77777777" w:rsidR="00E304F1" w:rsidRPr="00E304F1" w:rsidRDefault="00E304F1" w:rsidP="00E304F1">
      <w:pPr>
        <w:numPr>
          <w:ilvl w:val="0"/>
          <w:numId w:val="3"/>
        </w:numPr>
        <w:rPr>
          <w:rFonts w:ascii="Helvetica" w:hAnsi="Helvetica"/>
          <w:sz w:val="22"/>
          <w:szCs w:val="22"/>
        </w:rPr>
      </w:pPr>
      <w:r w:rsidRPr="00E304F1">
        <w:rPr>
          <w:rFonts w:ascii="Helvetica" w:hAnsi="Helvetica"/>
          <w:sz w:val="22"/>
          <w:szCs w:val="22"/>
        </w:rPr>
        <w:t>Doxycyclin 2x100mg/d p.o. für 7 Tage.</w:t>
      </w:r>
    </w:p>
    <w:p w14:paraId="4296B81F" w14:textId="6148499E" w:rsidR="00E304F1" w:rsidRDefault="00E304F1" w:rsidP="00E304F1">
      <w:pPr>
        <w:ind w:firstLine="708"/>
        <w:rPr>
          <w:rFonts w:ascii="Helvetica" w:hAnsi="Helvetica"/>
          <w:sz w:val="22"/>
          <w:szCs w:val="22"/>
        </w:rPr>
      </w:pPr>
      <w:r w:rsidRPr="00E304F1">
        <w:rPr>
          <w:rFonts w:ascii="Helvetica" w:hAnsi="Helvetica"/>
          <w:sz w:val="22"/>
          <w:szCs w:val="22"/>
        </w:rPr>
        <w:t>Partnerbehandlung !</w:t>
      </w:r>
    </w:p>
    <w:p w14:paraId="5E62A6AA" w14:textId="77777777" w:rsidR="00E304F1" w:rsidRDefault="00E304F1" w:rsidP="00E304F1">
      <w:pPr>
        <w:rPr>
          <w:rFonts w:ascii="Helvetica" w:hAnsi="Helvetica"/>
          <w:sz w:val="22"/>
          <w:szCs w:val="22"/>
        </w:rPr>
      </w:pPr>
    </w:p>
    <w:p w14:paraId="09A0A353" w14:textId="77777777" w:rsidR="00E304F1" w:rsidRDefault="00E304F1" w:rsidP="00E304F1">
      <w:pPr>
        <w:rPr>
          <w:rFonts w:ascii="Helvetica" w:hAnsi="Helvetica"/>
          <w:sz w:val="22"/>
          <w:szCs w:val="22"/>
        </w:rPr>
      </w:pPr>
    </w:p>
    <w:p w14:paraId="21355455" w14:textId="77777777" w:rsidR="002F7095" w:rsidRDefault="002F7095" w:rsidP="00E304F1">
      <w:pPr>
        <w:rPr>
          <w:rFonts w:ascii="Helvetica" w:hAnsi="Helvetica"/>
          <w:sz w:val="22"/>
          <w:szCs w:val="22"/>
        </w:rPr>
      </w:pPr>
    </w:p>
    <w:p w14:paraId="212E3C89" w14:textId="77777777" w:rsidR="002F7095" w:rsidRPr="002F7095" w:rsidRDefault="002F7095" w:rsidP="002F7095">
      <w:pPr>
        <w:rPr>
          <w:rFonts w:ascii="Helvetica" w:hAnsi="Helvetica"/>
          <w:b/>
          <w:color w:val="000000" w:themeColor="text1"/>
          <w:sz w:val="22"/>
          <w:szCs w:val="22"/>
        </w:rPr>
      </w:pPr>
      <w:r w:rsidRPr="002F7095">
        <w:rPr>
          <w:rFonts w:ascii="Helvetica" w:hAnsi="Helvetica"/>
          <w:b/>
          <w:color w:val="000000" w:themeColor="text1"/>
          <w:sz w:val="22"/>
          <w:szCs w:val="22"/>
        </w:rPr>
        <w:t xml:space="preserve">2.5.3   Lymphogranuloma venereum </w:t>
      </w:r>
      <w:hyperlink r:id="rId235" w:history="1">
        <w:r w:rsidRPr="002F7095">
          <w:rPr>
            <w:rStyle w:val="Link"/>
            <w:rFonts w:ascii="Helvetica" w:hAnsi="Helvetica"/>
            <w:b/>
            <w:color w:val="000000" w:themeColor="text1"/>
            <w:sz w:val="22"/>
            <w:szCs w:val="22"/>
          </w:rPr>
          <w:t>1</w:t>
        </w:r>
      </w:hyperlink>
    </w:p>
    <w:p w14:paraId="05D5151C" w14:textId="77777777" w:rsidR="002F7095" w:rsidRPr="002F7095" w:rsidRDefault="002F7095" w:rsidP="002F7095">
      <w:pPr>
        <w:rPr>
          <w:rFonts w:ascii="Helvetica" w:hAnsi="Helvetica"/>
          <w:sz w:val="22"/>
          <w:szCs w:val="22"/>
        </w:rPr>
      </w:pPr>
    </w:p>
    <w:p w14:paraId="5F164C7C" w14:textId="77777777" w:rsidR="002F7095" w:rsidRPr="002F7095" w:rsidRDefault="002F7095" w:rsidP="002F7095">
      <w:pPr>
        <w:rPr>
          <w:rFonts w:ascii="Helvetica" w:hAnsi="Helvetica"/>
          <w:b/>
          <w:bCs/>
          <w:sz w:val="22"/>
          <w:szCs w:val="22"/>
        </w:rPr>
      </w:pPr>
      <w:r w:rsidRPr="002F7095">
        <w:rPr>
          <w:rFonts w:ascii="Helvetica" w:hAnsi="Helvetica"/>
          <w:b/>
          <w:bCs/>
          <w:sz w:val="22"/>
          <w:szCs w:val="22"/>
        </w:rPr>
        <w:t>Synonyme</w:t>
      </w:r>
    </w:p>
    <w:p w14:paraId="75811812" w14:textId="77777777" w:rsidR="002F7095" w:rsidRPr="002F7095" w:rsidRDefault="002F7095" w:rsidP="002F7095">
      <w:pPr>
        <w:rPr>
          <w:rFonts w:ascii="Helvetica" w:hAnsi="Helvetica"/>
          <w:sz w:val="22"/>
          <w:szCs w:val="22"/>
        </w:rPr>
      </w:pPr>
      <w:r w:rsidRPr="002F7095">
        <w:rPr>
          <w:rFonts w:ascii="Helvetica" w:hAnsi="Helvetica"/>
          <w:sz w:val="22"/>
          <w:szCs w:val="22"/>
        </w:rPr>
        <w:t>Lymphogranulomatosis inguinalis, Morbus Nicolas-Favre.</w:t>
      </w:r>
    </w:p>
    <w:p w14:paraId="7485615F" w14:textId="77777777" w:rsidR="002F7095" w:rsidRPr="002F7095" w:rsidRDefault="002F7095" w:rsidP="002F7095">
      <w:pPr>
        <w:rPr>
          <w:rFonts w:ascii="Helvetica" w:hAnsi="Helvetica"/>
          <w:sz w:val="22"/>
          <w:szCs w:val="22"/>
        </w:rPr>
      </w:pPr>
    </w:p>
    <w:p w14:paraId="3BF57D03" w14:textId="77777777" w:rsidR="002F7095" w:rsidRPr="002F7095" w:rsidRDefault="002F7095" w:rsidP="002F7095">
      <w:pPr>
        <w:rPr>
          <w:rFonts w:ascii="Helvetica" w:hAnsi="Helvetica"/>
          <w:b/>
          <w:bCs/>
          <w:sz w:val="22"/>
          <w:szCs w:val="22"/>
        </w:rPr>
      </w:pPr>
      <w:r w:rsidRPr="002F7095">
        <w:rPr>
          <w:rFonts w:ascii="Helvetica" w:hAnsi="Helvetica"/>
          <w:b/>
          <w:bCs/>
          <w:sz w:val="22"/>
          <w:szCs w:val="22"/>
        </w:rPr>
        <w:t>Aetiologie &amp; Pathogenese</w:t>
      </w:r>
    </w:p>
    <w:p w14:paraId="53C9AD89" w14:textId="77777777" w:rsidR="002F7095" w:rsidRPr="002F7095" w:rsidRDefault="002F7095" w:rsidP="002F7095">
      <w:pPr>
        <w:rPr>
          <w:rFonts w:ascii="Helvetica" w:hAnsi="Helvetica"/>
          <w:sz w:val="22"/>
          <w:szCs w:val="22"/>
        </w:rPr>
      </w:pPr>
      <w:r w:rsidRPr="002F7095">
        <w:rPr>
          <w:rFonts w:ascii="Helvetica" w:hAnsi="Helvetica"/>
          <w:sz w:val="22"/>
          <w:szCs w:val="22"/>
        </w:rPr>
        <w:t>Chlamydia trachomatis (= obligat intrazelluläre Kokken); Serotypen LGV1-LGV3, Inkubationszeit: 10-14 Tage. Vorkommen im tropischen und subtropischen Klima; in Europa sehr selten; überwiegend homosexuelle Männer mit HIV.</w:t>
      </w:r>
    </w:p>
    <w:p w14:paraId="7B134B9D" w14:textId="77777777" w:rsidR="002F7095" w:rsidRPr="002F7095" w:rsidRDefault="002F7095" w:rsidP="002F7095">
      <w:pPr>
        <w:rPr>
          <w:rFonts w:ascii="Helvetica" w:hAnsi="Helvetica"/>
          <w:sz w:val="22"/>
          <w:szCs w:val="22"/>
        </w:rPr>
      </w:pPr>
    </w:p>
    <w:p w14:paraId="3906A29D" w14:textId="609D68FA" w:rsidR="002F7095" w:rsidRPr="002F7095" w:rsidRDefault="002F7095" w:rsidP="002F7095">
      <w:pPr>
        <w:rPr>
          <w:rFonts w:ascii="Helvetica" w:hAnsi="Helvetica"/>
          <w:b/>
          <w:bCs/>
          <w:sz w:val="22"/>
          <w:szCs w:val="22"/>
        </w:rPr>
      </w:pPr>
      <w:r w:rsidRPr="002F7095">
        <w:rPr>
          <w:rFonts w:ascii="Helvetica" w:hAnsi="Helvetica"/>
          <w:b/>
          <w:bCs/>
          <w:sz w:val="22"/>
          <w:szCs w:val="22"/>
        </w:rPr>
        <w:t>Symptome</w:t>
      </w:r>
    </w:p>
    <w:p w14:paraId="4E993E8C" w14:textId="77777777" w:rsidR="002F7095" w:rsidRPr="002F7095" w:rsidRDefault="002F7095" w:rsidP="002F7095">
      <w:pPr>
        <w:numPr>
          <w:ilvl w:val="0"/>
          <w:numId w:val="3"/>
        </w:numPr>
        <w:rPr>
          <w:rFonts w:ascii="Helvetica" w:hAnsi="Helvetica"/>
          <w:sz w:val="22"/>
          <w:szCs w:val="22"/>
        </w:rPr>
      </w:pPr>
      <w:r w:rsidRPr="002F7095">
        <w:rPr>
          <w:rFonts w:ascii="Helvetica" w:hAnsi="Helvetica"/>
          <w:sz w:val="22"/>
          <w:szCs w:val="22"/>
        </w:rPr>
        <w:t>Primärläsion: Kleine schmerzlose Papel an Glans penis und Präputium, äusserem Genitale, Vaginalwand und Zervix, die sich innnerhalb von Tagen in ein oberflächliches Ulkus umwandelt, Proktitis</w:t>
      </w:r>
    </w:p>
    <w:p w14:paraId="68014EB5" w14:textId="77777777" w:rsidR="002F7095" w:rsidRPr="002F7095" w:rsidRDefault="002F7095" w:rsidP="002F7095">
      <w:pPr>
        <w:numPr>
          <w:ilvl w:val="0"/>
          <w:numId w:val="3"/>
        </w:numPr>
        <w:rPr>
          <w:rFonts w:ascii="Helvetica" w:hAnsi="Helvetica"/>
          <w:sz w:val="22"/>
          <w:szCs w:val="22"/>
        </w:rPr>
      </w:pPr>
      <w:r w:rsidRPr="002F7095">
        <w:rPr>
          <w:rFonts w:ascii="Helvetica" w:hAnsi="Helvetica"/>
          <w:sz w:val="22"/>
          <w:szCs w:val="22"/>
        </w:rPr>
        <w:t>Sekundärläsion: Inguinale Lymphknotenschwellung (Bubo) (nach 2-4 Wochen), mit Haut verbacken, einschmelzend. Bei rektaler Infektion: Proktitis.</w:t>
      </w:r>
    </w:p>
    <w:p w14:paraId="15356B65" w14:textId="77777777" w:rsidR="002F7095" w:rsidRPr="002F7095" w:rsidRDefault="002F7095" w:rsidP="002F7095">
      <w:pPr>
        <w:numPr>
          <w:ilvl w:val="0"/>
          <w:numId w:val="3"/>
        </w:numPr>
        <w:rPr>
          <w:rFonts w:ascii="Helvetica" w:hAnsi="Helvetica"/>
          <w:sz w:val="22"/>
          <w:szCs w:val="22"/>
        </w:rPr>
      </w:pPr>
      <w:r w:rsidRPr="002F7095">
        <w:rPr>
          <w:rFonts w:ascii="Helvetica" w:hAnsi="Helvetica"/>
          <w:sz w:val="22"/>
          <w:szCs w:val="22"/>
        </w:rPr>
        <w:t>Tertiärstadium: Nach 5-10 Jahren massive granulomatöse Abszesse und Fistelbildung mit Obstruktion von Lymphgefässen (Elephantiasis, Rektalsyndrom). </w:t>
      </w:r>
    </w:p>
    <w:p w14:paraId="02E6B8A8" w14:textId="11D13044" w:rsidR="002F7095" w:rsidRPr="002F7095" w:rsidRDefault="002F7095" w:rsidP="002F7095">
      <w:pPr>
        <w:rPr>
          <w:rFonts w:ascii="Helvetica" w:hAnsi="Helvetica"/>
          <w:sz w:val="22"/>
          <w:szCs w:val="22"/>
        </w:rPr>
      </w:pPr>
      <w:r w:rsidRPr="002F7095">
        <w:rPr>
          <w:rFonts w:ascii="Helvetica" w:hAnsi="Helvetica"/>
          <w:sz w:val="22"/>
          <w:szCs w:val="22"/>
        </w:rPr>
        <w:t> </w:t>
      </w:r>
    </w:p>
    <w:p w14:paraId="6846C4CB" w14:textId="77777777" w:rsidR="002F7095" w:rsidRPr="002F7095" w:rsidRDefault="002F7095" w:rsidP="002F7095">
      <w:pPr>
        <w:rPr>
          <w:rFonts w:ascii="Helvetica" w:hAnsi="Helvetica"/>
          <w:b/>
          <w:bCs/>
          <w:sz w:val="22"/>
          <w:szCs w:val="22"/>
        </w:rPr>
      </w:pPr>
      <w:r w:rsidRPr="002F7095">
        <w:rPr>
          <w:rFonts w:ascii="Helvetica" w:hAnsi="Helvetica"/>
          <w:b/>
          <w:bCs/>
          <w:sz w:val="22"/>
          <w:szCs w:val="22"/>
        </w:rPr>
        <w:t>Diagnose</w:t>
      </w:r>
    </w:p>
    <w:p w14:paraId="7DF88FB0" w14:textId="77777777" w:rsidR="002F7095" w:rsidRPr="002F7095" w:rsidRDefault="002F7095" w:rsidP="002F7095">
      <w:pPr>
        <w:rPr>
          <w:rFonts w:ascii="Helvetica" w:hAnsi="Helvetica"/>
          <w:sz w:val="22"/>
          <w:szCs w:val="22"/>
        </w:rPr>
      </w:pPr>
      <w:r w:rsidRPr="002F7095">
        <w:rPr>
          <w:rFonts w:ascii="Helvetica" w:hAnsi="Helvetica"/>
          <w:sz w:val="22"/>
          <w:szCs w:val="22"/>
        </w:rPr>
        <w:lastRenderedPageBreak/>
        <w:t>Abstriche aus Ulkus und Bubo; bei der Frau zusätzlich aus der Zervix. Nucleic Acid Amplification Tests (NAAT) oder Serologie mit Nachweis von Anti-Chlamydien-Antikörper in der Komplement-Bindungsreaktion (Titer &gt;= 1:64).</w:t>
      </w:r>
    </w:p>
    <w:p w14:paraId="43AD5204" w14:textId="77777777" w:rsidR="002F7095" w:rsidRPr="002F7095" w:rsidRDefault="002F7095" w:rsidP="002F7095">
      <w:pPr>
        <w:rPr>
          <w:rFonts w:ascii="Helvetica" w:hAnsi="Helvetica"/>
          <w:sz w:val="22"/>
          <w:szCs w:val="22"/>
        </w:rPr>
      </w:pPr>
    </w:p>
    <w:p w14:paraId="6B303FB0" w14:textId="77777777" w:rsidR="002F7095" w:rsidRPr="002F7095" w:rsidRDefault="002F7095" w:rsidP="002F7095">
      <w:pPr>
        <w:rPr>
          <w:rFonts w:ascii="Helvetica" w:hAnsi="Helvetica"/>
          <w:b/>
          <w:bCs/>
          <w:sz w:val="22"/>
          <w:szCs w:val="22"/>
        </w:rPr>
      </w:pPr>
      <w:r w:rsidRPr="002F7095">
        <w:rPr>
          <w:rFonts w:ascii="Helvetica" w:hAnsi="Helvetica"/>
          <w:b/>
          <w:bCs/>
          <w:sz w:val="22"/>
          <w:szCs w:val="22"/>
        </w:rPr>
        <w:t>Differentialdiagnose</w:t>
      </w:r>
    </w:p>
    <w:p w14:paraId="350833C8" w14:textId="77777777" w:rsidR="002F7095" w:rsidRPr="002F7095" w:rsidRDefault="002F7095" w:rsidP="002F7095">
      <w:pPr>
        <w:rPr>
          <w:rFonts w:ascii="Helvetica" w:hAnsi="Helvetica"/>
          <w:color w:val="000000" w:themeColor="text1"/>
          <w:sz w:val="22"/>
          <w:szCs w:val="22"/>
        </w:rPr>
      </w:pPr>
      <w:r w:rsidRPr="002F7095">
        <w:rPr>
          <w:rFonts w:ascii="Helvetica" w:hAnsi="Helvetica"/>
          <w:color w:val="000000" w:themeColor="text1"/>
          <w:sz w:val="22"/>
          <w:szCs w:val="22"/>
        </w:rPr>
        <w:t xml:space="preserve">Stad. I: </w:t>
      </w:r>
      <w:hyperlink r:id="rId236" w:history="1">
        <w:r w:rsidRPr="002F7095">
          <w:rPr>
            <w:rStyle w:val="Link"/>
            <w:rFonts w:ascii="Helvetica" w:hAnsi="Helvetica"/>
            <w:color w:val="000000" w:themeColor="text1"/>
            <w:sz w:val="22"/>
            <w:szCs w:val="22"/>
          </w:rPr>
          <w:t>Ulcus molle</w:t>
        </w:r>
      </w:hyperlink>
      <w:r w:rsidRPr="002F7095">
        <w:rPr>
          <w:rFonts w:ascii="Helvetica" w:hAnsi="Helvetica"/>
          <w:color w:val="000000" w:themeColor="text1"/>
          <w:sz w:val="22"/>
          <w:szCs w:val="22"/>
        </w:rPr>
        <w:t>, </w:t>
      </w:r>
      <w:hyperlink r:id="rId237" w:history="1">
        <w:r w:rsidRPr="002F7095">
          <w:rPr>
            <w:rStyle w:val="Link"/>
            <w:rFonts w:ascii="Helvetica" w:hAnsi="Helvetica"/>
            <w:color w:val="000000" w:themeColor="text1"/>
            <w:sz w:val="22"/>
            <w:szCs w:val="22"/>
          </w:rPr>
          <w:t>Syphilis</w:t>
        </w:r>
      </w:hyperlink>
      <w:r w:rsidRPr="002F7095">
        <w:rPr>
          <w:rFonts w:ascii="Helvetica" w:hAnsi="Helvetica"/>
          <w:color w:val="000000" w:themeColor="text1"/>
          <w:sz w:val="22"/>
          <w:szCs w:val="22"/>
        </w:rPr>
        <w:t>, chronisch-entzündliche Darmerkrankungen</w:t>
      </w:r>
    </w:p>
    <w:p w14:paraId="16B7486A" w14:textId="77777777" w:rsidR="002F7095" w:rsidRPr="002F7095" w:rsidRDefault="002F7095" w:rsidP="002F7095">
      <w:pPr>
        <w:rPr>
          <w:rFonts w:ascii="Helvetica" w:hAnsi="Helvetica"/>
          <w:sz w:val="22"/>
          <w:szCs w:val="22"/>
        </w:rPr>
      </w:pPr>
      <w:r w:rsidRPr="002F7095">
        <w:rPr>
          <w:rFonts w:ascii="Helvetica" w:hAnsi="Helvetica"/>
          <w:sz w:val="22"/>
          <w:szCs w:val="22"/>
        </w:rPr>
        <w:t>Stad. II: infektiöse Erkrankungen mit Lymphadenopathie, Lymphom</w:t>
      </w:r>
    </w:p>
    <w:p w14:paraId="1061CC4C" w14:textId="77777777" w:rsidR="002F7095" w:rsidRPr="002F7095" w:rsidRDefault="002F7095" w:rsidP="002F7095">
      <w:pPr>
        <w:rPr>
          <w:rFonts w:ascii="Helvetica" w:hAnsi="Helvetica"/>
          <w:sz w:val="22"/>
          <w:szCs w:val="22"/>
        </w:rPr>
      </w:pPr>
    </w:p>
    <w:p w14:paraId="12E74585" w14:textId="77777777" w:rsidR="002F7095" w:rsidRPr="002F7095" w:rsidRDefault="002F7095" w:rsidP="002F7095">
      <w:pPr>
        <w:rPr>
          <w:rFonts w:ascii="Helvetica" w:hAnsi="Helvetica"/>
          <w:b/>
          <w:bCs/>
          <w:sz w:val="22"/>
          <w:szCs w:val="22"/>
        </w:rPr>
      </w:pPr>
      <w:r w:rsidRPr="002F7095">
        <w:rPr>
          <w:rFonts w:ascii="Helvetica" w:hAnsi="Helvetica"/>
          <w:b/>
          <w:bCs/>
          <w:sz w:val="22"/>
          <w:szCs w:val="22"/>
        </w:rPr>
        <w:t>Therapie</w:t>
      </w:r>
    </w:p>
    <w:p w14:paraId="4D62C4D9" w14:textId="77777777" w:rsidR="002F7095" w:rsidRPr="002F7095" w:rsidRDefault="002F7095" w:rsidP="002F7095">
      <w:pPr>
        <w:rPr>
          <w:rFonts w:ascii="Helvetica" w:hAnsi="Helvetica"/>
          <w:sz w:val="22"/>
          <w:szCs w:val="22"/>
        </w:rPr>
      </w:pPr>
      <w:r w:rsidRPr="002F7095">
        <w:rPr>
          <w:rFonts w:ascii="Helvetica" w:hAnsi="Helvetica"/>
          <w:sz w:val="22"/>
          <w:szCs w:val="22"/>
        </w:rPr>
        <w:t>Stad. I, II: Doxycyclin 2x100mg/d p.o. über 3 Wochen.</w:t>
      </w:r>
    </w:p>
    <w:p w14:paraId="6641FFFC" w14:textId="6126A840" w:rsidR="002F7095" w:rsidRDefault="002F7095" w:rsidP="002F7095">
      <w:pPr>
        <w:rPr>
          <w:rFonts w:ascii="Helvetica" w:hAnsi="Helvetica"/>
          <w:sz w:val="22"/>
          <w:szCs w:val="22"/>
        </w:rPr>
      </w:pPr>
      <w:r w:rsidRPr="002F7095">
        <w:rPr>
          <w:rFonts w:ascii="Helvetica" w:hAnsi="Helvetica"/>
          <w:sz w:val="22"/>
          <w:szCs w:val="22"/>
        </w:rPr>
        <w:t>Stad. III: chirurgisch-palliative und rekonstruktive Maßnahmen</w:t>
      </w:r>
    </w:p>
    <w:p w14:paraId="0D0646FC" w14:textId="77777777" w:rsidR="002F7095" w:rsidRDefault="002F7095" w:rsidP="00E304F1">
      <w:pPr>
        <w:rPr>
          <w:rFonts w:ascii="Helvetica" w:hAnsi="Helvetica"/>
          <w:sz w:val="22"/>
          <w:szCs w:val="22"/>
        </w:rPr>
      </w:pPr>
    </w:p>
    <w:p w14:paraId="187D210D" w14:textId="77777777" w:rsidR="00BD3B9C" w:rsidRDefault="00BD3B9C" w:rsidP="00E304F1">
      <w:pPr>
        <w:rPr>
          <w:rFonts w:ascii="Helvetica" w:hAnsi="Helvetica"/>
          <w:sz w:val="22"/>
          <w:szCs w:val="22"/>
        </w:rPr>
      </w:pPr>
    </w:p>
    <w:p w14:paraId="55555816" w14:textId="77777777" w:rsidR="00BD3B9C" w:rsidRDefault="00BD3B9C" w:rsidP="00BD3B9C">
      <w:pPr>
        <w:rPr>
          <w:rFonts w:ascii="Helvetica" w:hAnsi="Helvetica"/>
          <w:sz w:val="22"/>
          <w:szCs w:val="22"/>
        </w:rPr>
      </w:pPr>
    </w:p>
    <w:p w14:paraId="625B21BD" w14:textId="77777777" w:rsidR="00BD3B9C" w:rsidRPr="00BD3B9C" w:rsidRDefault="00BD3B9C" w:rsidP="00BD3B9C">
      <w:pPr>
        <w:rPr>
          <w:rFonts w:ascii="Helvetica" w:hAnsi="Helvetica"/>
          <w:b/>
          <w:color w:val="000000" w:themeColor="text1"/>
          <w:sz w:val="22"/>
          <w:szCs w:val="22"/>
        </w:rPr>
      </w:pPr>
      <w:r w:rsidRPr="00BD3B9C">
        <w:rPr>
          <w:rFonts w:ascii="Helvetica" w:hAnsi="Helvetica"/>
          <w:b/>
          <w:color w:val="000000" w:themeColor="text1"/>
          <w:sz w:val="22"/>
          <w:szCs w:val="22"/>
        </w:rPr>
        <w:t xml:space="preserve">2.5.4   Unspezifische Urethritis </w:t>
      </w:r>
      <w:hyperlink r:id="rId238" w:history="1">
        <w:r w:rsidRPr="00BD3B9C">
          <w:rPr>
            <w:rStyle w:val="Link"/>
            <w:rFonts w:ascii="Helvetica" w:hAnsi="Helvetica"/>
            <w:b/>
            <w:color w:val="000000" w:themeColor="text1"/>
            <w:sz w:val="22"/>
            <w:szCs w:val="22"/>
          </w:rPr>
          <w:t>2T</w:t>
        </w:r>
      </w:hyperlink>
    </w:p>
    <w:p w14:paraId="4D9821A9" w14:textId="77777777" w:rsidR="00BD3B9C" w:rsidRPr="00BD3B9C" w:rsidRDefault="00BD3B9C" w:rsidP="00BD3B9C">
      <w:pPr>
        <w:rPr>
          <w:rFonts w:ascii="Helvetica" w:hAnsi="Helvetica"/>
          <w:sz w:val="22"/>
          <w:szCs w:val="22"/>
        </w:rPr>
      </w:pPr>
    </w:p>
    <w:p w14:paraId="605029A2" w14:textId="77777777" w:rsidR="00BD3B9C" w:rsidRPr="00BD3B9C" w:rsidRDefault="00BD3B9C" w:rsidP="00BD3B9C">
      <w:pPr>
        <w:rPr>
          <w:rFonts w:ascii="Helvetica" w:hAnsi="Helvetica"/>
          <w:b/>
          <w:bCs/>
          <w:sz w:val="22"/>
          <w:szCs w:val="22"/>
        </w:rPr>
      </w:pPr>
      <w:r w:rsidRPr="00BD3B9C">
        <w:rPr>
          <w:rFonts w:ascii="Helvetica" w:hAnsi="Helvetica"/>
          <w:b/>
          <w:bCs/>
          <w:sz w:val="22"/>
          <w:szCs w:val="22"/>
        </w:rPr>
        <w:t>Definition</w:t>
      </w:r>
    </w:p>
    <w:p w14:paraId="7E5A1280" w14:textId="77777777" w:rsidR="00BD3B9C" w:rsidRPr="00BD3B9C" w:rsidRDefault="00BD3B9C" w:rsidP="00BD3B9C">
      <w:pPr>
        <w:rPr>
          <w:rFonts w:ascii="Helvetica" w:hAnsi="Helvetica"/>
          <w:sz w:val="22"/>
          <w:szCs w:val="22"/>
        </w:rPr>
      </w:pPr>
      <w:r w:rsidRPr="00BD3B9C">
        <w:rPr>
          <w:rFonts w:ascii="Helvetica" w:hAnsi="Helvetica"/>
          <w:sz w:val="22"/>
          <w:szCs w:val="22"/>
          <w:u w:val="single"/>
        </w:rPr>
        <w:t>Nicht-gonorrhoische</w:t>
      </w:r>
      <w:r w:rsidRPr="00BD3B9C">
        <w:rPr>
          <w:rFonts w:ascii="Helvetica" w:hAnsi="Helvetica"/>
          <w:sz w:val="22"/>
          <w:szCs w:val="22"/>
        </w:rPr>
        <w:t xml:space="preserve">, </w:t>
      </w:r>
      <w:r w:rsidRPr="00BD3B9C">
        <w:rPr>
          <w:rFonts w:ascii="Helvetica" w:hAnsi="Helvetica"/>
          <w:sz w:val="22"/>
          <w:szCs w:val="22"/>
          <w:u w:val="single"/>
        </w:rPr>
        <w:t>nicht chlamydienbedingte </w:t>
      </w:r>
      <w:r w:rsidRPr="00BD3B9C">
        <w:rPr>
          <w:rFonts w:ascii="Helvetica" w:hAnsi="Helvetica"/>
          <w:sz w:val="22"/>
          <w:szCs w:val="22"/>
        </w:rPr>
        <w:t>Urethritis (NGNCU).</w:t>
      </w:r>
    </w:p>
    <w:p w14:paraId="6084B2DB" w14:textId="77777777" w:rsidR="00BD3B9C" w:rsidRPr="00BD3B9C" w:rsidRDefault="00BD3B9C" w:rsidP="00BD3B9C">
      <w:pPr>
        <w:rPr>
          <w:rFonts w:ascii="Helvetica" w:hAnsi="Helvetica"/>
          <w:sz w:val="22"/>
          <w:szCs w:val="22"/>
        </w:rPr>
      </w:pPr>
    </w:p>
    <w:p w14:paraId="5DCE6D39" w14:textId="77777777" w:rsidR="00BD3B9C" w:rsidRPr="00BD3B9C" w:rsidRDefault="00BD3B9C" w:rsidP="00BD3B9C">
      <w:pPr>
        <w:rPr>
          <w:rFonts w:ascii="Helvetica" w:hAnsi="Helvetica"/>
          <w:b/>
          <w:bCs/>
          <w:sz w:val="22"/>
          <w:szCs w:val="22"/>
        </w:rPr>
      </w:pPr>
      <w:r w:rsidRPr="00BD3B9C">
        <w:rPr>
          <w:rFonts w:ascii="Helvetica" w:hAnsi="Helvetica"/>
          <w:b/>
          <w:bCs/>
          <w:sz w:val="22"/>
          <w:szCs w:val="22"/>
        </w:rPr>
        <w:t>Aetiologie &amp; Pathogenese</w:t>
      </w:r>
    </w:p>
    <w:p w14:paraId="5341129A" w14:textId="77777777" w:rsidR="00BD3B9C" w:rsidRPr="00BD3B9C" w:rsidRDefault="00BD3B9C" w:rsidP="00BD3B9C">
      <w:pPr>
        <w:rPr>
          <w:rFonts w:ascii="Helvetica" w:hAnsi="Helvetica"/>
          <w:sz w:val="22"/>
          <w:szCs w:val="22"/>
        </w:rPr>
      </w:pPr>
      <w:r w:rsidRPr="00BD3B9C">
        <w:rPr>
          <w:rFonts w:ascii="Helvetica" w:hAnsi="Helvetica"/>
          <w:sz w:val="22"/>
          <w:szCs w:val="22"/>
        </w:rPr>
        <w:t>Häufige Erreger:</w:t>
      </w:r>
    </w:p>
    <w:p w14:paraId="02737132" w14:textId="77777777" w:rsidR="00BD3B9C" w:rsidRPr="00BD3B9C" w:rsidRDefault="00BD3B9C" w:rsidP="00BD3B9C">
      <w:pPr>
        <w:numPr>
          <w:ilvl w:val="0"/>
          <w:numId w:val="3"/>
        </w:numPr>
        <w:rPr>
          <w:rFonts w:ascii="Helvetica" w:hAnsi="Helvetica"/>
          <w:sz w:val="22"/>
          <w:szCs w:val="22"/>
        </w:rPr>
      </w:pPr>
      <w:r w:rsidRPr="00BD3B9C">
        <w:rPr>
          <w:rFonts w:ascii="Helvetica" w:hAnsi="Helvetica"/>
          <w:sz w:val="22"/>
          <w:szCs w:val="22"/>
        </w:rPr>
        <w:t>Mollicutes: Mycoplasma, Ureaplasma - fakultativ pathogene, unbewegliche gramnegative Bakterien ohne feste Zellwand, passieren Bakterien-Filter, wachsen auf unbelebten Nährböden (im Gegensatz zu Viren)</w:t>
      </w:r>
    </w:p>
    <w:p w14:paraId="21CA3713" w14:textId="77777777" w:rsidR="00BD3B9C" w:rsidRPr="00BD3B9C" w:rsidRDefault="00BD3B9C" w:rsidP="00BD3B9C">
      <w:pPr>
        <w:numPr>
          <w:ilvl w:val="0"/>
          <w:numId w:val="3"/>
        </w:numPr>
        <w:rPr>
          <w:rFonts w:ascii="Helvetica" w:hAnsi="Helvetica"/>
          <w:sz w:val="22"/>
          <w:szCs w:val="22"/>
        </w:rPr>
      </w:pPr>
      <w:r w:rsidRPr="00BD3B9C">
        <w:rPr>
          <w:rFonts w:ascii="Helvetica" w:hAnsi="Helvetica"/>
          <w:sz w:val="22"/>
          <w:szCs w:val="22"/>
        </w:rPr>
        <w:t>Trichomonaden (Flagellaten)</w:t>
      </w:r>
    </w:p>
    <w:p w14:paraId="65AF9850" w14:textId="77777777" w:rsidR="00BD3B9C" w:rsidRPr="00BD3B9C" w:rsidRDefault="00BD3B9C" w:rsidP="00BD3B9C">
      <w:pPr>
        <w:numPr>
          <w:ilvl w:val="0"/>
          <w:numId w:val="3"/>
        </w:numPr>
        <w:rPr>
          <w:rFonts w:ascii="Helvetica" w:hAnsi="Helvetica"/>
          <w:sz w:val="22"/>
          <w:szCs w:val="22"/>
        </w:rPr>
      </w:pPr>
      <w:r w:rsidRPr="00BD3B9C">
        <w:rPr>
          <w:rFonts w:ascii="Helvetica" w:hAnsi="Helvetica"/>
          <w:sz w:val="22"/>
          <w:szCs w:val="22"/>
        </w:rPr>
        <w:t>andere Bakterien (Staphylokokken, Streptokokken, Enterokokken, E. coli)</w:t>
      </w:r>
    </w:p>
    <w:p w14:paraId="1C731FB0" w14:textId="77777777" w:rsidR="00BD3B9C" w:rsidRPr="00BD3B9C" w:rsidRDefault="00BD3B9C" w:rsidP="00BD3B9C">
      <w:pPr>
        <w:numPr>
          <w:ilvl w:val="0"/>
          <w:numId w:val="3"/>
        </w:numPr>
        <w:rPr>
          <w:rFonts w:ascii="Helvetica" w:hAnsi="Helvetica"/>
          <w:sz w:val="22"/>
          <w:szCs w:val="22"/>
        </w:rPr>
      </w:pPr>
      <w:r w:rsidRPr="00BD3B9C">
        <w:rPr>
          <w:rFonts w:ascii="Helvetica" w:hAnsi="Helvetica"/>
          <w:sz w:val="22"/>
          <w:szCs w:val="22"/>
        </w:rPr>
        <w:t>Candida sp.</w:t>
      </w:r>
    </w:p>
    <w:p w14:paraId="3D2172C1" w14:textId="387F7A61" w:rsidR="00BD3B9C" w:rsidRPr="00BD3B9C" w:rsidRDefault="00BD3B9C" w:rsidP="00BD3B9C">
      <w:pPr>
        <w:rPr>
          <w:rFonts w:ascii="Helvetica" w:hAnsi="Helvetica"/>
          <w:sz w:val="22"/>
          <w:szCs w:val="22"/>
        </w:rPr>
      </w:pPr>
      <w:r w:rsidRPr="00BD3B9C">
        <w:rPr>
          <w:rFonts w:ascii="Helvetica" w:hAnsi="Helvetica"/>
          <w:sz w:val="22"/>
          <w:szCs w:val="22"/>
        </w:rPr>
        <w:t> </w:t>
      </w:r>
    </w:p>
    <w:p w14:paraId="473C2B88" w14:textId="77777777" w:rsidR="00BD3B9C" w:rsidRPr="00BD3B9C" w:rsidRDefault="00BD3B9C" w:rsidP="00BD3B9C">
      <w:pPr>
        <w:rPr>
          <w:rFonts w:ascii="Helvetica" w:hAnsi="Helvetica"/>
          <w:b/>
          <w:bCs/>
          <w:sz w:val="22"/>
          <w:szCs w:val="22"/>
        </w:rPr>
      </w:pPr>
      <w:r w:rsidRPr="00BD3B9C">
        <w:rPr>
          <w:rFonts w:ascii="Helvetica" w:hAnsi="Helvetica"/>
          <w:b/>
          <w:bCs/>
          <w:sz w:val="22"/>
          <w:szCs w:val="22"/>
        </w:rPr>
        <w:t>Symptome</w:t>
      </w:r>
    </w:p>
    <w:p w14:paraId="6A5EDCF1" w14:textId="77777777" w:rsidR="00BD3B9C" w:rsidRPr="00BD3B9C" w:rsidRDefault="00BD3B9C" w:rsidP="00BD3B9C">
      <w:pPr>
        <w:rPr>
          <w:rFonts w:ascii="Helvetica" w:hAnsi="Helvetica"/>
          <w:sz w:val="22"/>
          <w:szCs w:val="22"/>
        </w:rPr>
      </w:pPr>
      <w:r w:rsidRPr="00BD3B9C">
        <w:rPr>
          <w:rFonts w:ascii="Helvetica" w:hAnsi="Helvetica"/>
          <w:sz w:val="22"/>
          <w:szCs w:val="22"/>
        </w:rPr>
        <w:t>Nicht immer vorhanden: Ausfluss, Juckreiz, Dysurie.</w:t>
      </w:r>
    </w:p>
    <w:p w14:paraId="544EEFE7" w14:textId="77777777" w:rsidR="00BD3B9C" w:rsidRPr="00BD3B9C" w:rsidRDefault="00BD3B9C" w:rsidP="00BD3B9C">
      <w:pPr>
        <w:rPr>
          <w:rFonts w:ascii="Helvetica" w:hAnsi="Helvetica"/>
          <w:sz w:val="22"/>
          <w:szCs w:val="22"/>
        </w:rPr>
      </w:pPr>
    </w:p>
    <w:p w14:paraId="73564F66" w14:textId="77777777" w:rsidR="00BD3B9C" w:rsidRPr="00BD3B9C" w:rsidRDefault="00BD3B9C" w:rsidP="00BD3B9C">
      <w:pPr>
        <w:rPr>
          <w:rFonts w:ascii="Helvetica" w:hAnsi="Helvetica"/>
          <w:b/>
          <w:bCs/>
          <w:sz w:val="22"/>
          <w:szCs w:val="22"/>
        </w:rPr>
      </w:pPr>
      <w:r w:rsidRPr="00BD3B9C">
        <w:rPr>
          <w:rFonts w:ascii="Helvetica" w:hAnsi="Helvetica"/>
          <w:b/>
          <w:bCs/>
          <w:sz w:val="22"/>
          <w:szCs w:val="22"/>
        </w:rPr>
        <w:t>Diagnose</w:t>
      </w:r>
    </w:p>
    <w:p w14:paraId="5130FE21" w14:textId="77777777" w:rsidR="00BD3B9C" w:rsidRPr="00BD3B9C" w:rsidRDefault="00BD3B9C" w:rsidP="00BD3B9C">
      <w:pPr>
        <w:rPr>
          <w:rFonts w:ascii="Helvetica" w:hAnsi="Helvetica"/>
          <w:sz w:val="22"/>
          <w:szCs w:val="22"/>
        </w:rPr>
      </w:pPr>
      <w:r w:rsidRPr="00BD3B9C">
        <w:rPr>
          <w:rFonts w:ascii="Helvetica" w:hAnsi="Helvetica"/>
          <w:sz w:val="22"/>
          <w:szCs w:val="22"/>
        </w:rPr>
        <w:t>Kultur, NAATs ( Nucleic Acid Amplification Testing) in Speziallaboratorien aus Abstrich- oder Urinproben.</w:t>
      </w:r>
    </w:p>
    <w:p w14:paraId="5F921E6A" w14:textId="77777777" w:rsidR="00BD3B9C" w:rsidRPr="00BD3B9C" w:rsidRDefault="00BD3B9C" w:rsidP="00BD3B9C">
      <w:pPr>
        <w:rPr>
          <w:rFonts w:ascii="Helvetica" w:hAnsi="Helvetica"/>
          <w:sz w:val="22"/>
          <w:szCs w:val="22"/>
        </w:rPr>
      </w:pPr>
    </w:p>
    <w:p w14:paraId="03A5ADF7" w14:textId="77777777" w:rsidR="00BD3B9C" w:rsidRPr="00BD3B9C" w:rsidRDefault="00BD3B9C" w:rsidP="00BD3B9C">
      <w:pPr>
        <w:rPr>
          <w:rFonts w:ascii="Helvetica" w:hAnsi="Helvetica"/>
          <w:b/>
          <w:bCs/>
          <w:sz w:val="22"/>
          <w:szCs w:val="22"/>
        </w:rPr>
      </w:pPr>
      <w:r w:rsidRPr="00BD3B9C">
        <w:rPr>
          <w:rFonts w:ascii="Helvetica" w:hAnsi="Helvetica"/>
          <w:b/>
          <w:bCs/>
          <w:sz w:val="22"/>
          <w:szCs w:val="22"/>
        </w:rPr>
        <w:t>Differentialdiagnose</w:t>
      </w:r>
    </w:p>
    <w:p w14:paraId="060F8DF6" w14:textId="77777777" w:rsidR="00BD3B9C" w:rsidRPr="00BD3B9C" w:rsidRDefault="005C0B12" w:rsidP="00BD3B9C">
      <w:pPr>
        <w:rPr>
          <w:rFonts w:ascii="Helvetica" w:hAnsi="Helvetica"/>
          <w:color w:val="000000" w:themeColor="text1"/>
          <w:sz w:val="22"/>
          <w:szCs w:val="22"/>
        </w:rPr>
      </w:pPr>
      <w:hyperlink r:id="rId239" w:history="1">
        <w:r w:rsidR="00BD3B9C" w:rsidRPr="00BD3B9C">
          <w:rPr>
            <w:rStyle w:val="Link"/>
            <w:rFonts w:ascii="Helvetica" w:hAnsi="Helvetica"/>
            <w:color w:val="000000" w:themeColor="text1"/>
            <w:sz w:val="22"/>
            <w:szCs w:val="22"/>
          </w:rPr>
          <w:t>Chlamydien</w:t>
        </w:r>
      </w:hyperlink>
      <w:r w:rsidR="00BD3B9C" w:rsidRPr="00BD3B9C">
        <w:rPr>
          <w:rFonts w:ascii="Helvetica" w:hAnsi="Helvetica"/>
          <w:color w:val="000000" w:themeColor="text1"/>
          <w:sz w:val="22"/>
          <w:szCs w:val="22"/>
        </w:rPr>
        <w:t xml:space="preserve">, </w:t>
      </w:r>
      <w:hyperlink r:id="rId240" w:history="1">
        <w:r w:rsidR="00BD3B9C" w:rsidRPr="00BD3B9C">
          <w:rPr>
            <w:rStyle w:val="Link"/>
            <w:rFonts w:ascii="Helvetica" w:hAnsi="Helvetica"/>
            <w:color w:val="000000" w:themeColor="text1"/>
            <w:sz w:val="22"/>
            <w:szCs w:val="22"/>
          </w:rPr>
          <w:t>Gonorrhoe</w:t>
        </w:r>
      </w:hyperlink>
      <w:r w:rsidR="00BD3B9C" w:rsidRPr="00BD3B9C">
        <w:rPr>
          <w:rFonts w:ascii="Helvetica" w:hAnsi="Helvetica"/>
          <w:color w:val="000000" w:themeColor="text1"/>
          <w:sz w:val="22"/>
          <w:szCs w:val="22"/>
        </w:rPr>
        <w:t>,</w:t>
      </w:r>
      <w:hyperlink r:id="rId241" w:history="1">
        <w:r w:rsidR="00BD3B9C" w:rsidRPr="00BD3B9C">
          <w:rPr>
            <w:rStyle w:val="Link"/>
            <w:rFonts w:ascii="Helvetica" w:hAnsi="Helvetica"/>
            <w:color w:val="000000" w:themeColor="text1"/>
            <w:sz w:val="22"/>
            <w:szCs w:val="22"/>
          </w:rPr>
          <w:t xml:space="preserve"> Herpes genitalis</w:t>
        </w:r>
      </w:hyperlink>
      <w:r w:rsidR="00BD3B9C" w:rsidRPr="00BD3B9C">
        <w:rPr>
          <w:rFonts w:ascii="Helvetica" w:hAnsi="Helvetica"/>
          <w:color w:val="000000" w:themeColor="text1"/>
          <w:sz w:val="22"/>
          <w:szCs w:val="22"/>
        </w:rPr>
        <w:t>.</w:t>
      </w:r>
    </w:p>
    <w:p w14:paraId="1DC5D6CF" w14:textId="77777777" w:rsidR="00BD3B9C" w:rsidRPr="00BD3B9C" w:rsidRDefault="00BD3B9C" w:rsidP="00BD3B9C">
      <w:pPr>
        <w:rPr>
          <w:rFonts w:ascii="Helvetica" w:hAnsi="Helvetica"/>
          <w:sz w:val="22"/>
          <w:szCs w:val="22"/>
        </w:rPr>
      </w:pPr>
    </w:p>
    <w:p w14:paraId="49CE7EC4" w14:textId="77777777" w:rsidR="00BD3B9C" w:rsidRPr="00BD3B9C" w:rsidRDefault="00BD3B9C" w:rsidP="00BD3B9C">
      <w:pPr>
        <w:rPr>
          <w:rFonts w:ascii="Helvetica" w:hAnsi="Helvetica"/>
          <w:b/>
          <w:bCs/>
          <w:sz w:val="22"/>
          <w:szCs w:val="22"/>
        </w:rPr>
      </w:pPr>
      <w:r w:rsidRPr="00BD3B9C">
        <w:rPr>
          <w:rFonts w:ascii="Helvetica" w:hAnsi="Helvetica"/>
          <w:b/>
          <w:bCs/>
          <w:sz w:val="22"/>
          <w:szCs w:val="22"/>
        </w:rPr>
        <w:t>Therapie</w:t>
      </w:r>
    </w:p>
    <w:p w14:paraId="11E20E8E" w14:textId="77777777" w:rsidR="00BD3B9C" w:rsidRPr="00BD3B9C" w:rsidRDefault="00BD3B9C" w:rsidP="00BD3B9C">
      <w:pPr>
        <w:numPr>
          <w:ilvl w:val="0"/>
          <w:numId w:val="4"/>
        </w:numPr>
        <w:rPr>
          <w:rFonts w:ascii="Helvetica" w:hAnsi="Helvetica"/>
          <w:sz w:val="22"/>
          <w:szCs w:val="22"/>
        </w:rPr>
      </w:pPr>
      <w:r w:rsidRPr="00BD3B9C">
        <w:rPr>
          <w:rFonts w:ascii="Helvetica" w:hAnsi="Helvetica"/>
          <w:sz w:val="22"/>
          <w:szCs w:val="22"/>
        </w:rPr>
        <w:t>Mycoplasma/Ureaplasma: Azithromycin 1g p.o. einmalig, Doxycyclin 2x100mg tgl. p.o. über 7-14 Tage</w:t>
      </w:r>
    </w:p>
    <w:p w14:paraId="28551FE6" w14:textId="77777777" w:rsidR="00BD3B9C" w:rsidRPr="00BD3B9C" w:rsidRDefault="00BD3B9C" w:rsidP="00BD3B9C">
      <w:pPr>
        <w:numPr>
          <w:ilvl w:val="0"/>
          <w:numId w:val="4"/>
        </w:numPr>
        <w:rPr>
          <w:rFonts w:ascii="Helvetica" w:hAnsi="Helvetica"/>
          <w:sz w:val="22"/>
          <w:szCs w:val="22"/>
        </w:rPr>
      </w:pPr>
      <w:r w:rsidRPr="00BD3B9C">
        <w:rPr>
          <w:rFonts w:ascii="Helvetica" w:hAnsi="Helvetica"/>
          <w:sz w:val="22"/>
          <w:szCs w:val="22"/>
        </w:rPr>
        <w:t>Trichomonaden: Metronidazol 2g p.o. einmalig oder 2x500mg p.o. über 5-7 Tage</w:t>
      </w:r>
    </w:p>
    <w:p w14:paraId="64B58AE0" w14:textId="77777777" w:rsidR="00BD3B9C" w:rsidRPr="00BD3B9C" w:rsidRDefault="00BD3B9C" w:rsidP="00BD3B9C">
      <w:pPr>
        <w:numPr>
          <w:ilvl w:val="0"/>
          <w:numId w:val="4"/>
        </w:numPr>
        <w:rPr>
          <w:rFonts w:ascii="Helvetica" w:hAnsi="Helvetica"/>
          <w:sz w:val="22"/>
          <w:szCs w:val="22"/>
        </w:rPr>
      </w:pPr>
      <w:r w:rsidRPr="00BD3B9C">
        <w:rPr>
          <w:rFonts w:ascii="Helvetica" w:hAnsi="Helvetica"/>
          <w:sz w:val="22"/>
          <w:szCs w:val="22"/>
        </w:rPr>
        <w:t>andere Bakterien nach Resistenztestung</w:t>
      </w:r>
    </w:p>
    <w:p w14:paraId="6FD4DFA8" w14:textId="239DA8CA" w:rsidR="00BD3B9C" w:rsidRDefault="00BD3B9C" w:rsidP="00BD3B9C">
      <w:pPr>
        <w:ind w:firstLine="360"/>
        <w:rPr>
          <w:rFonts w:ascii="Helvetica" w:hAnsi="Helvetica"/>
          <w:sz w:val="22"/>
          <w:szCs w:val="22"/>
        </w:rPr>
      </w:pPr>
      <w:r w:rsidRPr="00BD3B9C">
        <w:rPr>
          <w:rFonts w:ascii="Helvetica" w:hAnsi="Helvetica"/>
          <w:sz w:val="22"/>
          <w:szCs w:val="22"/>
        </w:rPr>
        <w:t>Candida: Itraconazol 100-200mg p.o. über 7 Tage, Fluconazol 100mg p.o. für 7 Tage</w:t>
      </w:r>
    </w:p>
    <w:p w14:paraId="7528C7A2" w14:textId="77777777" w:rsidR="00BD3B9C" w:rsidRDefault="00BD3B9C" w:rsidP="00BD3B9C">
      <w:pPr>
        <w:rPr>
          <w:rFonts w:ascii="Helvetica" w:hAnsi="Helvetica"/>
          <w:sz w:val="22"/>
          <w:szCs w:val="22"/>
        </w:rPr>
      </w:pPr>
    </w:p>
    <w:p w14:paraId="0D869DB4" w14:textId="77777777" w:rsidR="00BD3B9C" w:rsidRDefault="00BD3B9C" w:rsidP="00BD3B9C">
      <w:pPr>
        <w:rPr>
          <w:rFonts w:ascii="Helvetica" w:hAnsi="Helvetica"/>
          <w:sz w:val="22"/>
          <w:szCs w:val="22"/>
        </w:rPr>
      </w:pPr>
    </w:p>
    <w:p w14:paraId="00636FB2" w14:textId="77777777" w:rsidR="00BD3B9C" w:rsidRDefault="00BD3B9C" w:rsidP="00BD3B9C">
      <w:pPr>
        <w:rPr>
          <w:rFonts w:ascii="Helvetica" w:hAnsi="Helvetica"/>
          <w:sz w:val="22"/>
          <w:szCs w:val="22"/>
        </w:rPr>
      </w:pPr>
    </w:p>
    <w:p w14:paraId="78ACCD02" w14:textId="456121BF" w:rsidR="008A0014" w:rsidRPr="008A0014" w:rsidRDefault="008A0014" w:rsidP="008A0014">
      <w:pPr>
        <w:rPr>
          <w:rFonts w:ascii="Helvetica" w:hAnsi="Helvetica"/>
          <w:color w:val="000000" w:themeColor="text1"/>
          <w:sz w:val="22"/>
          <w:szCs w:val="22"/>
        </w:rPr>
      </w:pPr>
      <w:r w:rsidRPr="008A0014">
        <w:rPr>
          <w:rFonts w:ascii="Helvetica" w:hAnsi="Helvetica"/>
          <w:b/>
          <w:color w:val="000000" w:themeColor="text1"/>
          <w:sz w:val="22"/>
          <w:szCs w:val="22"/>
        </w:rPr>
        <w:t>2.5.5   Trichomoniasis</w:t>
      </w:r>
      <w:r w:rsidRPr="008A0014">
        <w:rPr>
          <w:rFonts w:ascii="Helvetica" w:hAnsi="Helvetica"/>
          <w:color w:val="000000" w:themeColor="text1"/>
          <w:sz w:val="22"/>
          <w:szCs w:val="22"/>
        </w:rPr>
        <w:t xml:space="preserve"> </w:t>
      </w:r>
      <w:hyperlink r:id="rId242" w:history="1">
        <w:r w:rsidRPr="008A0014">
          <w:rPr>
            <w:rStyle w:val="Link"/>
            <w:rFonts w:ascii="Helvetica" w:hAnsi="Helvetica"/>
            <w:color w:val="000000" w:themeColor="text1"/>
            <w:sz w:val="22"/>
            <w:szCs w:val="22"/>
          </w:rPr>
          <w:t>2</w:t>
        </w:r>
      </w:hyperlink>
    </w:p>
    <w:p w14:paraId="1841B36D" w14:textId="77777777" w:rsidR="008A0014" w:rsidRPr="008A0014" w:rsidRDefault="008A0014" w:rsidP="008A0014">
      <w:pPr>
        <w:rPr>
          <w:rFonts w:ascii="Helvetica" w:hAnsi="Helvetica"/>
          <w:sz w:val="22"/>
          <w:szCs w:val="22"/>
        </w:rPr>
      </w:pPr>
    </w:p>
    <w:p w14:paraId="2B8D0D14" w14:textId="77777777" w:rsidR="008A0014" w:rsidRPr="008A0014" w:rsidRDefault="008A0014" w:rsidP="008A0014">
      <w:pPr>
        <w:rPr>
          <w:rFonts w:ascii="Helvetica" w:hAnsi="Helvetica"/>
          <w:b/>
          <w:bCs/>
          <w:sz w:val="22"/>
          <w:szCs w:val="22"/>
        </w:rPr>
      </w:pPr>
      <w:r w:rsidRPr="008A0014">
        <w:rPr>
          <w:rFonts w:ascii="Helvetica" w:hAnsi="Helvetica"/>
          <w:b/>
          <w:bCs/>
          <w:sz w:val="22"/>
          <w:szCs w:val="22"/>
        </w:rPr>
        <w:t>Definition</w:t>
      </w:r>
    </w:p>
    <w:p w14:paraId="5D3B7FBF" w14:textId="77777777" w:rsidR="008A0014" w:rsidRPr="008A0014" w:rsidRDefault="008A0014" w:rsidP="008A0014">
      <w:pPr>
        <w:rPr>
          <w:rFonts w:ascii="Helvetica" w:hAnsi="Helvetica"/>
          <w:sz w:val="22"/>
          <w:szCs w:val="22"/>
        </w:rPr>
      </w:pPr>
      <w:r w:rsidRPr="008A0014">
        <w:rPr>
          <w:rFonts w:ascii="Helvetica" w:hAnsi="Helvetica"/>
          <w:sz w:val="22"/>
          <w:szCs w:val="22"/>
        </w:rPr>
        <w:t>Sexuell übertragbare Erkrankung, Erreger: Trichomonas vaginalis (Flagellaten etc.)</w:t>
      </w:r>
    </w:p>
    <w:p w14:paraId="4EA0A72A" w14:textId="77777777" w:rsidR="008A0014" w:rsidRPr="008A0014" w:rsidRDefault="008A0014" w:rsidP="008A0014">
      <w:pPr>
        <w:rPr>
          <w:rFonts w:ascii="Helvetica" w:hAnsi="Helvetica"/>
          <w:sz w:val="22"/>
          <w:szCs w:val="22"/>
        </w:rPr>
      </w:pPr>
    </w:p>
    <w:p w14:paraId="0439DBDD" w14:textId="77777777" w:rsidR="008A0014" w:rsidRPr="008A0014" w:rsidRDefault="008A0014" w:rsidP="008A0014">
      <w:pPr>
        <w:rPr>
          <w:rFonts w:ascii="Helvetica" w:hAnsi="Helvetica"/>
          <w:b/>
          <w:bCs/>
          <w:sz w:val="22"/>
          <w:szCs w:val="22"/>
        </w:rPr>
      </w:pPr>
      <w:r w:rsidRPr="008A0014">
        <w:rPr>
          <w:rFonts w:ascii="Helvetica" w:hAnsi="Helvetica"/>
          <w:b/>
          <w:bCs/>
          <w:sz w:val="22"/>
          <w:szCs w:val="22"/>
        </w:rPr>
        <w:t>Aetiologie &amp; Pathogenese</w:t>
      </w:r>
    </w:p>
    <w:p w14:paraId="3AB46C73" w14:textId="77777777" w:rsidR="008A0014" w:rsidRPr="008A0014" w:rsidRDefault="008A0014" w:rsidP="008A0014">
      <w:pPr>
        <w:rPr>
          <w:rFonts w:ascii="Helvetica" w:hAnsi="Helvetica"/>
          <w:sz w:val="22"/>
          <w:szCs w:val="22"/>
        </w:rPr>
      </w:pPr>
      <w:r w:rsidRPr="008A0014">
        <w:rPr>
          <w:rFonts w:ascii="Helvetica" w:hAnsi="Helvetica"/>
          <w:sz w:val="22"/>
          <w:szCs w:val="22"/>
        </w:rPr>
        <w:t>Flagellaten, Protozoen.</w:t>
      </w:r>
    </w:p>
    <w:p w14:paraId="36B15656" w14:textId="77777777" w:rsidR="008A0014" w:rsidRPr="008A0014" w:rsidRDefault="008A0014" w:rsidP="008A0014">
      <w:pPr>
        <w:rPr>
          <w:rFonts w:ascii="Helvetica" w:hAnsi="Helvetica"/>
          <w:sz w:val="22"/>
          <w:szCs w:val="22"/>
        </w:rPr>
      </w:pPr>
    </w:p>
    <w:p w14:paraId="4C4A03EC" w14:textId="77777777" w:rsidR="008A0014" w:rsidRPr="008A0014" w:rsidRDefault="008A0014" w:rsidP="008A0014">
      <w:pPr>
        <w:rPr>
          <w:rFonts w:ascii="Helvetica" w:hAnsi="Helvetica"/>
          <w:b/>
          <w:bCs/>
          <w:sz w:val="22"/>
          <w:szCs w:val="22"/>
        </w:rPr>
      </w:pPr>
      <w:r w:rsidRPr="008A0014">
        <w:rPr>
          <w:rFonts w:ascii="Helvetica" w:hAnsi="Helvetica"/>
          <w:b/>
          <w:bCs/>
          <w:sz w:val="22"/>
          <w:szCs w:val="22"/>
        </w:rPr>
        <w:t>Symptome</w:t>
      </w:r>
    </w:p>
    <w:p w14:paraId="4E85570A" w14:textId="77777777" w:rsidR="008A0014" w:rsidRPr="008A0014" w:rsidRDefault="008A0014" w:rsidP="008A0014">
      <w:pPr>
        <w:rPr>
          <w:rFonts w:ascii="Helvetica" w:hAnsi="Helvetica"/>
          <w:sz w:val="22"/>
          <w:szCs w:val="22"/>
        </w:rPr>
      </w:pPr>
      <w:r w:rsidRPr="008A0014">
        <w:rPr>
          <w:rFonts w:ascii="Helvetica" w:hAnsi="Helvetica"/>
          <w:sz w:val="22"/>
          <w:szCs w:val="22"/>
        </w:rPr>
        <w:t xml:space="preserve">Auch zusammen mit anderen STDs. </w:t>
      </w:r>
    </w:p>
    <w:p w14:paraId="6C690075" w14:textId="77777777" w:rsidR="008A0014" w:rsidRPr="008A0014" w:rsidRDefault="008A0014" w:rsidP="008A0014">
      <w:pPr>
        <w:rPr>
          <w:rFonts w:ascii="Helvetica" w:hAnsi="Helvetica"/>
          <w:sz w:val="22"/>
          <w:szCs w:val="22"/>
        </w:rPr>
      </w:pPr>
      <w:r w:rsidRPr="008A0014">
        <w:rPr>
          <w:rFonts w:ascii="Helvetica" w:hAnsi="Helvetica"/>
          <w:sz w:val="22"/>
          <w:szCs w:val="22"/>
        </w:rPr>
        <w:t>Frauen: gelblich-grüner, schaumiger Ausfluss, aber auch asymptomatisch.</w:t>
      </w:r>
    </w:p>
    <w:p w14:paraId="134382F1" w14:textId="77777777" w:rsidR="008A0014" w:rsidRPr="008A0014" w:rsidRDefault="008A0014" w:rsidP="008A0014">
      <w:pPr>
        <w:rPr>
          <w:rFonts w:ascii="Helvetica" w:hAnsi="Helvetica"/>
          <w:sz w:val="22"/>
          <w:szCs w:val="22"/>
        </w:rPr>
      </w:pPr>
      <w:r w:rsidRPr="008A0014">
        <w:rPr>
          <w:rFonts w:ascii="Helvetica" w:hAnsi="Helvetica"/>
          <w:sz w:val="22"/>
          <w:szCs w:val="22"/>
        </w:rPr>
        <w:t>Männer: Extrem selten, Urethritis, Ausfluss, Brennen.</w:t>
      </w:r>
    </w:p>
    <w:p w14:paraId="20030389" w14:textId="77777777" w:rsidR="008A0014" w:rsidRPr="008A0014" w:rsidRDefault="008A0014" w:rsidP="008A0014">
      <w:pPr>
        <w:rPr>
          <w:rFonts w:ascii="Helvetica" w:hAnsi="Helvetica"/>
          <w:sz w:val="22"/>
          <w:szCs w:val="22"/>
        </w:rPr>
      </w:pPr>
    </w:p>
    <w:p w14:paraId="2EAB6A26" w14:textId="77777777" w:rsidR="008A0014" w:rsidRPr="008A0014" w:rsidRDefault="008A0014" w:rsidP="008A0014">
      <w:pPr>
        <w:rPr>
          <w:rFonts w:ascii="Helvetica" w:hAnsi="Helvetica"/>
          <w:b/>
          <w:bCs/>
          <w:sz w:val="22"/>
          <w:szCs w:val="22"/>
        </w:rPr>
      </w:pPr>
      <w:r w:rsidRPr="008A0014">
        <w:rPr>
          <w:rFonts w:ascii="Helvetica" w:hAnsi="Helvetica"/>
          <w:b/>
          <w:bCs/>
          <w:sz w:val="22"/>
          <w:szCs w:val="22"/>
        </w:rPr>
        <w:t>Diagnose</w:t>
      </w:r>
    </w:p>
    <w:p w14:paraId="0114034F" w14:textId="77777777" w:rsidR="008A0014" w:rsidRPr="008A0014" w:rsidRDefault="008A0014" w:rsidP="008A0014">
      <w:pPr>
        <w:rPr>
          <w:rFonts w:ascii="Helvetica" w:hAnsi="Helvetica"/>
          <w:sz w:val="22"/>
          <w:szCs w:val="22"/>
        </w:rPr>
      </w:pPr>
      <w:r w:rsidRPr="008A0014">
        <w:rPr>
          <w:rFonts w:ascii="Helvetica" w:hAnsi="Helvetica"/>
          <w:sz w:val="22"/>
          <w:szCs w:val="22"/>
        </w:rPr>
        <w:t>Direktpräparat des Fluors oder Urinsediments. Kultur.</w:t>
      </w:r>
    </w:p>
    <w:p w14:paraId="77CF9675" w14:textId="77777777" w:rsidR="008A0014" w:rsidRPr="008A0014" w:rsidRDefault="008A0014" w:rsidP="008A0014">
      <w:pPr>
        <w:rPr>
          <w:rFonts w:ascii="Helvetica" w:hAnsi="Helvetica"/>
          <w:sz w:val="22"/>
          <w:szCs w:val="22"/>
        </w:rPr>
      </w:pPr>
    </w:p>
    <w:p w14:paraId="71CBFF83" w14:textId="77777777" w:rsidR="008A0014" w:rsidRPr="008A0014" w:rsidRDefault="008A0014" w:rsidP="008A0014">
      <w:pPr>
        <w:rPr>
          <w:rFonts w:ascii="Helvetica" w:hAnsi="Helvetica"/>
          <w:b/>
          <w:bCs/>
          <w:sz w:val="22"/>
          <w:szCs w:val="22"/>
        </w:rPr>
      </w:pPr>
      <w:r w:rsidRPr="008A0014">
        <w:rPr>
          <w:rFonts w:ascii="Helvetica" w:hAnsi="Helvetica"/>
          <w:b/>
          <w:bCs/>
          <w:sz w:val="22"/>
          <w:szCs w:val="22"/>
        </w:rPr>
        <w:t>Differentialdiagnose</w:t>
      </w:r>
    </w:p>
    <w:p w14:paraId="3A163775" w14:textId="77777777" w:rsidR="008A0014" w:rsidRPr="008A0014" w:rsidRDefault="005C0B12" w:rsidP="008A0014">
      <w:pPr>
        <w:rPr>
          <w:rFonts w:ascii="Helvetica" w:hAnsi="Helvetica"/>
          <w:sz w:val="22"/>
          <w:szCs w:val="22"/>
        </w:rPr>
      </w:pPr>
      <w:hyperlink r:id="rId243" w:history="1">
        <w:r w:rsidR="008A0014" w:rsidRPr="008A0014">
          <w:rPr>
            <w:rStyle w:val="Link"/>
            <w:rFonts w:ascii="Helvetica" w:hAnsi="Helvetica"/>
            <w:sz w:val="22"/>
            <w:szCs w:val="22"/>
          </w:rPr>
          <w:t>Unspezifische Urethritis</w:t>
        </w:r>
      </w:hyperlink>
    </w:p>
    <w:p w14:paraId="7F9CAE97" w14:textId="77777777" w:rsidR="008A0014" w:rsidRPr="008A0014" w:rsidRDefault="008A0014" w:rsidP="008A0014">
      <w:pPr>
        <w:rPr>
          <w:rFonts w:ascii="Helvetica" w:hAnsi="Helvetica"/>
          <w:sz w:val="22"/>
          <w:szCs w:val="22"/>
        </w:rPr>
      </w:pPr>
    </w:p>
    <w:p w14:paraId="38E2D15D" w14:textId="77777777" w:rsidR="008A0014" w:rsidRPr="008A0014" w:rsidRDefault="008A0014" w:rsidP="008A0014">
      <w:pPr>
        <w:rPr>
          <w:rFonts w:ascii="Helvetica" w:hAnsi="Helvetica"/>
          <w:b/>
          <w:bCs/>
          <w:sz w:val="22"/>
          <w:szCs w:val="22"/>
        </w:rPr>
      </w:pPr>
      <w:r w:rsidRPr="008A0014">
        <w:rPr>
          <w:rFonts w:ascii="Helvetica" w:hAnsi="Helvetica"/>
          <w:b/>
          <w:bCs/>
          <w:sz w:val="22"/>
          <w:szCs w:val="22"/>
        </w:rPr>
        <w:t>Therapie</w:t>
      </w:r>
    </w:p>
    <w:p w14:paraId="05995629" w14:textId="7086C190" w:rsidR="00BD3B9C" w:rsidRDefault="008A0014" w:rsidP="008A0014">
      <w:pPr>
        <w:rPr>
          <w:rFonts w:ascii="Helvetica" w:hAnsi="Helvetica"/>
          <w:sz w:val="22"/>
          <w:szCs w:val="22"/>
        </w:rPr>
      </w:pPr>
      <w:r w:rsidRPr="008A0014">
        <w:rPr>
          <w:rFonts w:ascii="Helvetica" w:hAnsi="Helvetica"/>
          <w:sz w:val="22"/>
          <w:szCs w:val="22"/>
        </w:rPr>
        <w:t>Metronidazol 1x2000mg als Einzeldosis p.o.  oder 2x500mg p.o. über 7 Tage. Mitbehandlung des Partners.</w:t>
      </w:r>
    </w:p>
    <w:p w14:paraId="6E7D2396" w14:textId="77777777" w:rsidR="008A0014" w:rsidRDefault="008A0014" w:rsidP="008A0014">
      <w:pPr>
        <w:rPr>
          <w:rFonts w:ascii="Helvetica" w:hAnsi="Helvetica"/>
          <w:sz w:val="22"/>
          <w:szCs w:val="22"/>
        </w:rPr>
      </w:pPr>
    </w:p>
    <w:p w14:paraId="51CB18D1" w14:textId="77777777" w:rsidR="008A0014" w:rsidRDefault="008A0014" w:rsidP="008A0014">
      <w:pPr>
        <w:rPr>
          <w:rFonts w:ascii="Helvetica" w:hAnsi="Helvetica"/>
          <w:sz w:val="22"/>
          <w:szCs w:val="22"/>
        </w:rPr>
      </w:pPr>
    </w:p>
    <w:p w14:paraId="69076339" w14:textId="77777777" w:rsidR="00821A9A" w:rsidRDefault="00821A9A" w:rsidP="00821A9A">
      <w:pPr>
        <w:rPr>
          <w:rFonts w:ascii="Helvetica" w:hAnsi="Helvetica"/>
          <w:sz w:val="22"/>
          <w:szCs w:val="22"/>
        </w:rPr>
      </w:pPr>
    </w:p>
    <w:p w14:paraId="3F6582D9" w14:textId="77777777" w:rsidR="00821A9A" w:rsidRPr="00821A9A" w:rsidRDefault="00821A9A" w:rsidP="00821A9A">
      <w:pPr>
        <w:rPr>
          <w:rFonts w:ascii="Helvetica" w:hAnsi="Helvetica"/>
          <w:color w:val="000000" w:themeColor="text1"/>
          <w:sz w:val="22"/>
          <w:szCs w:val="22"/>
        </w:rPr>
      </w:pPr>
      <w:r w:rsidRPr="00821A9A">
        <w:rPr>
          <w:rFonts w:ascii="Helvetica" w:hAnsi="Helvetica"/>
          <w:b/>
          <w:color w:val="000000" w:themeColor="text1"/>
          <w:sz w:val="22"/>
          <w:szCs w:val="22"/>
        </w:rPr>
        <w:t>2.5.6   Bakterielle Vaginose</w:t>
      </w:r>
      <w:r w:rsidRPr="00821A9A">
        <w:rPr>
          <w:rFonts w:ascii="Helvetica" w:hAnsi="Helvetica"/>
          <w:color w:val="000000" w:themeColor="text1"/>
          <w:sz w:val="22"/>
          <w:szCs w:val="22"/>
        </w:rPr>
        <w:t xml:space="preserve"> </w:t>
      </w:r>
      <w:hyperlink r:id="rId244" w:history="1">
        <w:r w:rsidRPr="00821A9A">
          <w:rPr>
            <w:rStyle w:val="Link"/>
            <w:rFonts w:ascii="Helvetica" w:hAnsi="Helvetica"/>
            <w:color w:val="000000" w:themeColor="text1"/>
            <w:sz w:val="22"/>
            <w:szCs w:val="22"/>
          </w:rPr>
          <w:t>1</w:t>
        </w:r>
      </w:hyperlink>
    </w:p>
    <w:p w14:paraId="3DB0BCFB" w14:textId="77777777" w:rsidR="00821A9A" w:rsidRPr="00821A9A" w:rsidRDefault="00821A9A" w:rsidP="00821A9A">
      <w:pPr>
        <w:rPr>
          <w:rFonts w:ascii="Helvetica" w:hAnsi="Helvetica"/>
          <w:sz w:val="22"/>
          <w:szCs w:val="22"/>
        </w:rPr>
      </w:pPr>
    </w:p>
    <w:p w14:paraId="404EAC2B" w14:textId="77777777" w:rsidR="00821A9A" w:rsidRPr="00821A9A" w:rsidRDefault="00821A9A" w:rsidP="00821A9A">
      <w:pPr>
        <w:rPr>
          <w:rFonts w:ascii="Helvetica" w:hAnsi="Helvetica"/>
          <w:b/>
          <w:bCs/>
          <w:sz w:val="22"/>
          <w:szCs w:val="22"/>
        </w:rPr>
      </w:pPr>
      <w:r w:rsidRPr="00821A9A">
        <w:rPr>
          <w:rFonts w:ascii="Helvetica" w:hAnsi="Helvetica"/>
          <w:b/>
          <w:bCs/>
          <w:sz w:val="22"/>
          <w:szCs w:val="22"/>
        </w:rPr>
        <w:t>Synonyme</w:t>
      </w:r>
    </w:p>
    <w:p w14:paraId="252FD64C" w14:textId="77777777" w:rsidR="00821A9A" w:rsidRPr="00821A9A" w:rsidRDefault="00821A9A" w:rsidP="00821A9A">
      <w:pPr>
        <w:rPr>
          <w:rFonts w:ascii="Helvetica" w:hAnsi="Helvetica"/>
          <w:sz w:val="22"/>
          <w:szCs w:val="22"/>
        </w:rPr>
      </w:pPr>
      <w:r w:rsidRPr="00821A9A">
        <w:rPr>
          <w:rFonts w:ascii="Helvetica" w:hAnsi="Helvetica"/>
          <w:sz w:val="22"/>
          <w:szCs w:val="22"/>
        </w:rPr>
        <w:t>Bakterielle Vaginitis, Aminkolpitis.</w:t>
      </w:r>
    </w:p>
    <w:p w14:paraId="373CF1EF" w14:textId="77777777" w:rsidR="00821A9A" w:rsidRPr="00821A9A" w:rsidRDefault="00821A9A" w:rsidP="00821A9A">
      <w:pPr>
        <w:rPr>
          <w:rFonts w:ascii="Helvetica" w:hAnsi="Helvetica"/>
          <w:sz w:val="22"/>
          <w:szCs w:val="22"/>
        </w:rPr>
      </w:pPr>
    </w:p>
    <w:p w14:paraId="381A2CE0" w14:textId="77777777" w:rsidR="00821A9A" w:rsidRPr="00821A9A" w:rsidRDefault="00821A9A" w:rsidP="00821A9A">
      <w:pPr>
        <w:rPr>
          <w:rFonts w:ascii="Helvetica" w:hAnsi="Helvetica"/>
          <w:b/>
          <w:bCs/>
          <w:sz w:val="22"/>
          <w:szCs w:val="22"/>
        </w:rPr>
      </w:pPr>
      <w:r w:rsidRPr="00821A9A">
        <w:rPr>
          <w:rFonts w:ascii="Helvetica" w:hAnsi="Helvetica"/>
          <w:b/>
          <w:bCs/>
          <w:sz w:val="22"/>
          <w:szCs w:val="22"/>
        </w:rPr>
        <w:t>Aetiologie &amp; Pathogenese</w:t>
      </w:r>
    </w:p>
    <w:p w14:paraId="5F38590D" w14:textId="77777777" w:rsidR="00821A9A" w:rsidRPr="00821A9A" w:rsidRDefault="00821A9A" w:rsidP="00821A9A">
      <w:pPr>
        <w:rPr>
          <w:rFonts w:ascii="Helvetica" w:hAnsi="Helvetica"/>
          <w:sz w:val="22"/>
          <w:szCs w:val="22"/>
        </w:rPr>
      </w:pPr>
      <w:r w:rsidRPr="00821A9A">
        <w:rPr>
          <w:rFonts w:ascii="Helvetica" w:hAnsi="Helvetica"/>
          <w:sz w:val="22"/>
          <w:szCs w:val="22"/>
        </w:rPr>
        <w:t xml:space="preserve">Alkalinisierung und Verdrängung der normalen Keimflora durch anaerobe Bakterien, meist </w:t>
      </w:r>
      <w:r w:rsidRPr="00821A9A">
        <w:rPr>
          <w:rFonts w:ascii="Helvetica" w:hAnsi="Helvetica"/>
          <w:sz w:val="22"/>
          <w:szCs w:val="22"/>
          <w:u w:val="single"/>
        </w:rPr>
        <w:t>Gardnerella vaginalis</w:t>
      </w:r>
      <w:r w:rsidRPr="00821A9A">
        <w:rPr>
          <w:rFonts w:ascii="Helvetica" w:hAnsi="Helvetica"/>
          <w:sz w:val="22"/>
          <w:szCs w:val="22"/>
        </w:rPr>
        <w:t xml:space="preserve"> (Indikatorkeim), auch Mykoplasmen, Mobiluncus.</w:t>
      </w:r>
    </w:p>
    <w:p w14:paraId="0FBD3319" w14:textId="77777777" w:rsidR="00821A9A" w:rsidRPr="00821A9A" w:rsidRDefault="00821A9A" w:rsidP="00821A9A">
      <w:pPr>
        <w:rPr>
          <w:rFonts w:ascii="Helvetica" w:hAnsi="Helvetica"/>
          <w:sz w:val="22"/>
          <w:szCs w:val="22"/>
        </w:rPr>
      </w:pPr>
    </w:p>
    <w:p w14:paraId="685E04B8" w14:textId="77777777" w:rsidR="00821A9A" w:rsidRPr="00821A9A" w:rsidRDefault="00821A9A" w:rsidP="00821A9A">
      <w:pPr>
        <w:rPr>
          <w:rFonts w:ascii="Helvetica" w:hAnsi="Helvetica"/>
          <w:b/>
          <w:bCs/>
          <w:sz w:val="22"/>
          <w:szCs w:val="22"/>
        </w:rPr>
      </w:pPr>
      <w:r w:rsidRPr="00821A9A">
        <w:rPr>
          <w:rFonts w:ascii="Helvetica" w:hAnsi="Helvetica"/>
          <w:b/>
          <w:bCs/>
          <w:sz w:val="22"/>
          <w:szCs w:val="22"/>
        </w:rPr>
        <w:t>Symptome</w:t>
      </w:r>
    </w:p>
    <w:p w14:paraId="79E80159" w14:textId="77777777" w:rsidR="00821A9A" w:rsidRPr="00821A9A" w:rsidRDefault="00821A9A" w:rsidP="00821A9A">
      <w:pPr>
        <w:rPr>
          <w:rFonts w:ascii="Helvetica" w:hAnsi="Helvetica"/>
          <w:sz w:val="22"/>
          <w:szCs w:val="22"/>
        </w:rPr>
      </w:pPr>
      <w:r w:rsidRPr="00821A9A">
        <w:rPr>
          <w:rFonts w:ascii="Helvetica" w:hAnsi="Helvetica"/>
          <w:sz w:val="22"/>
          <w:szCs w:val="22"/>
        </w:rPr>
        <w:t>Vulvovaginitis mit Ausfluss mit fischartigem Geruch nach Geschlechtsverkehr oder nach Versetzen mit etwas KOH (pH &gt; 7).</w:t>
      </w:r>
    </w:p>
    <w:p w14:paraId="5488B2DC" w14:textId="77777777" w:rsidR="00821A9A" w:rsidRPr="00821A9A" w:rsidRDefault="00821A9A" w:rsidP="00821A9A">
      <w:pPr>
        <w:rPr>
          <w:rFonts w:ascii="Helvetica" w:hAnsi="Helvetica"/>
          <w:sz w:val="22"/>
          <w:szCs w:val="22"/>
        </w:rPr>
      </w:pPr>
    </w:p>
    <w:p w14:paraId="1B4281C2" w14:textId="77777777" w:rsidR="00821A9A" w:rsidRPr="00821A9A" w:rsidRDefault="00821A9A" w:rsidP="00821A9A">
      <w:pPr>
        <w:rPr>
          <w:rFonts w:ascii="Helvetica" w:hAnsi="Helvetica"/>
          <w:b/>
          <w:bCs/>
          <w:sz w:val="22"/>
          <w:szCs w:val="22"/>
        </w:rPr>
      </w:pPr>
      <w:r w:rsidRPr="00821A9A">
        <w:rPr>
          <w:rFonts w:ascii="Helvetica" w:hAnsi="Helvetica"/>
          <w:b/>
          <w:bCs/>
          <w:sz w:val="22"/>
          <w:szCs w:val="22"/>
        </w:rPr>
        <w:t>Diagnose</w:t>
      </w:r>
    </w:p>
    <w:p w14:paraId="6178AF2A" w14:textId="77777777" w:rsidR="00821A9A" w:rsidRPr="00821A9A" w:rsidRDefault="00821A9A" w:rsidP="00821A9A">
      <w:pPr>
        <w:rPr>
          <w:rFonts w:ascii="Helvetica" w:hAnsi="Helvetica"/>
          <w:sz w:val="22"/>
          <w:szCs w:val="22"/>
        </w:rPr>
      </w:pPr>
      <w:r w:rsidRPr="00821A9A">
        <w:rPr>
          <w:rFonts w:ascii="Helvetica" w:hAnsi="Helvetica"/>
          <w:sz w:val="22"/>
          <w:szCs w:val="22"/>
        </w:rPr>
        <w:t>Mit Bakterien besetzte Vaginalepithelien ("Clue Cells") im Nativpräparat. Positiver Amintest. Kultur.</w:t>
      </w:r>
    </w:p>
    <w:p w14:paraId="6DE4C73B" w14:textId="77777777" w:rsidR="00821A9A" w:rsidRPr="00821A9A" w:rsidRDefault="00821A9A" w:rsidP="00821A9A">
      <w:pPr>
        <w:rPr>
          <w:rFonts w:ascii="Helvetica" w:hAnsi="Helvetica"/>
          <w:sz w:val="22"/>
          <w:szCs w:val="22"/>
        </w:rPr>
      </w:pPr>
    </w:p>
    <w:p w14:paraId="7CBC0EA0" w14:textId="77777777" w:rsidR="00821A9A" w:rsidRPr="00821A9A" w:rsidRDefault="00821A9A" w:rsidP="00821A9A">
      <w:pPr>
        <w:rPr>
          <w:rFonts w:ascii="Helvetica" w:hAnsi="Helvetica"/>
          <w:b/>
          <w:bCs/>
          <w:sz w:val="22"/>
          <w:szCs w:val="22"/>
        </w:rPr>
      </w:pPr>
      <w:r w:rsidRPr="00821A9A">
        <w:rPr>
          <w:rFonts w:ascii="Helvetica" w:hAnsi="Helvetica"/>
          <w:b/>
          <w:bCs/>
          <w:sz w:val="22"/>
          <w:szCs w:val="22"/>
        </w:rPr>
        <w:t>Therapie</w:t>
      </w:r>
    </w:p>
    <w:p w14:paraId="7F8616E9" w14:textId="558A1B6A" w:rsidR="00821A9A" w:rsidRDefault="00821A9A" w:rsidP="00821A9A">
      <w:pPr>
        <w:rPr>
          <w:rFonts w:ascii="Helvetica" w:hAnsi="Helvetica"/>
          <w:sz w:val="22"/>
          <w:szCs w:val="22"/>
        </w:rPr>
      </w:pPr>
      <w:r w:rsidRPr="00821A9A">
        <w:rPr>
          <w:rFonts w:ascii="Helvetica" w:hAnsi="Helvetica"/>
          <w:sz w:val="22"/>
          <w:szCs w:val="22"/>
        </w:rPr>
        <w:t>Intravaginale Behandlung 1-2 x 500 mg Metronidazol Vaginaltabletten für 7 Tage</w:t>
      </w:r>
    </w:p>
    <w:p w14:paraId="199A74B9" w14:textId="77777777" w:rsidR="00821A9A" w:rsidRDefault="00821A9A" w:rsidP="00821A9A">
      <w:pPr>
        <w:rPr>
          <w:rFonts w:ascii="Helvetica" w:hAnsi="Helvetica"/>
          <w:sz w:val="22"/>
          <w:szCs w:val="22"/>
        </w:rPr>
      </w:pPr>
    </w:p>
    <w:p w14:paraId="557C98ED" w14:textId="77777777" w:rsidR="00821A9A" w:rsidRDefault="00821A9A" w:rsidP="00821A9A">
      <w:pPr>
        <w:rPr>
          <w:rFonts w:ascii="Helvetica" w:hAnsi="Helvetica"/>
          <w:sz w:val="22"/>
          <w:szCs w:val="22"/>
        </w:rPr>
      </w:pPr>
    </w:p>
    <w:p w14:paraId="4137283F" w14:textId="77777777" w:rsidR="00B85DD0" w:rsidRDefault="00B85DD0" w:rsidP="00B85DD0">
      <w:pPr>
        <w:rPr>
          <w:rFonts w:ascii="Helvetica" w:hAnsi="Helvetica"/>
          <w:sz w:val="22"/>
          <w:szCs w:val="22"/>
        </w:rPr>
      </w:pPr>
    </w:p>
    <w:p w14:paraId="4D7B45F9" w14:textId="77777777" w:rsidR="00B85DD0" w:rsidRPr="00B85DD0" w:rsidRDefault="00B85DD0" w:rsidP="00B85DD0">
      <w:pPr>
        <w:rPr>
          <w:rFonts w:ascii="Helvetica" w:hAnsi="Helvetica"/>
          <w:color w:val="000000" w:themeColor="text1"/>
          <w:sz w:val="22"/>
          <w:szCs w:val="22"/>
        </w:rPr>
      </w:pPr>
      <w:r w:rsidRPr="00B85DD0">
        <w:rPr>
          <w:rFonts w:ascii="Helvetica" w:hAnsi="Helvetica"/>
          <w:b/>
          <w:color w:val="000000" w:themeColor="text1"/>
          <w:sz w:val="22"/>
          <w:szCs w:val="22"/>
        </w:rPr>
        <w:t>2.5.7   Syphilis</w:t>
      </w:r>
      <w:r w:rsidRPr="00B85DD0">
        <w:rPr>
          <w:rFonts w:ascii="Helvetica" w:hAnsi="Helvetica"/>
          <w:color w:val="000000" w:themeColor="text1"/>
          <w:sz w:val="22"/>
          <w:szCs w:val="22"/>
        </w:rPr>
        <w:t xml:space="preserve"> </w:t>
      </w:r>
      <w:hyperlink r:id="rId245" w:history="1">
        <w:r w:rsidRPr="00B85DD0">
          <w:rPr>
            <w:rStyle w:val="Link"/>
            <w:rFonts w:ascii="Helvetica" w:hAnsi="Helvetica"/>
            <w:color w:val="000000" w:themeColor="text1"/>
            <w:sz w:val="22"/>
            <w:szCs w:val="22"/>
          </w:rPr>
          <w:t>2DTP</w:t>
        </w:r>
      </w:hyperlink>
    </w:p>
    <w:p w14:paraId="0D3839CD" w14:textId="77777777" w:rsidR="00B85DD0" w:rsidRPr="00B85DD0" w:rsidRDefault="00B85DD0" w:rsidP="00B85DD0">
      <w:pPr>
        <w:rPr>
          <w:rFonts w:ascii="Helvetica" w:hAnsi="Helvetica"/>
          <w:sz w:val="22"/>
          <w:szCs w:val="22"/>
        </w:rPr>
      </w:pPr>
    </w:p>
    <w:p w14:paraId="48855420" w14:textId="77777777" w:rsidR="00B85DD0" w:rsidRPr="00B85DD0" w:rsidRDefault="00B85DD0" w:rsidP="00B85DD0">
      <w:pPr>
        <w:rPr>
          <w:rFonts w:ascii="Helvetica" w:hAnsi="Helvetica"/>
          <w:b/>
          <w:bCs/>
          <w:sz w:val="22"/>
          <w:szCs w:val="22"/>
        </w:rPr>
      </w:pPr>
      <w:r w:rsidRPr="00B85DD0">
        <w:rPr>
          <w:rFonts w:ascii="Helvetica" w:hAnsi="Helvetica"/>
          <w:b/>
          <w:bCs/>
          <w:sz w:val="22"/>
          <w:szCs w:val="22"/>
        </w:rPr>
        <w:t>Synonyme</w:t>
      </w:r>
    </w:p>
    <w:p w14:paraId="3DF922F2" w14:textId="77777777" w:rsidR="00B85DD0" w:rsidRPr="00B85DD0" w:rsidRDefault="00B85DD0" w:rsidP="00B85DD0">
      <w:pPr>
        <w:rPr>
          <w:rFonts w:ascii="Helvetica" w:hAnsi="Helvetica"/>
          <w:sz w:val="22"/>
          <w:szCs w:val="22"/>
          <w:u w:val="single"/>
        </w:rPr>
      </w:pPr>
      <w:r w:rsidRPr="00B85DD0">
        <w:rPr>
          <w:rFonts w:ascii="Helvetica" w:hAnsi="Helvetica"/>
          <w:sz w:val="22"/>
          <w:szCs w:val="22"/>
          <w:u w:val="single"/>
        </w:rPr>
        <w:t>Lues.</w:t>
      </w:r>
    </w:p>
    <w:p w14:paraId="19BE7728" w14:textId="77777777" w:rsidR="00B85DD0" w:rsidRPr="00B85DD0" w:rsidRDefault="00B85DD0" w:rsidP="00B85DD0">
      <w:pPr>
        <w:rPr>
          <w:rFonts w:ascii="Helvetica" w:hAnsi="Helvetica"/>
          <w:sz w:val="22"/>
          <w:szCs w:val="22"/>
        </w:rPr>
      </w:pPr>
    </w:p>
    <w:p w14:paraId="3AEDF9D2" w14:textId="77777777" w:rsidR="00B85DD0" w:rsidRPr="00B85DD0" w:rsidRDefault="00B85DD0" w:rsidP="00B85DD0">
      <w:pPr>
        <w:rPr>
          <w:rFonts w:ascii="Helvetica" w:hAnsi="Helvetica"/>
          <w:b/>
          <w:bCs/>
          <w:sz w:val="22"/>
          <w:szCs w:val="22"/>
        </w:rPr>
      </w:pPr>
      <w:r w:rsidRPr="00B85DD0">
        <w:rPr>
          <w:rFonts w:ascii="Helvetica" w:hAnsi="Helvetica"/>
          <w:b/>
          <w:bCs/>
          <w:sz w:val="22"/>
          <w:szCs w:val="22"/>
        </w:rPr>
        <w:t>Definition</w:t>
      </w:r>
    </w:p>
    <w:p w14:paraId="5695C148" w14:textId="77777777" w:rsidR="00B85DD0" w:rsidRPr="00B85DD0" w:rsidRDefault="00B85DD0" w:rsidP="00B85DD0">
      <w:pPr>
        <w:rPr>
          <w:rFonts w:ascii="Helvetica" w:hAnsi="Helvetica"/>
          <w:sz w:val="22"/>
          <w:szCs w:val="22"/>
        </w:rPr>
      </w:pPr>
      <w:r w:rsidRPr="00B85DD0">
        <w:rPr>
          <w:rFonts w:ascii="Helvetica" w:hAnsi="Helvetica"/>
          <w:sz w:val="22"/>
          <w:szCs w:val="22"/>
          <w:u w:val="single"/>
        </w:rPr>
        <w:t xml:space="preserve">Chronische </w:t>
      </w:r>
      <w:r w:rsidRPr="00B85DD0">
        <w:rPr>
          <w:rFonts w:ascii="Helvetica" w:hAnsi="Helvetica"/>
          <w:sz w:val="22"/>
          <w:szCs w:val="22"/>
        </w:rPr>
        <w:t xml:space="preserve">in Stadien verlaufende Geschlechtserkrankung mit </w:t>
      </w:r>
      <w:r w:rsidRPr="00B85DD0">
        <w:rPr>
          <w:rFonts w:ascii="Helvetica" w:hAnsi="Helvetica"/>
          <w:sz w:val="22"/>
          <w:szCs w:val="22"/>
          <w:u w:val="single"/>
        </w:rPr>
        <w:t>systemischem Befall.</w:t>
      </w:r>
    </w:p>
    <w:p w14:paraId="4A24D8BF" w14:textId="77777777" w:rsidR="00B85DD0" w:rsidRPr="00B85DD0" w:rsidRDefault="00B85DD0" w:rsidP="00B85DD0">
      <w:pPr>
        <w:rPr>
          <w:rFonts w:ascii="Helvetica" w:hAnsi="Helvetica"/>
          <w:sz w:val="22"/>
          <w:szCs w:val="22"/>
        </w:rPr>
      </w:pPr>
    </w:p>
    <w:p w14:paraId="029BFF51" w14:textId="77777777" w:rsidR="00B85DD0" w:rsidRPr="00B85DD0" w:rsidRDefault="00B85DD0" w:rsidP="00B85DD0">
      <w:pPr>
        <w:rPr>
          <w:rFonts w:ascii="Helvetica" w:hAnsi="Helvetica"/>
          <w:b/>
          <w:bCs/>
          <w:sz w:val="22"/>
          <w:szCs w:val="22"/>
        </w:rPr>
      </w:pPr>
      <w:r w:rsidRPr="00B85DD0">
        <w:rPr>
          <w:rFonts w:ascii="Helvetica" w:hAnsi="Helvetica"/>
          <w:b/>
          <w:bCs/>
          <w:sz w:val="22"/>
          <w:szCs w:val="22"/>
        </w:rPr>
        <w:t>Aetiologie &amp; Pathogenese</w:t>
      </w:r>
    </w:p>
    <w:p w14:paraId="359E776E" w14:textId="77777777" w:rsidR="00B85DD0" w:rsidRPr="00B85DD0" w:rsidRDefault="00B85DD0" w:rsidP="00B85DD0">
      <w:pPr>
        <w:rPr>
          <w:rFonts w:ascii="Helvetica" w:hAnsi="Helvetica"/>
          <w:sz w:val="22"/>
          <w:szCs w:val="22"/>
        </w:rPr>
      </w:pPr>
      <w:r w:rsidRPr="00B85DD0">
        <w:rPr>
          <w:rFonts w:ascii="Helvetica" w:hAnsi="Helvetica"/>
          <w:sz w:val="22"/>
          <w:szCs w:val="22"/>
        </w:rPr>
        <w:t>Der Erreger (</w:t>
      </w:r>
      <w:r w:rsidRPr="00B85DD0">
        <w:rPr>
          <w:rFonts w:ascii="Helvetica" w:hAnsi="Helvetica"/>
          <w:sz w:val="22"/>
          <w:szCs w:val="22"/>
          <w:u w:val="single"/>
        </w:rPr>
        <w:t>Treponema pallidum</w:t>
      </w:r>
      <w:r w:rsidRPr="00B85DD0">
        <w:rPr>
          <w:rFonts w:ascii="Helvetica" w:hAnsi="Helvetica"/>
          <w:sz w:val="22"/>
          <w:szCs w:val="22"/>
        </w:rPr>
        <w:t>) ist ein spiralig gewundenes, flexibles, bewegliches Bakterium, welches nicht auf künstlichen Nährböden wächst und in der Lichtmikroskopie nicht sichtbar ist. Die Infektion erfolgt über kleine Haut- und Schleimhautverletzungen.</w:t>
      </w:r>
    </w:p>
    <w:p w14:paraId="1B5888DD" w14:textId="77777777" w:rsidR="00B85DD0" w:rsidRPr="00B85DD0" w:rsidRDefault="00B85DD0" w:rsidP="00B85DD0">
      <w:pPr>
        <w:rPr>
          <w:rFonts w:ascii="Helvetica" w:hAnsi="Helvetica"/>
          <w:sz w:val="22"/>
          <w:szCs w:val="22"/>
        </w:rPr>
      </w:pPr>
    </w:p>
    <w:p w14:paraId="2E873EDB" w14:textId="77777777" w:rsidR="00B85DD0" w:rsidRPr="00B85DD0" w:rsidRDefault="00B85DD0" w:rsidP="00B85DD0">
      <w:pPr>
        <w:rPr>
          <w:rFonts w:ascii="Helvetica" w:hAnsi="Helvetica"/>
          <w:b/>
          <w:bCs/>
          <w:sz w:val="22"/>
          <w:szCs w:val="22"/>
        </w:rPr>
      </w:pPr>
      <w:r w:rsidRPr="00B85DD0">
        <w:rPr>
          <w:rFonts w:ascii="Helvetica" w:hAnsi="Helvetica"/>
          <w:b/>
          <w:bCs/>
          <w:sz w:val="22"/>
          <w:szCs w:val="22"/>
        </w:rPr>
        <w:t>Symptome</w:t>
      </w:r>
    </w:p>
    <w:p w14:paraId="158336B8" w14:textId="77777777" w:rsidR="00B85DD0" w:rsidRPr="00B85DD0" w:rsidRDefault="00B85DD0" w:rsidP="00B85DD0">
      <w:pPr>
        <w:rPr>
          <w:rFonts w:ascii="Helvetica" w:hAnsi="Helvetica"/>
          <w:sz w:val="22"/>
          <w:szCs w:val="22"/>
        </w:rPr>
      </w:pPr>
      <w:r w:rsidRPr="00B85DD0">
        <w:rPr>
          <w:rFonts w:ascii="Helvetica" w:hAnsi="Helvetica"/>
          <w:sz w:val="22"/>
          <w:szCs w:val="22"/>
        </w:rPr>
        <w:lastRenderedPageBreak/>
        <w:t>Inkubationszeit 3 Wochen</w:t>
      </w:r>
    </w:p>
    <w:p w14:paraId="65D6FE8B" w14:textId="77777777" w:rsidR="00B85DD0" w:rsidRPr="00B85DD0" w:rsidRDefault="00B85DD0" w:rsidP="00B85DD0">
      <w:pPr>
        <w:rPr>
          <w:rFonts w:ascii="Helvetica" w:hAnsi="Helvetica"/>
          <w:sz w:val="22"/>
          <w:szCs w:val="22"/>
        </w:rPr>
      </w:pPr>
      <w:r w:rsidRPr="00B85DD0">
        <w:rPr>
          <w:rFonts w:ascii="Helvetica" w:hAnsi="Helvetica"/>
          <w:b/>
          <w:bCs/>
          <w:sz w:val="22"/>
          <w:szCs w:val="22"/>
        </w:rPr>
        <w:t>Syphilis Stadium I :</w:t>
      </w:r>
    </w:p>
    <w:p w14:paraId="03F00233" w14:textId="77777777" w:rsidR="00B85DD0" w:rsidRPr="00B85DD0" w:rsidRDefault="00B85DD0" w:rsidP="00B85DD0">
      <w:pPr>
        <w:rPr>
          <w:rFonts w:ascii="Helvetica" w:hAnsi="Helvetica"/>
          <w:sz w:val="22"/>
          <w:szCs w:val="22"/>
        </w:rPr>
      </w:pPr>
      <w:r w:rsidRPr="00B85DD0">
        <w:rPr>
          <w:rFonts w:ascii="Helvetica" w:hAnsi="Helvetica"/>
          <w:sz w:val="22"/>
          <w:szCs w:val="22"/>
        </w:rPr>
        <w:t xml:space="preserve">Regionale Infektion,Primäraffekt (PA) = </w:t>
      </w:r>
      <w:r w:rsidRPr="00B85DD0">
        <w:rPr>
          <w:rFonts w:ascii="Helvetica" w:hAnsi="Helvetica"/>
          <w:sz w:val="22"/>
          <w:szCs w:val="22"/>
          <w:u w:val="single"/>
        </w:rPr>
        <w:t>erregerreiches indolentes hartes Ulkus (Ulcus durum</w:t>
      </w:r>
      <w:r w:rsidRPr="00B85DD0">
        <w:rPr>
          <w:rFonts w:ascii="Helvetica" w:hAnsi="Helvetica"/>
          <w:sz w:val="22"/>
          <w:szCs w:val="22"/>
        </w:rPr>
        <w:t>) und Bubo (</w:t>
      </w:r>
      <w:r w:rsidRPr="00B85DD0">
        <w:rPr>
          <w:rFonts w:ascii="Helvetica" w:hAnsi="Helvetica"/>
          <w:sz w:val="22"/>
          <w:szCs w:val="22"/>
          <w:u w:val="single"/>
        </w:rPr>
        <w:t>regionale nicht verbackene, nicht einschmelzende Lymphknotenschwellung)</w:t>
      </w:r>
      <w:r w:rsidRPr="00B85DD0">
        <w:rPr>
          <w:rFonts w:ascii="Helvetica" w:hAnsi="Helvetica"/>
          <w:sz w:val="22"/>
          <w:szCs w:val="22"/>
        </w:rPr>
        <w:t xml:space="preserve">. </w:t>
      </w:r>
      <w:r w:rsidRPr="00B85DD0">
        <w:rPr>
          <w:rFonts w:ascii="Helvetica" w:hAnsi="Helvetica"/>
          <w:sz w:val="22"/>
          <w:szCs w:val="22"/>
          <w:u w:val="single"/>
        </w:rPr>
        <w:t>Spontanremission nach ca. 3 Wochen</w:t>
      </w:r>
      <w:r w:rsidRPr="00B85DD0">
        <w:rPr>
          <w:rFonts w:ascii="Helvetica" w:hAnsi="Helvetica"/>
          <w:sz w:val="22"/>
          <w:szCs w:val="22"/>
        </w:rPr>
        <w:t>.</w:t>
      </w:r>
    </w:p>
    <w:p w14:paraId="299120FE" w14:textId="77777777" w:rsidR="00B85DD0" w:rsidRPr="00B85DD0" w:rsidRDefault="00B85DD0" w:rsidP="00B85DD0">
      <w:pPr>
        <w:numPr>
          <w:ilvl w:val="0"/>
          <w:numId w:val="3"/>
        </w:numPr>
        <w:rPr>
          <w:rFonts w:ascii="Helvetica" w:hAnsi="Helvetica"/>
          <w:sz w:val="22"/>
          <w:szCs w:val="22"/>
        </w:rPr>
      </w:pPr>
      <w:r w:rsidRPr="00B85DD0">
        <w:rPr>
          <w:rFonts w:ascii="Helvetica" w:hAnsi="Helvetica"/>
          <w:sz w:val="22"/>
          <w:szCs w:val="22"/>
        </w:rPr>
        <w:t>Genitaler PA:</w:t>
      </w:r>
    </w:p>
    <w:p w14:paraId="3FAB682C" w14:textId="77777777" w:rsidR="00B85DD0" w:rsidRPr="00B85DD0" w:rsidRDefault="00B85DD0" w:rsidP="00B85DD0">
      <w:pPr>
        <w:numPr>
          <w:ilvl w:val="0"/>
          <w:numId w:val="3"/>
        </w:numPr>
        <w:rPr>
          <w:rFonts w:ascii="Helvetica" w:hAnsi="Helvetica"/>
          <w:sz w:val="22"/>
          <w:szCs w:val="22"/>
        </w:rPr>
      </w:pPr>
      <w:r w:rsidRPr="00B85DD0">
        <w:rPr>
          <w:rFonts w:ascii="Helvetica" w:hAnsi="Helvetica"/>
          <w:sz w:val="22"/>
          <w:szCs w:val="22"/>
        </w:rPr>
        <w:t>Männer: Glans, Vorhaut-Innenblatt, Sulcus coronarius </w:t>
      </w:r>
    </w:p>
    <w:p w14:paraId="2DC826CB" w14:textId="77777777" w:rsidR="00B85DD0" w:rsidRPr="00B85DD0" w:rsidRDefault="00B85DD0" w:rsidP="00B85DD0">
      <w:pPr>
        <w:numPr>
          <w:ilvl w:val="0"/>
          <w:numId w:val="3"/>
        </w:numPr>
        <w:rPr>
          <w:rFonts w:ascii="Helvetica" w:hAnsi="Helvetica"/>
          <w:sz w:val="22"/>
          <w:szCs w:val="22"/>
        </w:rPr>
      </w:pPr>
      <w:r w:rsidRPr="00B85DD0">
        <w:rPr>
          <w:rFonts w:ascii="Helvetica" w:hAnsi="Helvetica"/>
          <w:sz w:val="22"/>
          <w:szCs w:val="22"/>
        </w:rPr>
        <w:t>Frauen: Labien, oder versteckt vaginal und cervical </w:t>
      </w:r>
    </w:p>
    <w:p w14:paraId="7285062C" w14:textId="77777777" w:rsidR="00B85DD0" w:rsidRPr="00B85DD0" w:rsidRDefault="00B85DD0" w:rsidP="00B85DD0">
      <w:pPr>
        <w:numPr>
          <w:ilvl w:val="0"/>
          <w:numId w:val="3"/>
        </w:numPr>
        <w:rPr>
          <w:rFonts w:ascii="Helvetica" w:hAnsi="Helvetica"/>
          <w:sz w:val="22"/>
          <w:szCs w:val="22"/>
        </w:rPr>
      </w:pPr>
      <w:r w:rsidRPr="00B85DD0">
        <w:rPr>
          <w:rFonts w:ascii="Helvetica" w:hAnsi="Helvetica"/>
          <w:sz w:val="22"/>
          <w:szCs w:val="22"/>
        </w:rPr>
        <w:t>Extragenitaler PA: Oral, anal, Finger</w:t>
      </w:r>
    </w:p>
    <w:p w14:paraId="744AAA4F" w14:textId="77777777" w:rsidR="00B85DD0" w:rsidRPr="00B85DD0" w:rsidRDefault="00B85DD0" w:rsidP="00B85DD0">
      <w:pPr>
        <w:rPr>
          <w:rFonts w:ascii="Helvetica" w:hAnsi="Helvetica"/>
          <w:sz w:val="22"/>
          <w:szCs w:val="22"/>
        </w:rPr>
      </w:pPr>
      <w:r w:rsidRPr="00B85DD0">
        <w:rPr>
          <w:rFonts w:ascii="Helvetica" w:hAnsi="Helvetica"/>
          <w:sz w:val="22"/>
          <w:szCs w:val="22"/>
        </w:rPr>
        <w:t> </w:t>
      </w:r>
    </w:p>
    <w:p w14:paraId="6F74A14A" w14:textId="77777777" w:rsidR="00B85DD0" w:rsidRPr="00B85DD0" w:rsidRDefault="00B85DD0" w:rsidP="00B85DD0">
      <w:pPr>
        <w:rPr>
          <w:rFonts w:ascii="Helvetica" w:hAnsi="Helvetica"/>
          <w:sz w:val="22"/>
          <w:szCs w:val="22"/>
        </w:rPr>
      </w:pPr>
      <w:r w:rsidRPr="00B85DD0">
        <w:rPr>
          <w:rFonts w:ascii="Helvetica" w:hAnsi="Helvetica"/>
          <w:b/>
          <w:bCs/>
          <w:sz w:val="22"/>
          <w:szCs w:val="22"/>
        </w:rPr>
        <w:t>Syphilis Stadium II :</w:t>
      </w:r>
    </w:p>
    <w:p w14:paraId="685C992E" w14:textId="77777777" w:rsidR="00B85DD0" w:rsidRPr="00B85DD0" w:rsidRDefault="00B85DD0" w:rsidP="00B85DD0">
      <w:pPr>
        <w:numPr>
          <w:ilvl w:val="0"/>
          <w:numId w:val="4"/>
        </w:numPr>
        <w:rPr>
          <w:rFonts w:ascii="Helvetica" w:hAnsi="Helvetica"/>
          <w:sz w:val="22"/>
          <w:szCs w:val="22"/>
        </w:rPr>
      </w:pPr>
      <w:r w:rsidRPr="00B85DD0">
        <w:rPr>
          <w:rFonts w:ascii="Helvetica" w:hAnsi="Helvetica"/>
          <w:sz w:val="22"/>
          <w:szCs w:val="22"/>
        </w:rPr>
        <w:t xml:space="preserve">Hämatogene Aussaat: Erregerreiches Stadium mit Ausbreitung im ganzen Organismus </w:t>
      </w:r>
      <w:r w:rsidRPr="00B85DD0">
        <w:rPr>
          <w:rFonts w:ascii="Helvetica" w:hAnsi="Helvetica"/>
          <w:sz w:val="22"/>
          <w:szCs w:val="22"/>
          <w:u w:val="single"/>
        </w:rPr>
        <w:t>10 Wochen bis 2 Jahre nach Infektion</w:t>
      </w:r>
      <w:r w:rsidRPr="00B85DD0">
        <w:rPr>
          <w:rFonts w:ascii="Helvetica" w:hAnsi="Helvetica"/>
          <w:sz w:val="22"/>
          <w:szCs w:val="22"/>
        </w:rPr>
        <w:t>.</w:t>
      </w:r>
    </w:p>
    <w:p w14:paraId="436D58F2" w14:textId="77777777" w:rsidR="00B85DD0" w:rsidRPr="00B85DD0" w:rsidRDefault="00B85DD0" w:rsidP="00B85DD0">
      <w:pPr>
        <w:numPr>
          <w:ilvl w:val="0"/>
          <w:numId w:val="4"/>
        </w:numPr>
        <w:rPr>
          <w:rFonts w:ascii="Helvetica" w:hAnsi="Helvetica"/>
          <w:sz w:val="22"/>
          <w:szCs w:val="22"/>
          <w:u w:val="single"/>
        </w:rPr>
      </w:pPr>
      <w:r w:rsidRPr="00B85DD0">
        <w:rPr>
          <w:rFonts w:ascii="Helvetica" w:hAnsi="Helvetica"/>
          <w:sz w:val="22"/>
          <w:szCs w:val="22"/>
        </w:rPr>
        <w:t>Klinik</w:t>
      </w:r>
      <w:r w:rsidRPr="00B85DD0">
        <w:rPr>
          <w:rFonts w:ascii="Helvetica" w:hAnsi="Helvetica"/>
          <w:sz w:val="22"/>
          <w:szCs w:val="22"/>
          <w:u w:val="single"/>
        </w:rPr>
        <w:t>: Allgemeinsymptome</w:t>
      </w:r>
      <w:r w:rsidRPr="00B85DD0">
        <w:rPr>
          <w:rFonts w:ascii="Helvetica" w:hAnsi="Helvetica"/>
          <w:sz w:val="22"/>
          <w:szCs w:val="22"/>
        </w:rPr>
        <w:t xml:space="preserve"> wie Muskelschmerzen und Polyadenopathie, </w:t>
      </w:r>
      <w:r w:rsidRPr="00B85DD0">
        <w:rPr>
          <w:rFonts w:ascii="Helvetica" w:hAnsi="Helvetica"/>
          <w:sz w:val="22"/>
          <w:szCs w:val="22"/>
          <w:u w:val="single"/>
        </w:rPr>
        <w:t>Roseola = diskretes makulöses Exanthem</w:t>
      </w:r>
      <w:r w:rsidRPr="00B85DD0">
        <w:rPr>
          <w:rFonts w:ascii="Helvetica" w:hAnsi="Helvetica"/>
          <w:sz w:val="22"/>
          <w:szCs w:val="22"/>
        </w:rPr>
        <w:t xml:space="preserve"> (selten pustulös, ulzerös bei Immuninkompetenz) am </w:t>
      </w:r>
      <w:r w:rsidRPr="00B85DD0">
        <w:rPr>
          <w:rFonts w:ascii="Helvetica" w:hAnsi="Helvetica"/>
          <w:sz w:val="22"/>
          <w:szCs w:val="22"/>
          <w:u w:val="single"/>
        </w:rPr>
        <w:t>Stamm und palmoplantar</w:t>
      </w:r>
      <w:r w:rsidRPr="00B85DD0">
        <w:rPr>
          <w:rFonts w:ascii="Helvetica" w:hAnsi="Helvetica"/>
          <w:sz w:val="22"/>
          <w:szCs w:val="22"/>
        </w:rPr>
        <w:t xml:space="preserve"> (Clavi syphilitici, Palmoplantarsyphilid), Condylomata lata genital und intertriginös, Plaques muqueuses enoral, Angina specifica, Alopecia areolaris. Organbeteiligung (Hepatitis, Arthritis, Iridozyklitis, ZNS-Beteiligung und </w:t>
      </w:r>
      <w:r w:rsidRPr="00B85DD0">
        <w:rPr>
          <w:rFonts w:ascii="Helvetica" w:hAnsi="Helvetica"/>
          <w:sz w:val="22"/>
          <w:szCs w:val="22"/>
          <w:u w:val="single"/>
        </w:rPr>
        <w:t>Syphilide (Haut-und Schleimhautbeteiligung).</w:t>
      </w:r>
    </w:p>
    <w:p w14:paraId="54FA1095" w14:textId="77777777" w:rsidR="00B85DD0" w:rsidRPr="00B85DD0" w:rsidRDefault="00B85DD0" w:rsidP="00B85DD0">
      <w:pPr>
        <w:numPr>
          <w:ilvl w:val="0"/>
          <w:numId w:val="4"/>
        </w:numPr>
        <w:rPr>
          <w:rFonts w:ascii="Helvetica" w:hAnsi="Helvetica"/>
          <w:sz w:val="22"/>
          <w:szCs w:val="22"/>
        </w:rPr>
      </w:pPr>
      <w:r w:rsidRPr="00B85DD0">
        <w:rPr>
          <w:rFonts w:ascii="Helvetica" w:hAnsi="Helvetica"/>
          <w:sz w:val="22"/>
          <w:szCs w:val="22"/>
          <w:u w:val="single"/>
        </w:rPr>
        <w:t>Spontanes Verschwinden aller Zeichen der Sekundärsyphilis nach Monaten</w:t>
      </w:r>
      <w:r w:rsidRPr="00B85DD0">
        <w:rPr>
          <w:rFonts w:ascii="Helvetica" w:hAnsi="Helvetica"/>
          <w:sz w:val="22"/>
          <w:szCs w:val="22"/>
        </w:rPr>
        <w:t>, dann</w:t>
      </w:r>
    </w:p>
    <w:p w14:paraId="185B07B6" w14:textId="77777777" w:rsidR="00B85DD0" w:rsidRPr="00B85DD0" w:rsidRDefault="00B85DD0" w:rsidP="00B85DD0">
      <w:pPr>
        <w:numPr>
          <w:ilvl w:val="0"/>
          <w:numId w:val="4"/>
        </w:numPr>
        <w:rPr>
          <w:rFonts w:ascii="Helvetica" w:hAnsi="Helvetica"/>
          <w:sz w:val="22"/>
          <w:szCs w:val="22"/>
        </w:rPr>
      </w:pPr>
      <w:r w:rsidRPr="00B85DD0">
        <w:rPr>
          <w:rFonts w:ascii="Helvetica" w:hAnsi="Helvetica"/>
          <w:sz w:val="22"/>
          <w:szCs w:val="22"/>
        </w:rPr>
        <w:t>Rezidivexantheme bei 25% der unbehandelten Patienten: Papulosquamöse, psoriasiforme, akneiforme und andere Dermatosen nachahmende Formen ("la grande imitatrice"). Unspezifische Allgemeinsymptome und Organbeteiligung.</w:t>
      </w:r>
    </w:p>
    <w:p w14:paraId="774393F3" w14:textId="77777777" w:rsidR="00B85DD0" w:rsidRPr="00B85DD0" w:rsidRDefault="00B85DD0" w:rsidP="00B85DD0">
      <w:pPr>
        <w:numPr>
          <w:ilvl w:val="0"/>
          <w:numId w:val="4"/>
        </w:numPr>
        <w:rPr>
          <w:rFonts w:ascii="Helvetica" w:hAnsi="Helvetica"/>
          <w:sz w:val="22"/>
          <w:szCs w:val="22"/>
        </w:rPr>
      </w:pPr>
      <w:r w:rsidRPr="00B85DD0">
        <w:rPr>
          <w:rFonts w:ascii="Helvetica" w:hAnsi="Helvetica"/>
          <w:sz w:val="22"/>
          <w:szCs w:val="22"/>
        </w:rPr>
        <w:t>Weiterer Verlauf: 67% der Patienten erleiden keinerlei klinische Manifestationen mehr nach Verschwinden der Syphilis II, 16% gehen in eine "benigne" Tertiärsyphilis über (Granulome, Gummata, Syphilis III), 10% cardiovaskuläre Syphilis, 7% Metalues (progressive Paralyse und Tabes dorsalis).</w:t>
      </w:r>
    </w:p>
    <w:p w14:paraId="768FD260" w14:textId="77777777" w:rsidR="00B85DD0" w:rsidRPr="00B85DD0" w:rsidRDefault="00B85DD0" w:rsidP="00B85DD0">
      <w:pPr>
        <w:rPr>
          <w:rFonts w:ascii="Helvetica" w:hAnsi="Helvetica"/>
          <w:sz w:val="22"/>
          <w:szCs w:val="22"/>
        </w:rPr>
      </w:pPr>
      <w:r w:rsidRPr="00B85DD0">
        <w:rPr>
          <w:rFonts w:ascii="Helvetica" w:hAnsi="Helvetica"/>
          <w:b/>
          <w:bCs/>
          <w:sz w:val="22"/>
          <w:szCs w:val="22"/>
        </w:rPr>
        <w:t>Syphilis Stadium III:</w:t>
      </w:r>
    </w:p>
    <w:p w14:paraId="0686ABE2" w14:textId="77777777" w:rsidR="00B85DD0" w:rsidRPr="00B85DD0" w:rsidRDefault="00B85DD0" w:rsidP="00B85DD0">
      <w:pPr>
        <w:numPr>
          <w:ilvl w:val="0"/>
          <w:numId w:val="5"/>
        </w:numPr>
        <w:rPr>
          <w:rFonts w:ascii="Helvetica" w:hAnsi="Helvetica"/>
          <w:sz w:val="22"/>
          <w:szCs w:val="22"/>
        </w:rPr>
      </w:pPr>
      <w:r w:rsidRPr="00B85DD0">
        <w:rPr>
          <w:rFonts w:ascii="Helvetica" w:hAnsi="Helvetica"/>
          <w:sz w:val="22"/>
          <w:szCs w:val="22"/>
        </w:rPr>
        <w:t xml:space="preserve">kutan/subkutan Erregerarme, hyperergische, granulomatöse Manifestationen bei 25% der nicht behandelten Syphilitker, </w:t>
      </w:r>
      <w:r w:rsidRPr="00B85DD0">
        <w:rPr>
          <w:rFonts w:ascii="Helvetica" w:hAnsi="Helvetica"/>
          <w:sz w:val="22"/>
          <w:szCs w:val="22"/>
          <w:u w:val="single"/>
        </w:rPr>
        <w:t>großflächige tubero-serpiginöse Syphilide,</w:t>
      </w:r>
      <w:r w:rsidRPr="00B85DD0">
        <w:rPr>
          <w:rFonts w:ascii="Helvetica" w:hAnsi="Helvetica"/>
          <w:sz w:val="22"/>
          <w:szCs w:val="22"/>
        </w:rPr>
        <w:t xml:space="preserve"> </w:t>
      </w:r>
      <w:r w:rsidRPr="00B85DD0">
        <w:rPr>
          <w:rFonts w:ascii="Helvetica" w:hAnsi="Helvetica"/>
          <w:sz w:val="22"/>
          <w:szCs w:val="22"/>
          <w:u w:val="single"/>
        </w:rPr>
        <w:t>weiche Granulome "Gumma" der Zunge</w:t>
      </w:r>
      <w:r w:rsidRPr="00B85DD0">
        <w:rPr>
          <w:rFonts w:ascii="Helvetica" w:hAnsi="Helvetica"/>
          <w:sz w:val="22"/>
          <w:szCs w:val="22"/>
        </w:rPr>
        <w:t xml:space="preserve">, </w:t>
      </w:r>
      <w:r w:rsidRPr="00B85DD0">
        <w:rPr>
          <w:rFonts w:ascii="Helvetica" w:hAnsi="Helvetica"/>
          <w:sz w:val="22"/>
          <w:szCs w:val="22"/>
          <w:u w:val="single"/>
        </w:rPr>
        <w:t>Lippen, Gaumen</w:t>
      </w:r>
      <w:r w:rsidRPr="00B85DD0">
        <w:rPr>
          <w:rFonts w:ascii="Helvetica" w:hAnsi="Helvetica"/>
          <w:sz w:val="22"/>
          <w:szCs w:val="22"/>
        </w:rPr>
        <w:t>.</w:t>
      </w:r>
    </w:p>
    <w:p w14:paraId="777CAC14" w14:textId="77777777" w:rsidR="00B85DD0" w:rsidRPr="00B85DD0" w:rsidRDefault="00B85DD0" w:rsidP="00B85DD0">
      <w:pPr>
        <w:numPr>
          <w:ilvl w:val="0"/>
          <w:numId w:val="5"/>
        </w:numPr>
        <w:rPr>
          <w:rFonts w:ascii="Helvetica" w:hAnsi="Helvetica"/>
          <w:sz w:val="22"/>
          <w:szCs w:val="22"/>
        </w:rPr>
      </w:pPr>
      <w:r w:rsidRPr="00B85DD0">
        <w:rPr>
          <w:rFonts w:ascii="Helvetica" w:hAnsi="Helvetica"/>
          <w:sz w:val="22"/>
          <w:szCs w:val="22"/>
        </w:rPr>
        <w:t>Gumma in parenchymatösen Organen (Leber, Niere)</w:t>
      </w:r>
    </w:p>
    <w:p w14:paraId="04E27733" w14:textId="77777777" w:rsidR="00B85DD0" w:rsidRPr="00B85DD0" w:rsidRDefault="00B85DD0" w:rsidP="00B85DD0">
      <w:pPr>
        <w:numPr>
          <w:ilvl w:val="0"/>
          <w:numId w:val="5"/>
        </w:numPr>
        <w:rPr>
          <w:rFonts w:ascii="Helvetica" w:hAnsi="Helvetica"/>
          <w:sz w:val="22"/>
          <w:szCs w:val="22"/>
        </w:rPr>
      </w:pPr>
      <w:r w:rsidRPr="00B85DD0">
        <w:rPr>
          <w:rFonts w:ascii="Helvetica" w:hAnsi="Helvetica"/>
          <w:sz w:val="22"/>
          <w:szCs w:val="22"/>
        </w:rPr>
        <w:t>kardiovaskuläre Beteiligung: granulomatöse Infiltration der Media der großen und mittleren Gefäße, Mesaortitis leutica mit Aneurysmabildung, Befall der Hirngefäße.</w:t>
      </w:r>
    </w:p>
    <w:p w14:paraId="7F03A3C9" w14:textId="77777777" w:rsidR="00B85DD0" w:rsidRPr="00B85DD0" w:rsidRDefault="00B85DD0" w:rsidP="00B85DD0">
      <w:pPr>
        <w:numPr>
          <w:ilvl w:val="0"/>
          <w:numId w:val="5"/>
        </w:numPr>
        <w:rPr>
          <w:rFonts w:ascii="Helvetica" w:hAnsi="Helvetica"/>
          <w:sz w:val="22"/>
          <w:szCs w:val="22"/>
        </w:rPr>
      </w:pPr>
      <w:r w:rsidRPr="00B85DD0">
        <w:rPr>
          <w:rFonts w:ascii="Helvetica" w:hAnsi="Helvetica"/>
          <w:sz w:val="22"/>
          <w:szCs w:val="22"/>
        </w:rPr>
        <w:t>ZNS- Beteiligung: Opticusatrophie, reflektorische Pupillenstarre ( Argyll-Robertson), Meningovaskuläre Veränderungen mit neurologischen Ausfällen.</w:t>
      </w:r>
    </w:p>
    <w:p w14:paraId="49AF4211" w14:textId="77777777" w:rsidR="00B85DD0" w:rsidRPr="00B85DD0" w:rsidRDefault="00B85DD0" w:rsidP="00B85DD0">
      <w:pPr>
        <w:rPr>
          <w:rFonts w:ascii="Helvetica" w:hAnsi="Helvetica"/>
          <w:sz w:val="22"/>
          <w:szCs w:val="22"/>
        </w:rPr>
      </w:pPr>
      <w:r w:rsidRPr="00B85DD0">
        <w:rPr>
          <w:rFonts w:ascii="Helvetica" w:hAnsi="Helvetica"/>
          <w:b/>
          <w:bCs/>
          <w:sz w:val="22"/>
          <w:szCs w:val="22"/>
        </w:rPr>
        <w:t>Syphilis Stadium IV, Metasyphilis:</w:t>
      </w:r>
    </w:p>
    <w:p w14:paraId="63865D51" w14:textId="77777777" w:rsidR="00B85DD0" w:rsidRPr="00B85DD0" w:rsidRDefault="00B85DD0" w:rsidP="00F21091">
      <w:pPr>
        <w:numPr>
          <w:ilvl w:val="0"/>
          <w:numId w:val="46"/>
        </w:numPr>
        <w:rPr>
          <w:rFonts w:ascii="Helvetica" w:hAnsi="Helvetica"/>
          <w:sz w:val="22"/>
          <w:szCs w:val="22"/>
        </w:rPr>
      </w:pPr>
      <w:r w:rsidRPr="00B85DD0">
        <w:rPr>
          <w:rFonts w:ascii="Helvetica" w:hAnsi="Helvetica"/>
          <w:sz w:val="22"/>
          <w:szCs w:val="22"/>
        </w:rPr>
        <w:t>10-20 Jahre nach Infektion bei 6-7% der unbehandelten Syphilitiker. Extrem erregerarme Form.</w:t>
      </w:r>
    </w:p>
    <w:p w14:paraId="01FC85F9" w14:textId="66CBFE97" w:rsidR="00B85DD0" w:rsidRPr="00B85DD0" w:rsidRDefault="00B85DD0" w:rsidP="00F21091">
      <w:pPr>
        <w:numPr>
          <w:ilvl w:val="0"/>
          <w:numId w:val="46"/>
        </w:numPr>
        <w:rPr>
          <w:rFonts w:ascii="Helvetica" w:hAnsi="Helvetica"/>
          <w:sz w:val="22"/>
          <w:szCs w:val="22"/>
        </w:rPr>
      </w:pPr>
      <w:r w:rsidRPr="00B85DD0">
        <w:rPr>
          <w:rFonts w:ascii="Helvetica" w:hAnsi="Helvetica"/>
          <w:sz w:val="22"/>
          <w:szCs w:val="22"/>
        </w:rPr>
        <w:t>Neurologische Spätmanifestation mit Tabes dorsalis (Rückenmarksbefall mit Schmerzsyndromen und neurologischen Ausfällen) oder progressive Paralyse (Grosshirnbefall mit Persönlichkeitsveränderungen und neurologischen Symptomen).</w:t>
      </w:r>
    </w:p>
    <w:p w14:paraId="644DFFF3" w14:textId="77777777" w:rsidR="00B85DD0" w:rsidRPr="00B85DD0" w:rsidRDefault="00B85DD0" w:rsidP="00B85DD0">
      <w:pPr>
        <w:rPr>
          <w:rFonts w:ascii="Helvetica" w:hAnsi="Helvetica"/>
          <w:sz w:val="22"/>
          <w:szCs w:val="22"/>
        </w:rPr>
      </w:pPr>
      <w:r w:rsidRPr="00B85DD0">
        <w:rPr>
          <w:rFonts w:ascii="Helvetica" w:hAnsi="Helvetica"/>
          <w:b/>
          <w:bCs/>
          <w:sz w:val="22"/>
          <w:szCs w:val="22"/>
        </w:rPr>
        <w:t>Lues connata (Diaplazentare Infektion des Foeten)</w:t>
      </w:r>
    </w:p>
    <w:p w14:paraId="1F60F462" w14:textId="77777777" w:rsidR="00B85DD0" w:rsidRPr="00B85DD0" w:rsidRDefault="00B85DD0" w:rsidP="00B85DD0">
      <w:pPr>
        <w:numPr>
          <w:ilvl w:val="0"/>
          <w:numId w:val="8"/>
        </w:numPr>
        <w:rPr>
          <w:rFonts w:ascii="Helvetica" w:hAnsi="Helvetica"/>
          <w:sz w:val="22"/>
          <w:szCs w:val="22"/>
        </w:rPr>
      </w:pPr>
      <w:r w:rsidRPr="00B85DD0">
        <w:rPr>
          <w:rFonts w:ascii="Helvetica" w:hAnsi="Helvetica"/>
          <w:sz w:val="22"/>
          <w:szCs w:val="22"/>
        </w:rPr>
        <w:t>Häufigkeit hängt ab vom Infektionszeitpunkt der Mutter:</w:t>
      </w:r>
    </w:p>
    <w:p w14:paraId="658C04AD" w14:textId="77777777" w:rsidR="00B85DD0" w:rsidRPr="00B85DD0" w:rsidRDefault="00B85DD0" w:rsidP="00B85DD0">
      <w:pPr>
        <w:numPr>
          <w:ilvl w:val="0"/>
          <w:numId w:val="8"/>
        </w:numPr>
        <w:rPr>
          <w:rFonts w:ascii="Helvetica" w:hAnsi="Helvetica"/>
          <w:sz w:val="22"/>
          <w:szCs w:val="22"/>
        </w:rPr>
      </w:pPr>
      <w:r w:rsidRPr="00B85DD0">
        <w:rPr>
          <w:rFonts w:ascii="Helvetica" w:hAnsi="Helvetica"/>
          <w:sz w:val="22"/>
          <w:szCs w:val="22"/>
        </w:rPr>
        <w:t>Infektion der Mutter &gt; 5 Jahre vor Konzeption &lt; 20%</w:t>
      </w:r>
    </w:p>
    <w:p w14:paraId="479C6013" w14:textId="77777777" w:rsidR="00B85DD0" w:rsidRPr="00B85DD0" w:rsidRDefault="00B85DD0" w:rsidP="00B85DD0">
      <w:pPr>
        <w:numPr>
          <w:ilvl w:val="0"/>
          <w:numId w:val="8"/>
        </w:numPr>
        <w:rPr>
          <w:rFonts w:ascii="Helvetica" w:hAnsi="Helvetica"/>
          <w:sz w:val="22"/>
          <w:szCs w:val="22"/>
        </w:rPr>
      </w:pPr>
      <w:r w:rsidRPr="00B85DD0">
        <w:rPr>
          <w:rFonts w:ascii="Helvetica" w:hAnsi="Helvetica"/>
          <w:sz w:val="22"/>
          <w:szCs w:val="22"/>
        </w:rPr>
        <w:t>Infektion der Mutter 2-5 Jahre vor Konzeption ca. 25%</w:t>
      </w:r>
    </w:p>
    <w:p w14:paraId="551EA313" w14:textId="77777777" w:rsidR="00B85DD0" w:rsidRPr="00B85DD0" w:rsidRDefault="00B85DD0" w:rsidP="00B85DD0">
      <w:pPr>
        <w:numPr>
          <w:ilvl w:val="0"/>
          <w:numId w:val="8"/>
        </w:numPr>
        <w:rPr>
          <w:rFonts w:ascii="Helvetica" w:hAnsi="Helvetica"/>
          <w:sz w:val="22"/>
          <w:szCs w:val="22"/>
        </w:rPr>
      </w:pPr>
      <w:r w:rsidRPr="00B85DD0">
        <w:rPr>
          <w:rFonts w:ascii="Helvetica" w:hAnsi="Helvetica"/>
          <w:sz w:val="22"/>
          <w:szCs w:val="22"/>
        </w:rPr>
        <w:t>Infektion der Mutter &lt; 2 Jahre vor Konzeption ca. 50%</w:t>
      </w:r>
    </w:p>
    <w:p w14:paraId="1362F881" w14:textId="77777777" w:rsidR="00B85DD0" w:rsidRPr="00B85DD0" w:rsidRDefault="00B85DD0" w:rsidP="00B85DD0">
      <w:pPr>
        <w:numPr>
          <w:ilvl w:val="0"/>
          <w:numId w:val="8"/>
        </w:numPr>
        <w:rPr>
          <w:rFonts w:ascii="Helvetica" w:hAnsi="Helvetica"/>
          <w:sz w:val="22"/>
          <w:szCs w:val="22"/>
        </w:rPr>
      </w:pPr>
      <w:r w:rsidRPr="00B85DD0">
        <w:rPr>
          <w:rFonts w:ascii="Helvetica" w:hAnsi="Helvetica"/>
          <w:sz w:val="22"/>
          <w:szCs w:val="22"/>
        </w:rPr>
        <w:t>Infektion des Foeten im ersten Trimenon: Abort und Totgeburt bei Infektion der Mutter bis 30. SSW oder schwere "Sekundärsyphilis" = Lues connata praecox: Hepatosplenomegalie (Feuersteinleber), greisenhaftes Aussehen, Coryza (entzündlicher Schnupfen), Pneumonia alba, Anämie, Parrot-Pseudoparalyse (Epiphysenlösung) und Lippenrisse (Parrot'sche Furchen).</w:t>
      </w:r>
    </w:p>
    <w:p w14:paraId="56E43638" w14:textId="77777777" w:rsidR="00B85DD0" w:rsidRPr="00B85DD0" w:rsidRDefault="00B85DD0" w:rsidP="00B85DD0">
      <w:pPr>
        <w:numPr>
          <w:ilvl w:val="0"/>
          <w:numId w:val="8"/>
        </w:numPr>
        <w:rPr>
          <w:rFonts w:ascii="Helvetica" w:hAnsi="Helvetica"/>
          <w:sz w:val="22"/>
          <w:szCs w:val="22"/>
        </w:rPr>
      </w:pPr>
      <w:r w:rsidRPr="00B85DD0">
        <w:rPr>
          <w:rFonts w:ascii="Helvetica" w:hAnsi="Helvetica"/>
          <w:sz w:val="22"/>
          <w:szCs w:val="22"/>
        </w:rPr>
        <w:lastRenderedPageBreak/>
        <w:t>Lues connata tarda ab 5. bis 20. Lebensjahr: Sichere Stigmata sind Sattelnase, Säbelscheidentibia, Parrot-Furchen, Hutchinson-Trias (Tonnen-Zähne, Keratitis parenchymatosa, Innenohrschwerhörigkeit).</w:t>
      </w:r>
    </w:p>
    <w:p w14:paraId="0C00D585" w14:textId="77777777" w:rsidR="00B85DD0" w:rsidRPr="00B85DD0" w:rsidRDefault="00B85DD0" w:rsidP="00B85DD0">
      <w:pPr>
        <w:rPr>
          <w:rFonts w:ascii="Helvetica" w:hAnsi="Helvetica"/>
          <w:sz w:val="22"/>
          <w:szCs w:val="22"/>
        </w:rPr>
      </w:pPr>
      <w:r w:rsidRPr="00B85DD0">
        <w:rPr>
          <w:rFonts w:ascii="Helvetica" w:hAnsi="Helvetica"/>
          <w:sz w:val="22"/>
          <w:szCs w:val="22"/>
        </w:rPr>
        <w:t> </w:t>
      </w:r>
    </w:p>
    <w:p w14:paraId="170BF442" w14:textId="77777777" w:rsidR="00B85DD0" w:rsidRPr="00B85DD0" w:rsidRDefault="00B85DD0" w:rsidP="00B85DD0">
      <w:pPr>
        <w:rPr>
          <w:rFonts w:ascii="Helvetica" w:hAnsi="Helvetica"/>
          <w:sz w:val="22"/>
          <w:szCs w:val="22"/>
        </w:rPr>
      </w:pPr>
    </w:p>
    <w:p w14:paraId="40A65082" w14:textId="77777777" w:rsidR="00B85DD0" w:rsidRPr="00B85DD0" w:rsidRDefault="00B85DD0" w:rsidP="00B85DD0">
      <w:pPr>
        <w:rPr>
          <w:rFonts w:ascii="Helvetica" w:hAnsi="Helvetica"/>
          <w:b/>
          <w:bCs/>
          <w:sz w:val="22"/>
          <w:szCs w:val="22"/>
        </w:rPr>
      </w:pPr>
      <w:r w:rsidRPr="00B85DD0">
        <w:rPr>
          <w:rFonts w:ascii="Helvetica" w:hAnsi="Helvetica"/>
          <w:b/>
          <w:bCs/>
          <w:sz w:val="22"/>
          <w:szCs w:val="22"/>
        </w:rPr>
        <w:t>Komplikationen</w:t>
      </w:r>
    </w:p>
    <w:p w14:paraId="476B5E79" w14:textId="77777777" w:rsidR="00B85DD0" w:rsidRPr="00B85DD0" w:rsidRDefault="00B85DD0" w:rsidP="00B85DD0">
      <w:pPr>
        <w:rPr>
          <w:rFonts w:ascii="Helvetica" w:hAnsi="Helvetica"/>
          <w:sz w:val="22"/>
          <w:szCs w:val="22"/>
        </w:rPr>
      </w:pPr>
      <w:r w:rsidRPr="00B85DD0">
        <w:rPr>
          <w:rFonts w:ascii="Helvetica" w:hAnsi="Helvetica"/>
          <w:sz w:val="22"/>
          <w:szCs w:val="22"/>
          <w:u w:val="single"/>
        </w:rPr>
        <w:t>Neuro-Syphilis in den Stadien II-IV,</w:t>
      </w:r>
      <w:r w:rsidRPr="00B85DD0">
        <w:rPr>
          <w:rFonts w:ascii="Helvetica" w:hAnsi="Helvetica"/>
          <w:sz w:val="22"/>
          <w:szCs w:val="22"/>
        </w:rPr>
        <w:t xml:space="preserve"> bei bestehender HIV Infektion oder </w:t>
      </w:r>
      <w:r w:rsidRPr="00B85DD0">
        <w:rPr>
          <w:rFonts w:ascii="Helvetica" w:hAnsi="Helvetica"/>
          <w:sz w:val="22"/>
          <w:szCs w:val="22"/>
          <w:u w:val="single"/>
        </w:rPr>
        <w:t xml:space="preserve">Immunsuppression </w:t>
      </w:r>
      <w:r w:rsidRPr="00B85DD0">
        <w:rPr>
          <w:rFonts w:ascii="Helvetica" w:hAnsi="Helvetica"/>
          <w:sz w:val="22"/>
          <w:szCs w:val="22"/>
        </w:rPr>
        <w:t>Syphilis maligna im Stadium II.</w:t>
      </w:r>
    </w:p>
    <w:p w14:paraId="7D141A3A" w14:textId="77777777" w:rsidR="00B85DD0" w:rsidRPr="00B85DD0" w:rsidRDefault="00B85DD0" w:rsidP="00B85DD0">
      <w:pPr>
        <w:rPr>
          <w:rFonts w:ascii="Helvetica" w:hAnsi="Helvetica"/>
          <w:sz w:val="22"/>
          <w:szCs w:val="22"/>
        </w:rPr>
      </w:pPr>
    </w:p>
    <w:p w14:paraId="073F0DD9" w14:textId="77777777" w:rsidR="00B85DD0" w:rsidRPr="00B85DD0" w:rsidRDefault="00B85DD0" w:rsidP="00B85DD0">
      <w:pPr>
        <w:rPr>
          <w:rFonts w:ascii="Helvetica" w:hAnsi="Helvetica"/>
          <w:b/>
          <w:bCs/>
          <w:sz w:val="22"/>
          <w:szCs w:val="22"/>
        </w:rPr>
      </w:pPr>
      <w:r w:rsidRPr="00B85DD0">
        <w:rPr>
          <w:rFonts w:ascii="Helvetica" w:hAnsi="Helvetica"/>
          <w:b/>
          <w:bCs/>
          <w:sz w:val="22"/>
          <w:szCs w:val="22"/>
        </w:rPr>
        <w:t>Diagnose</w:t>
      </w:r>
    </w:p>
    <w:p w14:paraId="1902EB2B" w14:textId="77777777" w:rsidR="00B85DD0" w:rsidRPr="00B85DD0" w:rsidRDefault="00B85DD0" w:rsidP="00B85DD0">
      <w:pPr>
        <w:rPr>
          <w:rFonts w:ascii="Helvetica" w:hAnsi="Helvetica"/>
          <w:sz w:val="22"/>
          <w:szCs w:val="22"/>
        </w:rPr>
      </w:pPr>
      <w:r w:rsidRPr="00B85DD0">
        <w:rPr>
          <w:rFonts w:ascii="Helvetica" w:hAnsi="Helvetica"/>
          <w:sz w:val="22"/>
          <w:szCs w:val="22"/>
        </w:rPr>
        <w:t>Stadium I: Direkter Erregernachweis in der Dunkelfelduntersuchung und Serologie nach 4-6 Wochen nach Infektion.</w:t>
      </w:r>
    </w:p>
    <w:p w14:paraId="20047FFA" w14:textId="77777777" w:rsidR="00B85DD0" w:rsidRPr="00B85DD0" w:rsidRDefault="00B85DD0" w:rsidP="00B85DD0">
      <w:pPr>
        <w:rPr>
          <w:rFonts w:ascii="Helvetica" w:hAnsi="Helvetica"/>
          <w:sz w:val="22"/>
          <w:szCs w:val="22"/>
        </w:rPr>
      </w:pPr>
      <w:r w:rsidRPr="00B85DD0">
        <w:rPr>
          <w:rFonts w:ascii="Helvetica" w:hAnsi="Helvetica"/>
          <w:sz w:val="22"/>
          <w:szCs w:val="22"/>
        </w:rPr>
        <w:t>Stadium II: Aus frühen Läsionen, Serologie</w:t>
      </w:r>
    </w:p>
    <w:p w14:paraId="67AE6BDD" w14:textId="77777777" w:rsidR="00B85DD0" w:rsidRPr="00B85DD0" w:rsidRDefault="00B85DD0" w:rsidP="00B85DD0">
      <w:pPr>
        <w:rPr>
          <w:rFonts w:ascii="Helvetica" w:hAnsi="Helvetica"/>
          <w:sz w:val="22"/>
          <w:szCs w:val="22"/>
        </w:rPr>
      </w:pPr>
      <w:r w:rsidRPr="00B85DD0">
        <w:rPr>
          <w:rFonts w:ascii="Helvetica" w:hAnsi="Helvetica"/>
          <w:sz w:val="22"/>
          <w:szCs w:val="22"/>
        </w:rPr>
        <w:t>Stadien III und IV: Serologie, Liquor, evtl. Histologie bei Gumma </w:t>
      </w:r>
    </w:p>
    <w:p w14:paraId="296CF985" w14:textId="77777777" w:rsidR="00B85DD0" w:rsidRPr="00B85DD0" w:rsidRDefault="00B85DD0" w:rsidP="00B85DD0">
      <w:pPr>
        <w:rPr>
          <w:rFonts w:ascii="Helvetica" w:hAnsi="Helvetica"/>
          <w:sz w:val="22"/>
          <w:szCs w:val="22"/>
        </w:rPr>
      </w:pPr>
      <w:r w:rsidRPr="00B85DD0">
        <w:rPr>
          <w:rFonts w:ascii="Helvetica" w:hAnsi="Helvetica"/>
          <w:sz w:val="22"/>
          <w:szCs w:val="22"/>
        </w:rPr>
        <w:t>Liquordiagnostik Stad. II-IV bei neurologischen Symptomen</w:t>
      </w:r>
    </w:p>
    <w:p w14:paraId="54AD1CEF" w14:textId="77777777" w:rsidR="00B85DD0" w:rsidRPr="00B85DD0" w:rsidRDefault="00B85DD0" w:rsidP="00B85DD0">
      <w:pPr>
        <w:rPr>
          <w:rFonts w:ascii="Helvetica" w:hAnsi="Helvetica"/>
          <w:sz w:val="22"/>
          <w:szCs w:val="22"/>
        </w:rPr>
      </w:pPr>
      <w:r w:rsidRPr="00B85DD0">
        <w:rPr>
          <w:rFonts w:ascii="Helvetica" w:hAnsi="Helvetica"/>
          <w:sz w:val="22"/>
          <w:szCs w:val="22"/>
        </w:rPr>
        <w:t>Syphilis-Suchtest -obligater Bestandteil der Schwangerschaftsvorsorge im 1. Trimenon</w:t>
      </w:r>
    </w:p>
    <w:p w14:paraId="103BF0D1" w14:textId="77777777" w:rsidR="00B85DD0" w:rsidRPr="00B85DD0" w:rsidRDefault="00B85DD0" w:rsidP="00B85DD0">
      <w:pPr>
        <w:rPr>
          <w:rFonts w:ascii="Helvetica" w:hAnsi="Helvetica"/>
          <w:sz w:val="22"/>
          <w:szCs w:val="22"/>
        </w:rPr>
      </w:pPr>
      <w:r w:rsidRPr="00B85DD0">
        <w:rPr>
          <w:rFonts w:ascii="Helvetica" w:hAnsi="Helvetica"/>
          <w:sz w:val="22"/>
          <w:szCs w:val="22"/>
        </w:rPr>
        <w:t>Serologische Methoden unterscheiden sich in:</w:t>
      </w:r>
    </w:p>
    <w:p w14:paraId="66923C4B" w14:textId="77777777" w:rsidR="00B85DD0" w:rsidRPr="00B85DD0" w:rsidRDefault="00B85DD0" w:rsidP="00B85DD0">
      <w:pPr>
        <w:rPr>
          <w:rFonts w:ascii="Helvetica" w:hAnsi="Helvetica"/>
          <w:sz w:val="22"/>
          <w:szCs w:val="22"/>
        </w:rPr>
      </w:pPr>
      <w:r w:rsidRPr="00B85DD0">
        <w:rPr>
          <w:rFonts w:ascii="Helvetica" w:hAnsi="Helvetica"/>
          <w:sz w:val="22"/>
          <w:szCs w:val="22"/>
        </w:rPr>
        <w:t>Spezifischer Serologie, Bestätigungsreaktionen (Messung von AK gegen T. pallidum). Reaktiv = der Patient hatte oder hat Infektion mit T. pallidum, bleibt lebenslang reaktiv.</w:t>
      </w:r>
    </w:p>
    <w:p w14:paraId="131FF632" w14:textId="77777777" w:rsidR="00B85DD0" w:rsidRPr="00B85DD0" w:rsidRDefault="00B85DD0" w:rsidP="00B85DD0">
      <w:pPr>
        <w:rPr>
          <w:rFonts w:ascii="Helvetica" w:hAnsi="Helvetica"/>
          <w:sz w:val="22"/>
          <w:szCs w:val="22"/>
        </w:rPr>
      </w:pPr>
      <w:r w:rsidRPr="00B85DD0">
        <w:rPr>
          <w:rFonts w:ascii="Helvetica" w:hAnsi="Helvetica"/>
          <w:sz w:val="22"/>
          <w:szCs w:val="22"/>
        </w:rPr>
        <w:t> </w:t>
      </w:r>
    </w:p>
    <w:p w14:paraId="4C3493AF" w14:textId="77777777" w:rsidR="00B85DD0" w:rsidRPr="00B85DD0" w:rsidRDefault="00B85DD0" w:rsidP="00B85DD0">
      <w:pPr>
        <w:rPr>
          <w:rFonts w:ascii="Helvetica" w:hAnsi="Helvetica"/>
          <w:sz w:val="22"/>
          <w:szCs w:val="22"/>
        </w:rPr>
      </w:pPr>
      <w:r w:rsidRPr="00B85DD0">
        <w:rPr>
          <w:rFonts w:ascii="Helvetica" w:hAnsi="Helvetica"/>
          <w:sz w:val="22"/>
          <w:szCs w:val="22"/>
        </w:rPr>
        <w:t>Unspezifische Seroreaktionen, Therapieleitreaktionen (Messung von Ak gegen mitochondriale Zerfallsprodukte = Cardiolipin). Reaktiv = der Patient hat aktive und behandlungsbedürftige Infektion.                                                              </w:t>
      </w:r>
    </w:p>
    <w:p w14:paraId="18129145" w14:textId="4255C610" w:rsidR="00B85DD0" w:rsidRPr="00B85DD0" w:rsidRDefault="00F21091" w:rsidP="00B85DD0">
      <w:pPr>
        <w:rPr>
          <w:rFonts w:ascii="Helvetica" w:hAnsi="Helvetica"/>
          <w:sz w:val="22"/>
          <w:szCs w:val="22"/>
        </w:rPr>
      </w:pPr>
      <w:r>
        <w:rPr>
          <w:rFonts w:ascii="Helvetica" w:hAnsi="Helvetica"/>
          <w:sz w:val="22"/>
          <w:szCs w:val="22"/>
          <w:u w:val="single"/>
        </w:rPr>
        <w:t>-</w:t>
      </w:r>
      <w:r w:rsidR="00B85DD0" w:rsidRPr="00F21091">
        <w:rPr>
          <w:rFonts w:ascii="Helvetica" w:hAnsi="Helvetica"/>
          <w:sz w:val="22"/>
          <w:szCs w:val="22"/>
          <w:u w:val="single"/>
        </w:rPr>
        <w:t>Suchtests: TPPA, FTA-Abs</w:t>
      </w:r>
      <w:r w:rsidR="00B85DD0" w:rsidRPr="00B85DD0">
        <w:rPr>
          <w:rFonts w:ascii="Helvetica" w:hAnsi="Helvetica"/>
          <w:sz w:val="22"/>
          <w:szCs w:val="22"/>
        </w:rPr>
        <w:t>., Syphilis ELISA (IgG o. IgM)</w:t>
      </w:r>
    </w:p>
    <w:p w14:paraId="1B5BBEBD" w14:textId="77777777" w:rsidR="00B85DD0" w:rsidRPr="00F21091" w:rsidRDefault="00B85DD0" w:rsidP="00B85DD0">
      <w:pPr>
        <w:rPr>
          <w:rFonts w:ascii="Helvetica" w:hAnsi="Helvetica"/>
          <w:sz w:val="22"/>
          <w:szCs w:val="22"/>
          <w:u w:val="single"/>
        </w:rPr>
      </w:pPr>
      <w:r w:rsidRPr="00F21091">
        <w:rPr>
          <w:rFonts w:ascii="Helvetica" w:hAnsi="Helvetica"/>
          <w:sz w:val="22"/>
          <w:szCs w:val="22"/>
          <w:u w:val="single"/>
        </w:rPr>
        <w:t>-Bestätigungstests: FTA-Abs, IgM-Nachweis</w:t>
      </w:r>
    </w:p>
    <w:p w14:paraId="29B114C1" w14:textId="77777777" w:rsidR="00B85DD0" w:rsidRPr="00B85DD0" w:rsidRDefault="00B85DD0" w:rsidP="00B85DD0">
      <w:pPr>
        <w:rPr>
          <w:rFonts w:ascii="Helvetica" w:hAnsi="Helvetica"/>
          <w:sz w:val="22"/>
          <w:szCs w:val="22"/>
        </w:rPr>
      </w:pPr>
      <w:r w:rsidRPr="00B85DD0">
        <w:rPr>
          <w:rFonts w:ascii="Helvetica" w:hAnsi="Helvetica"/>
          <w:sz w:val="22"/>
          <w:szCs w:val="22"/>
        </w:rPr>
        <w:t>-Tests zur Überprüfung der Behandlungsbedürftigkeit: VDRL, FTA-Abs.</w:t>
      </w:r>
    </w:p>
    <w:p w14:paraId="0975FD85" w14:textId="77777777" w:rsidR="00B85DD0" w:rsidRPr="00B85DD0" w:rsidRDefault="00B85DD0" w:rsidP="00B85DD0">
      <w:pPr>
        <w:rPr>
          <w:rFonts w:ascii="Helvetica" w:hAnsi="Helvetica"/>
          <w:sz w:val="22"/>
          <w:szCs w:val="22"/>
        </w:rPr>
      </w:pPr>
      <w:r w:rsidRPr="00B85DD0">
        <w:rPr>
          <w:rFonts w:ascii="Helvetica" w:hAnsi="Helvetica"/>
          <w:sz w:val="22"/>
          <w:szCs w:val="22"/>
        </w:rPr>
        <w:t>-Kontrolle Therapieerfolg: VDRL Titerreduktion oder Negativierung, vierteljährlich bis 1 Jahr nach Therapie.</w:t>
      </w:r>
    </w:p>
    <w:p w14:paraId="183ED79B" w14:textId="6F9C3059" w:rsidR="00B85DD0" w:rsidRPr="00B85DD0" w:rsidRDefault="00B85DD0" w:rsidP="00B85DD0">
      <w:pPr>
        <w:rPr>
          <w:rFonts w:ascii="Helvetica" w:hAnsi="Helvetica"/>
          <w:sz w:val="22"/>
          <w:szCs w:val="22"/>
        </w:rPr>
      </w:pPr>
      <w:r w:rsidRPr="00B85DD0">
        <w:rPr>
          <w:rFonts w:ascii="Helvetica" w:hAnsi="Helvetica"/>
          <w:sz w:val="22"/>
          <w:szCs w:val="22"/>
        </w:rPr>
        <w:t> </w:t>
      </w:r>
    </w:p>
    <w:p w14:paraId="3DE20BB5" w14:textId="77777777" w:rsidR="00B85DD0" w:rsidRPr="00B85DD0" w:rsidRDefault="00B85DD0" w:rsidP="00B85DD0">
      <w:pPr>
        <w:rPr>
          <w:rFonts w:ascii="Helvetica" w:hAnsi="Helvetica"/>
          <w:b/>
          <w:bCs/>
          <w:sz w:val="22"/>
          <w:szCs w:val="22"/>
        </w:rPr>
      </w:pPr>
      <w:r w:rsidRPr="00B85DD0">
        <w:rPr>
          <w:rFonts w:ascii="Helvetica" w:hAnsi="Helvetica"/>
          <w:b/>
          <w:bCs/>
          <w:sz w:val="22"/>
          <w:szCs w:val="22"/>
        </w:rPr>
        <w:t>Differentialdiagnose</w:t>
      </w:r>
    </w:p>
    <w:p w14:paraId="23E7F3A6" w14:textId="77777777" w:rsidR="00B85DD0" w:rsidRPr="00B85DD0" w:rsidRDefault="00B85DD0" w:rsidP="00B85DD0">
      <w:pPr>
        <w:rPr>
          <w:rFonts w:ascii="Helvetica" w:hAnsi="Helvetica"/>
          <w:sz w:val="22"/>
          <w:szCs w:val="22"/>
        </w:rPr>
      </w:pPr>
      <w:r w:rsidRPr="00B85DD0">
        <w:rPr>
          <w:rFonts w:ascii="Helvetica" w:hAnsi="Helvetica"/>
          <w:sz w:val="22"/>
          <w:szCs w:val="22"/>
        </w:rPr>
        <w:t>Stadienabhängig, extrem vielfältig, "Wer die Syphilis kennt, kennt die Medizin"</w:t>
      </w:r>
    </w:p>
    <w:p w14:paraId="4CBFA76F" w14:textId="77777777" w:rsidR="00B85DD0" w:rsidRPr="00B85DD0" w:rsidRDefault="00B85DD0" w:rsidP="00B85DD0">
      <w:pPr>
        <w:rPr>
          <w:rFonts w:ascii="Helvetica" w:hAnsi="Helvetica"/>
          <w:sz w:val="22"/>
          <w:szCs w:val="22"/>
        </w:rPr>
      </w:pPr>
    </w:p>
    <w:p w14:paraId="6F87292F" w14:textId="77777777" w:rsidR="00B85DD0" w:rsidRPr="00B85DD0" w:rsidRDefault="00B85DD0" w:rsidP="00B85DD0">
      <w:pPr>
        <w:rPr>
          <w:rFonts w:ascii="Helvetica" w:hAnsi="Helvetica"/>
          <w:b/>
          <w:bCs/>
          <w:sz w:val="22"/>
          <w:szCs w:val="22"/>
        </w:rPr>
      </w:pPr>
      <w:r w:rsidRPr="00B85DD0">
        <w:rPr>
          <w:rFonts w:ascii="Helvetica" w:hAnsi="Helvetica"/>
          <w:b/>
          <w:bCs/>
          <w:sz w:val="22"/>
          <w:szCs w:val="22"/>
        </w:rPr>
        <w:t>Therapie</w:t>
      </w:r>
    </w:p>
    <w:p w14:paraId="2F43E470" w14:textId="77777777" w:rsidR="00B85DD0" w:rsidRPr="00B85DD0" w:rsidRDefault="00B85DD0" w:rsidP="00F21091">
      <w:pPr>
        <w:numPr>
          <w:ilvl w:val="0"/>
          <w:numId w:val="45"/>
        </w:numPr>
        <w:rPr>
          <w:rFonts w:ascii="Helvetica" w:hAnsi="Helvetica"/>
          <w:sz w:val="22"/>
          <w:szCs w:val="22"/>
        </w:rPr>
      </w:pPr>
      <w:r w:rsidRPr="00B85DD0">
        <w:rPr>
          <w:rFonts w:ascii="Helvetica" w:hAnsi="Helvetica"/>
          <w:sz w:val="22"/>
          <w:szCs w:val="22"/>
        </w:rPr>
        <w:t>Forderung: 0.03 IE Penicillin pro Milliliter Blut über 2 Wochen (wegen langer Generationszeit von T. pallidum)</w:t>
      </w:r>
    </w:p>
    <w:p w14:paraId="5A9F79F9" w14:textId="77777777" w:rsidR="00B85DD0" w:rsidRPr="00B85DD0" w:rsidRDefault="00B85DD0" w:rsidP="00F21091">
      <w:pPr>
        <w:numPr>
          <w:ilvl w:val="0"/>
          <w:numId w:val="45"/>
        </w:numPr>
        <w:rPr>
          <w:rFonts w:ascii="Helvetica" w:hAnsi="Helvetica"/>
          <w:sz w:val="22"/>
          <w:szCs w:val="22"/>
        </w:rPr>
      </w:pPr>
      <w:r w:rsidRPr="00B85DD0">
        <w:rPr>
          <w:rFonts w:ascii="Helvetica" w:hAnsi="Helvetica"/>
          <w:sz w:val="22"/>
          <w:szCs w:val="22"/>
        </w:rPr>
        <w:t>Stadiengerechte Therapie:</w:t>
      </w:r>
    </w:p>
    <w:p w14:paraId="331724C4" w14:textId="77777777" w:rsidR="00B85DD0" w:rsidRPr="00B85DD0" w:rsidRDefault="00B85DD0" w:rsidP="00F21091">
      <w:pPr>
        <w:numPr>
          <w:ilvl w:val="0"/>
          <w:numId w:val="45"/>
        </w:numPr>
        <w:rPr>
          <w:rFonts w:ascii="Helvetica" w:hAnsi="Helvetica"/>
          <w:sz w:val="22"/>
          <w:szCs w:val="22"/>
        </w:rPr>
      </w:pPr>
      <w:r w:rsidRPr="00B85DD0">
        <w:rPr>
          <w:rFonts w:ascii="Helvetica" w:hAnsi="Helvetica"/>
          <w:sz w:val="22"/>
          <w:szCs w:val="22"/>
        </w:rPr>
        <w:t>Benzathin-Benzylpenicillin 2,4 Mio IE i.m.</w:t>
      </w:r>
    </w:p>
    <w:p w14:paraId="19EA4ED8" w14:textId="77777777" w:rsidR="00B85DD0" w:rsidRPr="00B85DD0" w:rsidRDefault="00B85DD0" w:rsidP="00F21091">
      <w:pPr>
        <w:numPr>
          <w:ilvl w:val="0"/>
          <w:numId w:val="45"/>
        </w:numPr>
        <w:rPr>
          <w:rFonts w:ascii="Helvetica" w:hAnsi="Helvetica"/>
          <w:sz w:val="22"/>
          <w:szCs w:val="22"/>
        </w:rPr>
      </w:pPr>
      <w:r w:rsidRPr="00B85DD0">
        <w:rPr>
          <w:rFonts w:ascii="Helvetica" w:hAnsi="Helvetica"/>
          <w:sz w:val="22"/>
          <w:szCs w:val="22"/>
        </w:rPr>
        <w:t>Frühsyphilis (alle klinischen Formen bis 1 a post infectionem) einmalig</w:t>
      </w:r>
    </w:p>
    <w:p w14:paraId="4CDF6D90" w14:textId="77777777" w:rsidR="00B85DD0" w:rsidRPr="00B85DD0" w:rsidRDefault="00B85DD0" w:rsidP="00F21091">
      <w:pPr>
        <w:numPr>
          <w:ilvl w:val="0"/>
          <w:numId w:val="45"/>
        </w:numPr>
        <w:rPr>
          <w:rFonts w:ascii="Helvetica" w:hAnsi="Helvetica"/>
          <w:sz w:val="22"/>
          <w:szCs w:val="22"/>
        </w:rPr>
      </w:pPr>
      <w:r w:rsidRPr="00B85DD0">
        <w:rPr>
          <w:rFonts w:ascii="Helvetica" w:hAnsi="Helvetica"/>
          <w:sz w:val="22"/>
          <w:szCs w:val="22"/>
        </w:rPr>
        <w:t>Spätsyphilis (Infektionszeitraum &gt;1a oder unbekannt) 3x im Abstand von 7 Tagen</w:t>
      </w:r>
    </w:p>
    <w:p w14:paraId="327B16E3" w14:textId="77777777" w:rsidR="00B85DD0" w:rsidRPr="00B85DD0" w:rsidRDefault="00B85DD0" w:rsidP="00F21091">
      <w:pPr>
        <w:numPr>
          <w:ilvl w:val="0"/>
          <w:numId w:val="45"/>
        </w:numPr>
        <w:rPr>
          <w:rFonts w:ascii="Helvetica" w:hAnsi="Helvetica"/>
          <w:sz w:val="22"/>
          <w:szCs w:val="22"/>
        </w:rPr>
      </w:pPr>
      <w:r w:rsidRPr="00B85DD0">
        <w:rPr>
          <w:rFonts w:ascii="Helvetica" w:hAnsi="Helvetica"/>
          <w:sz w:val="22"/>
          <w:szCs w:val="22"/>
        </w:rPr>
        <w:t>CAVE: Hoigné-Phänomen</w:t>
      </w:r>
    </w:p>
    <w:p w14:paraId="3729D9AF" w14:textId="77777777" w:rsidR="00B85DD0" w:rsidRDefault="00B85DD0" w:rsidP="00F21091">
      <w:pPr>
        <w:numPr>
          <w:ilvl w:val="0"/>
          <w:numId w:val="45"/>
        </w:numPr>
        <w:rPr>
          <w:rFonts w:ascii="Helvetica" w:hAnsi="Helvetica"/>
          <w:sz w:val="22"/>
          <w:szCs w:val="22"/>
        </w:rPr>
      </w:pPr>
      <w:r w:rsidRPr="00B85DD0">
        <w:rPr>
          <w:rFonts w:ascii="Helvetica" w:hAnsi="Helvetica"/>
          <w:sz w:val="22"/>
          <w:szCs w:val="22"/>
        </w:rPr>
        <w:t>Bei Penicillinallergie Tetracycline 200mg/d oder Erythromycin 4 x 500 mg tgl. p.o. über 14 Tage bei Frühsyphillis, 21 Tage bei Spätsyphillis.</w:t>
      </w:r>
    </w:p>
    <w:p w14:paraId="79A0F925" w14:textId="77777777" w:rsidR="00B85DD0" w:rsidRPr="00B85DD0" w:rsidRDefault="00B85DD0" w:rsidP="00B85DD0">
      <w:pPr>
        <w:ind w:left="720"/>
        <w:rPr>
          <w:rFonts w:ascii="Helvetica" w:hAnsi="Helvetica"/>
          <w:sz w:val="22"/>
          <w:szCs w:val="22"/>
        </w:rPr>
      </w:pPr>
    </w:p>
    <w:p w14:paraId="72C96AA0" w14:textId="5B90D288" w:rsidR="00B85DD0" w:rsidRDefault="00B85DD0" w:rsidP="00B85DD0">
      <w:pPr>
        <w:rPr>
          <w:rFonts w:ascii="Helvetica" w:hAnsi="Helvetica"/>
          <w:sz w:val="22"/>
          <w:szCs w:val="22"/>
        </w:rPr>
      </w:pPr>
      <w:r w:rsidRPr="00B85DD0">
        <w:rPr>
          <w:rFonts w:ascii="Helvetica" w:hAnsi="Helvetica"/>
          <w:sz w:val="22"/>
          <w:szCs w:val="22"/>
        </w:rPr>
        <w:t xml:space="preserve">Neurosyphilis: Penicilin-G per infusionem 6 x 4.000.000 IE tgl. über 14 Tage. </w:t>
      </w:r>
      <w:r w:rsidRPr="00B85DD0">
        <w:rPr>
          <w:rFonts w:ascii="Helvetica" w:hAnsi="Helvetica"/>
          <w:b/>
          <w:bCs/>
          <w:sz w:val="22"/>
          <w:szCs w:val="22"/>
        </w:rPr>
        <w:t>CAVE:</w:t>
      </w:r>
      <w:r w:rsidRPr="00B85DD0">
        <w:rPr>
          <w:rFonts w:ascii="Helvetica" w:hAnsi="Helvetica"/>
          <w:sz w:val="22"/>
          <w:szCs w:val="22"/>
        </w:rPr>
        <w:t xml:space="preserve"> Jahrisch-Herxheimer-Reaktion! Prävention mit 50 mg Prednison p.o. am Tage -1 und 1 der Therapie.</w:t>
      </w:r>
    </w:p>
    <w:p w14:paraId="2F82F328" w14:textId="77777777" w:rsidR="00B85DD0" w:rsidRDefault="00B85DD0" w:rsidP="00B85DD0">
      <w:pPr>
        <w:rPr>
          <w:rFonts w:ascii="Helvetica" w:hAnsi="Helvetica"/>
          <w:sz w:val="22"/>
          <w:szCs w:val="22"/>
        </w:rPr>
      </w:pPr>
    </w:p>
    <w:p w14:paraId="55F7ACAF" w14:textId="77777777" w:rsidR="00F21091" w:rsidRDefault="00F21091" w:rsidP="00B85DD0">
      <w:pPr>
        <w:rPr>
          <w:rFonts w:ascii="Helvetica" w:hAnsi="Helvetica"/>
          <w:sz w:val="22"/>
          <w:szCs w:val="22"/>
        </w:rPr>
      </w:pPr>
    </w:p>
    <w:p w14:paraId="734A9EE6" w14:textId="77777777" w:rsidR="00F21091" w:rsidRPr="00B85DD0" w:rsidRDefault="00F21091" w:rsidP="00B85DD0">
      <w:pPr>
        <w:rPr>
          <w:rFonts w:ascii="Helvetica" w:hAnsi="Helvetica"/>
          <w:sz w:val="22"/>
          <w:szCs w:val="22"/>
        </w:rPr>
      </w:pPr>
    </w:p>
    <w:p w14:paraId="0F75CCB3" w14:textId="615259BC" w:rsidR="00F21091" w:rsidRPr="00F21091" w:rsidRDefault="00F21091" w:rsidP="00F21091">
      <w:pPr>
        <w:rPr>
          <w:rFonts w:ascii="Helvetica" w:hAnsi="Helvetica"/>
          <w:color w:val="000000" w:themeColor="text1"/>
          <w:sz w:val="22"/>
          <w:szCs w:val="22"/>
        </w:rPr>
      </w:pPr>
      <w:r w:rsidRPr="00F21091">
        <w:rPr>
          <w:rFonts w:ascii="Helvetica" w:hAnsi="Helvetica"/>
          <w:b/>
          <w:color w:val="000000" w:themeColor="text1"/>
          <w:sz w:val="22"/>
          <w:szCs w:val="22"/>
        </w:rPr>
        <w:t>2.5.8   Ulcus molle</w:t>
      </w:r>
      <w:r w:rsidRPr="00F21091">
        <w:rPr>
          <w:rFonts w:ascii="Helvetica" w:hAnsi="Helvetica"/>
          <w:color w:val="000000" w:themeColor="text1"/>
          <w:sz w:val="22"/>
          <w:szCs w:val="22"/>
        </w:rPr>
        <w:t xml:space="preserve"> </w:t>
      </w:r>
      <w:hyperlink r:id="rId246" w:history="1">
        <w:r w:rsidRPr="00F21091">
          <w:rPr>
            <w:rStyle w:val="Link"/>
            <w:rFonts w:ascii="Helvetica" w:hAnsi="Helvetica"/>
            <w:color w:val="000000" w:themeColor="text1"/>
            <w:sz w:val="22"/>
            <w:szCs w:val="22"/>
          </w:rPr>
          <w:t>1</w:t>
        </w:r>
      </w:hyperlink>
    </w:p>
    <w:p w14:paraId="353AA01B" w14:textId="77777777" w:rsidR="00F21091" w:rsidRPr="00F21091" w:rsidRDefault="00F21091" w:rsidP="00F21091">
      <w:pPr>
        <w:rPr>
          <w:rFonts w:ascii="Helvetica" w:hAnsi="Helvetica"/>
          <w:sz w:val="22"/>
          <w:szCs w:val="22"/>
        </w:rPr>
      </w:pPr>
    </w:p>
    <w:p w14:paraId="251D04AD" w14:textId="77777777" w:rsidR="00F21091" w:rsidRPr="00F21091" w:rsidRDefault="00F21091" w:rsidP="00F21091">
      <w:pPr>
        <w:rPr>
          <w:rFonts w:ascii="Helvetica" w:hAnsi="Helvetica"/>
          <w:b/>
          <w:bCs/>
          <w:sz w:val="22"/>
          <w:szCs w:val="22"/>
        </w:rPr>
      </w:pPr>
      <w:r w:rsidRPr="00F21091">
        <w:rPr>
          <w:rFonts w:ascii="Helvetica" w:hAnsi="Helvetica"/>
          <w:b/>
          <w:bCs/>
          <w:sz w:val="22"/>
          <w:szCs w:val="22"/>
        </w:rPr>
        <w:t>Synonyme</w:t>
      </w:r>
    </w:p>
    <w:p w14:paraId="654924A8" w14:textId="77777777" w:rsidR="00F21091" w:rsidRPr="00F21091" w:rsidRDefault="00F21091" w:rsidP="00F21091">
      <w:pPr>
        <w:rPr>
          <w:rFonts w:ascii="Helvetica" w:hAnsi="Helvetica"/>
          <w:sz w:val="22"/>
          <w:szCs w:val="22"/>
        </w:rPr>
      </w:pPr>
      <w:r w:rsidRPr="00F21091">
        <w:rPr>
          <w:rFonts w:ascii="Helvetica" w:hAnsi="Helvetica"/>
          <w:sz w:val="22"/>
          <w:szCs w:val="22"/>
        </w:rPr>
        <w:t>Weicher Schanker.</w:t>
      </w:r>
    </w:p>
    <w:p w14:paraId="421029A2" w14:textId="77777777" w:rsidR="00F21091" w:rsidRPr="00F21091" w:rsidRDefault="00F21091" w:rsidP="00F21091">
      <w:pPr>
        <w:rPr>
          <w:rFonts w:ascii="Helvetica" w:hAnsi="Helvetica"/>
          <w:sz w:val="22"/>
          <w:szCs w:val="22"/>
        </w:rPr>
      </w:pPr>
    </w:p>
    <w:p w14:paraId="0119F536" w14:textId="77777777" w:rsidR="00F21091" w:rsidRPr="00F21091" w:rsidRDefault="00F21091" w:rsidP="00F21091">
      <w:pPr>
        <w:rPr>
          <w:rFonts w:ascii="Helvetica" w:hAnsi="Helvetica"/>
          <w:b/>
          <w:bCs/>
          <w:sz w:val="22"/>
          <w:szCs w:val="22"/>
        </w:rPr>
      </w:pPr>
      <w:r w:rsidRPr="00F21091">
        <w:rPr>
          <w:rFonts w:ascii="Helvetica" w:hAnsi="Helvetica"/>
          <w:b/>
          <w:bCs/>
          <w:sz w:val="22"/>
          <w:szCs w:val="22"/>
        </w:rPr>
        <w:t>Definition</w:t>
      </w:r>
    </w:p>
    <w:p w14:paraId="5BE0C56C" w14:textId="77777777" w:rsidR="00F21091" w:rsidRPr="00F21091" w:rsidRDefault="00F21091" w:rsidP="00F21091">
      <w:pPr>
        <w:rPr>
          <w:rFonts w:ascii="Helvetica" w:hAnsi="Helvetica"/>
          <w:sz w:val="22"/>
          <w:szCs w:val="22"/>
        </w:rPr>
      </w:pPr>
      <w:r w:rsidRPr="00F21091">
        <w:rPr>
          <w:rFonts w:ascii="Helvetica" w:hAnsi="Helvetica"/>
          <w:sz w:val="22"/>
          <w:szCs w:val="22"/>
        </w:rPr>
        <w:t>Bakteriell bedingte, seltene Geschlechtskrankheit.</w:t>
      </w:r>
    </w:p>
    <w:p w14:paraId="5902B1E7" w14:textId="77777777" w:rsidR="00F21091" w:rsidRPr="00F21091" w:rsidRDefault="00F21091" w:rsidP="00F21091">
      <w:pPr>
        <w:rPr>
          <w:rFonts w:ascii="Helvetica" w:hAnsi="Helvetica"/>
          <w:sz w:val="22"/>
          <w:szCs w:val="22"/>
        </w:rPr>
      </w:pPr>
    </w:p>
    <w:p w14:paraId="576FBEE9" w14:textId="77777777" w:rsidR="00F21091" w:rsidRPr="00F21091" w:rsidRDefault="00F21091" w:rsidP="00F21091">
      <w:pPr>
        <w:rPr>
          <w:rFonts w:ascii="Helvetica" w:hAnsi="Helvetica"/>
          <w:b/>
          <w:bCs/>
          <w:sz w:val="22"/>
          <w:szCs w:val="22"/>
        </w:rPr>
      </w:pPr>
      <w:r w:rsidRPr="00F21091">
        <w:rPr>
          <w:rFonts w:ascii="Helvetica" w:hAnsi="Helvetica"/>
          <w:b/>
          <w:bCs/>
          <w:sz w:val="22"/>
          <w:szCs w:val="22"/>
        </w:rPr>
        <w:t>Aetiologie &amp; Pathogenese</w:t>
      </w:r>
    </w:p>
    <w:p w14:paraId="74FBE23C" w14:textId="77777777" w:rsidR="00F21091" w:rsidRPr="00F21091" w:rsidRDefault="00F21091" w:rsidP="00F21091">
      <w:pPr>
        <w:rPr>
          <w:rFonts w:ascii="Helvetica" w:hAnsi="Helvetica"/>
          <w:sz w:val="22"/>
          <w:szCs w:val="22"/>
        </w:rPr>
      </w:pPr>
      <w:r w:rsidRPr="00F21091">
        <w:rPr>
          <w:rFonts w:ascii="Helvetica" w:hAnsi="Helvetica"/>
          <w:sz w:val="22"/>
          <w:szCs w:val="22"/>
        </w:rPr>
        <w:t> </w:t>
      </w:r>
    </w:p>
    <w:p w14:paraId="7E22FFB8" w14:textId="77777777" w:rsidR="00F21091" w:rsidRPr="00F21091" w:rsidRDefault="00F21091" w:rsidP="00F21091">
      <w:pPr>
        <w:rPr>
          <w:rFonts w:ascii="Helvetica" w:hAnsi="Helvetica"/>
          <w:sz w:val="22"/>
          <w:szCs w:val="22"/>
        </w:rPr>
      </w:pPr>
      <w:r w:rsidRPr="00F21091">
        <w:rPr>
          <w:rFonts w:ascii="Helvetica" w:hAnsi="Helvetica"/>
          <w:sz w:val="22"/>
          <w:szCs w:val="22"/>
        </w:rPr>
        <w:t>Erreger</w:t>
      </w:r>
      <w:r w:rsidRPr="00F21091">
        <w:rPr>
          <w:rFonts w:ascii="Helvetica" w:hAnsi="Helvetica"/>
          <w:sz w:val="22"/>
          <w:szCs w:val="22"/>
          <w:u w:val="single"/>
        </w:rPr>
        <w:t>: Haemophilus ducreyi</w:t>
      </w:r>
      <w:r w:rsidRPr="00F21091">
        <w:rPr>
          <w:rFonts w:ascii="Helvetica" w:hAnsi="Helvetica"/>
          <w:sz w:val="22"/>
          <w:szCs w:val="22"/>
        </w:rPr>
        <w:t>; gramnegatives Stäbchen. Inkubationszeit: 2-10 Tage. Endemisch in Südostasien, Afrika, indischer Subkontinent, Südamerika, Männer erkranken 10x häufiger als Frauen.</w:t>
      </w:r>
    </w:p>
    <w:p w14:paraId="1FB933A7" w14:textId="77777777" w:rsidR="00F21091" w:rsidRPr="00F21091" w:rsidRDefault="00F21091" w:rsidP="00F21091">
      <w:pPr>
        <w:rPr>
          <w:rFonts w:ascii="Helvetica" w:hAnsi="Helvetica"/>
          <w:sz w:val="22"/>
          <w:szCs w:val="22"/>
        </w:rPr>
      </w:pPr>
      <w:r w:rsidRPr="00F21091">
        <w:rPr>
          <w:rFonts w:ascii="Helvetica" w:hAnsi="Helvetica"/>
          <w:sz w:val="22"/>
          <w:szCs w:val="22"/>
        </w:rPr>
        <w:t> </w:t>
      </w:r>
    </w:p>
    <w:p w14:paraId="1EFF403F" w14:textId="77777777" w:rsidR="00F21091" w:rsidRPr="00F21091" w:rsidRDefault="00F21091" w:rsidP="00F21091">
      <w:pPr>
        <w:rPr>
          <w:rFonts w:ascii="Helvetica" w:hAnsi="Helvetica"/>
          <w:sz w:val="22"/>
          <w:szCs w:val="22"/>
        </w:rPr>
      </w:pPr>
    </w:p>
    <w:p w14:paraId="41507BAA" w14:textId="77777777" w:rsidR="00F21091" w:rsidRPr="00F21091" w:rsidRDefault="00F21091" w:rsidP="00F21091">
      <w:pPr>
        <w:rPr>
          <w:rFonts w:ascii="Helvetica" w:hAnsi="Helvetica"/>
          <w:b/>
          <w:bCs/>
          <w:sz w:val="22"/>
          <w:szCs w:val="22"/>
        </w:rPr>
      </w:pPr>
      <w:r w:rsidRPr="00F21091">
        <w:rPr>
          <w:rFonts w:ascii="Helvetica" w:hAnsi="Helvetica"/>
          <w:b/>
          <w:bCs/>
          <w:sz w:val="22"/>
          <w:szCs w:val="22"/>
        </w:rPr>
        <w:t>Symptome</w:t>
      </w:r>
    </w:p>
    <w:p w14:paraId="47A50D3D" w14:textId="77777777" w:rsidR="00F21091" w:rsidRPr="00F21091" w:rsidRDefault="00F21091" w:rsidP="00F21091">
      <w:pPr>
        <w:rPr>
          <w:rFonts w:ascii="Helvetica" w:hAnsi="Helvetica"/>
          <w:sz w:val="22"/>
          <w:szCs w:val="22"/>
        </w:rPr>
      </w:pPr>
    </w:p>
    <w:p w14:paraId="21F9A6E4" w14:textId="77777777" w:rsidR="00F21091" w:rsidRPr="00F21091" w:rsidRDefault="00F21091" w:rsidP="00F21091">
      <w:pPr>
        <w:numPr>
          <w:ilvl w:val="0"/>
          <w:numId w:val="3"/>
        </w:numPr>
        <w:rPr>
          <w:rFonts w:ascii="Helvetica" w:hAnsi="Helvetica"/>
          <w:sz w:val="22"/>
          <w:szCs w:val="22"/>
          <w:u w:val="single"/>
        </w:rPr>
      </w:pPr>
      <w:r w:rsidRPr="00F21091">
        <w:rPr>
          <w:rFonts w:ascii="Helvetica" w:hAnsi="Helvetica"/>
          <w:sz w:val="22"/>
          <w:szCs w:val="22"/>
          <w:u w:val="single"/>
        </w:rPr>
        <w:t>Schmerzhafte Ulzeration mit unterminiertem, entzündlichen Randsaum</w:t>
      </w:r>
      <w:r w:rsidRPr="00F21091">
        <w:rPr>
          <w:rFonts w:ascii="Helvetica" w:hAnsi="Helvetica"/>
          <w:sz w:val="22"/>
          <w:szCs w:val="22"/>
        </w:rPr>
        <w:t xml:space="preserve">; eventuell mehrere v. a. im </w:t>
      </w:r>
      <w:r w:rsidRPr="00F21091">
        <w:rPr>
          <w:rFonts w:ascii="Helvetica" w:hAnsi="Helvetica"/>
          <w:sz w:val="22"/>
          <w:szCs w:val="22"/>
          <w:u w:val="single"/>
        </w:rPr>
        <w:t>Genitalbereich; Konsistenz: weich; wenig später treten schmerzhafte inguinale Lymphknotenschwellungen auf.</w:t>
      </w:r>
    </w:p>
    <w:p w14:paraId="0184487B" w14:textId="77777777" w:rsidR="00F21091" w:rsidRPr="00F21091" w:rsidRDefault="00F21091" w:rsidP="00F21091">
      <w:pPr>
        <w:numPr>
          <w:ilvl w:val="0"/>
          <w:numId w:val="3"/>
        </w:numPr>
        <w:rPr>
          <w:rFonts w:ascii="Helvetica" w:hAnsi="Helvetica"/>
          <w:sz w:val="22"/>
          <w:szCs w:val="22"/>
        </w:rPr>
      </w:pPr>
      <w:r w:rsidRPr="00F21091">
        <w:rPr>
          <w:rFonts w:ascii="Helvetica" w:hAnsi="Helvetica"/>
          <w:sz w:val="22"/>
          <w:szCs w:val="22"/>
        </w:rPr>
        <w:t>Ulcus mixtum =Ulcus molle + Luetischer Primäraffekt.</w:t>
      </w:r>
    </w:p>
    <w:p w14:paraId="4ADD4D62" w14:textId="77777777" w:rsidR="00F21091" w:rsidRPr="00F21091" w:rsidRDefault="00F21091" w:rsidP="00F21091">
      <w:pPr>
        <w:rPr>
          <w:rFonts w:ascii="Helvetica" w:hAnsi="Helvetica"/>
          <w:sz w:val="22"/>
          <w:szCs w:val="22"/>
        </w:rPr>
      </w:pPr>
    </w:p>
    <w:p w14:paraId="26EE7302" w14:textId="77777777" w:rsidR="00F21091" w:rsidRPr="00F21091" w:rsidRDefault="00F21091" w:rsidP="00F21091">
      <w:pPr>
        <w:rPr>
          <w:rFonts w:ascii="Helvetica" w:hAnsi="Helvetica"/>
          <w:sz w:val="22"/>
          <w:szCs w:val="22"/>
        </w:rPr>
      </w:pPr>
    </w:p>
    <w:p w14:paraId="24BEE0D4" w14:textId="77777777" w:rsidR="00F21091" w:rsidRPr="00F21091" w:rsidRDefault="00F21091" w:rsidP="00F21091">
      <w:pPr>
        <w:rPr>
          <w:rFonts w:ascii="Helvetica" w:hAnsi="Helvetica"/>
          <w:b/>
          <w:bCs/>
          <w:sz w:val="22"/>
          <w:szCs w:val="22"/>
        </w:rPr>
      </w:pPr>
      <w:r w:rsidRPr="00F21091">
        <w:rPr>
          <w:rFonts w:ascii="Helvetica" w:hAnsi="Helvetica"/>
          <w:b/>
          <w:bCs/>
          <w:sz w:val="22"/>
          <w:szCs w:val="22"/>
        </w:rPr>
        <w:t>Diagnose</w:t>
      </w:r>
    </w:p>
    <w:p w14:paraId="49C3FB55" w14:textId="77777777" w:rsidR="00F21091" w:rsidRPr="00F21091" w:rsidRDefault="00F21091" w:rsidP="00F21091">
      <w:pPr>
        <w:rPr>
          <w:rFonts w:ascii="Helvetica" w:hAnsi="Helvetica"/>
          <w:sz w:val="22"/>
          <w:szCs w:val="22"/>
        </w:rPr>
      </w:pPr>
      <w:r w:rsidRPr="00F21091">
        <w:rPr>
          <w:rFonts w:ascii="Helvetica" w:hAnsi="Helvetica"/>
          <w:sz w:val="22"/>
          <w:szCs w:val="22"/>
        </w:rPr>
        <w:t>Bakteriologische Kultur, NAATs, Direktpräparat: "Fischzugformation" des gram-neg. Erregers mit niedriger Sensitivität.</w:t>
      </w:r>
    </w:p>
    <w:p w14:paraId="7E8DCF4E" w14:textId="77777777" w:rsidR="00F21091" w:rsidRPr="00F21091" w:rsidRDefault="00F21091" w:rsidP="00F21091">
      <w:pPr>
        <w:rPr>
          <w:rFonts w:ascii="Helvetica" w:hAnsi="Helvetica"/>
          <w:sz w:val="22"/>
          <w:szCs w:val="22"/>
        </w:rPr>
      </w:pPr>
    </w:p>
    <w:p w14:paraId="2156E4F7" w14:textId="77777777" w:rsidR="00F21091" w:rsidRPr="00F21091" w:rsidRDefault="00F21091" w:rsidP="00F21091">
      <w:pPr>
        <w:rPr>
          <w:rFonts w:ascii="Helvetica" w:hAnsi="Helvetica"/>
          <w:b/>
          <w:bCs/>
          <w:sz w:val="22"/>
          <w:szCs w:val="22"/>
        </w:rPr>
      </w:pPr>
      <w:r w:rsidRPr="00F21091">
        <w:rPr>
          <w:rFonts w:ascii="Helvetica" w:hAnsi="Helvetica"/>
          <w:b/>
          <w:bCs/>
          <w:sz w:val="22"/>
          <w:szCs w:val="22"/>
        </w:rPr>
        <w:t>Differentialdiagnose</w:t>
      </w:r>
    </w:p>
    <w:p w14:paraId="1D9A9480" w14:textId="77777777" w:rsidR="00F21091" w:rsidRPr="00F21091" w:rsidRDefault="005C0B12" w:rsidP="00F21091">
      <w:pPr>
        <w:rPr>
          <w:rFonts w:ascii="Helvetica" w:hAnsi="Helvetica"/>
          <w:color w:val="000000" w:themeColor="text1"/>
          <w:sz w:val="22"/>
          <w:szCs w:val="22"/>
        </w:rPr>
      </w:pPr>
      <w:hyperlink r:id="rId247" w:history="1">
        <w:r w:rsidR="00F21091" w:rsidRPr="00F21091">
          <w:rPr>
            <w:rStyle w:val="Link"/>
            <w:rFonts w:ascii="Helvetica" w:hAnsi="Helvetica"/>
            <w:color w:val="000000" w:themeColor="text1"/>
            <w:sz w:val="22"/>
            <w:szCs w:val="22"/>
          </w:rPr>
          <w:t>Ulcus durum bei Lues</w:t>
        </w:r>
      </w:hyperlink>
      <w:r w:rsidR="00F21091" w:rsidRPr="00F21091">
        <w:rPr>
          <w:rFonts w:ascii="Helvetica" w:hAnsi="Helvetica"/>
          <w:color w:val="000000" w:themeColor="text1"/>
          <w:sz w:val="22"/>
          <w:szCs w:val="22"/>
        </w:rPr>
        <w:t xml:space="preserve">, </w:t>
      </w:r>
      <w:hyperlink r:id="rId248" w:history="1">
        <w:r w:rsidR="00F21091" w:rsidRPr="00F21091">
          <w:rPr>
            <w:rStyle w:val="Link"/>
            <w:rFonts w:ascii="Helvetica" w:hAnsi="Helvetica"/>
            <w:color w:val="000000" w:themeColor="text1"/>
            <w:sz w:val="22"/>
            <w:szCs w:val="22"/>
          </w:rPr>
          <w:t>Herpes simplex</w:t>
        </w:r>
      </w:hyperlink>
      <w:r w:rsidR="00F21091" w:rsidRPr="00F21091">
        <w:rPr>
          <w:rFonts w:ascii="Helvetica" w:hAnsi="Helvetica"/>
          <w:color w:val="000000" w:themeColor="text1"/>
          <w:sz w:val="22"/>
          <w:szCs w:val="22"/>
        </w:rPr>
        <w:t>,</w:t>
      </w:r>
      <w:r w:rsidR="00F21091" w:rsidRPr="00F21091">
        <w:rPr>
          <w:rFonts w:ascii="Helvetica" w:hAnsi="Helvetica"/>
          <w:color w:val="000000" w:themeColor="text1"/>
          <w:sz w:val="22"/>
          <w:szCs w:val="22"/>
          <w:u w:val="single"/>
        </w:rPr>
        <w:t xml:space="preserve"> </w:t>
      </w:r>
      <w:hyperlink r:id="rId249" w:history="1">
        <w:r w:rsidR="00F21091" w:rsidRPr="00F21091">
          <w:rPr>
            <w:rStyle w:val="Link"/>
            <w:rFonts w:ascii="Helvetica" w:hAnsi="Helvetica"/>
            <w:color w:val="000000" w:themeColor="text1"/>
            <w:sz w:val="22"/>
            <w:szCs w:val="22"/>
          </w:rPr>
          <w:t>Lymphogranuloma venereum</w:t>
        </w:r>
      </w:hyperlink>
      <w:r w:rsidR="00F21091" w:rsidRPr="00F21091">
        <w:rPr>
          <w:rFonts w:ascii="Helvetica" w:hAnsi="Helvetica"/>
          <w:color w:val="000000" w:themeColor="text1"/>
          <w:sz w:val="22"/>
          <w:szCs w:val="22"/>
        </w:rPr>
        <w:t>,</w:t>
      </w:r>
      <w:r w:rsidR="00F21091" w:rsidRPr="00F21091">
        <w:rPr>
          <w:rFonts w:ascii="Helvetica" w:hAnsi="Helvetica"/>
          <w:color w:val="000000" w:themeColor="text1"/>
          <w:sz w:val="22"/>
          <w:szCs w:val="22"/>
          <w:u w:val="single"/>
        </w:rPr>
        <w:t xml:space="preserve"> </w:t>
      </w:r>
      <w:hyperlink r:id="rId250" w:history="1">
        <w:r w:rsidR="00F21091" w:rsidRPr="00F21091">
          <w:rPr>
            <w:rStyle w:val="Link"/>
            <w:rFonts w:ascii="Helvetica" w:hAnsi="Helvetica"/>
            <w:color w:val="000000" w:themeColor="text1"/>
            <w:sz w:val="22"/>
            <w:szCs w:val="22"/>
          </w:rPr>
          <w:t>Donovanosis</w:t>
        </w:r>
      </w:hyperlink>
    </w:p>
    <w:p w14:paraId="4E3FB1E4" w14:textId="77777777" w:rsidR="00F21091" w:rsidRPr="00F21091" w:rsidRDefault="00F21091" w:rsidP="00F21091">
      <w:pPr>
        <w:rPr>
          <w:rFonts w:ascii="Helvetica" w:hAnsi="Helvetica"/>
          <w:sz w:val="22"/>
          <w:szCs w:val="22"/>
        </w:rPr>
      </w:pPr>
    </w:p>
    <w:p w14:paraId="7C9844ED" w14:textId="77777777" w:rsidR="00F21091" w:rsidRPr="00F21091" w:rsidRDefault="00F21091" w:rsidP="00F21091">
      <w:pPr>
        <w:rPr>
          <w:rFonts w:ascii="Helvetica" w:hAnsi="Helvetica"/>
          <w:b/>
          <w:bCs/>
          <w:sz w:val="22"/>
          <w:szCs w:val="22"/>
        </w:rPr>
      </w:pPr>
      <w:r w:rsidRPr="00F21091">
        <w:rPr>
          <w:rFonts w:ascii="Helvetica" w:hAnsi="Helvetica"/>
          <w:b/>
          <w:bCs/>
          <w:sz w:val="22"/>
          <w:szCs w:val="22"/>
        </w:rPr>
        <w:t>Therapie</w:t>
      </w:r>
    </w:p>
    <w:p w14:paraId="789934C6" w14:textId="77777777" w:rsidR="00F21091" w:rsidRPr="00F21091" w:rsidRDefault="00F21091" w:rsidP="00F21091">
      <w:pPr>
        <w:rPr>
          <w:rFonts w:ascii="Helvetica" w:hAnsi="Helvetica"/>
          <w:sz w:val="22"/>
          <w:szCs w:val="22"/>
        </w:rPr>
      </w:pPr>
      <w:r w:rsidRPr="00F21091">
        <w:rPr>
          <w:rFonts w:ascii="Helvetica" w:hAnsi="Helvetica"/>
          <w:sz w:val="22"/>
          <w:szCs w:val="22"/>
        </w:rPr>
        <w:t> </w:t>
      </w:r>
    </w:p>
    <w:p w14:paraId="288A99B9" w14:textId="77777777" w:rsidR="00F21091" w:rsidRPr="00F21091" w:rsidRDefault="00F21091" w:rsidP="00F21091">
      <w:pPr>
        <w:numPr>
          <w:ilvl w:val="0"/>
          <w:numId w:val="4"/>
        </w:numPr>
        <w:rPr>
          <w:rFonts w:ascii="Helvetica" w:hAnsi="Helvetica"/>
          <w:sz w:val="22"/>
          <w:szCs w:val="22"/>
        </w:rPr>
      </w:pPr>
      <w:r w:rsidRPr="00F21091">
        <w:rPr>
          <w:rFonts w:ascii="Helvetica" w:hAnsi="Helvetica"/>
          <w:sz w:val="22"/>
          <w:szCs w:val="22"/>
        </w:rPr>
        <w:t>Ceftriaxon 250 mg. i.m. einmalig</w:t>
      </w:r>
    </w:p>
    <w:p w14:paraId="6838298B" w14:textId="77777777" w:rsidR="00F21091" w:rsidRPr="00F21091" w:rsidRDefault="00F21091" w:rsidP="00F21091">
      <w:pPr>
        <w:numPr>
          <w:ilvl w:val="0"/>
          <w:numId w:val="4"/>
        </w:numPr>
        <w:rPr>
          <w:rFonts w:ascii="Helvetica" w:hAnsi="Helvetica"/>
          <w:sz w:val="22"/>
          <w:szCs w:val="22"/>
        </w:rPr>
      </w:pPr>
      <w:r w:rsidRPr="00F21091">
        <w:rPr>
          <w:rFonts w:ascii="Helvetica" w:hAnsi="Helvetica"/>
          <w:sz w:val="22"/>
          <w:szCs w:val="22"/>
        </w:rPr>
        <w:t>Azithromycin 1x1g p.o. einmalig</w:t>
      </w:r>
    </w:p>
    <w:p w14:paraId="10BEE21B" w14:textId="4D9EA372" w:rsidR="00F21091" w:rsidRPr="00F21091" w:rsidRDefault="00F21091" w:rsidP="00F21091">
      <w:pPr>
        <w:pStyle w:val="Listenabsatz"/>
        <w:numPr>
          <w:ilvl w:val="0"/>
          <w:numId w:val="4"/>
        </w:numPr>
        <w:rPr>
          <w:rFonts w:ascii="Helvetica" w:hAnsi="Helvetica"/>
          <w:sz w:val="22"/>
          <w:szCs w:val="22"/>
        </w:rPr>
      </w:pPr>
      <w:r w:rsidRPr="00F21091">
        <w:rPr>
          <w:rFonts w:ascii="Helvetica" w:hAnsi="Helvetica"/>
          <w:sz w:val="22"/>
          <w:szCs w:val="22"/>
        </w:rPr>
        <w:t>Ciprofloxacin 500 mg 2x p.o. über 3 Tage</w:t>
      </w:r>
    </w:p>
    <w:p w14:paraId="2A7CCE7F" w14:textId="77777777" w:rsidR="00F21091" w:rsidRDefault="00F21091" w:rsidP="00F21091">
      <w:pPr>
        <w:rPr>
          <w:rFonts w:ascii="Helvetica" w:hAnsi="Helvetica"/>
          <w:sz w:val="22"/>
          <w:szCs w:val="22"/>
        </w:rPr>
      </w:pPr>
    </w:p>
    <w:p w14:paraId="4174CB1D" w14:textId="77777777" w:rsidR="00BF5778" w:rsidRDefault="00BF5778" w:rsidP="00F21091">
      <w:pPr>
        <w:rPr>
          <w:rFonts w:ascii="Helvetica" w:hAnsi="Helvetica"/>
          <w:sz w:val="22"/>
          <w:szCs w:val="22"/>
        </w:rPr>
      </w:pPr>
    </w:p>
    <w:p w14:paraId="12B1B208" w14:textId="77777777" w:rsidR="00BF5778" w:rsidRDefault="00BF5778" w:rsidP="00BF5778">
      <w:pPr>
        <w:rPr>
          <w:rFonts w:ascii="Helvetica" w:hAnsi="Helvetica"/>
          <w:sz w:val="22"/>
          <w:szCs w:val="22"/>
        </w:rPr>
      </w:pPr>
    </w:p>
    <w:p w14:paraId="2AD74E90" w14:textId="77777777" w:rsidR="00BF5778" w:rsidRDefault="00BF5778" w:rsidP="00BF5778">
      <w:pPr>
        <w:rPr>
          <w:rFonts w:ascii="Helvetica" w:hAnsi="Helvetica"/>
          <w:sz w:val="22"/>
          <w:szCs w:val="22"/>
        </w:rPr>
      </w:pPr>
    </w:p>
    <w:p w14:paraId="2B4F6CC9" w14:textId="77777777" w:rsidR="00BF5778" w:rsidRPr="00BF5778" w:rsidRDefault="00BF5778" w:rsidP="00BF5778">
      <w:pPr>
        <w:rPr>
          <w:rFonts w:ascii="Helvetica" w:hAnsi="Helvetica"/>
          <w:color w:val="000000" w:themeColor="text1"/>
          <w:sz w:val="22"/>
          <w:szCs w:val="22"/>
        </w:rPr>
      </w:pPr>
      <w:r w:rsidRPr="00BF5778">
        <w:rPr>
          <w:rFonts w:ascii="Helvetica" w:hAnsi="Helvetica"/>
          <w:b/>
          <w:color w:val="000000" w:themeColor="text1"/>
          <w:sz w:val="22"/>
          <w:szCs w:val="22"/>
        </w:rPr>
        <w:t>2.5.9   Granuloma inguinale</w:t>
      </w:r>
      <w:r w:rsidRPr="00BF5778">
        <w:rPr>
          <w:rFonts w:ascii="Helvetica" w:hAnsi="Helvetica"/>
          <w:color w:val="000000" w:themeColor="text1"/>
          <w:sz w:val="22"/>
          <w:szCs w:val="22"/>
        </w:rPr>
        <w:t xml:space="preserve"> </w:t>
      </w:r>
      <w:hyperlink r:id="rId251" w:history="1">
        <w:r w:rsidRPr="00BF5778">
          <w:rPr>
            <w:rStyle w:val="Link"/>
            <w:rFonts w:ascii="Helvetica" w:hAnsi="Helvetica"/>
            <w:color w:val="000000" w:themeColor="text1"/>
            <w:sz w:val="22"/>
            <w:szCs w:val="22"/>
          </w:rPr>
          <w:t>1</w:t>
        </w:r>
      </w:hyperlink>
    </w:p>
    <w:p w14:paraId="5B9F8214" w14:textId="77777777" w:rsidR="00BF5778" w:rsidRPr="00BF5778" w:rsidRDefault="00BF5778" w:rsidP="00BF5778">
      <w:pPr>
        <w:rPr>
          <w:rFonts w:ascii="Helvetica" w:hAnsi="Helvetica"/>
          <w:sz w:val="22"/>
          <w:szCs w:val="22"/>
        </w:rPr>
      </w:pPr>
    </w:p>
    <w:p w14:paraId="114E1A3A" w14:textId="77777777" w:rsidR="00BF5778" w:rsidRPr="00BF5778" w:rsidRDefault="00BF5778" w:rsidP="00BF5778">
      <w:pPr>
        <w:rPr>
          <w:rFonts w:ascii="Helvetica" w:hAnsi="Helvetica"/>
          <w:b/>
          <w:bCs/>
          <w:sz w:val="22"/>
          <w:szCs w:val="22"/>
        </w:rPr>
      </w:pPr>
      <w:r w:rsidRPr="00BF5778">
        <w:rPr>
          <w:rFonts w:ascii="Helvetica" w:hAnsi="Helvetica"/>
          <w:b/>
          <w:bCs/>
          <w:sz w:val="22"/>
          <w:szCs w:val="22"/>
        </w:rPr>
        <w:t>Synonyme</w:t>
      </w:r>
    </w:p>
    <w:p w14:paraId="7C50D831" w14:textId="77777777" w:rsidR="00BF5778" w:rsidRPr="00BF5778" w:rsidRDefault="00BF5778" w:rsidP="00BF5778">
      <w:pPr>
        <w:rPr>
          <w:rFonts w:ascii="Helvetica" w:hAnsi="Helvetica"/>
          <w:sz w:val="22"/>
          <w:szCs w:val="22"/>
        </w:rPr>
      </w:pPr>
      <w:r w:rsidRPr="00BF5778">
        <w:rPr>
          <w:rFonts w:ascii="Helvetica" w:hAnsi="Helvetica"/>
          <w:sz w:val="22"/>
          <w:szCs w:val="22"/>
        </w:rPr>
        <w:t>Donovanosis</w:t>
      </w:r>
    </w:p>
    <w:p w14:paraId="4482C7B0" w14:textId="77777777" w:rsidR="00BF5778" w:rsidRPr="00BF5778" w:rsidRDefault="00BF5778" w:rsidP="00BF5778">
      <w:pPr>
        <w:rPr>
          <w:rFonts w:ascii="Helvetica" w:hAnsi="Helvetica"/>
          <w:sz w:val="22"/>
          <w:szCs w:val="22"/>
        </w:rPr>
      </w:pPr>
    </w:p>
    <w:p w14:paraId="68337663" w14:textId="77777777" w:rsidR="00BF5778" w:rsidRPr="00BF5778" w:rsidRDefault="00BF5778" w:rsidP="00BF5778">
      <w:pPr>
        <w:rPr>
          <w:rFonts w:ascii="Helvetica" w:hAnsi="Helvetica"/>
          <w:b/>
          <w:bCs/>
          <w:sz w:val="22"/>
          <w:szCs w:val="22"/>
        </w:rPr>
      </w:pPr>
      <w:r w:rsidRPr="00BF5778">
        <w:rPr>
          <w:rFonts w:ascii="Helvetica" w:hAnsi="Helvetica"/>
          <w:b/>
          <w:bCs/>
          <w:sz w:val="22"/>
          <w:szCs w:val="22"/>
        </w:rPr>
        <w:t>Definition</w:t>
      </w:r>
    </w:p>
    <w:p w14:paraId="1951B0CC" w14:textId="77777777" w:rsidR="00BF5778" w:rsidRPr="00BF5778" w:rsidRDefault="00BF5778" w:rsidP="00BF5778">
      <w:pPr>
        <w:rPr>
          <w:rFonts w:ascii="Helvetica" w:hAnsi="Helvetica"/>
          <w:sz w:val="22"/>
          <w:szCs w:val="22"/>
        </w:rPr>
      </w:pPr>
      <w:r w:rsidRPr="00BF5778">
        <w:rPr>
          <w:rFonts w:ascii="Helvetica" w:hAnsi="Helvetica"/>
          <w:sz w:val="22"/>
          <w:szCs w:val="22"/>
        </w:rPr>
        <w:t>Seltene, chronische Geschlechtskrankheit, überwiegend Tropen, Australien, Neuseeland, Papua-Neuguinea.</w:t>
      </w:r>
    </w:p>
    <w:p w14:paraId="6DF84D1C" w14:textId="77777777" w:rsidR="00BF5778" w:rsidRPr="00BF5778" w:rsidRDefault="00BF5778" w:rsidP="00BF5778">
      <w:pPr>
        <w:rPr>
          <w:rFonts w:ascii="Helvetica" w:hAnsi="Helvetica"/>
          <w:sz w:val="22"/>
          <w:szCs w:val="22"/>
        </w:rPr>
      </w:pPr>
    </w:p>
    <w:p w14:paraId="69B3248E" w14:textId="77777777" w:rsidR="00BF5778" w:rsidRPr="00BF5778" w:rsidRDefault="00BF5778" w:rsidP="00BF5778">
      <w:pPr>
        <w:rPr>
          <w:rFonts w:ascii="Helvetica" w:hAnsi="Helvetica"/>
          <w:b/>
          <w:bCs/>
          <w:sz w:val="22"/>
          <w:szCs w:val="22"/>
        </w:rPr>
      </w:pPr>
      <w:r w:rsidRPr="00BF5778">
        <w:rPr>
          <w:rFonts w:ascii="Helvetica" w:hAnsi="Helvetica"/>
          <w:b/>
          <w:bCs/>
          <w:sz w:val="22"/>
          <w:szCs w:val="22"/>
        </w:rPr>
        <w:t>Aetiologie &amp; Pathogenese</w:t>
      </w:r>
    </w:p>
    <w:p w14:paraId="188E3F51" w14:textId="77777777" w:rsidR="00BF5778" w:rsidRPr="00BF5778" w:rsidRDefault="00BF5778" w:rsidP="00BF5778">
      <w:pPr>
        <w:rPr>
          <w:rFonts w:ascii="Helvetica" w:hAnsi="Helvetica"/>
          <w:sz w:val="22"/>
          <w:szCs w:val="22"/>
        </w:rPr>
      </w:pPr>
      <w:r w:rsidRPr="00BF5778">
        <w:rPr>
          <w:rFonts w:ascii="Helvetica" w:hAnsi="Helvetica"/>
          <w:sz w:val="22"/>
          <w:szCs w:val="22"/>
        </w:rPr>
        <w:t xml:space="preserve">Erreger: </w:t>
      </w:r>
      <w:r w:rsidRPr="00BF5778">
        <w:rPr>
          <w:rFonts w:ascii="Helvetica" w:hAnsi="Helvetica"/>
          <w:sz w:val="22"/>
          <w:szCs w:val="22"/>
          <w:u w:val="single"/>
        </w:rPr>
        <w:t>Klebsiella granulomatosis</w:t>
      </w:r>
      <w:r w:rsidRPr="00BF5778">
        <w:rPr>
          <w:rFonts w:ascii="Helvetica" w:hAnsi="Helvetica"/>
          <w:sz w:val="22"/>
          <w:szCs w:val="22"/>
        </w:rPr>
        <w:t>, ein pleomorphes, kapsuliertes Stäbchen, in Makrophagenzytoplasma in Haufen aggregiert (Donovan-Körper), mässig infektiös, Inkubationszeit eine bis mehrere Wochen.</w:t>
      </w:r>
    </w:p>
    <w:p w14:paraId="241FD733" w14:textId="77777777" w:rsidR="00BF5778" w:rsidRPr="00BF5778" w:rsidRDefault="00BF5778" w:rsidP="00BF5778">
      <w:pPr>
        <w:rPr>
          <w:rFonts w:ascii="Helvetica" w:hAnsi="Helvetica"/>
          <w:sz w:val="22"/>
          <w:szCs w:val="22"/>
        </w:rPr>
      </w:pPr>
    </w:p>
    <w:p w14:paraId="748F9205" w14:textId="77777777" w:rsidR="00BF5778" w:rsidRPr="00BF5778" w:rsidRDefault="00BF5778" w:rsidP="00BF5778">
      <w:pPr>
        <w:rPr>
          <w:rFonts w:ascii="Helvetica" w:hAnsi="Helvetica"/>
          <w:b/>
          <w:bCs/>
          <w:sz w:val="22"/>
          <w:szCs w:val="22"/>
        </w:rPr>
      </w:pPr>
      <w:r w:rsidRPr="00BF5778">
        <w:rPr>
          <w:rFonts w:ascii="Helvetica" w:hAnsi="Helvetica"/>
          <w:b/>
          <w:bCs/>
          <w:sz w:val="22"/>
          <w:szCs w:val="22"/>
        </w:rPr>
        <w:t>Symptome</w:t>
      </w:r>
    </w:p>
    <w:p w14:paraId="42E1C97F" w14:textId="77777777" w:rsidR="00BF5778" w:rsidRPr="00BF5778" w:rsidRDefault="00BF5778" w:rsidP="00BF5778">
      <w:pPr>
        <w:rPr>
          <w:rFonts w:ascii="Helvetica" w:hAnsi="Helvetica"/>
          <w:sz w:val="22"/>
          <w:szCs w:val="22"/>
        </w:rPr>
      </w:pPr>
      <w:r w:rsidRPr="00BF5778">
        <w:rPr>
          <w:rFonts w:ascii="Helvetica" w:hAnsi="Helvetica"/>
          <w:sz w:val="22"/>
          <w:szCs w:val="22"/>
        </w:rPr>
        <w:t>Aus kleinem (genitalen) Knötchen Entwicklung eines destruierend wachsenden Ulkus, evtl. zentrale Abheilung oder Sklerosierung, primär keine Lymphadenitis.</w:t>
      </w:r>
    </w:p>
    <w:p w14:paraId="6AFBD464" w14:textId="77777777" w:rsidR="00BF5778" w:rsidRPr="00BF5778" w:rsidRDefault="00BF5778" w:rsidP="00BF5778">
      <w:pPr>
        <w:rPr>
          <w:rFonts w:ascii="Helvetica" w:hAnsi="Helvetica"/>
          <w:sz w:val="22"/>
          <w:szCs w:val="22"/>
        </w:rPr>
      </w:pPr>
    </w:p>
    <w:p w14:paraId="5A0FF690" w14:textId="77777777" w:rsidR="00BF5778" w:rsidRPr="00BF5778" w:rsidRDefault="00BF5778" w:rsidP="00BF5778">
      <w:pPr>
        <w:rPr>
          <w:rFonts w:ascii="Helvetica" w:hAnsi="Helvetica"/>
          <w:b/>
          <w:bCs/>
          <w:sz w:val="22"/>
          <w:szCs w:val="22"/>
        </w:rPr>
      </w:pPr>
      <w:r w:rsidRPr="00BF5778">
        <w:rPr>
          <w:rFonts w:ascii="Helvetica" w:hAnsi="Helvetica"/>
          <w:b/>
          <w:bCs/>
          <w:sz w:val="22"/>
          <w:szCs w:val="22"/>
        </w:rPr>
        <w:t>Komplikationen</w:t>
      </w:r>
    </w:p>
    <w:p w14:paraId="3172E46E" w14:textId="77777777" w:rsidR="00BF5778" w:rsidRPr="00BF5778" w:rsidRDefault="00BF5778" w:rsidP="00BF5778">
      <w:pPr>
        <w:rPr>
          <w:rFonts w:ascii="Helvetica" w:hAnsi="Helvetica"/>
          <w:sz w:val="22"/>
          <w:szCs w:val="22"/>
        </w:rPr>
      </w:pPr>
      <w:r w:rsidRPr="00BF5778">
        <w:rPr>
          <w:rFonts w:ascii="Helvetica" w:hAnsi="Helvetica"/>
          <w:sz w:val="22"/>
          <w:szCs w:val="22"/>
        </w:rPr>
        <w:lastRenderedPageBreak/>
        <w:t>Zerstörung der genitalen Lymphgefässe: Chronisches Lymphödem ("Elefantiasis").</w:t>
      </w:r>
    </w:p>
    <w:p w14:paraId="1FB21BF1" w14:textId="77777777" w:rsidR="00BF5778" w:rsidRPr="00BF5778" w:rsidRDefault="00BF5778" w:rsidP="00BF5778">
      <w:pPr>
        <w:rPr>
          <w:rFonts w:ascii="Helvetica" w:hAnsi="Helvetica"/>
          <w:sz w:val="22"/>
          <w:szCs w:val="22"/>
        </w:rPr>
      </w:pPr>
    </w:p>
    <w:p w14:paraId="0EE6A713" w14:textId="77777777" w:rsidR="00BF5778" w:rsidRPr="00BF5778" w:rsidRDefault="00BF5778" w:rsidP="00BF5778">
      <w:pPr>
        <w:rPr>
          <w:rFonts w:ascii="Helvetica" w:hAnsi="Helvetica"/>
          <w:b/>
          <w:bCs/>
          <w:sz w:val="22"/>
          <w:szCs w:val="22"/>
        </w:rPr>
      </w:pPr>
      <w:r w:rsidRPr="00BF5778">
        <w:rPr>
          <w:rFonts w:ascii="Helvetica" w:hAnsi="Helvetica"/>
          <w:b/>
          <w:bCs/>
          <w:sz w:val="22"/>
          <w:szCs w:val="22"/>
        </w:rPr>
        <w:t>Diagnose</w:t>
      </w:r>
    </w:p>
    <w:p w14:paraId="41A4320F" w14:textId="77777777" w:rsidR="00BF5778" w:rsidRPr="00BF5778" w:rsidRDefault="00BF5778" w:rsidP="00BF5778">
      <w:pPr>
        <w:rPr>
          <w:rFonts w:ascii="Helvetica" w:hAnsi="Helvetica"/>
          <w:sz w:val="22"/>
          <w:szCs w:val="22"/>
        </w:rPr>
      </w:pPr>
      <w:r w:rsidRPr="00BF5778">
        <w:rPr>
          <w:rFonts w:ascii="Helvetica" w:hAnsi="Helvetica"/>
          <w:sz w:val="22"/>
          <w:szCs w:val="22"/>
        </w:rPr>
        <w:t>Histologisch. Donovan-Körper ("Sicherheitsnadeln" in Makrophagen). Nucleic Acid Amplification Tests (NAAT) in Speziallaboratorien.</w:t>
      </w:r>
    </w:p>
    <w:p w14:paraId="53213F17" w14:textId="77777777" w:rsidR="00BF5778" w:rsidRPr="00BF5778" w:rsidRDefault="00BF5778" w:rsidP="00BF5778">
      <w:pPr>
        <w:rPr>
          <w:rFonts w:ascii="Helvetica" w:hAnsi="Helvetica"/>
          <w:sz w:val="22"/>
          <w:szCs w:val="22"/>
        </w:rPr>
      </w:pPr>
    </w:p>
    <w:p w14:paraId="3D7E46CC" w14:textId="77777777" w:rsidR="00BF5778" w:rsidRPr="00BF5778" w:rsidRDefault="00BF5778" w:rsidP="00BF5778">
      <w:pPr>
        <w:rPr>
          <w:rFonts w:ascii="Helvetica" w:hAnsi="Helvetica"/>
          <w:b/>
          <w:bCs/>
          <w:color w:val="000000" w:themeColor="text1"/>
          <w:sz w:val="22"/>
          <w:szCs w:val="22"/>
        </w:rPr>
      </w:pPr>
      <w:r w:rsidRPr="00BF5778">
        <w:rPr>
          <w:rFonts w:ascii="Helvetica" w:hAnsi="Helvetica"/>
          <w:b/>
          <w:bCs/>
          <w:color w:val="000000" w:themeColor="text1"/>
          <w:sz w:val="22"/>
          <w:szCs w:val="22"/>
        </w:rPr>
        <w:t>Differentialdiagnose</w:t>
      </w:r>
    </w:p>
    <w:p w14:paraId="306EDA19" w14:textId="77777777" w:rsidR="00BF5778" w:rsidRPr="00BF5778" w:rsidRDefault="005C0B12" w:rsidP="00BF5778">
      <w:pPr>
        <w:rPr>
          <w:rFonts w:ascii="Helvetica" w:hAnsi="Helvetica"/>
          <w:color w:val="000000" w:themeColor="text1"/>
          <w:sz w:val="22"/>
          <w:szCs w:val="22"/>
        </w:rPr>
      </w:pPr>
      <w:hyperlink r:id="rId252" w:history="1">
        <w:r w:rsidR="00BF5778" w:rsidRPr="00BF5778">
          <w:rPr>
            <w:rStyle w:val="Link"/>
            <w:rFonts w:ascii="Helvetica" w:hAnsi="Helvetica"/>
            <w:color w:val="000000" w:themeColor="text1"/>
            <w:sz w:val="22"/>
            <w:szCs w:val="22"/>
          </w:rPr>
          <w:t>Syphilis Stad. I</w:t>
        </w:r>
      </w:hyperlink>
      <w:r w:rsidR="00BF5778" w:rsidRPr="00BF5778">
        <w:rPr>
          <w:rFonts w:ascii="Helvetica" w:hAnsi="Helvetica"/>
          <w:color w:val="000000" w:themeColor="text1"/>
          <w:sz w:val="22"/>
          <w:szCs w:val="22"/>
        </w:rPr>
        <w:t>,</w:t>
      </w:r>
      <w:hyperlink r:id="rId253" w:history="1">
        <w:r w:rsidR="00BF5778" w:rsidRPr="00BF5778">
          <w:rPr>
            <w:rStyle w:val="Link"/>
            <w:rFonts w:ascii="Helvetica" w:hAnsi="Helvetica"/>
            <w:color w:val="000000" w:themeColor="text1"/>
            <w:sz w:val="22"/>
            <w:szCs w:val="22"/>
          </w:rPr>
          <w:t xml:space="preserve"> Herpes genitalis</w:t>
        </w:r>
      </w:hyperlink>
      <w:r w:rsidR="00BF5778" w:rsidRPr="00BF5778">
        <w:rPr>
          <w:rFonts w:ascii="Helvetica" w:hAnsi="Helvetica"/>
          <w:color w:val="000000" w:themeColor="text1"/>
          <w:sz w:val="22"/>
          <w:szCs w:val="22"/>
        </w:rPr>
        <w:t>,  </w:t>
      </w:r>
      <w:hyperlink r:id="rId254" w:history="1">
        <w:r w:rsidR="00BF5778" w:rsidRPr="00BF5778">
          <w:rPr>
            <w:rStyle w:val="Link"/>
            <w:rFonts w:ascii="Helvetica" w:hAnsi="Helvetica"/>
            <w:color w:val="000000" w:themeColor="text1"/>
            <w:sz w:val="22"/>
            <w:szCs w:val="22"/>
          </w:rPr>
          <w:t>Lymphogranuloma venereum</w:t>
        </w:r>
      </w:hyperlink>
      <w:r w:rsidR="00BF5778" w:rsidRPr="00BF5778">
        <w:rPr>
          <w:rFonts w:ascii="Helvetica" w:hAnsi="Helvetica"/>
          <w:color w:val="000000" w:themeColor="text1"/>
          <w:sz w:val="22"/>
          <w:szCs w:val="22"/>
        </w:rPr>
        <w:t xml:space="preserve">, </w:t>
      </w:r>
      <w:hyperlink r:id="rId255" w:history="1">
        <w:r w:rsidR="00BF5778" w:rsidRPr="00BF5778">
          <w:rPr>
            <w:rStyle w:val="Link"/>
            <w:rFonts w:ascii="Helvetica" w:hAnsi="Helvetica"/>
            <w:color w:val="000000" w:themeColor="text1"/>
            <w:sz w:val="22"/>
            <w:szCs w:val="22"/>
          </w:rPr>
          <w:t>Ulcus molle</w:t>
        </w:r>
      </w:hyperlink>
    </w:p>
    <w:p w14:paraId="6B9FE772" w14:textId="77777777" w:rsidR="00BF5778" w:rsidRPr="00BF5778" w:rsidRDefault="00BF5778" w:rsidP="00BF5778">
      <w:pPr>
        <w:rPr>
          <w:rFonts w:ascii="Helvetica" w:hAnsi="Helvetica"/>
          <w:sz w:val="22"/>
          <w:szCs w:val="22"/>
        </w:rPr>
      </w:pPr>
    </w:p>
    <w:p w14:paraId="51A6B1F9" w14:textId="0A5CF2B2" w:rsidR="00BF5778" w:rsidRPr="00BF5778" w:rsidRDefault="00BF5778" w:rsidP="00BF5778">
      <w:pPr>
        <w:rPr>
          <w:rFonts w:ascii="Helvetica" w:hAnsi="Helvetica"/>
          <w:b/>
          <w:bCs/>
          <w:sz w:val="22"/>
          <w:szCs w:val="22"/>
        </w:rPr>
      </w:pPr>
      <w:r w:rsidRPr="00BF5778">
        <w:rPr>
          <w:rFonts w:ascii="Helvetica" w:hAnsi="Helvetica"/>
          <w:b/>
          <w:bCs/>
          <w:sz w:val="22"/>
          <w:szCs w:val="22"/>
        </w:rPr>
        <w:t>Therapie</w:t>
      </w:r>
    </w:p>
    <w:p w14:paraId="0306749A" w14:textId="77777777" w:rsidR="00BF5778" w:rsidRPr="00BF5778" w:rsidRDefault="00BF5778" w:rsidP="00BF5778">
      <w:pPr>
        <w:rPr>
          <w:rFonts w:ascii="Helvetica" w:hAnsi="Helvetica"/>
          <w:sz w:val="22"/>
          <w:szCs w:val="22"/>
        </w:rPr>
      </w:pPr>
      <w:r w:rsidRPr="00BF5778">
        <w:rPr>
          <w:rFonts w:ascii="Helvetica" w:hAnsi="Helvetica"/>
          <w:sz w:val="22"/>
          <w:szCs w:val="22"/>
        </w:rPr>
        <w:t>1. Azithromycin 1 g/Woche p.o. über 3 Wochen oder 1x500 mg tgl. p.o. über 3 Wochen</w:t>
      </w:r>
    </w:p>
    <w:p w14:paraId="29B3F4F0" w14:textId="77777777" w:rsidR="00BF5778" w:rsidRPr="00BF5778" w:rsidRDefault="00BF5778" w:rsidP="00BF5778">
      <w:pPr>
        <w:rPr>
          <w:rFonts w:ascii="Helvetica" w:hAnsi="Helvetica"/>
          <w:sz w:val="22"/>
          <w:szCs w:val="22"/>
        </w:rPr>
      </w:pPr>
      <w:r w:rsidRPr="00BF5778">
        <w:rPr>
          <w:rFonts w:ascii="Helvetica" w:hAnsi="Helvetica"/>
          <w:sz w:val="22"/>
          <w:szCs w:val="22"/>
        </w:rPr>
        <w:t>2. Ciprofloxacin 2x750 mg p.o. für 3 Wochen</w:t>
      </w:r>
    </w:p>
    <w:p w14:paraId="68F9A90D" w14:textId="77C86F7B" w:rsidR="00BF5778" w:rsidRDefault="00BF5778" w:rsidP="00BF5778">
      <w:pPr>
        <w:rPr>
          <w:rFonts w:ascii="Helvetica" w:hAnsi="Helvetica"/>
          <w:sz w:val="22"/>
          <w:szCs w:val="22"/>
        </w:rPr>
      </w:pPr>
      <w:r w:rsidRPr="00BF5778">
        <w:rPr>
          <w:rFonts w:ascii="Helvetica" w:hAnsi="Helvetica"/>
          <w:sz w:val="22"/>
          <w:szCs w:val="22"/>
        </w:rPr>
        <w:t>3. Erythromycin 4x500 mg p.o. für 3 Wochen</w:t>
      </w:r>
    </w:p>
    <w:p w14:paraId="43C70C9F" w14:textId="77777777" w:rsidR="00BF5778" w:rsidRDefault="00BF5778" w:rsidP="00BF5778">
      <w:pPr>
        <w:rPr>
          <w:rFonts w:ascii="Helvetica" w:hAnsi="Helvetica"/>
          <w:sz w:val="22"/>
          <w:szCs w:val="22"/>
        </w:rPr>
      </w:pPr>
    </w:p>
    <w:p w14:paraId="20EDB11F" w14:textId="77777777" w:rsidR="00BF5778" w:rsidRDefault="00BF5778" w:rsidP="00BF5778">
      <w:pPr>
        <w:rPr>
          <w:rFonts w:ascii="Helvetica" w:hAnsi="Helvetica"/>
          <w:sz w:val="22"/>
          <w:szCs w:val="22"/>
        </w:rPr>
      </w:pPr>
    </w:p>
    <w:p w14:paraId="59B0BEB0" w14:textId="77777777" w:rsidR="00BF5778" w:rsidRDefault="00BF5778" w:rsidP="00BF5778">
      <w:pPr>
        <w:rPr>
          <w:rFonts w:ascii="Helvetica" w:hAnsi="Helvetica"/>
          <w:sz w:val="22"/>
          <w:szCs w:val="22"/>
        </w:rPr>
      </w:pPr>
    </w:p>
    <w:p w14:paraId="6C904A44" w14:textId="77777777" w:rsidR="00BF5778" w:rsidRPr="00BF5778" w:rsidRDefault="00BF5778" w:rsidP="00BF5778">
      <w:pPr>
        <w:rPr>
          <w:rFonts w:ascii="Helvetica" w:hAnsi="Helvetica"/>
          <w:sz w:val="22"/>
          <w:szCs w:val="22"/>
        </w:rPr>
      </w:pPr>
    </w:p>
    <w:p w14:paraId="1B4E283C" w14:textId="77777777" w:rsidR="005C2CB0" w:rsidRPr="005C2CB0" w:rsidRDefault="005C2CB0" w:rsidP="005C2CB0">
      <w:pPr>
        <w:rPr>
          <w:rFonts w:ascii="Helvetica" w:hAnsi="Helvetica"/>
          <w:color w:val="000000" w:themeColor="text1"/>
          <w:sz w:val="22"/>
          <w:szCs w:val="22"/>
        </w:rPr>
      </w:pPr>
      <w:r w:rsidRPr="005C2CB0">
        <w:rPr>
          <w:rFonts w:ascii="Helvetica" w:hAnsi="Helvetica"/>
          <w:b/>
          <w:color w:val="000000" w:themeColor="text1"/>
          <w:sz w:val="22"/>
          <w:szCs w:val="22"/>
        </w:rPr>
        <w:t>2.5.10   Herpes genitalis</w:t>
      </w:r>
      <w:r w:rsidRPr="005C2CB0">
        <w:rPr>
          <w:rFonts w:ascii="Helvetica" w:hAnsi="Helvetica"/>
          <w:color w:val="000000" w:themeColor="text1"/>
          <w:sz w:val="22"/>
          <w:szCs w:val="22"/>
        </w:rPr>
        <w:t xml:space="preserve"> </w:t>
      </w:r>
      <w:hyperlink r:id="rId256" w:history="1">
        <w:r w:rsidRPr="005C2CB0">
          <w:rPr>
            <w:rStyle w:val="Link"/>
            <w:rFonts w:ascii="Helvetica" w:hAnsi="Helvetica"/>
            <w:color w:val="000000" w:themeColor="text1"/>
            <w:sz w:val="22"/>
            <w:szCs w:val="22"/>
          </w:rPr>
          <w:t>2DTPG</w:t>
        </w:r>
      </w:hyperlink>
    </w:p>
    <w:p w14:paraId="3A648452" w14:textId="77777777" w:rsidR="005C2CB0" w:rsidRPr="005C2CB0" w:rsidRDefault="005C2CB0" w:rsidP="005C2CB0">
      <w:pPr>
        <w:rPr>
          <w:rFonts w:ascii="Helvetica" w:hAnsi="Helvetica"/>
          <w:sz w:val="22"/>
          <w:szCs w:val="22"/>
        </w:rPr>
      </w:pPr>
    </w:p>
    <w:p w14:paraId="3D3517A1" w14:textId="77777777" w:rsidR="005C2CB0" w:rsidRPr="005C2CB0" w:rsidRDefault="005C2CB0" w:rsidP="005C2CB0">
      <w:pPr>
        <w:rPr>
          <w:rFonts w:ascii="Helvetica" w:hAnsi="Helvetica"/>
          <w:b/>
          <w:bCs/>
          <w:sz w:val="22"/>
          <w:szCs w:val="22"/>
        </w:rPr>
      </w:pPr>
      <w:r w:rsidRPr="005C2CB0">
        <w:rPr>
          <w:rFonts w:ascii="Helvetica" w:hAnsi="Helvetica"/>
          <w:b/>
          <w:bCs/>
          <w:sz w:val="22"/>
          <w:szCs w:val="22"/>
        </w:rPr>
        <w:t>Definition</w:t>
      </w:r>
    </w:p>
    <w:p w14:paraId="38D84D29" w14:textId="77777777" w:rsidR="005C2CB0" w:rsidRPr="005C2CB0" w:rsidRDefault="005C2CB0" w:rsidP="005C2CB0">
      <w:pPr>
        <w:rPr>
          <w:rFonts w:ascii="Helvetica" w:hAnsi="Helvetica"/>
          <w:sz w:val="22"/>
          <w:szCs w:val="22"/>
        </w:rPr>
      </w:pPr>
      <w:r w:rsidRPr="005C2CB0">
        <w:rPr>
          <w:rFonts w:ascii="Helvetica" w:hAnsi="Helvetica"/>
          <w:sz w:val="22"/>
          <w:szCs w:val="22"/>
        </w:rPr>
        <w:t>Virale Infektionskrankheit.</w:t>
      </w:r>
    </w:p>
    <w:p w14:paraId="5D14F748" w14:textId="77777777" w:rsidR="005C2CB0" w:rsidRPr="005C2CB0" w:rsidRDefault="005C2CB0" w:rsidP="005C2CB0">
      <w:pPr>
        <w:rPr>
          <w:rFonts w:ascii="Helvetica" w:hAnsi="Helvetica"/>
          <w:sz w:val="22"/>
          <w:szCs w:val="22"/>
        </w:rPr>
      </w:pPr>
    </w:p>
    <w:p w14:paraId="085F79C0" w14:textId="77777777" w:rsidR="005C2CB0" w:rsidRPr="005C2CB0" w:rsidRDefault="005C2CB0" w:rsidP="005C2CB0">
      <w:pPr>
        <w:rPr>
          <w:rFonts w:ascii="Helvetica" w:hAnsi="Helvetica"/>
          <w:b/>
          <w:bCs/>
          <w:sz w:val="22"/>
          <w:szCs w:val="22"/>
        </w:rPr>
      </w:pPr>
      <w:r w:rsidRPr="005C2CB0">
        <w:rPr>
          <w:rFonts w:ascii="Helvetica" w:hAnsi="Helvetica"/>
          <w:b/>
          <w:bCs/>
          <w:sz w:val="22"/>
          <w:szCs w:val="22"/>
        </w:rPr>
        <w:t>Aetiologie &amp; Pathogenese</w:t>
      </w:r>
    </w:p>
    <w:p w14:paraId="51CE6023" w14:textId="77777777" w:rsidR="005C2CB0" w:rsidRPr="005C2CB0" w:rsidRDefault="005C2CB0" w:rsidP="005C2CB0">
      <w:pPr>
        <w:rPr>
          <w:rFonts w:ascii="Helvetica" w:hAnsi="Helvetica"/>
          <w:sz w:val="22"/>
          <w:szCs w:val="22"/>
        </w:rPr>
      </w:pPr>
      <w:r w:rsidRPr="005C2CB0">
        <w:rPr>
          <w:rFonts w:ascii="Helvetica" w:hAnsi="Helvetica"/>
          <w:sz w:val="22"/>
          <w:szCs w:val="22"/>
        </w:rPr>
        <w:t>Primär- oder Sekundärinfektion meistens mit Herpes simplex virus Typ 2 oder seltener Typ 1; DNA-Virus, epidermo- und neurotrop, Infektion: Schmier- und Kontaktinfektion, Virus-Reservoir: Mensch, Inkubationszeit: 2-7 Tage.</w:t>
      </w:r>
    </w:p>
    <w:p w14:paraId="754B110D" w14:textId="77777777" w:rsidR="005C2CB0" w:rsidRPr="005C2CB0" w:rsidRDefault="005C2CB0" w:rsidP="005C2CB0">
      <w:pPr>
        <w:rPr>
          <w:rFonts w:ascii="Helvetica" w:hAnsi="Helvetica"/>
          <w:sz w:val="22"/>
          <w:szCs w:val="22"/>
        </w:rPr>
      </w:pPr>
    </w:p>
    <w:p w14:paraId="5BDA26F8" w14:textId="77777777" w:rsidR="005C2CB0" w:rsidRPr="005C2CB0" w:rsidRDefault="005C2CB0" w:rsidP="005C2CB0">
      <w:pPr>
        <w:rPr>
          <w:rFonts w:ascii="Helvetica" w:hAnsi="Helvetica"/>
          <w:b/>
          <w:bCs/>
          <w:sz w:val="22"/>
          <w:szCs w:val="22"/>
        </w:rPr>
      </w:pPr>
      <w:r w:rsidRPr="005C2CB0">
        <w:rPr>
          <w:rFonts w:ascii="Helvetica" w:hAnsi="Helvetica"/>
          <w:b/>
          <w:bCs/>
          <w:sz w:val="22"/>
          <w:szCs w:val="22"/>
        </w:rPr>
        <w:t>Symptome</w:t>
      </w:r>
    </w:p>
    <w:p w14:paraId="5B15CCB0" w14:textId="77777777" w:rsidR="005C2CB0" w:rsidRPr="005C2CB0" w:rsidRDefault="005C2CB0" w:rsidP="005C2CB0">
      <w:pPr>
        <w:rPr>
          <w:rFonts w:ascii="Helvetica" w:hAnsi="Helvetica"/>
          <w:sz w:val="22"/>
          <w:szCs w:val="22"/>
        </w:rPr>
      </w:pPr>
      <w:r w:rsidRPr="005C2CB0">
        <w:rPr>
          <w:rFonts w:ascii="Helvetica" w:hAnsi="Helvetica"/>
          <w:sz w:val="22"/>
          <w:szCs w:val="22"/>
        </w:rPr>
        <w:t>Gruppiert (herpetiform) stehende Bläschen auf gerötetem Grund, meist rasch platzend mit oberflächlichen Erosionen. Asymptomatischer Verlauf möglich. Häufig asymptomatische Virusausscheidung (viral shedding). Primärinfektion mit Begleitlymphadenopathie, wenig ausgeprägt bei Rezidiven.</w:t>
      </w:r>
    </w:p>
    <w:p w14:paraId="6E5A588C" w14:textId="77777777" w:rsidR="005C2CB0" w:rsidRPr="005C2CB0" w:rsidRDefault="005C2CB0" w:rsidP="005C2CB0">
      <w:pPr>
        <w:rPr>
          <w:rFonts w:ascii="Helvetica" w:hAnsi="Helvetica"/>
          <w:sz w:val="22"/>
          <w:szCs w:val="22"/>
        </w:rPr>
      </w:pPr>
    </w:p>
    <w:p w14:paraId="1B03E02F" w14:textId="77777777" w:rsidR="005C2CB0" w:rsidRPr="005C2CB0" w:rsidRDefault="005C2CB0" w:rsidP="005C2CB0">
      <w:pPr>
        <w:rPr>
          <w:rFonts w:ascii="Helvetica" w:hAnsi="Helvetica"/>
          <w:b/>
          <w:bCs/>
          <w:sz w:val="22"/>
          <w:szCs w:val="22"/>
        </w:rPr>
      </w:pPr>
      <w:r w:rsidRPr="005C2CB0">
        <w:rPr>
          <w:rFonts w:ascii="Helvetica" w:hAnsi="Helvetica"/>
          <w:b/>
          <w:bCs/>
          <w:sz w:val="22"/>
          <w:szCs w:val="22"/>
        </w:rPr>
        <w:t>Verlauf</w:t>
      </w:r>
    </w:p>
    <w:p w14:paraId="7EBC1F25" w14:textId="77777777" w:rsidR="005C2CB0" w:rsidRPr="005C2CB0" w:rsidRDefault="005C2CB0" w:rsidP="005C2CB0">
      <w:pPr>
        <w:rPr>
          <w:rFonts w:ascii="Helvetica" w:hAnsi="Helvetica"/>
          <w:sz w:val="22"/>
          <w:szCs w:val="22"/>
        </w:rPr>
      </w:pPr>
      <w:r w:rsidRPr="005C2CB0">
        <w:rPr>
          <w:rFonts w:ascii="Helvetica" w:hAnsi="Helvetica"/>
          <w:sz w:val="22"/>
          <w:szCs w:val="22"/>
        </w:rPr>
        <w:t>Häufig chronisch rezidivierender Verlauf aufgrund der Viruslatenz in den Ganglien.</w:t>
      </w:r>
    </w:p>
    <w:p w14:paraId="1203D7DD" w14:textId="77777777" w:rsidR="005C2CB0" w:rsidRPr="005C2CB0" w:rsidRDefault="005C2CB0" w:rsidP="005C2CB0">
      <w:pPr>
        <w:rPr>
          <w:rFonts w:ascii="Helvetica" w:hAnsi="Helvetica"/>
          <w:sz w:val="22"/>
          <w:szCs w:val="22"/>
        </w:rPr>
      </w:pPr>
    </w:p>
    <w:p w14:paraId="387CF1DB" w14:textId="77777777" w:rsidR="005C2CB0" w:rsidRPr="005C2CB0" w:rsidRDefault="005C2CB0" w:rsidP="005C2CB0">
      <w:pPr>
        <w:rPr>
          <w:rFonts w:ascii="Helvetica" w:hAnsi="Helvetica"/>
          <w:b/>
          <w:bCs/>
          <w:sz w:val="22"/>
          <w:szCs w:val="22"/>
        </w:rPr>
      </w:pPr>
      <w:r w:rsidRPr="005C2CB0">
        <w:rPr>
          <w:rFonts w:ascii="Helvetica" w:hAnsi="Helvetica"/>
          <w:b/>
          <w:bCs/>
          <w:sz w:val="22"/>
          <w:szCs w:val="22"/>
        </w:rPr>
        <w:t>Komplikationen</w:t>
      </w:r>
    </w:p>
    <w:p w14:paraId="2C573DB8" w14:textId="77777777" w:rsidR="005C2CB0" w:rsidRPr="005C2CB0" w:rsidRDefault="005C2CB0" w:rsidP="005C2CB0">
      <w:pPr>
        <w:rPr>
          <w:rFonts w:ascii="Helvetica" w:hAnsi="Helvetica"/>
          <w:sz w:val="22"/>
          <w:szCs w:val="22"/>
        </w:rPr>
      </w:pPr>
      <w:r w:rsidRPr="005C2CB0">
        <w:rPr>
          <w:rFonts w:ascii="Helvetica" w:hAnsi="Helvetica"/>
          <w:sz w:val="22"/>
          <w:szCs w:val="22"/>
        </w:rPr>
        <w:t>Akuter Harnverhalt. Bei Schwangeren am Termin: Herpes simplex neonatorum.</w:t>
      </w:r>
    </w:p>
    <w:p w14:paraId="29E7898C" w14:textId="77777777" w:rsidR="005C2CB0" w:rsidRPr="005C2CB0" w:rsidRDefault="005C2CB0" w:rsidP="005C2CB0">
      <w:pPr>
        <w:rPr>
          <w:rFonts w:ascii="Helvetica" w:hAnsi="Helvetica"/>
          <w:sz w:val="22"/>
          <w:szCs w:val="22"/>
        </w:rPr>
      </w:pPr>
    </w:p>
    <w:p w14:paraId="32948133" w14:textId="77777777" w:rsidR="005C2CB0" w:rsidRPr="005C2CB0" w:rsidRDefault="005C2CB0" w:rsidP="005C2CB0">
      <w:pPr>
        <w:rPr>
          <w:rFonts w:ascii="Helvetica" w:hAnsi="Helvetica"/>
          <w:b/>
          <w:bCs/>
          <w:sz w:val="22"/>
          <w:szCs w:val="22"/>
        </w:rPr>
      </w:pPr>
      <w:r w:rsidRPr="005C2CB0">
        <w:rPr>
          <w:rFonts w:ascii="Helvetica" w:hAnsi="Helvetica"/>
          <w:b/>
          <w:bCs/>
          <w:sz w:val="22"/>
          <w:szCs w:val="22"/>
        </w:rPr>
        <w:t>Diagnose</w:t>
      </w:r>
    </w:p>
    <w:p w14:paraId="062D43FE" w14:textId="77777777" w:rsidR="005C2CB0" w:rsidRPr="005C2CB0" w:rsidRDefault="005C2CB0" w:rsidP="005C2CB0">
      <w:pPr>
        <w:rPr>
          <w:rFonts w:ascii="Helvetica" w:hAnsi="Helvetica"/>
          <w:sz w:val="22"/>
          <w:szCs w:val="22"/>
        </w:rPr>
      </w:pPr>
      <w:r w:rsidRPr="005C2CB0">
        <w:rPr>
          <w:rFonts w:ascii="Helvetica" w:hAnsi="Helvetica"/>
          <w:sz w:val="22"/>
          <w:szCs w:val="22"/>
        </w:rPr>
        <w:t>Klinisches Bild, Tzanck-Test, Virus-Nachweis: Immunfluoreszenz, PCR (Polymerasekettenreaktion), Kultur, (Elektronenmikroskopie, Serologie).</w:t>
      </w:r>
    </w:p>
    <w:p w14:paraId="11961F2C" w14:textId="77777777" w:rsidR="005C2CB0" w:rsidRPr="005C2CB0" w:rsidRDefault="005C2CB0" w:rsidP="005C2CB0">
      <w:pPr>
        <w:rPr>
          <w:rFonts w:ascii="Helvetica" w:hAnsi="Helvetica"/>
          <w:sz w:val="22"/>
          <w:szCs w:val="22"/>
        </w:rPr>
      </w:pPr>
    </w:p>
    <w:p w14:paraId="4736A1CB" w14:textId="77777777" w:rsidR="005C2CB0" w:rsidRPr="005C2CB0" w:rsidRDefault="005C2CB0" w:rsidP="005C2CB0">
      <w:pPr>
        <w:rPr>
          <w:rFonts w:ascii="Helvetica" w:hAnsi="Helvetica"/>
          <w:b/>
          <w:bCs/>
          <w:sz w:val="22"/>
          <w:szCs w:val="22"/>
        </w:rPr>
      </w:pPr>
      <w:r w:rsidRPr="005C2CB0">
        <w:rPr>
          <w:rFonts w:ascii="Helvetica" w:hAnsi="Helvetica"/>
          <w:b/>
          <w:bCs/>
          <w:sz w:val="22"/>
          <w:szCs w:val="22"/>
        </w:rPr>
        <w:t>Differentialdiagnose</w:t>
      </w:r>
    </w:p>
    <w:p w14:paraId="15E9B52D" w14:textId="77777777" w:rsidR="005C2CB0" w:rsidRPr="005C2CB0" w:rsidRDefault="005C0B12" w:rsidP="005C2CB0">
      <w:pPr>
        <w:rPr>
          <w:rFonts w:ascii="Helvetica" w:hAnsi="Helvetica"/>
          <w:sz w:val="22"/>
          <w:szCs w:val="22"/>
        </w:rPr>
      </w:pPr>
      <w:hyperlink r:id="rId257" w:history="1">
        <w:r w:rsidR="005C2CB0" w:rsidRPr="005C2CB0">
          <w:rPr>
            <w:rStyle w:val="Link"/>
            <w:rFonts w:ascii="Helvetica" w:hAnsi="Helvetica"/>
            <w:sz w:val="22"/>
            <w:szCs w:val="22"/>
          </w:rPr>
          <w:t>Lues I,</w:t>
        </w:r>
      </w:hyperlink>
      <w:r w:rsidR="005C2CB0" w:rsidRPr="005C2CB0">
        <w:rPr>
          <w:rFonts w:ascii="Helvetica" w:hAnsi="Helvetica"/>
          <w:sz w:val="22"/>
          <w:szCs w:val="22"/>
        </w:rPr>
        <w:t xml:space="preserve"> </w:t>
      </w:r>
      <w:hyperlink r:id="rId258" w:history="1">
        <w:r w:rsidR="005C2CB0" w:rsidRPr="005C2CB0">
          <w:rPr>
            <w:rStyle w:val="Link"/>
            <w:rFonts w:ascii="Helvetica" w:hAnsi="Helvetica"/>
            <w:sz w:val="22"/>
            <w:szCs w:val="22"/>
          </w:rPr>
          <w:t>Ulcus molle</w:t>
        </w:r>
      </w:hyperlink>
      <w:r w:rsidR="005C2CB0" w:rsidRPr="005C2CB0">
        <w:rPr>
          <w:rFonts w:ascii="Helvetica" w:hAnsi="Helvetica"/>
          <w:sz w:val="22"/>
          <w:szCs w:val="22"/>
        </w:rPr>
        <w:t xml:space="preserve">, </w:t>
      </w:r>
      <w:hyperlink r:id="rId259" w:history="1">
        <w:r w:rsidR="005C2CB0" w:rsidRPr="005C2CB0">
          <w:rPr>
            <w:rStyle w:val="Link"/>
            <w:rFonts w:ascii="Helvetica" w:hAnsi="Helvetica"/>
            <w:sz w:val="22"/>
            <w:szCs w:val="22"/>
          </w:rPr>
          <w:t>fixes Arzneiexanthem</w:t>
        </w:r>
      </w:hyperlink>
      <w:r w:rsidR="005C2CB0" w:rsidRPr="005C2CB0">
        <w:rPr>
          <w:rFonts w:ascii="Helvetica" w:hAnsi="Helvetica"/>
          <w:sz w:val="22"/>
          <w:szCs w:val="22"/>
        </w:rPr>
        <w:t xml:space="preserve">, </w:t>
      </w:r>
      <w:hyperlink r:id="rId260" w:history="1">
        <w:r w:rsidR="005C2CB0" w:rsidRPr="005C2CB0">
          <w:rPr>
            <w:rStyle w:val="Link"/>
            <w:rFonts w:ascii="Helvetica" w:hAnsi="Helvetica"/>
            <w:sz w:val="22"/>
            <w:szCs w:val="22"/>
          </w:rPr>
          <w:t>Kontaktdermatitis</w:t>
        </w:r>
      </w:hyperlink>
      <w:r w:rsidR="005C2CB0" w:rsidRPr="005C2CB0">
        <w:rPr>
          <w:rFonts w:ascii="Helvetica" w:hAnsi="Helvetica"/>
          <w:sz w:val="22"/>
          <w:szCs w:val="22"/>
        </w:rPr>
        <w:t xml:space="preserve">, </w:t>
      </w:r>
      <w:hyperlink r:id="rId261" w:history="1">
        <w:r w:rsidR="005C2CB0" w:rsidRPr="005C2CB0">
          <w:rPr>
            <w:rStyle w:val="Link"/>
            <w:rFonts w:ascii="Helvetica" w:hAnsi="Helvetica"/>
            <w:sz w:val="22"/>
            <w:szCs w:val="22"/>
          </w:rPr>
          <w:t>Erythema exsudativum multiforme</w:t>
        </w:r>
      </w:hyperlink>
      <w:r w:rsidR="005C2CB0" w:rsidRPr="005C2CB0">
        <w:rPr>
          <w:rFonts w:ascii="Helvetica" w:hAnsi="Helvetica"/>
          <w:sz w:val="22"/>
          <w:szCs w:val="22"/>
        </w:rPr>
        <w:t>.</w:t>
      </w:r>
    </w:p>
    <w:p w14:paraId="41D83D50" w14:textId="77777777" w:rsidR="005C2CB0" w:rsidRPr="005C2CB0" w:rsidRDefault="005C2CB0" w:rsidP="005C2CB0">
      <w:pPr>
        <w:rPr>
          <w:rFonts w:ascii="Helvetica" w:hAnsi="Helvetica"/>
          <w:sz w:val="22"/>
          <w:szCs w:val="22"/>
        </w:rPr>
      </w:pPr>
    </w:p>
    <w:p w14:paraId="1FB50839" w14:textId="77777777" w:rsidR="005C2CB0" w:rsidRPr="005C2CB0" w:rsidRDefault="005C2CB0" w:rsidP="005C2CB0">
      <w:pPr>
        <w:rPr>
          <w:rFonts w:ascii="Helvetica" w:hAnsi="Helvetica"/>
          <w:b/>
          <w:bCs/>
          <w:sz w:val="22"/>
          <w:szCs w:val="22"/>
        </w:rPr>
      </w:pPr>
      <w:r w:rsidRPr="005C2CB0">
        <w:rPr>
          <w:rFonts w:ascii="Helvetica" w:hAnsi="Helvetica"/>
          <w:b/>
          <w:bCs/>
          <w:sz w:val="22"/>
          <w:szCs w:val="22"/>
        </w:rPr>
        <w:t>Therapie</w:t>
      </w:r>
    </w:p>
    <w:p w14:paraId="7F09243B" w14:textId="77777777" w:rsidR="005C2CB0" w:rsidRPr="005C2CB0" w:rsidRDefault="005C2CB0" w:rsidP="005C2CB0">
      <w:pPr>
        <w:rPr>
          <w:rFonts w:ascii="Helvetica" w:hAnsi="Helvetica"/>
          <w:sz w:val="22"/>
          <w:szCs w:val="22"/>
        </w:rPr>
      </w:pPr>
    </w:p>
    <w:p w14:paraId="1CBFEE1C" w14:textId="77777777" w:rsidR="005C2CB0" w:rsidRPr="005C2CB0" w:rsidRDefault="005C2CB0" w:rsidP="005C2CB0">
      <w:pPr>
        <w:numPr>
          <w:ilvl w:val="0"/>
          <w:numId w:val="3"/>
        </w:numPr>
        <w:rPr>
          <w:rFonts w:ascii="Helvetica" w:hAnsi="Helvetica"/>
          <w:sz w:val="22"/>
          <w:szCs w:val="22"/>
        </w:rPr>
      </w:pPr>
      <w:r w:rsidRPr="005C2CB0">
        <w:rPr>
          <w:rFonts w:ascii="Helvetica" w:hAnsi="Helvetica"/>
          <w:sz w:val="22"/>
          <w:szCs w:val="22"/>
        </w:rPr>
        <w:t>Lokal: adstringierende u/o desinfizierende Lösungen. </w:t>
      </w:r>
    </w:p>
    <w:p w14:paraId="0A1E799F" w14:textId="77777777" w:rsidR="005C2CB0" w:rsidRPr="005C2CB0" w:rsidRDefault="005C2CB0" w:rsidP="005C2CB0">
      <w:pPr>
        <w:numPr>
          <w:ilvl w:val="0"/>
          <w:numId w:val="3"/>
        </w:numPr>
        <w:rPr>
          <w:rFonts w:ascii="Helvetica" w:hAnsi="Helvetica"/>
          <w:sz w:val="22"/>
          <w:szCs w:val="22"/>
        </w:rPr>
      </w:pPr>
      <w:r w:rsidRPr="005C2CB0">
        <w:rPr>
          <w:rFonts w:ascii="Helvetica" w:hAnsi="Helvetica"/>
          <w:sz w:val="22"/>
          <w:szCs w:val="22"/>
        </w:rPr>
        <w:t>Systemisch: bei Primärinfekt oder bei schmerzhaftem, rezidivierendem Verlauf: Aciclovir, Valaciclovir, Famciclovir.</w:t>
      </w:r>
    </w:p>
    <w:p w14:paraId="4E2C8D3F" w14:textId="77777777" w:rsidR="005C2CB0" w:rsidRPr="005C2CB0" w:rsidRDefault="005C2CB0" w:rsidP="005C2CB0">
      <w:pPr>
        <w:rPr>
          <w:rFonts w:ascii="Helvetica" w:hAnsi="Helvetica"/>
          <w:sz w:val="22"/>
          <w:szCs w:val="22"/>
        </w:rPr>
      </w:pPr>
    </w:p>
    <w:p w14:paraId="767DF4DB" w14:textId="77777777" w:rsidR="00BF5778" w:rsidRDefault="00BF5778" w:rsidP="00BF5778">
      <w:pPr>
        <w:rPr>
          <w:rFonts w:ascii="Helvetica" w:hAnsi="Helvetica"/>
          <w:sz w:val="22"/>
          <w:szCs w:val="22"/>
        </w:rPr>
      </w:pPr>
    </w:p>
    <w:p w14:paraId="411F377D" w14:textId="77777777" w:rsidR="00BF5778" w:rsidRPr="00BF5778" w:rsidRDefault="00BF5778" w:rsidP="00BF5778">
      <w:pPr>
        <w:rPr>
          <w:rFonts w:ascii="Helvetica" w:hAnsi="Helvetica"/>
          <w:sz w:val="22"/>
          <w:szCs w:val="22"/>
        </w:rPr>
      </w:pPr>
    </w:p>
    <w:p w14:paraId="6652CCA0" w14:textId="77777777" w:rsidR="005C2CB0" w:rsidRPr="005C2CB0" w:rsidRDefault="005C2CB0" w:rsidP="005C2CB0">
      <w:pPr>
        <w:rPr>
          <w:rFonts w:ascii="Helvetica" w:hAnsi="Helvetica"/>
          <w:sz w:val="22"/>
          <w:szCs w:val="22"/>
        </w:rPr>
      </w:pPr>
      <w:r w:rsidRPr="005C2CB0">
        <w:rPr>
          <w:rFonts w:ascii="Helvetica" w:hAnsi="Helvetica"/>
          <w:b/>
          <w:sz w:val="22"/>
          <w:szCs w:val="22"/>
        </w:rPr>
        <w:t>2.5.11   AIDS-assoziierte Hauterscheinungen</w:t>
      </w:r>
      <w:r w:rsidRPr="005C2CB0">
        <w:rPr>
          <w:rFonts w:ascii="Helvetica" w:hAnsi="Helvetica"/>
          <w:sz w:val="22"/>
          <w:szCs w:val="22"/>
        </w:rPr>
        <w:t xml:space="preserve"> </w:t>
      </w:r>
      <w:r w:rsidRPr="005C2CB0">
        <w:rPr>
          <w:rFonts w:ascii="Helvetica" w:hAnsi="Helvetica"/>
          <w:sz w:val="22"/>
          <w:szCs w:val="22"/>
          <w:u w:val="single"/>
        </w:rPr>
        <w:t>2P</w:t>
      </w:r>
    </w:p>
    <w:p w14:paraId="1180FB82" w14:textId="77777777" w:rsidR="005C2CB0" w:rsidRPr="005C2CB0" w:rsidRDefault="005C2CB0" w:rsidP="005C2CB0">
      <w:pPr>
        <w:rPr>
          <w:rFonts w:ascii="Helvetica" w:hAnsi="Helvetica"/>
          <w:sz w:val="22"/>
          <w:szCs w:val="22"/>
        </w:rPr>
      </w:pPr>
    </w:p>
    <w:p w14:paraId="41142BC1" w14:textId="77777777" w:rsidR="005C2CB0" w:rsidRPr="005C2CB0" w:rsidRDefault="005C2CB0" w:rsidP="005C2CB0">
      <w:pPr>
        <w:rPr>
          <w:rFonts w:ascii="Helvetica" w:hAnsi="Helvetica"/>
          <w:b/>
          <w:bCs/>
          <w:sz w:val="22"/>
          <w:szCs w:val="22"/>
        </w:rPr>
      </w:pPr>
      <w:r w:rsidRPr="005C2CB0">
        <w:rPr>
          <w:rFonts w:ascii="Helvetica" w:hAnsi="Helvetica"/>
          <w:b/>
          <w:bCs/>
          <w:sz w:val="22"/>
          <w:szCs w:val="22"/>
        </w:rPr>
        <w:t>Definition</w:t>
      </w:r>
    </w:p>
    <w:p w14:paraId="3DDF73F0" w14:textId="77777777" w:rsidR="005C2CB0" w:rsidRPr="005C2CB0" w:rsidRDefault="005C2CB0" w:rsidP="005C2CB0">
      <w:pPr>
        <w:rPr>
          <w:rFonts w:ascii="Helvetica" w:hAnsi="Helvetica"/>
          <w:sz w:val="22"/>
          <w:szCs w:val="22"/>
        </w:rPr>
      </w:pPr>
      <w:r w:rsidRPr="005C2CB0">
        <w:rPr>
          <w:rFonts w:ascii="Helvetica" w:hAnsi="Helvetica"/>
          <w:sz w:val="22"/>
          <w:szCs w:val="22"/>
        </w:rPr>
        <w:t>Dermatosen, opportunistische Infektionen und Neoplasien bei HIV-bedingter Immunsuppression.</w:t>
      </w:r>
    </w:p>
    <w:p w14:paraId="406F9C73" w14:textId="77777777" w:rsidR="005C2CB0" w:rsidRPr="005C2CB0" w:rsidRDefault="005C2CB0" w:rsidP="005C2CB0">
      <w:pPr>
        <w:rPr>
          <w:rFonts w:ascii="Helvetica" w:hAnsi="Helvetica"/>
          <w:sz w:val="22"/>
          <w:szCs w:val="22"/>
        </w:rPr>
      </w:pPr>
    </w:p>
    <w:p w14:paraId="14D1AE96" w14:textId="77777777" w:rsidR="005C2CB0" w:rsidRPr="005C2CB0" w:rsidRDefault="005C2CB0" w:rsidP="005C2CB0">
      <w:pPr>
        <w:rPr>
          <w:rFonts w:ascii="Helvetica" w:hAnsi="Helvetica"/>
          <w:b/>
          <w:bCs/>
          <w:sz w:val="22"/>
          <w:szCs w:val="22"/>
        </w:rPr>
      </w:pPr>
      <w:r w:rsidRPr="005C2CB0">
        <w:rPr>
          <w:rFonts w:ascii="Helvetica" w:hAnsi="Helvetica"/>
          <w:b/>
          <w:bCs/>
          <w:sz w:val="22"/>
          <w:szCs w:val="22"/>
        </w:rPr>
        <w:t>Symptome</w:t>
      </w:r>
    </w:p>
    <w:p w14:paraId="4B237CEB" w14:textId="77777777" w:rsidR="005C2CB0" w:rsidRPr="005C2CB0" w:rsidRDefault="005C2CB0" w:rsidP="005C2CB0">
      <w:pPr>
        <w:rPr>
          <w:rFonts w:ascii="Helvetica" w:hAnsi="Helvetica"/>
          <w:sz w:val="22"/>
          <w:szCs w:val="22"/>
        </w:rPr>
      </w:pPr>
      <w:r w:rsidRPr="005C2CB0">
        <w:rPr>
          <w:rFonts w:ascii="Helvetica" w:hAnsi="Helvetica"/>
          <w:b/>
          <w:bCs/>
          <w:sz w:val="22"/>
          <w:szCs w:val="22"/>
        </w:rPr>
        <w:t>Neoplasien</w:t>
      </w:r>
    </w:p>
    <w:p w14:paraId="2B7C27B4" w14:textId="77777777" w:rsidR="005C2CB0" w:rsidRPr="005C2CB0" w:rsidRDefault="005C2CB0" w:rsidP="005C2CB0">
      <w:pPr>
        <w:numPr>
          <w:ilvl w:val="0"/>
          <w:numId w:val="3"/>
        </w:numPr>
        <w:rPr>
          <w:rFonts w:ascii="Helvetica" w:hAnsi="Helvetica"/>
          <w:sz w:val="22"/>
          <w:szCs w:val="22"/>
        </w:rPr>
      </w:pPr>
      <w:r w:rsidRPr="005C2CB0">
        <w:rPr>
          <w:rFonts w:ascii="Helvetica" w:hAnsi="Helvetica"/>
          <w:sz w:val="22"/>
          <w:szCs w:val="22"/>
        </w:rPr>
        <w:t>Kaposi Sarkom </w:t>
      </w:r>
    </w:p>
    <w:p w14:paraId="550BE02F" w14:textId="77777777" w:rsidR="005C2CB0" w:rsidRPr="005C2CB0" w:rsidRDefault="005C2CB0" w:rsidP="005C2CB0">
      <w:pPr>
        <w:numPr>
          <w:ilvl w:val="0"/>
          <w:numId w:val="3"/>
        </w:numPr>
        <w:rPr>
          <w:rFonts w:ascii="Helvetica" w:hAnsi="Helvetica"/>
          <w:sz w:val="22"/>
          <w:szCs w:val="22"/>
        </w:rPr>
      </w:pPr>
      <w:r w:rsidRPr="005C2CB0">
        <w:rPr>
          <w:rFonts w:ascii="Helvetica" w:hAnsi="Helvetica"/>
          <w:sz w:val="22"/>
          <w:szCs w:val="22"/>
        </w:rPr>
        <w:t>Lymphom</w:t>
      </w:r>
    </w:p>
    <w:p w14:paraId="43A442F7" w14:textId="77777777" w:rsidR="005C2CB0" w:rsidRPr="005C2CB0" w:rsidRDefault="005C2CB0" w:rsidP="005C2CB0">
      <w:pPr>
        <w:numPr>
          <w:ilvl w:val="0"/>
          <w:numId w:val="3"/>
        </w:numPr>
        <w:rPr>
          <w:rFonts w:ascii="Helvetica" w:hAnsi="Helvetica"/>
          <w:sz w:val="22"/>
          <w:szCs w:val="22"/>
        </w:rPr>
      </w:pPr>
      <w:r w:rsidRPr="005C2CB0">
        <w:rPr>
          <w:rFonts w:ascii="Helvetica" w:hAnsi="Helvetica"/>
          <w:sz w:val="22"/>
          <w:szCs w:val="22"/>
        </w:rPr>
        <w:t>Spinaliom</w:t>
      </w:r>
    </w:p>
    <w:p w14:paraId="0FA9DA0C" w14:textId="77777777" w:rsidR="005C2CB0" w:rsidRPr="005C2CB0" w:rsidRDefault="005C2CB0" w:rsidP="005C2CB0">
      <w:pPr>
        <w:numPr>
          <w:ilvl w:val="0"/>
          <w:numId w:val="3"/>
        </w:numPr>
        <w:rPr>
          <w:rFonts w:ascii="Helvetica" w:hAnsi="Helvetica"/>
          <w:sz w:val="22"/>
          <w:szCs w:val="22"/>
        </w:rPr>
      </w:pPr>
      <w:r w:rsidRPr="005C2CB0">
        <w:rPr>
          <w:rFonts w:ascii="Helvetica" w:hAnsi="Helvetica"/>
          <w:sz w:val="22"/>
          <w:szCs w:val="22"/>
        </w:rPr>
        <w:t>Basaliom</w:t>
      </w:r>
    </w:p>
    <w:p w14:paraId="021EA972" w14:textId="77777777" w:rsidR="005C2CB0" w:rsidRPr="005C2CB0" w:rsidRDefault="005C2CB0" w:rsidP="005C2CB0">
      <w:pPr>
        <w:numPr>
          <w:ilvl w:val="0"/>
          <w:numId w:val="3"/>
        </w:numPr>
        <w:rPr>
          <w:rFonts w:ascii="Helvetica" w:hAnsi="Helvetica"/>
          <w:sz w:val="22"/>
          <w:szCs w:val="22"/>
        </w:rPr>
      </w:pPr>
      <w:r w:rsidRPr="005C2CB0">
        <w:rPr>
          <w:rFonts w:ascii="Helvetica" w:hAnsi="Helvetica"/>
          <w:sz w:val="22"/>
          <w:szCs w:val="22"/>
        </w:rPr>
        <w:t>Genitoanalkarzinome </w:t>
      </w:r>
    </w:p>
    <w:p w14:paraId="6D573EE5" w14:textId="77777777" w:rsidR="005C2CB0" w:rsidRPr="005C2CB0" w:rsidRDefault="005C2CB0" w:rsidP="005C2CB0">
      <w:pPr>
        <w:rPr>
          <w:rFonts w:ascii="Helvetica" w:hAnsi="Helvetica"/>
          <w:sz w:val="22"/>
          <w:szCs w:val="22"/>
        </w:rPr>
      </w:pPr>
      <w:r w:rsidRPr="005C2CB0">
        <w:rPr>
          <w:rFonts w:ascii="Helvetica" w:hAnsi="Helvetica"/>
          <w:b/>
          <w:bCs/>
          <w:sz w:val="22"/>
          <w:szCs w:val="22"/>
        </w:rPr>
        <w:t>Papulosquamöse Erkrankungen</w:t>
      </w:r>
    </w:p>
    <w:p w14:paraId="4714D825" w14:textId="77777777" w:rsidR="005C2CB0" w:rsidRPr="005C2CB0" w:rsidRDefault="005C2CB0" w:rsidP="005C2CB0">
      <w:pPr>
        <w:numPr>
          <w:ilvl w:val="0"/>
          <w:numId w:val="4"/>
        </w:numPr>
        <w:rPr>
          <w:rFonts w:ascii="Helvetica" w:hAnsi="Helvetica"/>
          <w:sz w:val="22"/>
          <w:szCs w:val="22"/>
        </w:rPr>
      </w:pPr>
      <w:r w:rsidRPr="005C2CB0">
        <w:rPr>
          <w:rFonts w:ascii="Helvetica" w:hAnsi="Helvetica"/>
          <w:sz w:val="22"/>
          <w:szCs w:val="22"/>
        </w:rPr>
        <w:t>Seborrhoische Dermatitis</w:t>
      </w:r>
    </w:p>
    <w:p w14:paraId="05B4E514" w14:textId="77777777" w:rsidR="005C2CB0" w:rsidRPr="005C2CB0" w:rsidRDefault="005C2CB0" w:rsidP="005C2CB0">
      <w:pPr>
        <w:numPr>
          <w:ilvl w:val="0"/>
          <w:numId w:val="4"/>
        </w:numPr>
        <w:rPr>
          <w:rFonts w:ascii="Helvetica" w:hAnsi="Helvetica"/>
          <w:sz w:val="22"/>
          <w:szCs w:val="22"/>
        </w:rPr>
      </w:pPr>
      <w:r w:rsidRPr="005C2CB0">
        <w:rPr>
          <w:rFonts w:ascii="Helvetica" w:hAnsi="Helvetica"/>
          <w:sz w:val="22"/>
          <w:szCs w:val="22"/>
        </w:rPr>
        <w:t>Psoriasis vulgaris  </w:t>
      </w:r>
    </w:p>
    <w:p w14:paraId="07C4D762" w14:textId="77777777" w:rsidR="005C2CB0" w:rsidRPr="005C2CB0" w:rsidRDefault="005C2CB0" w:rsidP="005C2CB0">
      <w:pPr>
        <w:rPr>
          <w:rFonts w:ascii="Helvetica" w:hAnsi="Helvetica"/>
          <w:sz w:val="22"/>
          <w:szCs w:val="22"/>
        </w:rPr>
      </w:pPr>
      <w:r w:rsidRPr="005C2CB0">
        <w:rPr>
          <w:rFonts w:ascii="Helvetica" w:hAnsi="Helvetica"/>
          <w:b/>
          <w:bCs/>
          <w:sz w:val="22"/>
          <w:szCs w:val="22"/>
        </w:rPr>
        <w:t>Bakterielle Infektionen</w:t>
      </w:r>
    </w:p>
    <w:p w14:paraId="25877709" w14:textId="77777777" w:rsidR="005C2CB0" w:rsidRPr="005C2CB0" w:rsidRDefault="005C2CB0" w:rsidP="005C2CB0">
      <w:pPr>
        <w:numPr>
          <w:ilvl w:val="0"/>
          <w:numId w:val="5"/>
        </w:numPr>
        <w:rPr>
          <w:rFonts w:ascii="Helvetica" w:hAnsi="Helvetica"/>
          <w:sz w:val="22"/>
          <w:szCs w:val="22"/>
        </w:rPr>
      </w:pPr>
      <w:r w:rsidRPr="005C2CB0">
        <w:rPr>
          <w:rFonts w:ascii="Helvetica" w:hAnsi="Helvetica"/>
          <w:sz w:val="22"/>
          <w:szCs w:val="22"/>
        </w:rPr>
        <w:t>Pyodermien  </w:t>
      </w:r>
    </w:p>
    <w:p w14:paraId="58EE6318" w14:textId="77777777" w:rsidR="005C2CB0" w:rsidRPr="005C2CB0" w:rsidRDefault="005C2CB0" w:rsidP="005C2CB0">
      <w:pPr>
        <w:numPr>
          <w:ilvl w:val="0"/>
          <w:numId w:val="5"/>
        </w:numPr>
        <w:rPr>
          <w:rFonts w:ascii="Helvetica" w:hAnsi="Helvetica"/>
          <w:sz w:val="22"/>
          <w:szCs w:val="22"/>
        </w:rPr>
      </w:pPr>
      <w:r w:rsidRPr="005C2CB0">
        <w:rPr>
          <w:rFonts w:ascii="Helvetica" w:hAnsi="Helvetica"/>
          <w:sz w:val="22"/>
          <w:szCs w:val="22"/>
        </w:rPr>
        <w:t>Syphilis </w:t>
      </w:r>
    </w:p>
    <w:p w14:paraId="4C5C6CDB" w14:textId="77777777" w:rsidR="005C2CB0" w:rsidRPr="005C2CB0" w:rsidRDefault="005C2CB0" w:rsidP="005C2CB0">
      <w:pPr>
        <w:rPr>
          <w:rFonts w:ascii="Helvetica" w:hAnsi="Helvetica"/>
          <w:sz w:val="22"/>
          <w:szCs w:val="22"/>
        </w:rPr>
      </w:pPr>
      <w:r w:rsidRPr="005C2CB0">
        <w:rPr>
          <w:rFonts w:ascii="Helvetica" w:hAnsi="Helvetica"/>
          <w:b/>
          <w:bCs/>
          <w:sz w:val="22"/>
          <w:szCs w:val="22"/>
        </w:rPr>
        <w:t>Pilzinfektionen</w:t>
      </w:r>
    </w:p>
    <w:p w14:paraId="10C8DEEF" w14:textId="77777777" w:rsidR="005C2CB0" w:rsidRPr="005C2CB0" w:rsidRDefault="005C2CB0" w:rsidP="005C2CB0">
      <w:pPr>
        <w:numPr>
          <w:ilvl w:val="0"/>
          <w:numId w:val="50"/>
        </w:numPr>
        <w:rPr>
          <w:rFonts w:ascii="Helvetica" w:hAnsi="Helvetica"/>
          <w:sz w:val="22"/>
          <w:szCs w:val="22"/>
        </w:rPr>
      </w:pPr>
      <w:r w:rsidRPr="005C2CB0">
        <w:rPr>
          <w:rFonts w:ascii="Helvetica" w:hAnsi="Helvetica"/>
          <w:sz w:val="22"/>
          <w:szCs w:val="22"/>
        </w:rPr>
        <w:t>Candidose</w:t>
      </w:r>
    </w:p>
    <w:p w14:paraId="051D3458" w14:textId="77777777" w:rsidR="005C2CB0" w:rsidRPr="005C2CB0" w:rsidRDefault="005C2CB0" w:rsidP="005C2CB0">
      <w:pPr>
        <w:numPr>
          <w:ilvl w:val="0"/>
          <w:numId w:val="50"/>
        </w:numPr>
        <w:rPr>
          <w:rFonts w:ascii="Helvetica" w:hAnsi="Helvetica"/>
          <w:sz w:val="22"/>
          <w:szCs w:val="22"/>
        </w:rPr>
      </w:pPr>
      <w:r w:rsidRPr="005C2CB0">
        <w:rPr>
          <w:rFonts w:ascii="Helvetica" w:hAnsi="Helvetica"/>
          <w:sz w:val="22"/>
          <w:szCs w:val="22"/>
        </w:rPr>
        <w:t>Dermatophytosen</w:t>
      </w:r>
    </w:p>
    <w:p w14:paraId="4C6DCC50" w14:textId="77777777" w:rsidR="005C2CB0" w:rsidRPr="005C2CB0" w:rsidRDefault="005C2CB0" w:rsidP="005C2CB0">
      <w:pPr>
        <w:numPr>
          <w:ilvl w:val="0"/>
          <w:numId w:val="50"/>
        </w:numPr>
        <w:rPr>
          <w:rFonts w:ascii="Helvetica" w:hAnsi="Helvetica"/>
          <w:sz w:val="22"/>
          <w:szCs w:val="22"/>
        </w:rPr>
      </w:pPr>
      <w:r w:rsidRPr="005C2CB0">
        <w:rPr>
          <w:rFonts w:ascii="Helvetica" w:hAnsi="Helvetica"/>
          <w:sz w:val="22"/>
          <w:szCs w:val="22"/>
        </w:rPr>
        <w:t>Kryptokokkose</w:t>
      </w:r>
    </w:p>
    <w:p w14:paraId="2B4409AE" w14:textId="77777777" w:rsidR="005C2CB0" w:rsidRPr="005C2CB0" w:rsidRDefault="005C2CB0" w:rsidP="005C2CB0">
      <w:pPr>
        <w:numPr>
          <w:ilvl w:val="0"/>
          <w:numId w:val="50"/>
        </w:numPr>
        <w:rPr>
          <w:rFonts w:ascii="Helvetica" w:hAnsi="Helvetica"/>
          <w:sz w:val="22"/>
          <w:szCs w:val="22"/>
        </w:rPr>
      </w:pPr>
      <w:r w:rsidRPr="005C2CB0">
        <w:rPr>
          <w:rFonts w:ascii="Helvetica" w:hAnsi="Helvetica"/>
          <w:sz w:val="22"/>
          <w:szCs w:val="22"/>
        </w:rPr>
        <w:t>Histoplasmose</w:t>
      </w:r>
    </w:p>
    <w:p w14:paraId="6C343246" w14:textId="77777777" w:rsidR="005C2CB0" w:rsidRPr="005C2CB0" w:rsidRDefault="005C2CB0" w:rsidP="005C2CB0">
      <w:pPr>
        <w:rPr>
          <w:rFonts w:ascii="Helvetica" w:hAnsi="Helvetica"/>
          <w:sz w:val="22"/>
          <w:szCs w:val="22"/>
        </w:rPr>
      </w:pPr>
      <w:r w:rsidRPr="005C2CB0">
        <w:rPr>
          <w:rFonts w:ascii="Helvetica" w:hAnsi="Helvetica"/>
          <w:b/>
          <w:bCs/>
          <w:sz w:val="22"/>
          <w:szCs w:val="22"/>
        </w:rPr>
        <w:t>Virale Infektionen</w:t>
      </w:r>
    </w:p>
    <w:p w14:paraId="29798E02" w14:textId="77777777" w:rsidR="005C2CB0" w:rsidRPr="005C2CB0" w:rsidRDefault="005C2CB0" w:rsidP="005C2CB0">
      <w:pPr>
        <w:numPr>
          <w:ilvl w:val="0"/>
          <w:numId w:val="8"/>
        </w:numPr>
        <w:rPr>
          <w:rFonts w:ascii="Helvetica" w:hAnsi="Helvetica"/>
          <w:sz w:val="22"/>
          <w:szCs w:val="22"/>
        </w:rPr>
      </w:pPr>
      <w:r w:rsidRPr="005C2CB0">
        <w:rPr>
          <w:rFonts w:ascii="Helvetica" w:hAnsi="Helvetica"/>
          <w:sz w:val="22"/>
          <w:szCs w:val="22"/>
        </w:rPr>
        <w:t>Warzen: HPV (Humane Papilloma Viren)</w:t>
      </w:r>
    </w:p>
    <w:p w14:paraId="3749AFD4" w14:textId="77777777" w:rsidR="005C2CB0" w:rsidRPr="005C2CB0" w:rsidRDefault="005C2CB0" w:rsidP="005C2CB0">
      <w:pPr>
        <w:numPr>
          <w:ilvl w:val="0"/>
          <w:numId w:val="8"/>
        </w:numPr>
        <w:rPr>
          <w:rFonts w:ascii="Helvetica" w:hAnsi="Helvetica"/>
          <w:sz w:val="22"/>
          <w:szCs w:val="22"/>
        </w:rPr>
      </w:pPr>
      <w:r w:rsidRPr="005C2CB0">
        <w:rPr>
          <w:rFonts w:ascii="Helvetica" w:hAnsi="Helvetica"/>
          <w:sz w:val="22"/>
          <w:szCs w:val="22"/>
        </w:rPr>
        <w:t>Molluscum contagiosum: MCV</w:t>
      </w:r>
    </w:p>
    <w:p w14:paraId="20EB2E56" w14:textId="77777777" w:rsidR="005C2CB0" w:rsidRPr="005C2CB0" w:rsidRDefault="005C2CB0" w:rsidP="005C2CB0">
      <w:pPr>
        <w:numPr>
          <w:ilvl w:val="0"/>
          <w:numId w:val="8"/>
        </w:numPr>
        <w:rPr>
          <w:rFonts w:ascii="Helvetica" w:hAnsi="Helvetica"/>
          <w:sz w:val="22"/>
          <w:szCs w:val="22"/>
        </w:rPr>
      </w:pPr>
      <w:r w:rsidRPr="005C2CB0">
        <w:rPr>
          <w:rFonts w:ascii="Helvetica" w:hAnsi="Helvetica"/>
          <w:sz w:val="22"/>
          <w:szCs w:val="22"/>
        </w:rPr>
        <w:t>Ulzerierender persistierender Herpes: HSV (Herpes Simplex Virus)</w:t>
      </w:r>
    </w:p>
    <w:p w14:paraId="795D564E" w14:textId="77777777" w:rsidR="005C2CB0" w:rsidRPr="005C2CB0" w:rsidRDefault="005C2CB0" w:rsidP="005C2CB0">
      <w:pPr>
        <w:numPr>
          <w:ilvl w:val="0"/>
          <w:numId w:val="8"/>
        </w:numPr>
        <w:rPr>
          <w:rFonts w:ascii="Helvetica" w:hAnsi="Helvetica"/>
          <w:sz w:val="22"/>
          <w:szCs w:val="22"/>
        </w:rPr>
      </w:pPr>
      <w:r w:rsidRPr="005C2CB0">
        <w:rPr>
          <w:rFonts w:ascii="Helvetica" w:hAnsi="Helvetica"/>
          <w:sz w:val="22"/>
          <w:szCs w:val="22"/>
        </w:rPr>
        <w:t>Disseminierter oder plurisegmentaler Herpes zoster: VZV (Varizella Zoster Virus)</w:t>
      </w:r>
    </w:p>
    <w:p w14:paraId="0CC4EFF7" w14:textId="77777777" w:rsidR="005C2CB0" w:rsidRPr="005C2CB0" w:rsidRDefault="005C2CB0" w:rsidP="005C2CB0">
      <w:pPr>
        <w:numPr>
          <w:ilvl w:val="0"/>
          <w:numId w:val="8"/>
        </w:numPr>
        <w:rPr>
          <w:rFonts w:ascii="Helvetica" w:hAnsi="Helvetica"/>
          <w:sz w:val="22"/>
          <w:szCs w:val="22"/>
        </w:rPr>
      </w:pPr>
      <w:r w:rsidRPr="005C2CB0">
        <w:rPr>
          <w:rFonts w:ascii="Helvetica" w:hAnsi="Helvetica"/>
          <w:sz w:val="22"/>
          <w:szCs w:val="22"/>
        </w:rPr>
        <w:t>Persistierende perianale Ulzera: CMV (Cytomegalie Virus)</w:t>
      </w:r>
    </w:p>
    <w:p w14:paraId="7A36937E" w14:textId="77777777" w:rsidR="005C2CB0" w:rsidRPr="005C2CB0" w:rsidRDefault="005C2CB0" w:rsidP="005C2CB0">
      <w:pPr>
        <w:numPr>
          <w:ilvl w:val="0"/>
          <w:numId w:val="8"/>
        </w:numPr>
        <w:rPr>
          <w:rFonts w:ascii="Helvetica" w:hAnsi="Helvetica"/>
          <w:sz w:val="22"/>
          <w:szCs w:val="22"/>
        </w:rPr>
      </w:pPr>
      <w:r w:rsidRPr="005C2CB0">
        <w:rPr>
          <w:rFonts w:ascii="Helvetica" w:hAnsi="Helvetica"/>
          <w:sz w:val="22"/>
          <w:szCs w:val="22"/>
        </w:rPr>
        <w:t>Orale Haarleukoplakie: EBV (Epstein-Barr Virus) </w:t>
      </w:r>
    </w:p>
    <w:p w14:paraId="1AC554E4" w14:textId="77777777" w:rsidR="005C2CB0" w:rsidRPr="005C2CB0" w:rsidRDefault="005C2CB0" w:rsidP="005C2CB0">
      <w:pPr>
        <w:rPr>
          <w:rFonts w:ascii="Helvetica" w:hAnsi="Helvetica"/>
          <w:sz w:val="22"/>
          <w:szCs w:val="22"/>
        </w:rPr>
      </w:pPr>
      <w:r w:rsidRPr="005C2CB0">
        <w:rPr>
          <w:rFonts w:ascii="Helvetica" w:hAnsi="Helvetica"/>
          <w:b/>
          <w:bCs/>
          <w:sz w:val="22"/>
          <w:szCs w:val="22"/>
        </w:rPr>
        <w:t>Parasiten</w:t>
      </w:r>
    </w:p>
    <w:p w14:paraId="1F567C15" w14:textId="77777777" w:rsidR="005C2CB0" w:rsidRPr="005C2CB0" w:rsidRDefault="005C2CB0" w:rsidP="005C2CB0">
      <w:pPr>
        <w:numPr>
          <w:ilvl w:val="0"/>
          <w:numId w:val="9"/>
        </w:numPr>
        <w:rPr>
          <w:rFonts w:ascii="Helvetica" w:hAnsi="Helvetica"/>
          <w:sz w:val="22"/>
          <w:szCs w:val="22"/>
        </w:rPr>
      </w:pPr>
      <w:r w:rsidRPr="005C2CB0">
        <w:rPr>
          <w:rFonts w:ascii="Helvetica" w:hAnsi="Helvetica"/>
          <w:sz w:val="22"/>
          <w:szCs w:val="22"/>
        </w:rPr>
        <w:t>Skabies, Skabies crustosa</w:t>
      </w:r>
    </w:p>
    <w:p w14:paraId="53E2EF85" w14:textId="77777777" w:rsidR="005C2CB0" w:rsidRPr="005C2CB0" w:rsidRDefault="005C2CB0" w:rsidP="005C2CB0">
      <w:pPr>
        <w:rPr>
          <w:rFonts w:ascii="Helvetica" w:hAnsi="Helvetica"/>
          <w:sz w:val="22"/>
          <w:szCs w:val="22"/>
        </w:rPr>
      </w:pPr>
      <w:r w:rsidRPr="005C2CB0">
        <w:rPr>
          <w:rFonts w:ascii="Helvetica" w:hAnsi="Helvetica"/>
          <w:b/>
          <w:bCs/>
          <w:sz w:val="22"/>
          <w:szCs w:val="22"/>
        </w:rPr>
        <w:t>Verschiedene</w:t>
      </w:r>
    </w:p>
    <w:p w14:paraId="440B9C81" w14:textId="77777777" w:rsidR="005C2CB0" w:rsidRPr="005C2CB0" w:rsidRDefault="005C2CB0" w:rsidP="005C2CB0">
      <w:pPr>
        <w:numPr>
          <w:ilvl w:val="0"/>
          <w:numId w:val="51"/>
        </w:numPr>
        <w:rPr>
          <w:rFonts w:ascii="Helvetica" w:hAnsi="Helvetica"/>
          <w:sz w:val="22"/>
          <w:szCs w:val="22"/>
        </w:rPr>
      </w:pPr>
      <w:r w:rsidRPr="005C2CB0">
        <w:rPr>
          <w:rFonts w:ascii="Helvetica" w:hAnsi="Helvetica"/>
          <w:sz w:val="22"/>
          <w:szCs w:val="22"/>
        </w:rPr>
        <w:t>Eosinophile Follikulitis</w:t>
      </w:r>
    </w:p>
    <w:p w14:paraId="0C7FDCE1" w14:textId="77777777" w:rsidR="005C2CB0" w:rsidRPr="005C2CB0" w:rsidRDefault="005C2CB0" w:rsidP="005C2CB0">
      <w:pPr>
        <w:numPr>
          <w:ilvl w:val="0"/>
          <w:numId w:val="51"/>
        </w:numPr>
        <w:rPr>
          <w:rFonts w:ascii="Helvetica" w:hAnsi="Helvetica"/>
          <w:sz w:val="22"/>
          <w:szCs w:val="22"/>
        </w:rPr>
      </w:pPr>
      <w:r w:rsidRPr="005C2CB0">
        <w:rPr>
          <w:rFonts w:ascii="Helvetica" w:hAnsi="Helvetica"/>
          <w:sz w:val="22"/>
          <w:szCs w:val="22"/>
        </w:rPr>
        <w:t>Arzneimittelexanthem</w:t>
      </w:r>
    </w:p>
    <w:p w14:paraId="20495950" w14:textId="77777777" w:rsidR="005C2CB0" w:rsidRPr="005C2CB0" w:rsidRDefault="005C2CB0" w:rsidP="005C2CB0">
      <w:pPr>
        <w:numPr>
          <w:ilvl w:val="0"/>
          <w:numId w:val="51"/>
        </w:numPr>
        <w:rPr>
          <w:rFonts w:ascii="Helvetica" w:hAnsi="Helvetica"/>
          <w:sz w:val="22"/>
          <w:szCs w:val="22"/>
        </w:rPr>
      </w:pPr>
      <w:r w:rsidRPr="005C2CB0">
        <w:rPr>
          <w:rFonts w:ascii="Helvetica" w:hAnsi="Helvetica"/>
          <w:sz w:val="22"/>
          <w:szCs w:val="22"/>
        </w:rPr>
        <w:t>Hyperpigmentation</w:t>
      </w:r>
    </w:p>
    <w:p w14:paraId="38F42708" w14:textId="77777777" w:rsidR="005C2CB0" w:rsidRPr="005C2CB0" w:rsidRDefault="005C2CB0" w:rsidP="005C2CB0">
      <w:pPr>
        <w:numPr>
          <w:ilvl w:val="0"/>
          <w:numId w:val="51"/>
        </w:numPr>
        <w:rPr>
          <w:rFonts w:ascii="Helvetica" w:hAnsi="Helvetica"/>
          <w:sz w:val="22"/>
          <w:szCs w:val="22"/>
        </w:rPr>
      </w:pPr>
      <w:r w:rsidRPr="005C2CB0">
        <w:rPr>
          <w:rFonts w:ascii="Helvetica" w:hAnsi="Helvetica"/>
          <w:sz w:val="22"/>
          <w:szCs w:val="22"/>
        </w:rPr>
        <w:t>Fotodermatosen</w:t>
      </w:r>
    </w:p>
    <w:p w14:paraId="098A3700" w14:textId="77777777" w:rsidR="005C2CB0" w:rsidRPr="005C2CB0" w:rsidRDefault="005C2CB0" w:rsidP="005C2CB0">
      <w:pPr>
        <w:numPr>
          <w:ilvl w:val="0"/>
          <w:numId w:val="51"/>
        </w:numPr>
        <w:rPr>
          <w:rFonts w:ascii="Helvetica" w:hAnsi="Helvetica"/>
          <w:sz w:val="22"/>
          <w:szCs w:val="22"/>
        </w:rPr>
      </w:pPr>
      <w:r w:rsidRPr="005C2CB0">
        <w:rPr>
          <w:rFonts w:ascii="Helvetica" w:hAnsi="Helvetica"/>
          <w:sz w:val="22"/>
          <w:szCs w:val="22"/>
        </w:rPr>
        <w:t>Pruritus</w:t>
      </w:r>
    </w:p>
    <w:p w14:paraId="166CAD5B" w14:textId="77777777" w:rsidR="005C2CB0" w:rsidRPr="005C2CB0" w:rsidRDefault="005C2CB0" w:rsidP="005C2CB0">
      <w:pPr>
        <w:numPr>
          <w:ilvl w:val="0"/>
          <w:numId w:val="51"/>
        </w:numPr>
        <w:rPr>
          <w:rFonts w:ascii="Helvetica" w:hAnsi="Helvetica"/>
          <w:sz w:val="22"/>
          <w:szCs w:val="22"/>
        </w:rPr>
      </w:pPr>
      <w:r w:rsidRPr="005C2CB0">
        <w:rPr>
          <w:rFonts w:ascii="Helvetica" w:hAnsi="Helvetica"/>
          <w:sz w:val="22"/>
          <w:szCs w:val="22"/>
        </w:rPr>
        <w:t>Xerosis cutis</w:t>
      </w:r>
    </w:p>
    <w:p w14:paraId="624331EE" w14:textId="77777777" w:rsidR="005C2CB0" w:rsidRPr="005C2CB0" w:rsidRDefault="005C2CB0" w:rsidP="005C2CB0">
      <w:pPr>
        <w:rPr>
          <w:rFonts w:ascii="Helvetica" w:hAnsi="Helvetica"/>
          <w:sz w:val="22"/>
          <w:szCs w:val="22"/>
        </w:rPr>
      </w:pPr>
    </w:p>
    <w:p w14:paraId="46DF684E" w14:textId="77777777" w:rsidR="005C2CB0" w:rsidRPr="005C2CB0" w:rsidRDefault="005C2CB0" w:rsidP="005C2CB0">
      <w:pPr>
        <w:rPr>
          <w:rFonts w:ascii="Helvetica" w:hAnsi="Helvetica"/>
          <w:sz w:val="22"/>
          <w:szCs w:val="22"/>
        </w:rPr>
      </w:pPr>
    </w:p>
    <w:p w14:paraId="03B140F2" w14:textId="77777777" w:rsidR="005C2CB0" w:rsidRPr="005C2CB0" w:rsidRDefault="005C2CB0" w:rsidP="005C2CB0">
      <w:pPr>
        <w:rPr>
          <w:rFonts w:ascii="Helvetica" w:hAnsi="Helvetica"/>
          <w:b/>
          <w:bCs/>
          <w:sz w:val="22"/>
          <w:szCs w:val="22"/>
        </w:rPr>
      </w:pPr>
      <w:r w:rsidRPr="005C2CB0">
        <w:rPr>
          <w:rFonts w:ascii="Helvetica" w:hAnsi="Helvetica"/>
          <w:b/>
          <w:bCs/>
          <w:sz w:val="22"/>
          <w:szCs w:val="22"/>
        </w:rPr>
        <w:t>Therapie</w:t>
      </w:r>
    </w:p>
    <w:p w14:paraId="421537C4" w14:textId="77777777" w:rsidR="005C2CB0" w:rsidRPr="005C2CB0" w:rsidRDefault="005C2CB0" w:rsidP="005C2CB0">
      <w:pPr>
        <w:rPr>
          <w:rFonts w:ascii="Helvetica" w:hAnsi="Helvetica"/>
          <w:sz w:val="22"/>
          <w:szCs w:val="22"/>
        </w:rPr>
      </w:pPr>
      <w:r w:rsidRPr="005C2CB0">
        <w:rPr>
          <w:rFonts w:ascii="Helvetica" w:hAnsi="Helvetica"/>
          <w:sz w:val="22"/>
          <w:szCs w:val="22"/>
        </w:rPr>
        <w:t>Die genannten Dermatosen sind unter HAART (hochaktive antiretrovirale Therapie) deutlich seltener. </w:t>
      </w:r>
    </w:p>
    <w:p w14:paraId="4397E104" w14:textId="4309285A" w:rsidR="009E1776" w:rsidRDefault="005C2CB0" w:rsidP="005C2CB0">
      <w:pPr>
        <w:rPr>
          <w:rFonts w:ascii="Helvetica" w:hAnsi="Helvetica"/>
          <w:sz w:val="22"/>
          <w:szCs w:val="22"/>
        </w:rPr>
      </w:pPr>
      <w:r w:rsidRPr="005C2CB0">
        <w:rPr>
          <w:rFonts w:ascii="Helvetica" w:hAnsi="Helvetica"/>
          <w:sz w:val="22"/>
          <w:szCs w:val="22"/>
        </w:rPr>
        <w:t>Therapie der Grunderkrankung mit HAART, sowie spezifische Therapie der Dermatosen.</w:t>
      </w:r>
    </w:p>
    <w:p w14:paraId="4ED29CDF" w14:textId="77777777" w:rsidR="005C2CB0" w:rsidRDefault="005C2CB0" w:rsidP="009E1776">
      <w:pPr>
        <w:rPr>
          <w:rFonts w:ascii="Helvetica" w:hAnsi="Helvetica"/>
          <w:sz w:val="22"/>
          <w:szCs w:val="22"/>
        </w:rPr>
      </w:pPr>
    </w:p>
    <w:p w14:paraId="308F430A" w14:textId="77777777" w:rsidR="002B1491" w:rsidRDefault="002B1491" w:rsidP="009E1776">
      <w:pPr>
        <w:rPr>
          <w:rFonts w:ascii="Helvetica" w:hAnsi="Helvetica"/>
          <w:sz w:val="22"/>
          <w:szCs w:val="22"/>
        </w:rPr>
      </w:pPr>
    </w:p>
    <w:p w14:paraId="030B97E6" w14:textId="77777777" w:rsidR="002B1491" w:rsidRDefault="002B1491" w:rsidP="009E1776">
      <w:pPr>
        <w:rPr>
          <w:rFonts w:ascii="Helvetica" w:hAnsi="Helvetica"/>
          <w:sz w:val="22"/>
          <w:szCs w:val="22"/>
        </w:rPr>
      </w:pPr>
    </w:p>
    <w:p w14:paraId="6ECF0E0C" w14:textId="77777777" w:rsidR="002B1491" w:rsidRDefault="002B1491" w:rsidP="009E1776">
      <w:pPr>
        <w:rPr>
          <w:rFonts w:ascii="Helvetica" w:hAnsi="Helvetica"/>
          <w:sz w:val="22"/>
          <w:szCs w:val="22"/>
        </w:rPr>
      </w:pPr>
    </w:p>
    <w:p w14:paraId="185AC4BF" w14:textId="77777777" w:rsidR="002B1491" w:rsidRPr="005C2CB0" w:rsidRDefault="002B1491" w:rsidP="009E1776">
      <w:pPr>
        <w:rPr>
          <w:rFonts w:ascii="Helvetica" w:hAnsi="Helvetica"/>
          <w:sz w:val="22"/>
          <w:szCs w:val="22"/>
        </w:rPr>
      </w:pPr>
    </w:p>
    <w:p w14:paraId="75102D51" w14:textId="3F1BF098" w:rsidR="00AB7E16" w:rsidRPr="009E1776" w:rsidRDefault="00AB7E16" w:rsidP="008E2ED9">
      <w:pPr>
        <w:pStyle w:val="Listenabsatz"/>
        <w:numPr>
          <w:ilvl w:val="0"/>
          <w:numId w:val="21"/>
        </w:numPr>
        <w:rPr>
          <w:rFonts w:ascii="Helvetica" w:hAnsi="Helvetica"/>
          <w:b/>
          <w:sz w:val="22"/>
          <w:szCs w:val="22"/>
        </w:rPr>
      </w:pPr>
      <w:bookmarkStart w:id="14" w:name="_Ref403564338"/>
      <w:r w:rsidRPr="009E1776">
        <w:rPr>
          <w:rFonts w:ascii="Helvetica" w:hAnsi="Helvetica"/>
          <w:b/>
          <w:sz w:val="22"/>
          <w:szCs w:val="22"/>
        </w:rPr>
        <w:t>Maligne und Prämaligne Tumore, Naevi</w:t>
      </w:r>
      <w:bookmarkEnd w:id="14"/>
    </w:p>
    <w:p w14:paraId="00A7E20E" w14:textId="77777777" w:rsidR="009E1776" w:rsidRDefault="009E1776" w:rsidP="009E1776">
      <w:pPr>
        <w:pStyle w:val="Listenabsatz"/>
        <w:ind w:left="360"/>
        <w:rPr>
          <w:rFonts w:ascii="Helvetica" w:hAnsi="Helvetica"/>
          <w:sz w:val="22"/>
          <w:szCs w:val="22"/>
        </w:rPr>
      </w:pPr>
    </w:p>
    <w:p w14:paraId="3945A01B" w14:textId="3DAE4E9C" w:rsidR="00AB7E16" w:rsidRDefault="00AB7E16" w:rsidP="008E2ED9">
      <w:pPr>
        <w:pStyle w:val="Listenabsatz"/>
        <w:numPr>
          <w:ilvl w:val="0"/>
          <w:numId w:val="21"/>
        </w:numPr>
        <w:rPr>
          <w:rFonts w:ascii="Helvetica" w:hAnsi="Helvetica"/>
          <w:b/>
          <w:sz w:val="22"/>
          <w:szCs w:val="22"/>
        </w:rPr>
      </w:pPr>
      <w:bookmarkStart w:id="15" w:name="_Ref403564344"/>
      <w:r w:rsidRPr="009E1776">
        <w:rPr>
          <w:rFonts w:ascii="Helvetica" w:hAnsi="Helvetica"/>
          <w:b/>
          <w:sz w:val="22"/>
          <w:szCs w:val="22"/>
        </w:rPr>
        <w:t>Erkrankungen der Hautanhangsgebilde</w:t>
      </w:r>
      <w:bookmarkEnd w:id="15"/>
    </w:p>
    <w:p w14:paraId="1B6E577C" w14:textId="77777777" w:rsidR="003F3F5F" w:rsidRPr="003F3F5F" w:rsidRDefault="003F3F5F" w:rsidP="003F3F5F">
      <w:pPr>
        <w:rPr>
          <w:rFonts w:ascii="Helvetica" w:hAnsi="Helvetica"/>
          <w:b/>
          <w:sz w:val="22"/>
          <w:szCs w:val="22"/>
        </w:rPr>
      </w:pPr>
    </w:p>
    <w:p w14:paraId="4E1875DC" w14:textId="77777777" w:rsidR="003F3F5F" w:rsidRPr="001B24FF" w:rsidRDefault="003F3F5F" w:rsidP="001B24FF">
      <w:pPr>
        <w:rPr>
          <w:rFonts w:ascii="Helvetica" w:hAnsi="Helvetica"/>
          <w:b/>
          <w:sz w:val="22"/>
          <w:szCs w:val="22"/>
        </w:rPr>
      </w:pPr>
    </w:p>
    <w:p w14:paraId="1F6130A2" w14:textId="0E65C3AF" w:rsidR="009E1776" w:rsidRDefault="009E1776" w:rsidP="008E2ED9">
      <w:pPr>
        <w:pStyle w:val="Listenabsatz"/>
        <w:numPr>
          <w:ilvl w:val="1"/>
          <w:numId w:val="21"/>
        </w:numPr>
        <w:rPr>
          <w:rFonts w:ascii="Helvetica" w:hAnsi="Helvetica"/>
          <w:b/>
          <w:sz w:val="22"/>
          <w:szCs w:val="22"/>
        </w:rPr>
      </w:pPr>
      <w:r w:rsidRPr="009E1776">
        <w:rPr>
          <w:rFonts w:ascii="Helvetica" w:hAnsi="Helvetica"/>
          <w:b/>
          <w:sz w:val="22"/>
          <w:szCs w:val="22"/>
        </w:rPr>
        <w:t>Erkrankungen der Talgdrüsen</w:t>
      </w:r>
    </w:p>
    <w:p w14:paraId="2A41D705" w14:textId="43F8B59E" w:rsidR="003F3F5F" w:rsidRPr="001B24FF" w:rsidRDefault="003773C9" w:rsidP="003F3F5F">
      <w:pPr>
        <w:pStyle w:val="Listenabsatz"/>
        <w:ind w:left="360"/>
        <w:rPr>
          <w:rFonts w:ascii="Helvetica" w:hAnsi="Helvetica"/>
          <w:b/>
          <w:sz w:val="22"/>
          <w:szCs w:val="22"/>
        </w:rPr>
      </w:pPr>
      <w:r>
        <w:rPr>
          <w:rFonts w:ascii="Helvetica" w:hAnsi="Helvetica" w:cs="Helvetica"/>
          <w:noProof/>
        </w:rPr>
        <w:drawing>
          <wp:anchor distT="0" distB="0" distL="114300" distR="114300" simplePos="0" relativeHeight="251682816" behindDoc="0" locked="0" layoutInCell="1" allowOverlap="1" wp14:anchorId="6D22B570" wp14:editId="6A046072">
            <wp:simplePos x="0" y="0"/>
            <wp:positionH relativeFrom="column">
              <wp:posOffset>3886200</wp:posOffset>
            </wp:positionH>
            <wp:positionV relativeFrom="paragraph">
              <wp:posOffset>142875</wp:posOffset>
            </wp:positionV>
            <wp:extent cx="1572895" cy="1572895"/>
            <wp:effectExtent l="0" t="0" r="1905" b="1905"/>
            <wp:wrapTight wrapText="bothSides">
              <wp:wrapPolygon edited="0">
                <wp:start x="0" y="0"/>
                <wp:lineTo x="0" y="21277"/>
                <wp:lineTo x="21277" y="21277"/>
                <wp:lineTo x="21277" y="0"/>
                <wp:lineTo x="0" y="0"/>
              </wp:wrapPolygon>
            </wp:wrapTight>
            <wp:docPr id="24" name="Bild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1572895" cy="157289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3D9A760" w14:textId="6A3D126C" w:rsidR="003F3F5F" w:rsidRPr="001B24FF" w:rsidRDefault="009E1776" w:rsidP="008E2ED9">
      <w:pPr>
        <w:pStyle w:val="Listenabsatz"/>
        <w:numPr>
          <w:ilvl w:val="2"/>
          <w:numId w:val="21"/>
        </w:numPr>
        <w:rPr>
          <w:rFonts w:ascii="Helvetica" w:hAnsi="Helvetica"/>
          <w:b/>
          <w:sz w:val="22"/>
          <w:szCs w:val="22"/>
        </w:rPr>
      </w:pPr>
      <w:r w:rsidRPr="001B24FF">
        <w:rPr>
          <w:rFonts w:ascii="Helvetica" w:hAnsi="Helvetica"/>
          <w:b/>
          <w:sz w:val="22"/>
          <w:szCs w:val="22"/>
        </w:rPr>
        <w:t>Akne</w:t>
      </w:r>
      <w:r w:rsidR="001B24FF" w:rsidRPr="001B24FF">
        <w:rPr>
          <w:rFonts w:ascii="Helvetica" w:hAnsi="Helvetica"/>
          <w:b/>
          <w:sz w:val="22"/>
          <w:szCs w:val="22"/>
        </w:rPr>
        <w:t xml:space="preserve"> </w:t>
      </w:r>
      <w:hyperlink r:id="rId263" w:history="1">
        <w:r w:rsidR="003F3F5F" w:rsidRPr="001B24FF">
          <w:rPr>
            <w:rFonts w:ascii="Helvetica" w:hAnsi="Helvetica" w:cs="Lucida Grande"/>
            <w:b/>
            <w:spacing w:val="-20"/>
            <w:kern w:val="1"/>
            <w:sz w:val="22"/>
            <w:szCs w:val="22"/>
            <w:u w:val="single"/>
          </w:rPr>
          <w:t>2DTG</w:t>
        </w:r>
      </w:hyperlink>
      <w:r w:rsidR="003773C9">
        <w:rPr>
          <w:rFonts w:ascii="Helvetica" w:hAnsi="Helvetica" w:cs="Lucida Grande"/>
          <w:b/>
          <w:spacing w:val="-20"/>
          <w:kern w:val="1"/>
          <w:sz w:val="22"/>
          <w:szCs w:val="22"/>
        </w:rPr>
        <w:t xml:space="preserve"> </w:t>
      </w:r>
    </w:p>
    <w:p w14:paraId="2DD8C124" w14:textId="77777777" w:rsidR="003F3F5F" w:rsidRPr="001B24FF" w:rsidRDefault="003F3F5F" w:rsidP="003F3F5F">
      <w:pPr>
        <w:widowControl w:val="0"/>
        <w:autoSpaceDE w:val="0"/>
        <w:autoSpaceDN w:val="0"/>
        <w:adjustRightInd w:val="0"/>
        <w:rPr>
          <w:rFonts w:ascii="Helvetica" w:hAnsi="Helvetica" w:cs="Lucida Grande"/>
          <w:kern w:val="1"/>
          <w:sz w:val="20"/>
          <w:szCs w:val="20"/>
        </w:rPr>
      </w:pPr>
    </w:p>
    <w:p w14:paraId="6F763CF8" w14:textId="77777777" w:rsidR="003F3F5F" w:rsidRPr="001B24FF" w:rsidRDefault="003F3F5F" w:rsidP="003F3F5F">
      <w:pPr>
        <w:widowControl w:val="0"/>
        <w:autoSpaceDE w:val="0"/>
        <w:autoSpaceDN w:val="0"/>
        <w:adjustRightInd w:val="0"/>
        <w:spacing w:after="100"/>
        <w:ind w:right="300"/>
        <w:rPr>
          <w:rFonts w:ascii="Helvetica" w:hAnsi="Helvetica" w:cs="Lucida Grande"/>
          <w:b/>
          <w:bCs/>
          <w:kern w:val="1"/>
          <w:sz w:val="20"/>
          <w:szCs w:val="20"/>
        </w:rPr>
      </w:pPr>
      <w:r w:rsidRPr="001B24FF">
        <w:rPr>
          <w:rFonts w:ascii="Helvetica" w:hAnsi="Helvetica" w:cs="Lucida Grande"/>
          <w:b/>
          <w:bCs/>
          <w:kern w:val="1"/>
          <w:sz w:val="20"/>
          <w:szCs w:val="20"/>
        </w:rPr>
        <w:t>Synonyme</w:t>
      </w:r>
    </w:p>
    <w:p w14:paraId="260DED75" w14:textId="77777777" w:rsidR="003F3F5F" w:rsidRPr="001B24FF" w:rsidRDefault="003F3F5F" w:rsidP="003F3F5F">
      <w:pPr>
        <w:widowControl w:val="0"/>
        <w:autoSpaceDE w:val="0"/>
        <w:autoSpaceDN w:val="0"/>
        <w:adjustRightInd w:val="0"/>
        <w:rPr>
          <w:rFonts w:ascii="Helvetica" w:hAnsi="Helvetica" w:cs="Lucida Grande"/>
          <w:kern w:val="1"/>
          <w:sz w:val="20"/>
          <w:szCs w:val="20"/>
        </w:rPr>
      </w:pPr>
      <w:r w:rsidRPr="001B24FF">
        <w:rPr>
          <w:rFonts w:ascii="Helvetica" w:hAnsi="Helvetica" w:cs="Lucida Grande"/>
          <w:kern w:val="1"/>
          <w:sz w:val="20"/>
          <w:szCs w:val="20"/>
        </w:rPr>
        <w:t>Bibeliseuche :-)</w:t>
      </w:r>
    </w:p>
    <w:p w14:paraId="7F5B629D" w14:textId="77777777" w:rsidR="003F3F5F" w:rsidRPr="001B24FF" w:rsidRDefault="003F3F5F" w:rsidP="003F3F5F">
      <w:pPr>
        <w:widowControl w:val="0"/>
        <w:autoSpaceDE w:val="0"/>
        <w:autoSpaceDN w:val="0"/>
        <w:adjustRightInd w:val="0"/>
        <w:rPr>
          <w:rFonts w:ascii="Helvetica" w:hAnsi="Helvetica" w:cs="Lucida Grande"/>
          <w:kern w:val="1"/>
          <w:sz w:val="20"/>
          <w:szCs w:val="20"/>
        </w:rPr>
      </w:pPr>
    </w:p>
    <w:p w14:paraId="6FE31B51" w14:textId="77777777" w:rsidR="003F3F5F" w:rsidRPr="001B24FF" w:rsidRDefault="003F3F5F" w:rsidP="003F3F5F">
      <w:pPr>
        <w:widowControl w:val="0"/>
        <w:autoSpaceDE w:val="0"/>
        <w:autoSpaceDN w:val="0"/>
        <w:adjustRightInd w:val="0"/>
        <w:spacing w:after="100"/>
        <w:ind w:right="300"/>
        <w:rPr>
          <w:rFonts w:ascii="Helvetica" w:hAnsi="Helvetica" w:cs="Lucida Grande"/>
          <w:b/>
          <w:bCs/>
          <w:kern w:val="1"/>
          <w:sz w:val="20"/>
          <w:szCs w:val="20"/>
        </w:rPr>
      </w:pPr>
      <w:r w:rsidRPr="001B24FF">
        <w:rPr>
          <w:rFonts w:ascii="Helvetica" w:hAnsi="Helvetica" w:cs="Lucida Grande"/>
          <w:b/>
          <w:bCs/>
          <w:kern w:val="1"/>
          <w:sz w:val="20"/>
          <w:szCs w:val="20"/>
        </w:rPr>
        <w:t>Definition</w:t>
      </w:r>
    </w:p>
    <w:p w14:paraId="769BDD0C" w14:textId="77777777" w:rsidR="003F3F5F" w:rsidRPr="001B24FF" w:rsidRDefault="003F3F5F" w:rsidP="003F3F5F">
      <w:pPr>
        <w:widowControl w:val="0"/>
        <w:autoSpaceDE w:val="0"/>
        <w:autoSpaceDN w:val="0"/>
        <w:adjustRightInd w:val="0"/>
        <w:rPr>
          <w:rFonts w:ascii="Helvetica" w:hAnsi="Helvetica" w:cs="Lucida Grande"/>
          <w:kern w:val="1"/>
          <w:sz w:val="20"/>
          <w:szCs w:val="20"/>
        </w:rPr>
      </w:pPr>
      <w:r w:rsidRPr="001B24FF">
        <w:rPr>
          <w:rFonts w:ascii="Helvetica" w:hAnsi="Helvetica" w:cs="Lucida Grande"/>
          <w:kern w:val="1"/>
          <w:sz w:val="20"/>
          <w:szCs w:val="20"/>
        </w:rPr>
        <w:t xml:space="preserve">Sehr häufige, chronische, polyätiologische, </w:t>
      </w:r>
      <w:r w:rsidRPr="001B24FF">
        <w:rPr>
          <w:rFonts w:ascii="Helvetica" w:hAnsi="Helvetica" w:cs="Lucida Grande"/>
          <w:kern w:val="1"/>
          <w:sz w:val="20"/>
          <w:szCs w:val="20"/>
          <w:u w:val="single"/>
        </w:rPr>
        <w:t>entzündliche Erkrankung des Talgdrüsenfollikelapparates</w:t>
      </w:r>
      <w:r w:rsidRPr="001B24FF">
        <w:rPr>
          <w:rFonts w:ascii="Helvetica" w:hAnsi="Helvetica" w:cs="Lucida Grande"/>
          <w:kern w:val="1"/>
          <w:sz w:val="20"/>
          <w:szCs w:val="20"/>
        </w:rPr>
        <w:t xml:space="preserve"> in der </w:t>
      </w:r>
      <w:r w:rsidRPr="001B24FF">
        <w:rPr>
          <w:rFonts w:ascii="Helvetica" w:hAnsi="Helvetica" w:cs="Lucida Grande"/>
          <w:kern w:val="1"/>
          <w:sz w:val="20"/>
          <w:szCs w:val="20"/>
          <w:u w:val="single"/>
        </w:rPr>
        <w:t>Pubertät</w:t>
      </w:r>
      <w:r w:rsidRPr="001B24FF">
        <w:rPr>
          <w:rFonts w:ascii="Helvetica" w:hAnsi="Helvetica" w:cs="Lucida Grande"/>
          <w:kern w:val="1"/>
          <w:sz w:val="20"/>
          <w:szCs w:val="20"/>
        </w:rPr>
        <w:t xml:space="preserve">. 20 % auch jenseits des 20.-25.Lj. Unterschieden wird eine </w:t>
      </w:r>
      <w:r w:rsidRPr="001B24FF">
        <w:rPr>
          <w:rFonts w:ascii="Helvetica" w:hAnsi="Helvetica" w:cs="Lucida Grande"/>
          <w:kern w:val="1"/>
          <w:sz w:val="20"/>
          <w:szCs w:val="20"/>
          <w:u w:val="single"/>
        </w:rPr>
        <w:t>physiologische Akne</w:t>
      </w:r>
      <w:r w:rsidRPr="001B24FF">
        <w:rPr>
          <w:rFonts w:ascii="Helvetica" w:hAnsi="Helvetica" w:cs="Lucida Grande"/>
          <w:kern w:val="1"/>
          <w:sz w:val="20"/>
          <w:szCs w:val="20"/>
        </w:rPr>
        <w:t xml:space="preserve"> (ca. 60%) und </w:t>
      </w:r>
      <w:r w:rsidRPr="001B24FF">
        <w:rPr>
          <w:rFonts w:ascii="Helvetica" w:hAnsi="Helvetica" w:cs="Lucida Grande"/>
          <w:kern w:val="1"/>
          <w:sz w:val="20"/>
          <w:szCs w:val="20"/>
          <w:u w:val="single"/>
        </w:rPr>
        <w:t>klinische Akne</w:t>
      </w:r>
      <w:r w:rsidRPr="001B24FF">
        <w:rPr>
          <w:rFonts w:ascii="Helvetica" w:hAnsi="Helvetica" w:cs="Lucida Grande"/>
          <w:kern w:val="1"/>
          <w:sz w:val="20"/>
          <w:szCs w:val="20"/>
        </w:rPr>
        <w:t xml:space="preserve"> (30-40%), letztere bedarf einer ärztliche Betreuung.</w:t>
      </w:r>
    </w:p>
    <w:p w14:paraId="547C017B" w14:textId="77777777" w:rsidR="003F3F5F" w:rsidRPr="001B24FF" w:rsidRDefault="003F3F5F" w:rsidP="003F3F5F">
      <w:pPr>
        <w:widowControl w:val="0"/>
        <w:autoSpaceDE w:val="0"/>
        <w:autoSpaceDN w:val="0"/>
        <w:adjustRightInd w:val="0"/>
        <w:rPr>
          <w:rFonts w:ascii="Helvetica" w:hAnsi="Helvetica" w:cs="Lucida Grande"/>
          <w:kern w:val="1"/>
          <w:sz w:val="20"/>
          <w:szCs w:val="20"/>
        </w:rPr>
      </w:pPr>
    </w:p>
    <w:p w14:paraId="3451A9B8" w14:textId="77777777" w:rsidR="003F3F5F" w:rsidRPr="003F3F5F" w:rsidRDefault="003F3F5F" w:rsidP="003F3F5F">
      <w:pPr>
        <w:widowControl w:val="0"/>
        <w:autoSpaceDE w:val="0"/>
        <w:autoSpaceDN w:val="0"/>
        <w:adjustRightInd w:val="0"/>
        <w:spacing w:after="100"/>
        <w:ind w:right="300"/>
        <w:rPr>
          <w:rFonts w:ascii="Helvetica" w:hAnsi="Helvetica" w:cs="Lucida Grande"/>
          <w:b/>
          <w:bCs/>
          <w:kern w:val="1"/>
          <w:sz w:val="20"/>
          <w:szCs w:val="20"/>
        </w:rPr>
      </w:pPr>
      <w:r w:rsidRPr="001B24FF">
        <w:rPr>
          <w:rFonts w:ascii="Helvetica" w:hAnsi="Helvetica" w:cs="Lucida Grande"/>
          <w:b/>
          <w:bCs/>
          <w:kern w:val="1"/>
          <w:sz w:val="20"/>
          <w:szCs w:val="20"/>
        </w:rPr>
        <w:t xml:space="preserve">Aetiologie &amp; </w:t>
      </w:r>
      <w:r w:rsidRPr="003F3F5F">
        <w:rPr>
          <w:rFonts w:ascii="Helvetica" w:hAnsi="Helvetica" w:cs="Lucida Grande"/>
          <w:b/>
          <w:bCs/>
          <w:kern w:val="1"/>
          <w:sz w:val="20"/>
          <w:szCs w:val="20"/>
        </w:rPr>
        <w:t>Pathogenese</w:t>
      </w:r>
    </w:p>
    <w:p w14:paraId="3BE8D01C" w14:textId="77777777" w:rsidR="003F3F5F" w:rsidRPr="003F3F5F" w:rsidRDefault="003F3F5F" w:rsidP="003F3F5F">
      <w:pPr>
        <w:widowControl w:val="0"/>
        <w:autoSpaceDE w:val="0"/>
        <w:autoSpaceDN w:val="0"/>
        <w:adjustRightInd w:val="0"/>
        <w:rPr>
          <w:rFonts w:ascii="Helvetica" w:hAnsi="Helvetica" w:cs="Lucida Grande"/>
          <w:kern w:val="1"/>
          <w:sz w:val="20"/>
          <w:szCs w:val="20"/>
        </w:rPr>
      </w:pPr>
      <w:r w:rsidRPr="003F3F5F">
        <w:rPr>
          <w:rFonts w:ascii="Helvetica" w:hAnsi="Helvetica" w:cs="Lucida Grande"/>
          <w:kern w:val="1"/>
          <w:sz w:val="20"/>
          <w:szCs w:val="20"/>
        </w:rPr>
        <w:t xml:space="preserve">Wahrscheinlich genetische Disposition. In der </w:t>
      </w:r>
      <w:r w:rsidRPr="001B24FF">
        <w:rPr>
          <w:rFonts w:ascii="Helvetica" w:hAnsi="Helvetica" w:cs="Lucida Grande"/>
          <w:kern w:val="1"/>
          <w:sz w:val="20"/>
          <w:szCs w:val="20"/>
          <w:u w:val="single"/>
        </w:rPr>
        <w:t>beginnenden Pubertät Dehydroepiandrosteron</w:t>
      </w:r>
      <w:r w:rsidRPr="003F3F5F">
        <w:rPr>
          <w:rFonts w:ascii="Helvetica" w:hAnsi="Helvetica" w:cs="Lucida Grande"/>
          <w:kern w:val="1"/>
          <w:sz w:val="20"/>
          <w:szCs w:val="20"/>
        </w:rPr>
        <w:t xml:space="preserve"> (DHEA) -Signal der Nebennierenrinde (NNR) mit Wirkung auf Sebocyten und Follikelkeratinocyten. Ausbildung des </w:t>
      </w:r>
      <w:r w:rsidRPr="001B24FF">
        <w:rPr>
          <w:rFonts w:ascii="Helvetica" w:hAnsi="Helvetica" w:cs="Lucida Grande"/>
          <w:kern w:val="1"/>
          <w:sz w:val="20"/>
          <w:szCs w:val="20"/>
          <w:u w:val="single"/>
        </w:rPr>
        <w:t>klinisch unsichtbaren sterilen Mikrokomedos</w:t>
      </w:r>
      <w:r w:rsidRPr="003F3F5F">
        <w:rPr>
          <w:rFonts w:ascii="Helvetica" w:hAnsi="Helvetica" w:cs="Lucida Grande"/>
          <w:kern w:val="1"/>
          <w:sz w:val="20"/>
          <w:szCs w:val="20"/>
        </w:rPr>
        <w:t xml:space="preserve"> als </w:t>
      </w:r>
      <w:r w:rsidRPr="001B24FF">
        <w:rPr>
          <w:rFonts w:ascii="Helvetica" w:hAnsi="Helvetica" w:cs="Lucida Grande"/>
          <w:kern w:val="1"/>
          <w:sz w:val="20"/>
          <w:szCs w:val="20"/>
          <w:u w:val="single"/>
        </w:rPr>
        <w:t>Vorläuferläsion</w:t>
      </w:r>
      <w:r w:rsidRPr="003F3F5F">
        <w:rPr>
          <w:rFonts w:ascii="Helvetica" w:hAnsi="Helvetica" w:cs="Lucida Grande"/>
          <w:kern w:val="1"/>
          <w:sz w:val="20"/>
          <w:szCs w:val="20"/>
        </w:rPr>
        <w:t xml:space="preserve"> aller </w:t>
      </w:r>
      <w:r w:rsidRPr="001B24FF">
        <w:rPr>
          <w:rFonts w:ascii="Helvetica" w:hAnsi="Helvetica" w:cs="Lucida Grande"/>
          <w:kern w:val="1"/>
          <w:sz w:val="20"/>
          <w:szCs w:val="20"/>
          <w:u w:val="single"/>
        </w:rPr>
        <w:t>primären Akneeffloreszenzen</w:t>
      </w:r>
      <w:r w:rsidRPr="003F3F5F">
        <w:rPr>
          <w:rFonts w:ascii="Helvetica" w:hAnsi="Helvetica" w:cs="Lucida Grande"/>
          <w:kern w:val="1"/>
          <w:sz w:val="20"/>
          <w:szCs w:val="20"/>
        </w:rPr>
        <w:t>.  </w:t>
      </w:r>
    </w:p>
    <w:p w14:paraId="6D849AF6" w14:textId="77777777" w:rsidR="003F3F5F" w:rsidRPr="003F3F5F" w:rsidRDefault="003F3F5F"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1B24FF">
        <w:rPr>
          <w:rFonts w:ascii="Helvetica" w:hAnsi="Helvetica" w:cs="Lucida Grande"/>
          <w:kern w:val="1"/>
          <w:sz w:val="20"/>
          <w:szCs w:val="20"/>
          <w:u w:val="single"/>
        </w:rPr>
        <w:t>Seborrhoe</w:t>
      </w:r>
      <w:r w:rsidRPr="003F3F5F">
        <w:rPr>
          <w:rFonts w:ascii="Helvetica" w:hAnsi="Helvetica" w:cs="Lucida Grande"/>
          <w:kern w:val="1"/>
          <w:sz w:val="20"/>
          <w:szCs w:val="20"/>
        </w:rPr>
        <w:t>: Folge der Proliferationssteigerung der Sebozyten und Produktion von zahlreichen Fetten einschl.Ceramiden, Squalen und Cholesterin. Ausschüttung von Entzündungsmediatoren.</w:t>
      </w:r>
    </w:p>
    <w:p w14:paraId="1339B293" w14:textId="77777777" w:rsidR="003F3F5F" w:rsidRPr="003F3F5F" w:rsidRDefault="003F3F5F"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1B24FF">
        <w:rPr>
          <w:rFonts w:ascii="Helvetica" w:hAnsi="Helvetica" w:cs="Lucida Grande"/>
          <w:kern w:val="1"/>
          <w:sz w:val="20"/>
          <w:szCs w:val="20"/>
          <w:u w:val="single"/>
        </w:rPr>
        <w:t>Follikuläre Verhornungsstörung</w:t>
      </w:r>
      <w:r w:rsidRPr="003F3F5F">
        <w:rPr>
          <w:rFonts w:ascii="Helvetica" w:hAnsi="Helvetica" w:cs="Lucida Grande"/>
          <w:kern w:val="1"/>
          <w:sz w:val="20"/>
          <w:szCs w:val="20"/>
        </w:rPr>
        <w:t>: Proliferation follikulärer Keratinocyten (Androgensignal), Retentionshyperkeratose, Keratin- und Integrinmuster gestört.</w:t>
      </w:r>
    </w:p>
    <w:p w14:paraId="278477C3" w14:textId="77777777" w:rsidR="003F3F5F" w:rsidRPr="003F3F5F" w:rsidRDefault="003F3F5F"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1B24FF">
        <w:rPr>
          <w:rFonts w:ascii="Helvetica" w:hAnsi="Helvetica" w:cs="Lucida Grande"/>
          <w:kern w:val="1"/>
          <w:sz w:val="20"/>
          <w:szCs w:val="20"/>
          <w:u w:val="single"/>
        </w:rPr>
        <w:t>Bakterielle Vermehrung</w:t>
      </w:r>
      <w:r w:rsidRPr="003F3F5F">
        <w:rPr>
          <w:rFonts w:ascii="Helvetica" w:hAnsi="Helvetica" w:cs="Lucida Grande"/>
          <w:kern w:val="1"/>
          <w:sz w:val="20"/>
          <w:szCs w:val="20"/>
        </w:rPr>
        <w:t>: Niedrige Sauerstoff-Sättigung und Talgbestandteile sind ideale Bedingungen für P.acnes im Infundibulum. Eine Lipase spaltet Triglyceride in Freie Fettsäuren. </w:t>
      </w:r>
    </w:p>
    <w:p w14:paraId="1FF33CD3" w14:textId="77777777" w:rsidR="003F3F5F" w:rsidRPr="003F3F5F" w:rsidRDefault="003F3F5F"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1B24FF">
        <w:rPr>
          <w:rFonts w:ascii="Helvetica" w:hAnsi="Helvetica" w:cs="Lucida Grande"/>
          <w:kern w:val="1"/>
          <w:sz w:val="20"/>
          <w:szCs w:val="20"/>
          <w:u w:val="single"/>
        </w:rPr>
        <w:t>Entzündung</w:t>
      </w:r>
      <w:r w:rsidRPr="003F3F5F">
        <w:rPr>
          <w:rFonts w:ascii="Helvetica" w:hAnsi="Helvetica" w:cs="Lucida Grande"/>
          <w:kern w:val="1"/>
          <w:sz w:val="20"/>
          <w:szCs w:val="20"/>
        </w:rPr>
        <w:t xml:space="preserve"> durch IL-1 alpha und P.acnes -Mediatoren</w:t>
      </w:r>
    </w:p>
    <w:p w14:paraId="51711AFB" w14:textId="77777777" w:rsidR="003F3F5F" w:rsidRPr="003F3F5F" w:rsidRDefault="003F3F5F" w:rsidP="003F3F5F">
      <w:pPr>
        <w:widowControl w:val="0"/>
        <w:autoSpaceDE w:val="0"/>
        <w:autoSpaceDN w:val="0"/>
        <w:adjustRightInd w:val="0"/>
        <w:rPr>
          <w:rFonts w:ascii="Helvetica" w:hAnsi="Helvetica" w:cs="Lucida Grande"/>
          <w:kern w:val="1"/>
          <w:sz w:val="20"/>
          <w:szCs w:val="20"/>
        </w:rPr>
      </w:pPr>
      <w:r w:rsidRPr="003F3F5F">
        <w:rPr>
          <w:rFonts w:ascii="Helvetica" w:hAnsi="Helvetica" w:cs="Lucida Grande"/>
          <w:kern w:val="1"/>
          <w:sz w:val="20"/>
          <w:szCs w:val="20"/>
        </w:rPr>
        <w:t> </w:t>
      </w:r>
    </w:p>
    <w:p w14:paraId="7B24EF17" w14:textId="77777777" w:rsidR="003F3F5F" w:rsidRPr="003F3F5F" w:rsidRDefault="003F3F5F" w:rsidP="003F3F5F">
      <w:pPr>
        <w:widowControl w:val="0"/>
        <w:autoSpaceDE w:val="0"/>
        <w:autoSpaceDN w:val="0"/>
        <w:adjustRightInd w:val="0"/>
        <w:rPr>
          <w:rFonts w:ascii="Helvetica" w:hAnsi="Helvetica" w:cs="Lucida Grande"/>
          <w:kern w:val="1"/>
          <w:sz w:val="20"/>
          <w:szCs w:val="20"/>
        </w:rPr>
      </w:pPr>
    </w:p>
    <w:p w14:paraId="52F53260" w14:textId="77777777" w:rsidR="003F3F5F" w:rsidRPr="003F3F5F" w:rsidRDefault="003F3F5F" w:rsidP="003F3F5F">
      <w:pPr>
        <w:widowControl w:val="0"/>
        <w:autoSpaceDE w:val="0"/>
        <w:autoSpaceDN w:val="0"/>
        <w:adjustRightInd w:val="0"/>
        <w:spacing w:after="100"/>
        <w:ind w:right="300"/>
        <w:rPr>
          <w:rFonts w:ascii="Helvetica" w:hAnsi="Helvetica" w:cs="Lucida Grande"/>
          <w:b/>
          <w:bCs/>
          <w:kern w:val="1"/>
          <w:sz w:val="20"/>
          <w:szCs w:val="20"/>
        </w:rPr>
      </w:pPr>
      <w:r w:rsidRPr="003F3F5F">
        <w:rPr>
          <w:rFonts w:ascii="Helvetica" w:hAnsi="Helvetica" w:cs="Lucida Grande"/>
          <w:b/>
          <w:bCs/>
          <w:kern w:val="1"/>
          <w:sz w:val="20"/>
          <w:szCs w:val="20"/>
        </w:rPr>
        <w:t>Symptome</w:t>
      </w:r>
    </w:p>
    <w:p w14:paraId="239A71CE" w14:textId="77777777" w:rsidR="003F3F5F" w:rsidRPr="003F3F5F" w:rsidRDefault="003F3F5F" w:rsidP="003F3F5F">
      <w:pPr>
        <w:widowControl w:val="0"/>
        <w:autoSpaceDE w:val="0"/>
        <w:autoSpaceDN w:val="0"/>
        <w:adjustRightInd w:val="0"/>
        <w:rPr>
          <w:rFonts w:ascii="Helvetica" w:hAnsi="Helvetica" w:cs="Lucida Grande"/>
          <w:kern w:val="1"/>
          <w:sz w:val="20"/>
          <w:szCs w:val="20"/>
        </w:rPr>
      </w:pPr>
      <w:r w:rsidRPr="003F3F5F">
        <w:rPr>
          <w:rFonts w:ascii="Helvetica" w:hAnsi="Helvetica" w:cs="Lucida Grande"/>
          <w:kern w:val="1"/>
          <w:sz w:val="20"/>
          <w:szCs w:val="20"/>
        </w:rPr>
        <w:t xml:space="preserve">Die </w:t>
      </w:r>
      <w:r w:rsidRPr="001B24FF">
        <w:rPr>
          <w:rFonts w:ascii="Helvetica" w:hAnsi="Helvetica" w:cs="Lucida Grande"/>
          <w:kern w:val="1"/>
          <w:sz w:val="20"/>
          <w:szCs w:val="20"/>
          <w:u w:val="single"/>
        </w:rPr>
        <w:t>Primäreffloreszenz ist der Komedo</w:t>
      </w:r>
      <w:r w:rsidRPr="003F3F5F">
        <w:rPr>
          <w:rFonts w:ascii="Helvetica" w:hAnsi="Helvetica" w:cs="Lucida Grande"/>
          <w:kern w:val="1"/>
          <w:sz w:val="20"/>
          <w:szCs w:val="20"/>
        </w:rPr>
        <w:t xml:space="preserve">: </w:t>
      </w:r>
      <w:r w:rsidRPr="001B24FF">
        <w:rPr>
          <w:rFonts w:ascii="Helvetica" w:hAnsi="Helvetica" w:cs="Lucida Grande"/>
          <w:kern w:val="1"/>
          <w:sz w:val="20"/>
          <w:szCs w:val="20"/>
          <w:u w:val="single"/>
        </w:rPr>
        <w:t>offene Komedonen (black heads</w:t>
      </w:r>
      <w:r w:rsidRPr="003F3F5F">
        <w:rPr>
          <w:rFonts w:ascii="Helvetica" w:hAnsi="Helvetica" w:cs="Lucida Grande"/>
          <w:kern w:val="1"/>
          <w:sz w:val="20"/>
          <w:szCs w:val="20"/>
        </w:rPr>
        <w:t xml:space="preserve">), </w:t>
      </w:r>
      <w:r w:rsidRPr="001B24FF">
        <w:rPr>
          <w:rFonts w:ascii="Helvetica" w:hAnsi="Helvetica" w:cs="Lucida Grande"/>
          <w:kern w:val="1"/>
          <w:sz w:val="20"/>
          <w:szCs w:val="20"/>
          <w:u w:val="single"/>
        </w:rPr>
        <w:t>geschlossene Komedonen (white heads</w:t>
      </w:r>
      <w:r w:rsidRPr="003F3F5F">
        <w:rPr>
          <w:rFonts w:ascii="Helvetica" w:hAnsi="Helvetica" w:cs="Lucida Grande"/>
          <w:kern w:val="1"/>
          <w:sz w:val="20"/>
          <w:szCs w:val="20"/>
        </w:rPr>
        <w:t>). Papeln (&lt; 5 mm), Knoten (&gt; 1 cm), Pusteln, Abszesse, Fistelgänge, Narben, Keloide.</w:t>
      </w:r>
    </w:p>
    <w:p w14:paraId="770CB902" w14:textId="77777777" w:rsidR="003F3F5F" w:rsidRPr="003F3F5F" w:rsidRDefault="003F3F5F" w:rsidP="003F3F5F">
      <w:pPr>
        <w:widowControl w:val="0"/>
        <w:autoSpaceDE w:val="0"/>
        <w:autoSpaceDN w:val="0"/>
        <w:adjustRightInd w:val="0"/>
        <w:rPr>
          <w:rFonts w:ascii="Helvetica" w:hAnsi="Helvetica" w:cs="Lucida Grande"/>
          <w:kern w:val="1"/>
          <w:sz w:val="20"/>
          <w:szCs w:val="20"/>
        </w:rPr>
      </w:pPr>
      <w:r w:rsidRPr="003F3F5F">
        <w:rPr>
          <w:rFonts w:ascii="Helvetica" w:hAnsi="Helvetica" w:cs="Lucida Grande"/>
          <w:kern w:val="1"/>
          <w:sz w:val="20"/>
          <w:szCs w:val="20"/>
        </w:rPr>
        <w:t>Oft starke psychische Reaktionen. Erhöhte Suizidrate.</w:t>
      </w:r>
    </w:p>
    <w:p w14:paraId="3E228560" w14:textId="77777777" w:rsidR="003F3F5F" w:rsidRPr="003F3F5F" w:rsidRDefault="003F3F5F" w:rsidP="003F3F5F">
      <w:pPr>
        <w:widowControl w:val="0"/>
        <w:autoSpaceDE w:val="0"/>
        <w:autoSpaceDN w:val="0"/>
        <w:adjustRightInd w:val="0"/>
        <w:rPr>
          <w:rFonts w:ascii="Helvetica" w:hAnsi="Helvetica" w:cs="Lucida Grande"/>
          <w:kern w:val="1"/>
          <w:sz w:val="20"/>
          <w:szCs w:val="20"/>
        </w:rPr>
      </w:pPr>
    </w:p>
    <w:p w14:paraId="4D639342" w14:textId="77777777" w:rsidR="003F3F5F" w:rsidRPr="003F3F5F" w:rsidRDefault="003F3F5F" w:rsidP="003F3F5F">
      <w:pPr>
        <w:widowControl w:val="0"/>
        <w:autoSpaceDE w:val="0"/>
        <w:autoSpaceDN w:val="0"/>
        <w:adjustRightInd w:val="0"/>
        <w:spacing w:after="100"/>
        <w:ind w:right="300"/>
        <w:rPr>
          <w:rFonts w:ascii="Helvetica" w:hAnsi="Helvetica" w:cs="Lucida Grande"/>
          <w:b/>
          <w:bCs/>
          <w:kern w:val="1"/>
          <w:sz w:val="20"/>
          <w:szCs w:val="20"/>
        </w:rPr>
      </w:pPr>
      <w:r w:rsidRPr="003F3F5F">
        <w:rPr>
          <w:rFonts w:ascii="Helvetica" w:hAnsi="Helvetica" w:cs="Lucida Grande"/>
          <w:b/>
          <w:bCs/>
          <w:kern w:val="1"/>
          <w:sz w:val="20"/>
          <w:szCs w:val="20"/>
        </w:rPr>
        <w:t>Lokalisation</w:t>
      </w:r>
    </w:p>
    <w:p w14:paraId="00152D96" w14:textId="77777777" w:rsidR="003F3F5F" w:rsidRPr="003F3F5F" w:rsidRDefault="003F3F5F" w:rsidP="003F3F5F">
      <w:pPr>
        <w:widowControl w:val="0"/>
        <w:autoSpaceDE w:val="0"/>
        <w:autoSpaceDN w:val="0"/>
        <w:adjustRightInd w:val="0"/>
        <w:rPr>
          <w:rFonts w:ascii="Helvetica" w:hAnsi="Helvetica" w:cs="Lucida Grande"/>
          <w:kern w:val="1"/>
          <w:sz w:val="20"/>
          <w:szCs w:val="20"/>
        </w:rPr>
      </w:pPr>
      <w:r w:rsidRPr="003F3F5F">
        <w:rPr>
          <w:rFonts w:ascii="Helvetica" w:hAnsi="Helvetica" w:cs="Lucida Grande"/>
          <w:kern w:val="1"/>
          <w:sz w:val="20"/>
          <w:szCs w:val="20"/>
        </w:rPr>
        <w:t>Gesicht, Brust, Rücken.</w:t>
      </w:r>
    </w:p>
    <w:p w14:paraId="47828877" w14:textId="77777777" w:rsidR="003F3F5F" w:rsidRPr="003F3F5F" w:rsidRDefault="003F3F5F" w:rsidP="003F3F5F">
      <w:pPr>
        <w:widowControl w:val="0"/>
        <w:autoSpaceDE w:val="0"/>
        <w:autoSpaceDN w:val="0"/>
        <w:adjustRightInd w:val="0"/>
        <w:rPr>
          <w:rFonts w:ascii="Helvetica" w:hAnsi="Helvetica" w:cs="Lucida Grande"/>
          <w:kern w:val="1"/>
          <w:sz w:val="20"/>
          <w:szCs w:val="20"/>
        </w:rPr>
      </w:pPr>
    </w:p>
    <w:p w14:paraId="75BA272D" w14:textId="77777777" w:rsidR="003F3F5F" w:rsidRPr="003F3F5F" w:rsidRDefault="003F3F5F" w:rsidP="003F3F5F">
      <w:pPr>
        <w:widowControl w:val="0"/>
        <w:autoSpaceDE w:val="0"/>
        <w:autoSpaceDN w:val="0"/>
        <w:adjustRightInd w:val="0"/>
        <w:spacing w:after="100"/>
        <w:ind w:right="300"/>
        <w:rPr>
          <w:rFonts w:ascii="Helvetica" w:hAnsi="Helvetica" w:cs="Lucida Grande"/>
          <w:b/>
          <w:bCs/>
          <w:kern w:val="1"/>
          <w:sz w:val="20"/>
          <w:szCs w:val="20"/>
        </w:rPr>
      </w:pPr>
      <w:r w:rsidRPr="003F3F5F">
        <w:rPr>
          <w:rFonts w:ascii="Helvetica" w:hAnsi="Helvetica" w:cs="Lucida Grande"/>
          <w:b/>
          <w:bCs/>
          <w:kern w:val="1"/>
          <w:sz w:val="20"/>
          <w:szCs w:val="20"/>
        </w:rPr>
        <w:t>Klassifikation</w:t>
      </w:r>
    </w:p>
    <w:p w14:paraId="017DF10C" w14:textId="77777777" w:rsidR="003F3F5F" w:rsidRPr="003F3F5F" w:rsidRDefault="003F3F5F" w:rsidP="003F3F5F">
      <w:pPr>
        <w:widowControl w:val="0"/>
        <w:autoSpaceDE w:val="0"/>
        <w:autoSpaceDN w:val="0"/>
        <w:adjustRightInd w:val="0"/>
        <w:rPr>
          <w:rFonts w:ascii="Helvetica" w:hAnsi="Helvetica" w:cs="Lucida Grande"/>
          <w:kern w:val="1"/>
          <w:sz w:val="20"/>
          <w:szCs w:val="20"/>
        </w:rPr>
      </w:pPr>
      <w:r w:rsidRPr="003F3F5F">
        <w:rPr>
          <w:rFonts w:ascii="Helvetica" w:hAnsi="Helvetica" w:cs="Lucida Grande"/>
          <w:b/>
          <w:bCs/>
          <w:kern w:val="1"/>
          <w:sz w:val="20"/>
          <w:szCs w:val="20"/>
        </w:rPr>
        <w:t>Formen:</w:t>
      </w:r>
    </w:p>
    <w:p w14:paraId="57950B09" w14:textId="77777777" w:rsidR="003F3F5F" w:rsidRPr="003F3F5F" w:rsidRDefault="003F3F5F"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3F3F5F">
        <w:rPr>
          <w:rFonts w:ascii="Helvetica" w:hAnsi="Helvetica" w:cs="Lucida Grande"/>
          <w:kern w:val="1"/>
          <w:sz w:val="20"/>
          <w:szCs w:val="20"/>
        </w:rPr>
        <w:t>Acne comedonica (I): überwiegend Komedonen</w:t>
      </w:r>
    </w:p>
    <w:p w14:paraId="0BD54286" w14:textId="77777777" w:rsidR="003F3F5F" w:rsidRPr="003F3F5F" w:rsidRDefault="003F3F5F"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3F3F5F">
        <w:rPr>
          <w:rFonts w:ascii="Helvetica" w:hAnsi="Helvetica" w:cs="Lucida Grande"/>
          <w:kern w:val="1"/>
          <w:sz w:val="20"/>
          <w:szCs w:val="20"/>
        </w:rPr>
        <w:t>Acne papulopustulosa (II): überwiegend Papeln und Pusteln</w:t>
      </w:r>
    </w:p>
    <w:p w14:paraId="0F65BCFD" w14:textId="77777777" w:rsidR="003F3F5F" w:rsidRPr="003F3F5F" w:rsidRDefault="003F3F5F"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3F3F5F">
        <w:rPr>
          <w:rFonts w:ascii="Helvetica" w:hAnsi="Helvetica" w:cs="Lucida Grande"/>
          <w:kern w:val="1"/>
          <w:sz w:val="20"/>
          <w:szCs w:val="20"/>
        </w:rPr>
        <w:t>Acne papulopustulosa nodosa (III): zahlreiche Pusteln und erste Knoten</w:t>
      </w:r>
    </w:p>
    <w:p w14:paraId="4D0FF320" w14:textId="77777777" w:rsidR="003F3F5F" w:rsidRPr="003F3F5F" w:rsidRDefault="003F3F5F"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3F3F5F">
        <w:rPr>
          <w:rFonts w:ascii="Helvetica" w:hAnsi="Helvetica" w:cs="Lucida Grande"/>
          <w:kern w:val="1"/>
          <w:sz w:val="20"/>
          <w:szCs w:val="20"/>
        </w:rPr>
        <w:t>Acne conglobata (IV): Vernarbung, Abszesse, Fistelgänge, Zipfelnarben, typische Lokalisation (zentrofazial, Schulter, Brust, Rücken)</w:t>
      </w:r>
    </w:p>
    <w:p w14:paraId="77EEFBD2" w14:textId="77777777" w:rsidR="003F3F5F" w:rsidRPr="003F3F5F" w:rsidRDefault="003F3F5F" w:rsidP="003F3F5F">
      <w:pPr>
        <w:widowControl w:val="0"/>
        <w:autoSpaceDE w:val="0"/>
        <w:autoSpaceDN w:val="0"/>
        <w:adjustRightInd w:val="0"/>
        <w:rPr>
          <w:rFonts w:ascii="Helvetica" w:hAnsi="Helvetica" w:cs="Lucida Grande"/>
          <w:kern w:val="1"/>
          <w:sz w:val="20"/>
          <w:szCs w:val="20"/>
        </w:rPr>
      </w:pPr>
      <w:r w:rsidRPr="003F3F5F">
        <w:rPr>
          <w:rFonts w:ascii="Helvetica" w:hAnsi="Helvetica" w:cs="Lucida Grande"/>
          <w:b/>
          <w:bCs/>
          <w:kern w:val="1"/>
          <w:sz w:val="20"/>
          <w:szCs w:val="20"/>
        </w:rPr>
        <w:t>Sonderformen:</w:t>
      </w:r>
    </w:p>
    <w:p w14:paraId="263FA864" w14:textId="40464ECE" w:rsidR="003F3F5F" w:rsidRPr="003F3F5F" w:rsidRDefault="003F3F5F"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1B24FF">
        <w:rPr>
          <w:rFonts w:ascii="Helvetica" w:hAnsi="Helvetica" w:cs="Lucida Grande"/>
          <w:kern w:val="1"/>
          <w:sz w:val="20"/>
          <w:szCs w:val="20"/>
          <w:u w:val="single"/>
        </w:rPr>
        <w:t>Acne inversa</w:t>
      </w:r>
      <w:r w:rsidRPr="003F3F5F">
        <w:rPr>
          <w:rFonts w:ascii="Helvetica" w:hAnsi="Helvetica" w:cs="Lucida Grande"/>
          <w:kern w:val="1"/>
          <w:sz w:val="20"/>
          <w:szCs w:val="20"/>
        </w:rPr>
        <w:t xml:space="preserve">: Früher </w:t>
      </w:r>
      <w:r w:rsidRPr="001B24FF">
        <w:rPr>
          <w:rFonts w:ascii="Helvetica" w:hAnsi="Helvetica" w:cs="Lucida Grande"/>
          <w:kern w:val="1"/>
          <w:sz w:val="20"/>
          <w:szCs w:val="20"/>
          <w:u w:val="single"/>
        </w:rPr>
        <w:t>Hidradenitis suppurativa</w:t>
      </w:r>
      <w:r w:rsidR="00E30972">
        <w:rPr>
          <w:rFonts w:ascii="Helvetica" w:hAnsi="Helvetica" w:cs="Lucida Grande"/>
          <w:kern w:val="1"/>
          <w:sz w:val="20"/>
          <w:szCs w:val="20"/>
          <w:u w:val="single"/>
        </w:rPr>
        <w:t xml:space="preserve"> </w:t>
      </w:r>
      <w:r w:rsidR="00E30972">
        <w:rPr>
          <w:rFonts w:ascii="Helvetica" w:hAnsi="Helvetica" w:cs="Lucida Grande"/>
          <w:kern w:val="1"/>
          <w:sz w:val="20"/>
          <w:szCs w:val="20"/>
        </w:rPr>
        <w:t>(Maladie de Verneuil)</w:t>
      </w:r>
      <w:r w:rsidRPr="001B24FF">
        <w:rPr>
          <w:rFonts w:ascii="Helvetica" w:hAnsi="Helvetica" w:cs="Lucida Grande"/>
          <w:kern w:val="1"/>
          <w:sz w:val="20"/>
          <w:szCs w:val="20"/>
          <w:u w:val="single"/>
        </w:rPr>
        <w:t>,</w:t>
      </w:r>
      <w:r w:rsidRPr="003F3F5F">
        <w:rPr>
          <w:rFonts w:ascii="Helvetica" w:hAnsi="Helvetica" w:cs="Lucida Grande"/>
          <w:kern w:val="1"/>
          <w:sz w:val="20"/>
          <w:szCs w:val="20"/>
        </w:rPr>
        <w:t xml:space="preserve"> </w:t>
      </w:r>
      <w:r w:rsidR="00E30972">
        <w:rPr>
          <w:rFonts w:ascii="Helvetica" w:hAnsi="Helvetica" w:cs="Lucida Grande"/>
          <w:kern w:val="1"/>
          <w:sz w:val="20"/>
          <w:szCs w:val="20"/>
        </w:rPr>
        <w:t xml:space="preserve">chronische </w:t>
      </w:r>
      <w:r w:rsidRPr="001B24FF">
        <w:rPr>
          <w:rFonts w:ascii="Helvetica" w:hAnsi="Helvetica" w:cs="Lucida Grande"/>
          <w:kern w:val="1"/>
          <w:sz w:val="20"/>
          <w:szCs w:val="20"/>
          <w:u w:val="single"/>
        </w:rPr>
        <w:t>Entzündung des Terminalhaarfollikels</w:t>
      </w:r>
      <w:r w:rsidR="00E30972">
        <w:rPr>
          <w:rFonts w:ascii="Helvetica" w:hAnsi="Helvetica" w:cs="Lucida Grande"/>
          <w:kern w:val="1"/>
          <w:sz w:val="20"/>
          <w:szCs w:val="20"/>
          <w:u w:val="single"/>
        </w:rPr>
        <w:t xml:space="preserve"> </w:t>
      </w:r>
      <w:r w:rsidR="00E30972">
        <w:rPr>
          <w:rFonts w:ascii="Helvetica" w:hAnsi="Helvetica" w:cs="Lucida Grande"/>
          <w:kern w:val="1"/>
          <w:sz w:val="20"/>
          <w:szCs w:val="20"/>
        </w:rPr>
        <w:t>(Verhornungsstörung der äusseren Wurzelscheide)</w:t>
      </w:r>
      <w:r w:rsidRPr="003F3F5F">
        <w:rPr>
          <w:rFonts w:ascii="Helvetica" w:hAnsi="Helvetica" w:cs="Lucida Grande"/>
          <w:kern w:val="1"/>
          <w:sz w:val="20"/>
          <w:szCs w:val="20"/>
        </w:rPr>
        <w:t xml:space="preserve"> in </w:t>
      </w:r>
      <w:r w:rsidRPr="001B24FF">
        <w:rPr>
          <w:rFonts w:ascii="Helvetica" w:hAnsi="Helvetica" w:cs="Lucida Grande"/>
          <w:kern w:val="1"/>
          <w:sz w:val="20"/>
          <w:szCs w:val="20"/>
          <w:u w:val="single"/>
        </w:rPr>
        <w:t>apokrinen drüsenreichen Arealen</w:t>
      </w:r>
      <w:r w:rsidR="00E30972">
        <w:rPr>
          <w:rFonts w:ascii="Helvetica" w:hAnsi="Helvetica" w:cs="Lucida Grande"/>
          <w:kern w:val="1"/>
          <w:sz w:val="20"/>
          <w:szCs w:val="20"/>
        </w:rPr>
        <w:t xml:space="preserve"> (axillär, perianal)</w:t>
      </w:r>
      <w:r w:rsidRPr="003F3F5F">
        <w:rPr>
          <w:rFonts w:ascii="Helvetica" w:hAnsi="Helvetica" w:cs="Lucida Grande"/>
          <w:kern w:val="1"/>
          <w:sz w:val="20"/>
          <w:szCs w:val="20"/>
        </w:rPr>
        <w:t xml:space="preserve">. Manchmal sogar </w:t>
      </w:r>
      <w:r w:rsidRPr="00E30972">
        <w:rPr>
          <w:rFonts w:ascii="Helvetica" w:hAnsi="Helvetica" w:cs="Lucida Grande"/>
          <w:kern w:val="1"/>
          <w:sz w:val="20"/>
          <w:szCs w:val="20"/>
          <w:u w:val="single"/>
        </w:rPr>
        <w:t>Akne-Tetrade</w:t>
      </w:r>
      <w:r w:rsidRPr="003F3F5F">
        <w:rPr>
          <w:rFonts w:ascii="Helvetica" w:hAnsi="Helvetica" w:cs="Lucida Grande"/>
          <w:kern w:val="1"/>
          <w:sz w:val="20"/>
          <w:szCs w:val="20"/>
        </w:rPr>
        <w:t xml:space="preserve"> mit Acne conglobata, Acne keloidalis nuchae</w:t>
      </w:r>
      <w:r w:rsidR="00E30972">
        <w:rPr>
          <w:rFonts w:ascii="Helvetica" w:hAnsi="Helvetica" w:cs="Lucida Grande"/>
          <w:kern w:val="1"/>
          <w:sz w:val="20"/>
          <w:szCs w:val="20"/>
        </w:rPr>
        <w:t xml:space="preserve"> (= Follikiulitis et perifollikulitis abscendens?)</w:t>
      </w:r>
      <w:r w:rsidRPr="003F3F5F">
        <w:rPr>
          <w:rFonts w:ascii="Helvetica" w:hAnsi="Helvetica" w:cs="Lucida Grande"/>
          <w:kern w:val="1"/>
          <w:sz w:val="20"/>
          <w:szCs w:val="20"/>
        </w:rPr>
        <w:t>, Pilonidalsinus und Acne inversa.</w:t>
      </w:r>
    </w:p>
    <w:p w14:paraId="732BDCF7" w14:textId="77777777" w:rsidR="003F3F5F" w:rsidRPr="003F3F5F" w:rsidRDefault="003F3F5F"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1B24FF">
        <w:rPr>
          <w:rFonts w:ascii="Helvetica" w:hAnsi="Helvetica" w:cs="Lucida Grande"/>
          <w:kern w:val="1"/>
          <w:sz w:val="20"/>
          <w:szCs w:val="20"/>
          <w:u w:val="single"/>
        </w:rPr>
        <w:t>Acne fulminans</w:t>
      </w:r>
      <w:r w:rsidRPr="003F3F5F">
        <w:rPr>
          <w:rFonts w:ascii="Helvetica" w:hAnsi="Helvetica" w:cs="Lucida Grande"/>
          <w:kern w:val="1"/>
          <w:sz w:val="20"/>
          <w:szCs w:val="20"/>
        </w:rPr>
        <w:t xml:space="preserve">: </w:t>
      </w:r>
      <w:r w:rsidRPr="001B24FF">
        <w:rPr>
          <w:rFonts w:ascii="Helvetica" w:hAnsi="Helvetica" w:cs="Lucida Grande"/>
          <w:kern w:val="1"/>
          <w:sz w:val="20"/>
          <w:szCs w:val="20"/>
          <w:u w:val="single"/>
        </w:rPr>
        <w:t>Fiebe</w:t>
      </w:r>
      <w:r w:rsidRPr="003F3F5F">
        <w:rPr>
          <w:rFonts w:ascii="Helvetica" w:hAnsi="Helvetica" w:cs="Lucida Grande"/>
          <w:kern w:val="1"/>
          <w:sz w:val="20"/>
          <w:szCs w:val="20"/>
        </w:rPr>
        <w:t xml:space="preserve">r, </w:t>
      </w:r>
      <w:r w:rsidRPr="001B24FF">
        <w:rPr>
          <w:rFonts w:ascii="Helvetica" w:hAnsi="Helvetica" w:cs="Lucida Grande"/>
          <w:kern w:val="1"/>
          <w:sz w:val="20"/>
          <w:szCs w:val="20"/>
          <w:u w:val="single"/>
        </w:rPr>
        <w:t>Leukozytose,</w:t>
      </w:r>
      <w:r w:rsidRPr="003F3F5F">
        <w:rPr>
          <w:rFonts w:ascii="Helvetica" w:hAnsi="Helvetica" w:cs="Lucida Grande"/>
          <w:kern w:val="1"/>
          <w:sz w:val="20"/>
          <w:szCs w:val="20"/>
        </w:rPr>
        <w:t xml:space="preserve"> Arthralgien, I</w:t>
      </w:r>
      <w:r w:rsidRPr="001B24FF">
        <w:rPr>
          <w:rFonts w:ascii="Helvetica" w:hAnsi="Helvetica" w:cs="Lucida Grande"/>
          <w:kern w:val="1"/>
          <w:sz w:val="20"/>
          <w:szCs w:val="20"/>
          <w:u w:val="single"/>
        </w:rPr>
        <w:t xml:space="preserve">mmunvaskulitis </w:t>
      </w:r>
      <w:r w:rsidRPr="003F3F5F">
        <w:rPr>
          <w:rFonts w:ascii="Helvetica" w:hAnsi="Helvetica" w:cs="Lucida Grande"/>
          <w:kern w:val="1"/>
          <w:sz w:val="20"/>
          <w:szCs w:val="20"/>
        </w:rPr>
        <w:t xml:space="preserve">sterile Knochenabszesse, </w:t>
      </w:r>
      <w:r w:rsidRPr="001B24FF">
        <w:rPr>
          <w:rFonts w:ascii="Helvetica" w:hAnsi="Helvetica" w:cs="Lucida Grande"/>
          <w:kern w:val="1"/>
          <w:sz w:val="20"/>
          <w:szCs w:val="20"/>
          <w:u w:val="single"/>
        </w:rPr>
        <w:lastRenderedPageBreak/>
        <w:t>erhöhtes CRP</w:t>
      </w:r>
    </w:p>
    <w:p w14:paraId="74C8EB5C" w14:textId="77777777" w:rsidR="003F3F5F" w:rsidRPr="003F3F5F" w:rsidRDefault="003F3F5F"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3F3F5F">
        <w:rPr>
          <w:rFonts w:ascii="Helvetica" w:hAnsi="Helvetica" w:cs="Lucida Grande"/>
          <w:kern w:val="1"/>
          <w:sz w:val="20"/>
          <w:szCs w:val="20"/>
        </w:rPr>
        <w:t>Acne aestivalis (Mallorca-Akne): Akneiforme Reaktion bei follikulärer Reizung durch Sonnencremes, UV, Juckreiz, keine Komedonen</w:t>
      </w:r>
    </w:p>
    <w:p w14:paraId="5AFA1D89" w14:textId="77777777" w:rsidR="003F3F5F" w:rsidRPr="003F3F5F" w:rsidRDefault="003F3F5F"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1B24FF">
        <w:rPr>
          <w:rFonts w:ascii="Helvetica" w:hAnsi="Helvetica" w:cs="Lucida Grande"/>
          <w:kern w:val="1"/>
          <w:sz w:val="20"/>
          <w:szCs w:val="20"/>
          <w:u w:val="single"/>
        </w:rPr>
        <w:t>Acne venenata</w:t>
      </w:r>
      <w:r w:rsidRPr="003F3F5F">
        <w:rPr>
          <w:rFonts w:ascii="Helvetica" w:hAnsi="Helvetica" w:cs="Lucida Grande"/>
          <w:kern w:val="1"/>
          <w:sz w:val="20"/>
          <w:szCs w:val="20"/>
        </w:rPr>
        <w:t xml:space="preserve"> (physikochemisch und/oder </w:t>
      </w:r>
      <w:r w:rsidRPr="001B24FF">
        <w:rPr>
          <w:rFonts w:ascii="Helvetica" w:hAnsi="Helvetica" w:cs="Lucida Grande"/>
          <w:kern w:val="1"/>
          <w:sz w:val="20"/>
          <w:szCs w:val="20"/>
          <w:u w:val="single"/>
        </w:rPr>
        <w:t>pharmakologische Auslösung</w:t>
      </w:r>
      <w:r w:rsidRPr="003F3F5F">
        <w:rPr>
          <w:rFonts w:ascii="Helvetica" w:hAnsi="Helvetica" w:cs="Lucida Grande"/>
          <w:kern w:val="1"/>
          <w:sz w:val="20"/>
          <w:szCs w:val="20"/>
        </w:rPr>
        <w:t xml:space="preserve">, Unterhaltung oder Aggravation einer Akne): </w:t>
      </w:r>
      <w:r w:rsidRPr="001B24FF">
        <w:rPr>
          <w:rFonts w:ascii="Helvetica" w:hAnsi="Helvetica" w:cs="Lucida Grande"/>
          <w:kern w:val="1"/>
          <w:sz w:val="20"/>
          <w:szCs w:val="20"/>
          <w:u w:val="single"/>
        </w:rPr>
        <w:t>Medikamente</w:t>
      </w:r>
      <w:r w:rsidRPr="003F3F5F">
        <w:rPr>
          <w:rFonts w:ascii="Helvetica" w:hAnsi="Helvetica" w:cs="Lucida Grande"/>
          <w:kern w:val="1"/>
          <w:sz w:val="20"/>
          <w:szCs w:val="20"/>
        </w:rPr>
        <w:t xml:space="preserve"> (z.B. Kortikosteroide), Kosmetika, Chlorverbindungen, Jod, Öl, Teer, ionisierende Strahlen (häufig </w:t>
      </w:r>
      <w:r w:rsidRPr="001B24FF">
        <w:rPr>
          <w:rFonts w:ascii="Helvetica" w:hAnsi="Helvetica" w:cs="Lucida Grande"/>
          <w:kern w:val="1"/>
          <w:sz w:val="20"/>
          <w:szCs w:val="20"/>
          <w:u w:val="single"/>
        </w:rPr>
        <w:t>PRIDE Syndrom</w:t>
      </w:r>
      <w:r w:rsidRPr="003F3F5F">
        <w:rPr>
          <w:rFonts w:ascii="Helvetica" w:hAnsi="Helvetica" w:cs="Lucida Grande"/>
          <w:kern w:val="1"/>
          <w:sz w:val="20"/>
          <w:szCs w:val="20"/>
        </w:rPr>
        <w:t xml:space="preserve"> nach </w:t>
      </w:r>
      <w:r w:rsidRPr="001B24FF">
        <w:rPr>
          <w:rFonts w:ascii="Helvetica" w:hAnsi="Helvetica" w:cs="Lucida Grande"/>
          <w:kern w:val="1"/>
          <w:sz w:val="20"/>
          <w:szCs w:val="20"/>
          <w:u w:val="single"/>
        </w:rPr>
        <w:t>EGF-Rezeptorantagonisten bei Onkotherapie</w:t>
      </w:r>
      <w:r w:rsidRPr="003F3F5F">
        <w:rPr>
          <w:rFonts w:ascii="Helvetica" w:hAnsi="Helvetica" w:cs="Lucida Grande"/>
          <w:kern w:val="1"/>
          <w:sz w:val="20"/>
          <w:szCs w:val="20"/>
        </w:rPr>
        <w:t>)</w:t>
      </w:r>
    </w:p>
    <w:p w14:paraId="484BE703" w14:textId="77777777" w:rsidR="003F3F5F" w:rsidRPr="003F3F5F" w:rsidRDefault="003F3F5F"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1B24FF">
        <w:rPr>
          <w:rFonts w:ascii="Helvetica" w:hAnsi="Helvetica" w:cs="Lucida Grande"/>
          <w:kern w:val="1"/>
          <w:sz w:val="20"/>
          <w:szCs w:val="20"/>
          <w:u w:val="single"/>
        </w:rPr>
        <w:t>Acne excoriée des jeunes filles</w:t>
      </w:r>
      <w:r w:rsidRPr="003F3F5F">
        <w:rPr>
          <w:rFonts w:ascii="Helvetica" w:hAnsi="Helvetica" w:cs="Lucida Grande"/>
          <w:kern w:val="1"/>
          <w:sz w:val="20"/>
          <w:szCs w:val="20"/>
        </w:rPr>
        <w:t xml:space="preserve">: </w:t>
      </w:r>
      <w:r w:rsidRPr="001B24FF">
        <w:rPr>
          <w:rFonts w:ascii="Helvetica" w:hAnsi="Helvetica" w:cs="Lucida Grande"/>
          <w:kern w:val="1"/>
          <w:sz w:val="20"/>
          <w:szCs w:val="20"/>
          <w:u w:val="single"/>
        </w:rPr>
        <w:t>Artefakte mit Exkoriationen</w:t>
      </w:r>
      <w:r w:rsidRPr="003F3F5F">
        <w:rPr>
          <w:rFonts w:ascii="Helvetica" w:hAnsi="Helvetica" w:cs="Lucida Grande"/>
          <w:kern w:val="1"/>
          <w:sz w:val="20"/>
          <w:szCs w:val="20"/>
        </w:rPr>
        <w:t xml:space="preserve"> und </w:t>
      </w:r>
      <w:r w:rsidRPr="001B24FF">
        <w:rPr>
          <w:rFonts w:ascii="Helvetica" w:hAnsi="Helvetica" w:cs="Lucida Grande"/>
          <w:kern w:val="1"/>
          <w:sz w:val="20"/>
          <w:szCs w:val="20"/>
          <w:u w:val="single"/>
        </w:rPr>
        <w:t>Papeln um Mund/Kinn</w:t>
      </w:r>
      <w:r w:rsidRPr="003F3F5F">
        <w:rPr>
          <w:rFonts w:ascii="Helvetica" w:hAnsi="Helvetica" w:cs="Lucida Grande"/>
          <w:kern w:val="1"/>
          <w:sz w:val="20"/>
          <w:szCs w:val="20"/>
        </w:rPr>
        <w:t>, psychiatrischer/neurotischer Hintergrund  </w:t>
      </w:r>
    </w:p>
    <w:p w14:paraId="22EA3A8E" w14:textId="77777777" w:rsidR="003F3F5F" w:rsidRPr="003F3F5F" w:rsidRDefault="003F3F5F"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3F3F5F">
        <w:rPr>
          <w:rFonts w:ascii="Helvetica" w:hAnsi="Helvetica" w:cs="Lucida Grande"/>
          <w:kern w:val="1"/>
          <w:sz w:val="20"/>
          <w:szCs w:val="20"/>
        </w:rPr>
        <w:t>Acne neonatorum (häufig, relative Hyperplasie der Nebennierenrinde in der Neugeborenenperiode), A. infantilis (ab dem 1 LJ, Erstmanifestation androgenitaler Syndrome, selten, LH/FSH induzierter Testosteronanstieg).</w:t>
      </w:r>
    </w:p>
    <w:p w14:paraId="0ED5129C" w14:textId="77777777" w:rsidR="003F3F5F" w:rsidRPr="003F3F5F" w:rsidRDefault="003F3F5F" w:rsidP="003F3F5F">
      <w:pPr>
        <w:widowControl w:val="0"/>
        <w:autoSpaceDE w:val="0"/>
        <w:autoSpaceDN w:val="0"/>
        <w:adjustRightInd w:val="0"/>
        <w:rPr>
          <w:rFonts w:ascii="Helvetica" w:hAnsi="Helvetica" w:cs="Lucida Grande"/>
          <w:kern w:val="1"/>
          <w:sz w:val="20"/>
          <w:szCs w:val="20"/>
        </w:rPr>
      </w:pPr>
      <w:r>
        <w:rPr>
          <w:rFonts w:ascii="Lucida Grande" w:hAnsi="Lucida Grande" w:cs="Lucida Grande"/>
          <w:kern w:val="1"/>
          <w:sz w:val="22"/>
          <w:szCs w:val="22"/>
        </w:rPr>
        <w:t> </w:t>
      </w:r>
    </w:p>
    <w:p w14:paraId="1F37A6EB" w14:textId="77777777" w:rsidR="003F3F5F" w:rsidRPr="003F3F5F" w:rsidRDefault="003F3F5F" w:rsidP="003F3F5F">
      <w:pPr>
        <w:widowControl w:val="0"/>
        <w:autoSpaceDE w:val="0"/>
        <w:autoSpaceDN w:val="0"/>
        <w:adjustRightInd w:val="0"/>
        <w:rPr>
          <w:rFonts w:ascii="Helvetica" w:hAnsi="Helvetica" w:cs="Lucida Grande"/>
          <w:kern w:val="1"/>
          <w:sz w:val="20"/>
          <w:szCs w:val="20"/>
        </w:rPr>
      </w:pPr>
    </w:p>
    <w:p w14:paraId="350B3A59" w14:textId="77777777" w:rsidR="003F3F5F" w:rsidRPr="003F3F5F" w:rsidRDefault="003F3F5F" w:rsidP="003F3F5F">
      <w:pPr>
        <w:widowControl w:val="0"/>
        <w:autoSpaceDE w:val="0"/>
        <w:autoSpaceDN w:val="0"/>
        <w:adjustRightInd w:val="0"/>
        <w:spacing w:after="100"/>
        <w:ind w:right="300"/>
        <w:rPr>
          <w:rFonts w:ascii="Helvetica" w:hAnsi="Helvetica" w:cs="Lucida Grande"/>
          <w:b/>
          <w:bCs/>
          <w:kern w:val="1"/>
          <w:sz w:val="20"/>
          <w:szCs w:val="20"/>
        </w:rPr>
      </w:pPr>
      <w:r w:rsidRPr="003F3F5F">
        <w:rPr>
          <w:rFonts w:ascii="Helvetica" w:hAnsi="Helvetica" w:cs="Lucida Grande"/>
          <w:b/>
          <w:bCs/>
          <w:kern w:val="1"/>
          <w:sz w:val="20"/>
          <w:szCs w:val="20"/>
        </w:rPr>
        <w:t>Labor</w:t>
      </w:r>
    </w:p>
    <w:p w14:paraId="0ACA2BEC" w14:textId="77777777" w:rsidR="003F3F5F" w:rsidRPr="003F3F5F" w:rsidRDefault="003F3F5F" w:rsidP="003F3F5F">
      <w:pPr>
        <w:widowControl w:val="0"/>
        <w:autoSpaceDE w:val="0"/>
        <w:autoSpaceDN w:val="0"/>
        <w:adjustRightInd w:val="0"/>
        <w:rPr>
          <w:rFonts w:ascii="Helvetica" w:hAnsi="Helvetica" w:cs="Lucida Grande"/>
          <w:kern w:val="1"/>
          <w:sz w:val="20"/>
          <w:szCs w:val="20"/>
        </w:rPr>
      </w:pPr>
      <w:r w:rsidRPr="003F3F5F">
        <w:rPr>
          <w:rFonts w:ascii="Helvetica" w:hAnsi="Helvetica" w:cs="Lucida Grande"/>
          <w:kern w:val="1"/>
          <w:sz w:val="20"/>
          <w:szCs w:val="20"/>
        </w:rPr>
        <w:t xml:space="preserve">Bei therapieresistenter Akne sollte eine </w:t>
      </w:r>
      <w:r w:rsidRPr="001B24FF">
        <w:rPr>
          <w:rFonts w:ascii="Helvetica" w:hAnsi="Helvetica" w:cs="Lucida Grande"/>
          <w:kern w:val="1"/>
          <w:sz w:val="20"/>
          <w:szCs w:val="20"/>
          <w:u w:val="single"/>
        </w:rPr>
        <w:t>Hyperandrogenämie</w:t>
      </w:r>
      <w:r w:rsidRPr="003F3F5F">
        <w:rPr>
          <w:rFonts w:ascii="Helvetica" w:hAnsi="Helvetica" w:cs="Lucida Grande"/>
          <w:kern w:val="1"/>
          <w:sz w:val="20"/>
          <w:szCs w:val="20"/>
        </w:rPr>
        <w:t xml:space="preserve"> (z.B. hormonproduzierende Tumoren, andrenogenitales Syndrom, polyzystische Ovarien) ausgeschlossen werden.</w:t>
      </w:r>
    </w:p>
    <w:p w14:paraId="0903AA12" w14:textId="77777777" w:rsidR="003F3F5F" w:rsidRPr="003F3F5F" w:rsidRDefault="003F3F5F" w:rsidP="003F3F5F">
      <w:pPr>
        <w:widowControl w:val="0"/>
        <w:autoSpaceDE w:val="0"/>
        <w:autoSpaceDN w:val="0"/>
        <w:adjustRightInd w:val="0"/>
        <w:rPr>
          <w:rFonts w:ascii="Helvetica" w:hAnsi="Helvetica" w:cs="Lucida Grande"/>
          <w:kern w:val="1"/>
          <w:sz w:val="20"/>
          <w:szCs w:val="20"/>
        </w:rPr>
      </w:pPr>
    </w:p>
    <w:p w14:paraId="6CA023E4" w14:textId="77777777" w:rsidR="003F3F5F" w:rsidRPr="003F3F5F" w:rsidRDefault="003F3F5F" w:rsidP="003F3F5F">
      <w:pPr>
        <w:widowControl w:val="0"/>
        <w:autoSpaceDE w:val="0"/>
        <w:autoSpaceDN w:val="0"/>
        <w:adjustRightInd w:val="0"/>
        <w:spacing w:after="100"/>
        <w:ind w:right="300"/>
        <w:rPr>
          <w:rFonts w:ascii="Helvetica" w:hAnsi="Helvetica" w:cs="Lucida Grande"/>
          <w:b/>
          <w:bCs/>
          <w:kern w:val="1"/>
          <w:sz w:val="20"/>
          <w:szCs w:val="20"/>
        </w:rPr>
      </w:pPr>
      <w:r w:rsidRPr="003F3F5F">
        <w:rPr>
          <w:rFonts w:ascii="Helvetica" w:hAnsi="Helvetica" w:cs="Lucida Grande"/>
          <w:b/>
          <w:bCs/>
          <w:kern w:val="1"/>
          <w:sz w:val="20"/>
          <w:szCs w:val="20"/>
        </w:rPr>
        <w:t>Komplikationen</w:t>
      </w:r>
    </w:p>
    <w:p w14:paraId="568DDA3D" w14:textId="77777777" w:rsidR="003F3F5F" w:rsidRPr="001B24FF" w:rsidRDefault="003F3F5F" w:rsidP="003F3F5F">
      <w:pPr>
        <w:widowControl w:val="0"/>
        <w:autoSpaceDE w:val="0"/>
        <w:autoSpaceDN w:val="0"/>
        <w:adjustRightInd w:val="0"/>
        <w:rPr>
          <w:rFonts w:ascii="Helvetica" w:hAnsi="Helvetica" w:cs="Lucida Grande"/>
          <w:kern w:val="1"/>
          <w:sz w:val="20"/>
          <w:szCs w:val="20"/>
          <w:u w:val="single"/>
        </w:rPr>
      </w:pPr>
      <w:r w:rsidRPr="001B24FF">
        <w:rPr>
          <w:rFonts w:ascii="Helvetica" w:hAnsi="Helvetica" w:cs="Lucida Grande"/>
          <w:kern w:val="1"/>
          <w:sz w:val="20"/>
          <w:szCs w:val="20"/>
          <w:u w:val="single"/>
        </w:rPr>
        <w:t xml:space="preserve">Narben </w:t>
      </w:r>
      <w:r>
        <w:rPr>
          <w:rFonts w:ascii="Lucida Grande" w:hAnsi="Lucida Grande" w:cs="Lucida Grande"/>
          <w:kern w:val="1"/>
          <w:sz w:val="22"/>
          <w:szCs w:val="22"/>
        </w:rPr>
        <w:t>(</w:t>
      </w:r>
      <w:r w:rsidRPr="003F3F5F">
        <w:rPr>
          <w:rFonts w:ascii="Helvetica" w:hAnsi="Helvetica" w:cs="Lucida Grande"/>
          <w:kern w:val="1"/>
          <w:sz w:val="20"/>
          <w:szCs w:val="20"/>
        </w:rPr>
        <w:t xml:space="preserve">Atrophien, Keloide), Fistelgänge, </w:t>
      </w:r>
      <w:r w:rsidRPr="001B24FF">
        <w:rPr>
          <w:rFonts w:ascii="Helvetica" w:hAnsi="Helvetica" w:cs="Lucida Grande"/>
          <w:kern w:val="1"/>
          <w:sz w:val="20"/>
          <w:szCs w:val="20"/>
          <w:u w:val="single"/>
        </w:rPr>
        <w:t>Pigmentverschiebungen, psychische Langzeitkomplikationen.</w:t>
      </w:r>
    </w:p>
    <w:p w14:paraId="1AFA2C1B" w14:textId="77777777" w:rsidR="003F3F5F" w:rsidRPr="003F3F5F" w:rsidRDefault="003F3F5F" w:rsidP="003F3F5F">
      <w:pPr>
        <w:widowControl w:val="0"/>
        <w:autoSpaceDE w:val="0"/>
        <w:autoSpaceDN w:val="0"/>
        <w:adjustRightInd w:val="0"/>
        <w:rPr>
          <w:rFonts w:ascii="Helvetica" w:hAnsi="Helvetica" w:cs="Lucida Grande"/>
          <w:kern w:val="1"/>
          <w:sz w:val="20"/>
          <w:szCs w:val="20"/>
        </w:rPr>
      </w:pPr>
    </w:p>
    <w:p w14:paraId="0A7AC866" w14:textId="77777777" w:rsidR="003F3F5F" w:rsidRPr="003F3F5F" w:rsidRDefault="003F3F5F" w:rsidP="003F3F5F">
      <w:pPr>
        <w:widowControl w:val="0"/>
        <w:autoSpaceDE w:val="0"/>
        <w:autoSpaceDN w:val="0"/>
        <w:adjustRightInd w:val="0"/>
        <w:spacing w:after="100"/>
        <w:ind w:right="300"/>
        <w:rPr>
          <w:rFonts w:ascii="Helvetica" w:hAnsi="Helvetica" w:cs="Lucida Grande"/>
          <w:b/>
          <w:bCs/>
          <w:kern w:val="1"/>
          <w:sz w:val="20"/>
          <w:szCs w:val="20"/>
        </w:rPr>
      </w:pPr>
      <w:r w:rsidRPr="003F3F5F">
        <w:rPr>
          <w:rFonts w:ascii="Helvetica" w:hAnsi="Helvetica" w:cs="Lucida Grande"/>
          <w:b/>
          <w:bCs/>
          <w:kern w:val="1"/>
          <w:sz w:val="20"/>
          <w:szCs w:val="20"/>
        </w:rPr>
        <w:t>Diagnose</w:t>
      </w:r>
    </w:p>
    <w:p w14:paraId="2366BA90" w14:textId="77777777" w:rsidR="003F3F5F" w:rsidRPr="003F3F5F" w:rsidRDefault="003F3F5F" w:rsidP="003F3F5F">
      <w:pPr>
        <w:widowControl w:val="0"/>
        <w:autoSpaceDE w:val="0"/>
        <w:autoSpaceDN w:val="0"/>
        <w:adjustRightInd w:val="0"/>
        <w:rPr>
          <w:rFonts w:ascii="Helvetica" w:hAnsi="Helvetica" w:cs="Lucida Grande"/>
          <w:kern w:val="1"/>
          <w:sz w:val="20"/>
          <w:szCs w:val="20"/>
        </w:rPr>
      </w:pPr>
      <w:r w:rsidRPr="003F3F5F">
        <w:rPr>
          <w:rFonts w:ascii="Helvetica" w:hAnsi="Helvetica" w:cs="Lucida Grande"/>
          <w:kern w:val="1"/>
          <w:sz w:val="20"/>
          <w:szCs w:val="20"/>
        </w:rPr>
        <w:t>Klinisch.</w:t>
      </w:r>
    </w:p>
    <w:p w14:paraId="370FE10F" w14:textId="77777777" w:rsidR="003F3F5F" w:rsidRPr="003F3F5F" w:rsidRDefault="003F3F5F" w:rsidP="003F3F5F">
      <w:pPr>
        <w:widowControl w:val="0"/>
        <w:autoSpaceDE w:val="0"/>
        <w:autoSpaceDN w:val="0"/>
        <w:adjustRightInd w:val="0"/>
        <w:rPr>
          <w:rFonts w:ascii="Helvetica" w:hAnsi="Helvetica" w:cs="Lucida Grande"/>
          <w:kern w:val="1"/>
          <w:sz w:val="20"/>
          <w:szCs w:val="20"/>
        </w:rPr>
      </w:pPr>
    </w:p>
    <w:p w14:paraId="7739BF82" w14:textId="77777777" w:rsidR="003F3F5F" w:rsidRPr="003F3F5F" w:rsidRDefault="003F3F5F" w:rsidP="003F3F5F">
      <w:pPr>
        <w:widowControl w:val="0"/>
        <w:autoSpaceDE w:val="0"/>
        <w:autoSpaceDN w:val="0"/>
        <w:adjustRightInd w:val="0"/>
        <w:spacing w:after="100"/>
        <w:ind w:right="300"/>
        <w:rPr>
          <w:rFonts w:ascii="Helvetica" w:hAnsi="Helvetica" w:cs="Lucida Grande"/>
          <w:b/>
          <w:bCs/>
          <w:kern w:val="1"/>
          <w:sz w:val="20"/>
          <w:szCs w:val="20"/>
        </w:rPr>
      </w:pPr>
      <w:r w:rsidRPr="003F3F5F">
        <w:rPr>
          <w:rFonts w:ascii="Helvetica" w:hAnsi="Helvetica" w:cs="Lucida Grande"/>
          <w:b/>
          <w:bCs/>
          <w:kern w:val="1"/>
          <w:sz w:val="20"/>
          <w:szCs w:val="20"/>
        </w:rPr>
        <w:t>Differentialdiagnose</w:t>
      </w:r>
    </w:p>
    <w:p w14:paraId="7D74CDDE" w14:textId="77777777" w:rsidR="003F3F5F" w:rsidRPr="003F3F5F" w:rsidRDefault="005C0B12" w:rsidP="003F3F5F">
      <w:pPr>
        <w:widowControl w:val="0"/>
        <w:autoSpaceDE w:val="0"/>
        <w:autoSpaceDN w:val="0"/>
        <w:adjustRightInd w:val="0"/>
        <w:rPr>
          <w:rFonts w:ascii="Helvetica" w:hAnsi="Helvetica" w:cs="Lucida Grande"/>
          <w:kern w:val="1"/>
          <w:sz w:val="20"/>
          <w:szCs w:val="20"/>
        </w:rPr>
      </w:pPr>
      <w:hyperlink r:id="rId264" w:history="1">
        <w:r w:rsidR="003F3F5F" w:rsidRPr="001B24FF">
          <w:rPr>
            <w:rFonts w:ascii="Helvetica" w:hAnsi="Helvetica" w:cs="Lucida Grande"/>
            <w:kern w:val="1"/>
            <w:sz w:val="20"/>
            <w:szCs w:val="20"/>
            <w:u w:val="single"/>
          </w:rPr>
          <w:t>Rosacea</w:t>
        </w:r>
      </w:hyperlink>
      <w:r w:rsidR="003F3F5F" w:rsidRPr="001B24FF">
        <w:rPr>
          <w:rFonts w:ascii="Helvetica" w:hAnsi="Helvetica" w:cs="Lucida Grande"/>
          <w:kern w:val="1"/>
          <w:sz w:val="20"/>
          <w:szCs w:val="20"/>
          <w:u w:val="single"/>
        </w:rPr>
        <w:t>,</w:t>
      </w:r>
      <w:r w:rsidR="003F3F5F" w:rsidRPr="003F3F5F">
        <w:rPr>
          <w:rFonts w:ascii="Helvetica" w:hAnsi="Helvetica" w:cs="Lucida Grande"/>
          <w:kern w:val="1"/>
          <w:sz w:val="20"/>
          <w:szCs w:val="20"/>
        </w:rPr>
        <w:t xml:space="preserve"> Gramnegative </w:t>
      </w:r>
      <w:hyperlink r:id="rId265" w:history="1">
        <w:r w:rsidR="003F3F5F" w:rsidRPr="003F3F5F">
          <w:rPr>
            <w:rFonts w:ascii="Helvetica" w:hAnsi="Helvetica" w:cs="Lucida Grande"/>
            <w:kern w:val="1"/>
            <w:sz w:val="20"/>
            <w:szCs w:val="20"/>
          </w:rPr>
          <w:t>Follikulitis</w:t>
        </w:r>
      </w:hyperlink>
      <w:r w:rsidR="003F3F5F" w:rsidRPr="003F3F5F">
        <w:rPr>
          <w:rFonts w:ascii="Helvetica" w:hAnsi="Helvetica" w:cs="Lucida Grande"/>
          <w:kern w:val="1"/>
          <w:sz w:val="20"/>
          <w:szCs w:val="20"/>
        </w:rPr>
        <w:t>.</w:t>
      </w:r>
    </w:p>
    <w:p w14:paraId="050AB05E" w14:textId="77777777" w:rsidR="003F3F5F" w:rsidRPr="003F3F5F" w:rsidRDefault="003F3F5F" w:rsidP="003F3F5F">
      <w:pPr>
        <w:widowControl w:val="0"/>
        <w:autoSpaceDE w:val="0"/>
        <w:autoSpaceDN w:val="0"/>
        <w:adjustRightInd w:val="0"/>
        <w:rPr>
          <w:rFonts w:ascii="Helvetica" w:hAnsi="Helvetica" w:cs="Lucida Grande"/>
          <w:kern w:val="1"/>
          <w:sz w:val="20"/>
          <w:szCs w:val="20"/>
        </w:rPr>
      </w:pPr>
    </w:p>
    <w:p w14:paraId="061CBD39" w14:textId="77777777" w:rsidR="003F3F5F" w:rsidRPr="003F3F5F" w:rsidRDefault="003F3F5F" w:rsidP="003F3F5F">
      <w:pPr>
        <w:widowControl w:val="0"/>
        <w:autoSpaceDE w:val="0"/>
        <w:autoSpaceDN w:val="0"/>
        <w:adjustRightInd w:val="0"/>
        <w:spacing w:after="100"/>
        <w:ind w:right="300"/>
        <w:rPr>
          <w:rFonts w:ascii="Helvetica" w:hAnsi="Helvetica" w:cs="Lucida Grande"/>
          <w:b/>
          <w:bCs/>
          <w:kern w:val="1"/>
          <w:sz w:val="20"/>
          <w:szCs w:val="20"/>
        </w:rPr>
      </w:pPr>
      <w:r w:rsidRPr="003F3F5F">
        <w:rPr>
          <w:rFonts w:ascii="Helvetica" w:hAnsi="Helvetica" w:cs="Lucida Grande"/>
          <w:b/>
          <w:bCs/>
          <w:kern w:val="1"/>
          <w:sz w:val="20"/>
          <w:szCs w:val="20"/>
        </w:rPr>
        <w:t>Therapie</w:t>
      </w:r>
    </w:p>
    <w:p w14:paraId="1793FA98" w14:textId="77777777" w:rsidR="003F3F5F" w:rsidRPr="003F3F5F" w:rsidRDefault="003F3F5F" w:rsidP="003F3F5F">
      <w:pPr>
        <w:widowControl w:val="0"/>
        <w:autoSpaceDE w:val="0"/>
        <w:autoSpaceDN w:val="0"/>
        <w:adjustRightInd w:val="0"/>
        <w:rPr>
          <w:rFonts w:ascii="Helvetica" w:hAnsi="Helvetica" w:cs="Lucida Grande"/>
          <w:kern w:val="1"/>
          <w:sz w:val="20"/>
          <w:szCs w:val="20"/>
        </w:rPr>
      </w:pPr>
      <w:r w:rsidRPr="003F3F5F">
        <w:rPr>
          <w:rFonts w:ascii="Helvetica" w:hAnsi="Helvetica" w:cs="Lucida Grande"/>
          <w:kern w:val="1"/>
          <w:sz w:val="20"/>
          <w:szCs w:val="20"/>
        </w:rPr>
        <w:t> </w:t>
      </w:r>
    </w:p>
    <w:p w14:paraId="23014641" w14:textId="77777777" w:rsidR="003F3F5F" w:rsidRPr="003F3F5F" w:rsidRDefault="003F3F5F" w:rsidP="008E2ED9">
      <w:pPr>
        <w:widowControl w:val="0"/>
        <w:numPr>
          <w:ilvl w:val="0"/>
          <w:numId w:val="6"/>
        </w:numPr>
        <w:tabs>
          <w:tab w:val="left" w:pos="220"/>
          <w:tab w:val="left" w:pos="720"/>
        </w:tabs>
        <w:autoSpaceDE w:val="0"/>
        <w:autoSpaceDN w:val="0"/>
        <w:adjustRightInd w:val="0"/>
        <w:ind w:hanging="720"/>
        <w:rPr>
          <w:rFonts w:ascii="Helvetica" w:hAnsi="Helvetica" w:cs="Lucida Grande"/>
          <w:kern w:val="1"/>
          <w:sz w:val="20"/>
          <w:szCs w:val="20"/>
        </w:rPr>
      </w:pPr>
      <w:r w:rsidRPr="003F3F5F">
        <w:rPr>
          <w:rFonts w:ascii="Helvetica" w:hAnsi="Helvetica" w:cs="Lucida Grande"/>
          <w:kern w:val="1"/>
          <w:sz w:val="20"/>
          <w:szCs w:val="20"/>
        </w:rPr>
        <w:t xml:space="preserve">Topische Basistherapeutika sind </w:t>
      </w:r>
      <w:r w:rsidRPr="001B24FF">
        <w:rPr>
          <w:rFonts w:ascii="Helvetica" w:hAnsi="Helvetica" w:cs="Lucida Grande"/>
          <w:kern w:val="1"/>
          <w:sz w:val="20"/>
          <w:szCs w:val="20"/>
          <w:u w:val="single"/>
        </w:rPr>
        <w:t>Retinoide</w:t>
      </w:r>
      <w:r w:rsidRPr="003F3F5F">
        <w:rPr>
          <w:rFonts w:ascii="Helvetica" w:hAnsi="Helvetica" w:cs="Lucida Grande"/>
          <w:kern w:val="1"/>
          <w:sz w:val="20"/>
          <w:szCs w:val="20"/>
        </w:rPr>
        <w:t xml:space="preserve"> (komedolytisch, anikomedogen und antiinflammatorisch) sowie </w:t>
      </w:r>
      <w:r w:rsidRPr="001B24FF">
        <w:rPr>
          <w:rFonts w:ascii="Helvetica" w:hAnsi="Helvetica" w:cs="Lucida Grande"/>
          <w:kern w:val="1"/>
          <w:sz w:val="20"/>
          <w:szCs w:val="20"/>
          <w:u w:val="single"/>
        </w:rPr>
        <w:t xml:space="preserve">Benzoylperoxid </w:t>
      </w:r>
      <w:r w:rsidRPr="003F3F5F">
        <w:rPr>
          <w:rFonts w:ascii="Helvetica" w:hAnsi="Helvetica" w:cs="Lucida Grande"/>
          <w:kern w:val="1"/>
          <w:sz w:val="20"/>
          <w:szCs w:val="20"/>
        </w:rPr>
        <w:t>(BPO) als stärkste antimikrobielle Substanz. Azelainsäure als schwächere Alternative. Topische Antibiotika niemals als Monotherapie (Resistenzbildung)</w:t>
      </w:r>
    </w:p>
    <w:p w14:paraId="02F0E576" w14:textId="77777777" w:rsidR="003F3F5F" w:rsidRPr="003F3F5F" w:rsidRDefault="003F3F5F" w:rsidP="008E2ED9">
      <w:pPr>
        <w:widowControl w:val="0"/>
        <w:numPr>
          <w:ilvl w:val="0"/>
          <w:numId w:val="6"/>
        </w:numPr>
        <w:tabs>
          <w:tab w:val="left" w:pos="220"/>
          <w:tab w:val="left" w:pos="720"/>
        </w:tabs>
        <w:autoSpaceDE w:val="0"/>
        <w:autoSpaceDN w:val="0"/>
        <w:adjustRightInd w:val="0"/>
        <w:ind w:hanging="720"/>
        <w:rPr>
          <w:rFonts w:ascii="Helvetica" w:hAnsi="Helvetica" w:cs="Lucida Grande"/>
          <w:kern w:val="1"/>
          <w:sz w:val="20"/>
          <w:szCs w:val="20"/>
        </w:rPr>
      </w:pPr>
      <w:r w:rsidRPr="003F3F5F">
        <w:rPr>
          <w:rFonts w:ascii="Helvetica" w:hAnsi="Helvetica" w:cs="Lucida Grande"/>
          <w:kern w:val="1"/>
          <w:sz w:val="20"/>
          <w:szCs w:val="20"/>
        </w:rPr>
        <w:t>Acne comedonica, Acne papulopustulosa: sequentielle oder fixe Kombinationen z.B. Retinoid plus BPO</w:t>
      </w:r>
    </w:p>
    <w:p w14:paraId="6E9F9C08" w14:textId="77777777" w:rsidR="003F3F5F" w:rsidRPr="003F3F5F" w:rsidRDefault="003F3F5F" w:rsidP="008E2ED9">
      <w:pPr>
        <w:widowControl w:val="0"/>
        <w:numPr>
          <w:ilvl w:val="0"/>
          <w:numId w:val="6"/>
        </w:numPr>
        <w:tabs>
          <w:tab w:val="left" w:pos="220"/>
          <w:tab w:val="left" w:pos="720"/>
        </w:tabs>
        <w:autoSpaceDE w:val="0"/>
        <w:autoSpaceDN w:val="0"/>
        <w:adjustRightInd w:val="0"/>
        <w:ind w:hanging="720"/>
        <w:rPr>
          <w:rFonts w:ascii="Helvetica" w:hAnsi="Helvetica" w:cs="Lucida Grande"/>
          <w:kern w:val="1"/>
          <w:sz w:val="20"/>
          <w:szCs w:val="20"/>
        </w:rPr>
      </w:pPr>
      <w:r w:rsidRPr="003F3F5F">
        <w:rPr>
          <w:rFonts w:ascii="Helvetica" w:hAnsi="Helvetica" w:cs="Lucida Grande"/>
          <w:kern w:val="1"/>
          <w:sz w:val="20"/>
          <w:szCs w:val="20"/>
        </w:rPr>
        <w:t>Acne papulopustulosa nodosa: stets topisch und systemisch behandeln, d.h. plus orales Tetracyclin (z.B. Doxycyclin), welches starke antiinflammatorische Wirkung hat (sog. paraantibiotische Wirkung). Bei Frauen Antiandrogene erwägen.</w:t>
      </w:r>
    </w:p>
    <w:p w14:paraId="7C31D9A3" w14:textId="77777777" w:rsidR="003F3F5F" w:rsidRPr="003F3F5F" w:rsidRDefault="003F3F5F" w:rsidP="008E2ED9">
      <w:pPr>
        <w:widowControl w:val="0"/>
        <w:numPr>
          <w:ilvl w:val="0"/>
          <w:numId w:val="6"/>
        </w:numPr>
        <w:tabs>
          <w:tab w:val="left" w:pos="220"/>
          <w:tab w:val="left" w:pos="720"/>
        </w:tabs>
        <w:autoSpaceDE w:val="0"/>
        <w:autoSpaceDN w:val="0"/>
        <w:adjustRightInd w:val="0"/>
        <w:ind w:hanging="720"/>
        <w:rPr>
          <w:rFonts w:ascii="Helvetica" w:hAnsi="Helvetica" w:cs="Lucida Grande"/>
          <w:kern w:val="1"/>
          <w:sz w:val="20"/>
          <w:szCs w:val="20"/>
        </w:rPr>
      </w:pPr>
      <w:r w:rsidRPr="003F3F5F">
        <w:rPr>
          <w:rFonts w:ascii="Helvetica" w:hAnsi="Helvetica" w:cs="Lucida Grande"/>
          <w:kern w:val="1"/>
          <w:sz w:val="20"/>
          <w:szCs w:val="20"/>
        </w:rPr>
        <w:t>Acne conglobata: stets systemisches Tetracyclin plus Retinoid plus BPO, bei Frauen auch zusätzlich Antiandrogene (Cyproteronacetat in Kombination mit Östrogenen)</w:t>
      </w:r>
    </w:p>
    <w:p w14:paraId="1F77475D" w14:textId="77777777" w:rsidR="003F3F5F" w:rsidRPr="003F3F5F" w:rsidRDefault="003F3F5F" w:rsidP="008E2ED9">
      <w:pPr>
        <w:widowControl w:val="0"/>
        <w:numPr>
          <w:ilvl w:val="0"/>
          <w:numId w:val="6"/>
        </w:numPr>
        <w:tabs>
          <w:tab w:val="left" w:pos="220"/>
          <w:tab w:val="left" w:pos="720"/>
        </w:tabs>
        <w:autoSpaceDE w:val="0"/>
        <w:autoSpaceDN w:val="0"/>
        <w:adjustRightInd w:val="0"/>
        <w:ind w:hanging="720"/>
        <w:rPr>
          <w:rFonts w:ascii="Helvetica" w:hAnsi="Helvetica" w:cs="Lucida Grande"/>
          <w:kern w:val="1"/>
          <w:sz w:val="20"/>
          <w:szCs w:val="20"/>
        </w:rPr>
      </w:pPr>
      <w:r w:rsidRPr="003F3F5F">
        <w:rPr>
          <w:rFonts w:ascii="Helvetica" w:hAnsi="Helvetica" w:cs="Lucida Grande"/>
          <w:kern w:val="1"/>
          <w:sz w:val="20"/>
          <w:szCs w:val="20"/>
        </w:rPr>
        <w:t>Behandlung der Narben: Fruchtsäure-Peeling, Dermabrasio, CO2-Laser, Filler,  Exzision oder Stanzelevation einzelner Narben.</w:t>
      </w:r>
    </w:p>
    <w:p w14:paraId="3DF98C15" w14:textId="77777777" w:rsidR="003F3F5F" w:rsidRDefault="003F3F5F" w:rsidP="008E2ED9">
      <w:pPr>
        <w:widowControl w:val="0"/>
        <w:numPr>
          <w:ilvl w:val="0"/>
          <w:numId w:val="6"/>
        </w:numPr>
        <w:tabs>
          <w:tab w:val="left" w:pos="220"/>
          <w:tab w:val="left" w:pos="720"/>
        </w:tabs>
        <w:autoSpaceDE w:val="0"/>
        <w:autoSpaceDN w:val="0"/>
        <w:adjustRightInd w:val="0"/>
        <w:ind w:hanging="720"/>
        <w:rPr>
          <w:rFonts w:ascii="Lucida Grande" w:hAnsi="Lucida Grande" w:cs="Lucida Grande"/>
          <w:kern w:val="1"/>
          <w:sz w:val="22"/>
          <w:szCs w:val="22"/>
        </w:rPr>
      </w:pPr>
      <w:r w:rsidRPr="003F3F5F">
        <w:rPr>
          <w:rFonts w:ascii="Helvetica" w:hAnsi="Helvetica" w:cs="Lucida Grande"/>
          <w:kern w:val="1"/>
          <w:sz w:val="20"/>
          <w:szCs w:val="20"/>
        </w:rPr>
        <w:t>Erhaltungstherapie zur Vermeidung von Rezidiven essentiell, vor allem topische Retinoide zur Prävention der Mikrokomedobildung.</w:t>
      </w:r>
    </w:p>
    <w:p w14:paraId="3AE2B28F" w14:textId="656F3012" w:rsidR="003F3F5F" w:rsidRDefault="003F3F5F" w:rsidP="003F3F5F">
      <w:pPr>
        <w:pStyle w:val="Listenabsatz"/>
        <w:rPr>
          <w:rFonts w:ascii="Lucida Grande" w:hAnsi="Lucida Grande" w:cs="Lucida Grande"/>
          <w:kern w:val="1"/>
          <w:sz w:val="22"/>
          <w:szCs w:val="22"/>
        </w:rPr>
      </w:pPr>
    </w:p>
    <w:p w14:paraId="75940B83" w14:textId="77777777" w:rsidR="0070375B" w:rsidRDefault="0070375B" w:rsidP="003F3F5F">
      <w:pPr>
        <w:pStyle w:val="Listenabsatz"/>
        <w:rPr>
          <w:rFonts w:ascii="Lucida Grande" w:hAnsi="Lucida Grande" w:cs="Lucida Grande"/>
          <w:kern w:val="1"/>
          <w:sz w:val="22"/>
          <w:szCs w:val="22"/>
        </w:rPr>
      </w:pPr>
    </w:p>
    <w:p w14:paraId="4B8A8CC9" w14:textId="46D9A09A" w:rsidR="0070375B" w:rsidRDefault="00D242D2" w:rsidP="003F3F5F">
      <w:pPr>
        <w:pStyle w:val="Listenabsatz"/>
        <w:rPr>
          <w:rFonts w:ascii="Helvetica" w:hAnsi="Helvetica"/>
          <w:sz w:val="22"/>
          <w:szCs w:val="22"/>
        </w:rPr>
      </w:pPr>
      <w:r>
        <w:rPr>
          <w:rFonts w:ascii="Helvetica" w:hAnsi="Helvetica" w:cs="Helvetica"/>
          <w:noProof/>
        </w:rPr>
        <w:drawing>
          <wp:anchor distT="0" distB="0" distL="114300" distR="114300" simplePos="0" relativeHeight="251683840" behindDoc="0" locked="0" layoutInCell="1" allowOverlap="1" wp14:anchorId="428FDD52" wp14:editId="25F31C9F">
            <wp:simplePos x="0" y="0"/>
            <wp:positionH relativeFrom="column">
              <wp:posOffset>4000500</wp:posOffset>
            </wp:positionH>
            <wp:positionV relativeFrom="paragraph">
              <wp:posOffset>1270</wp:posOffset>
            </wp:positionV>
            <wp:extent cx="1471295" cy="1471295"/>
            <wp:effectExtent l="0" t="0" r="1905" b="1905"/>
            <wp:wrapTight wrapText="bothSides">
              <wp:wrapPolygon edited="0">
                <wp:start x="0" y="0"/>
                <wp:lineTo x="0" y="21255"/>
                <wp:lineTo x="21255" y="21255"/>
                <wp:lineTo x="21255" y="0"/>
                <wp:lineTo x="0" y="0"/>
              </wp:wrapPolygon>
            </wp:wrapTight>
            <wp:docPr id="26" name="Bild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1471295" cy="147129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5DB17AE" w14:textId="483F7E35" w:rsidR="0070375B" w:rsidRPr="00855D8A" w:rsidRDefault="009E1776" w:rsidP="008E2ED9">
      <w:pPr>
        <w:pStyle w:val="Listenabsatz"/>
        <w:numPr>
          <w:ilvl w:val="2"/>
          <w:numId w:val="21"/>
        </w:numPr>
        <w:rPr>
          <w:rFonts w:ascii="Helvetica" w:hAnsi="Helvetica"/>
          <w:b/>
          <w:sz w:val="22"/>
          <w:szCs w:val="22"/>
        </w:rPr>
      </w:pPr>
      <w:r w:rsidRPr="00855D8A">
        <w:rPr>
          <w:rFonts w:ascii="Helvetica" w:hAnsi="Helvetica"/>
          <w:b/>
          <w:sz w:val="22"/>
          <w:szCs w:val="22"/>
        </w:rPr>
        <w:t>Rosazea</w:t>
      </w:r>
      <w:r w:rsidR="00855D8A" w:rsidRPr="00855D8A">
        <w:rPr>
          <w:rFonts w:ascii="Helvetica" w:hAnsi="Helvetica"/>
          <w:b/>
          <w:sz w:val="22"/>
          <w:szCs w:val="22"/>
        </w:rPr>
        <w:t xml:space="preserve"> </w:t>
      </w:r>
      <w:hyperlink r:id="rId267" w:history="1">
        <w:r w:rsidR="0070375B" w:rsidRPr="00855D8A">
          <w:rPr>
            <w:rFonts w:ascii="Helvetica" w:hAnsi="Helvetica" w:cs="Lucida Grande"/>
            <w:b/>
            <w:spacing w:val="-20"/>
            <w:kern w:val="1"/>
            <w:sz w:val="22"/>
            <w:szCs w:val="22"/>
            <w:u w:val="single"/>
          </w:rPr>
          <w:t>2</w:t>
        </w:r>
      </w:hyperlink>
      <w:r w:rsidR="00D242D2">
        <w:rPr>
          <w:rFonts w:ascii="Helvetica" w:hAnsi="Helvetica" w:cs="Lucida Grande"/>
          <w:b/>
          <w:spacing w:val="-20"/>
          <w:kern w:val="1"/>
          <w:sz w:val="22"/>
          <w:szCs w:val="22"/>
        </w:rPr>
        <w:t xml:space="preserve"> </w:t>
      </w:r>
    </w:p>
    <w:p w14:paraId="2A68A8A9" w14:textId="77777777" w:rsidR="00855D8A" w:rsidRPr="00855D8A" w:rsidRDefault="00855D8A" w:rsidP="00855D8A">
      <w:pPr>
        <w:pStyle w:val="Listenabsatz"/>
        <w:rPr>
          <w:rFonts w:ascii="Helvetica" w:hAnsi="Helvetica"/>
          <w:sz w:val="22"/>
          <w:szCs w:val="22"/>
        </w:rPr>
      </w:pPr>
    </w:p>
    <w:p w14:paraId="5AFDEDB1" w14:textId="77777777" w:rsidR="0070375B" w:rsidRPr="00855D8A" w:rsidRDefault="0070375B" w:rsidP="0070375B">
      <w:pPr>
        <w:widowControl w:val="0"/>
        <w:autoSpaceDE w:val="0"/>
        <w:autoSpaceDN w:val="0"/>
        <w:adjustRightInd w:val="0"/>
        <w:spacing w:after="100"/>
        <w:ind w:right="300"/>
        <w:rPr>
          <w:rFonts w:ascii="Helvetica" w:hAnsi="Helvetica" w:cs="Lucida Grande"/>
          <w:b/>
          <w:bCs/>
          <w:kern w:val="1"/>
          <w:sz w:val="20"/>
          <w:szCs w:val="20"/>
        </w:rPr>
      </w:pPr>
      <w:r w:rsidRPr="00855D8A">
        <w:rPr>
          <w:rFonts w:ascii="Helvetica" w:hAnsi="Helvetica" w:cs="Lucida Grande"/>
          <w:b/>
          <w:bCs/>
          <w:kern w:val="1"/>
          <w:sz w:val="20"/>
          <w:szCs w:val="20"/>
        </w:rPr>
        <w:t>Definition</w:t>
      </w:r>
    </w:p>
    <w:p w14:paraId="5A94741E" w14:textId="77777777" w:rsidR="0070375B" w:rsidRPr="0070375B" w:rsidRDefault="0070375B" w:rsidP="0070375B">
      <w:pPr>
        <w:widowControl w:val="0"/>
        <w:autoSpaceDE w:val="0"/>
        <w:autoSpaceDN w:val="0"/>
        <w:adjustRightInd w:val="0"/>
        <w:rPr>
          <w:rFonts w:ascii="Helvetica" w:hAnsi="Helvetica" w:cs="Lucida Grande"/>
          <w:kern w:val="1"/>
          <w:sz w:val="20"/>
          <w:szCs w:val="20"/>
        </w:rPr>
      </w:pPr>
      <w:r w:rsidRPr="00E247D6">
        <w:rPr>
          <w:rFonts w:ascii="Helvetica" w:hAnsi="Helvetica" w:cs="Lucida Grande"/>
          <w:kern w:val="1"/>
          <w:sz w:val="20"/>
          <w:szCs w:val="20"/>
          <w:u w:val="single"/>
        </w:rPr>
        <w:t>Chronisch entzündliche</w:t>
      </w:r>
      <w:r w:rsidRPr="0070375B">
        <w:rPr>
          <w:rFonts w:ascii="Helvetica" w:hAnsi="Helvetica" w:cs="Lucida Grande"/>
          <w:kern w:val="1"/>
          <w:sz w:val="20"/>
          <w:szCs w:val="20"/>
        </w:rPr>
        <w:t xml:space="preserve"> Erkrankung des </w:t>
      </w:r>
      <w:r w:rsidRPr="00E247D6">
        <w:rPr>
          <w:rFonts w:ascii="Helvetica" w:hAnsi="Helvetica" w:cs="Lucida Grande"/>
          <w:kern w:val="1"/>
          <w:sz w:val="20"/>
          <w:szCs w:val="20"/>
          <w:u w:val="single"/>
        </w:rPr>
        <w:t>Haartalgdrüsenapparates</w:t>
      </w:r>
      <w:r w:rsidRPr="0070375B">
        <w:rPr>
          <w:rFonts w:ascii="Helvetica" w:hAnsi="Helvetica" w:cs="Lucida Grande"/>
          <w:kern w:val="1"/>
          <w:sz w:val="20"/>
          <w:szCs w:val="20"/>
        </w:rPr>
        <w:t xml:space="preserve">. </w:t>
      </w:r>
      <w:r w:rsidRPr="00E247D6">
        <w:rPr>
          <w:rFonts w:ascii="Helvetica" w:hAnsi="Helvetica" w:cs="Lucida Grande"/>
          <w:kern w:val="1"/>
          <w:sz w:val="20"/>
          <w:szCs w:val="20"/>
          <w:u w:val="single"/>
        </w:rPr>
        <w:t xml:space="preserve">Keine Androgenabhängigkeit </w:t>
      </w:r>
      <w:r w:rsidRPr="0070375B">
        <w:rPr>
          <w:rFonts w:ascii="Helvetica" w:hAnsi="Helvetica" w:cs="Lucida Grande"/>
          <w:kern w:val="1"/>
          <w:sz w:val="20"/>
          <w:szCs w:val="20"/>
        </w:rPr>
        <w:t xml:space="preserve">und </w:t>
      </w:r>
      <w:r w:rsidRPr="00E247D6">
        <w:rPr>
          <w:rFonts w:ascii="Helvetica" w:hAnsi="Helvetica" w:cs="Lucida Grande"/>
          <w:kern w:val="1"/>
          <w:sz w:val="20"/>
          <w:szCs w:val="20"/>
          <w:u w:val="single"/>
        </w:rPr>
        <w:t>keine Komedonen</w:t>
      </w:r>
      <w:r w:rsidRPr="0070375B">
        <w:rPr>
          <w:rFonts w:ascii="Helvetica" w:hAnsi="Helvetica" w:cs="Lucida Grande"/>
          <w:kern w:val="1"/>
          <w:sz w:val="20"/>
          <w:szCs w:val="20"/>
        </w:rPr>
        <w:t xml:space="preserve">. Typisches </w:t>
      </w:r>
      <w:r w:rsidRPr="00E247D6">
        <w:rPr>
          <w:rFonts w:ascii="Helvetica" w:hAnsi="Helvetica" w:cs="Lucida Grande"/>
          <w:kern w:val="1"/>
          <w:sz w:val="20"/>
          <w:szCs w:val="20"/>
          <w:u w:val="single"/>
        </w:rPr>
        <w:t>Flushing. Gesicht, (schmetterlingsartig</w:t>
      </w:r>
      <w:r w:rsidRPr="0070375B">
        <w:rPr>
          <w:rFonts w:ascii="Helvetica" w:hAnsi="Helvetica" w:cs="Lucida Grande"/>
          <w:kern w:val="1"/>
          <w:sz w:val="20"/>
          <w:szCs w:val="20"/>
        </w:rPr>
        <w:t xml:space="preserve">), seltener Brust und Rücken. </w:t>
      </w:r>
      <w:r w:rsidRPr="00E247D6">
        <w:rPr>
          <w:rFonts w:ascii="Helvetica" w:hAnsi="Helvetica" w:cs="Lucida Grande"/>
          <w:kern w:val="1"/>
          <w:sz w:val="20"/>
          <w:szCs w:val="20"/>
          <w:u w:val="single"/>
        </w:rPr>
        <w:t>F&gt;M, 30.-70. Lj.</w:t>
      </w:r>
    </w:p>
    <w:p w14:paraId="0C37946B" w14:textId="77777777" w:rsidR="0070375B" w:rsidRPr="0070375B" w:rsidRDefault="0070375B" w:rsidP="0070375B">
      <w:pPr>
        <w:widowControl w:val="0"/>
        <w:autoSpaceDE w:val="0"/>
        <w:autoSpaceDN w:val="0"/>
        <w:adjustRightInd w:val="0"/>
        <w:rPr>
          <w:rFonts w:ascii="Helvetica" w:hAnsi="Helvetica" w:cs="Lucida Grande"/>
          <w:kern w:val="1"/>
          <w:sz w:val="20"/>
          <w:szCs w:val="20"/>
        </w:rPr>
      </w:pPr>
    </w:p>
    <w:p w14:paraId="4B458777" w14:textId="77777777" w:rsidR="0070375B" w:rsidRPr="0070375B" w:rsidRDefault="0070375B" w:rsidP="0070375B">
      <w:pPr>
        <w:widowControl w:val="0"/>
        <w:autoSpaceDE w:val="0"/>
        <w:autoSpaceDN w:val="0"/>
        <w:adjustRightInd w:val="0"/>
        <w:spacing w:after="100"/>
        <w:ind w:right="300"/>
        <w:rPr>
          <w:rFonts w:ascii="Helvetica" w:hAnsi="Helvetica" w:cs="Lucida Grande"/>
          <w:b/>
          <w:bCs/>
          <w:kern w:val="1"/>
          <w:sz w:val="20"/>
          <w:szCs w:val="20"/>
        </w:rPr>
      </w:pPr>
      <w:r w:rsidRPr="0070375B">
        <w:rPr>
          <w:rFonts w:ascii="Helvetica" w:hAnsi="Helvetica" w:cs="Lucida Grande"/>
          <w:b/>
          <w:bCs/>
          <w:kern w:val="1"/>
          <w:sz w:val="20"/>
          <w:szCs w:val="20"/>
        </w:rPr>
        <w:lastRenderedPageBreak/>
        <w:t>Aetiologie &amp; Pathogenese</w:t>
      </w:r>
    </w:p>
    <w:p w14:paraId="456ABBB8" w14:textId="18FB843E" w:rsidR="0070375B" w:rsidRPr="0070375B" w:rsidRDefault="0070375B" w:rsidP="0070375B">
      <w:pPr>
        <w:widowControl w:val="0"/>
        <w:autoSpaceDE w:val="0"/>
        <w:autoSpaceDN w:val="0"/>
        <w:adjustRightInd w:val="0"/>
        <w:rPr>
          <w:rFonts w:ascii="Helvetica" w:hAnsi="Helvetica" w:cs="Lucida Grande"/>
          <w:kern w:val="1"/>
          <w:sz w:val="20"/>
          <w:szCs w:val="20"/>
        </w:rPr>
      </w:pPr>
      <w:r w:rsidRPr="0070375B">
        <w:rPr>
          <w:rFonts w:ascii="Helvetica" w:hAnsi="Helvetica" w:cs="Lucida Grande"/>
          <w:kern w:val="1"/>
          <w:sz w:val="20"/>
          <w:szCs w:val="20"/>
        </w:rPr>
        <w:t xml:space="preserve">Genetik und </w:t>
      </w:r>
      <w:r w:rsidRPr="00E247D6">
        <w:rPr>
          <w:rFonts w:ascii="Helvetica" w:hAnsi="Helvetica" w:cs="Lucida Grande"/>
          <w:kern w:val="1"/>
          <w:sz w:val="20"/>
          <w:szCs w:val="20"/>
          <w:u w:val="single"/>
        </w:rPr>
        <w:t xml:space="preserve">Triggerfaktoren </w:t>
      </w:r>
      <w:r w:rsidRPr="0070375B">
        <w:rPr>
          <w:rFonts w:ascii="Helvetica" w:hAnsi="Helvetica" w:cs="Lucida Grande"/>
          <w:kern w:val="1"/>
          <w:sz w:val="20"/>
          <w:szCs w:val="20"/>
        </w:rPr>
        <w:t>wie Hitze/Wärme, Histaminliberatoren wie Alkohol und scharfe Speisen,</w:t>
      </w:r>
      <w:r w:rsidR="00E247D6">
        <w:rPr>
          <w:rFonts w:ascii="Helvetica" w:hAnsi="Helvetica" w:cs="Lucida Grande"/>
          <w:kern w:val="1"/>
          <w:sz w:val="20"/>
          <w:szCs w:val="20"/>
        </w:rPr>
        <w:t xml:space="preserve"> </w:t>
      </w:r>
      <w:r w:rsidRPr="0070375B">
        <w:rPr>
          <w:rFonts w:ascii="Helvetica" w:hAnsi="Helvetica" w:cs="Lucida Grande"/>
          <w:kern w:val="1"/>
          <w:sz w:val="20"/>
          <w:szCs w:val="20"/>
        </w:rPr>
        <w:t xml:space="preserve">Vasodilatatorische Medikamente, Sonne und hoher Blutdruck. Unterhaltung der Rosazea durch </w:t>
      </w:r>
      <w:r w:rsidRPr="00E247D6">
        <w:rPr>
          <w:rFonts w:ascii="Helvetica" w:hAnsi="Helvetica" w:cs="Lucida Grande"/>
          <w:kern w:val="1"/>
          <w:sz w:val="20"/>
          <w:szCs w:val="20"/>
          <w:u w:val="single"/>
        </w:rPr>
        <w:t>Demodex folliculorum</w:t>
      </w:r>
      <w:r w:rsidR="00E247D6">
        <w:rPr>
          <w:rFonts w:ascii="Helvetica" w:hAnsi="Helvetica" w:cs="Lucida Grande"/>
          <w:kern w:val="1"/>
          <w:sz w:val="20"/>
          <w:szCs w:val="20"/>
          <w:u w:val="single"/>
        </w:rPr>
        <w:t xml:space="preserve"> (=Haarbalgmilben)</w:t>
      </w:r>
      <w:r w:rsidRPr="00E247D6">
        <w:rPr>
          <w:rFonts w:ascii="Helvetica" w:hAnsi="Helvetica" w:cs="Lucida Grande"/>
          <w:kern w:val="1"/>
          <w:sz w:val="20"/>
          <w:szCs w:val="20"/>
          <w:u w:val="single"/>
        </w:rPr>
        <w:t>.</w:t>
      </w:r>
    </w:p>
    <w:p w14:paraId="2AB0535E" w14:textId="77777777" w:rsidR="0070375B" w:rsidRPr="0070375B" w:rsidRDefault="0070375B" w:rsidP="0070375B">
      <w:pPr>
        <w:widowControl w:val="0"/>
        <w:autoSpaceDE w:val="0"/>
        <w:autoSpaceDN w:val="0"/>
        <w:adjustRightInd w:val="0"/>
        <w:rPr>
          <w:rFonts w:ascii="Helvetica" w:hAnsi="Helvetica" w:cs="Lucida Grande"/>
          <w:kern w:val="1"/>
          <w:sz w:val="20"/>
          <w:szCs w:val="20"/>
        </w:rPr>
      </w:pPr>
    </w:p>
    <w:p w14:paraId="497B089A" w14:textId="77777777" w:rsidR="0070375B" w:rsidRPr="0070375B" w:rsidRDefault="0070375B" w:rsidP="0070375B">
      <w:pPr>
        <w:widowControl w:val="0"/>
        <w:autoSpaceDE w:val="0"/>
        <w:autoSpaceDN w:val="0"/>
        <w:adjustRightInd w:val="0"/>
        <w:spacing w:after="100"/>
        <w:ind w:right="300"/>
        <w:rPr>
          <w:rFonts w:ascii="Helvetica" w:hAnsi="Helvetica" w:cs="Lucida Grande"/>
          <w:b/>
          <w:bCs/>
          <w:kern w:val="1"/>
          <w:sz w:val="20"/>
          <w:szCs w:val="20"/>
        </w:rPr>
      </w:pPr>
      <w:r w:rsidRPr="0070375B">
        <w:rPr>
          <w:rFonts w:ascii="Helvetica" w:hAnsi="Helvetica" w:cs="Lucida Grande"/>
          <w:b/>
          <w:bCs/>
          <w:kern w:val="1"/>
          <w:sz w:val="20"/>
          <w:szCs w:val="20"/>
        </w:rPr>
        <w:t>Symptome</w:t>
      </w:r>
    </w:p>
    <w:p w14:paraId="1005D26A" w14:textId="77777777" w:rsidR="0070375B" w:rsidRPr="0070375B" w:rsidRDefault="0070375B" w:rsidP="0070375B">
      <w:pPr>
        <w:widowControl w:val="0"/>
        <w:autoSpaceDE w:val="0"/>
        <w:autoSpaceDN w:val="0"/>
        <w:adjustRightInd w:val="0"/>
        <w:rPr>
          <w:rFonts w:ascii="Helvetica" w:hAnsi="Helvetica" w:cs="Lucida Grande"/>
          <w:kern w:val="1"/>
          <w:sz w:val="20"/>
          <w:szCs w:val="20"/>
        </w:rPr>
      </w:pPr>
      <w:r w:rsidRPr="0070375B">
        <w:rPr>
          <w:rFonts w:ascii="Helvetica" w:hAnsi="Helvetica" w:cs="Lucida Grande"/>
          <w:kern w:val="1"/>
          <w:sz w:val="20"/>
          <w:szCs w:val="20"/>
        </w:rPr>
        <w:t>Zentrofaziale Rötung mit Papeln und Pusteln ohne Komedonen.</w:t>
      </w:r>
    </w:p>
    <w:p w14:paraId="4A65F783" w14:textId="77777777" w:rsidR="0070375B" w:rsidRPr="0070375B" w:rsidRDefault="0070375B"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70375B">
        <w:rPr>
          <w:rFonts w:ascii="Helvetica" w:hAnsi="Helvetica" w:cs="Lucida Grande"/>
          <w:kern w:val="1"/>
          <w:sz w:val="20"/>
          <w:szCs w:val="20"/>
        </w:rPr>
        <w:t>Grad I:  Flush-Symptomatik</w:t>
      </w:r>
    </w:p>
    <w:p w14:paraId="44D52F9C" w14:textId="77777777" w:rsidR="0070375B" w:rsidRPr="0070375B" w:rsidRDefault="0070375B"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70375B">
        <w:rPr>
          <w:rFonts w:ascii="Helvetica" w:hAnsi="Helvetica" w:cs="Lucida Grande"/>
          <w:kern w:val="1"/>
          <w:sz w:val="20"/>
          <w:szCs w:val="20"/>
        </w:rPr>
        <w:t>Grad II: Teleangiektatische Erytheme</w:t>
      </w:r>
    </w:p>
    <w:p w14:paraId="41905767" w14:textId="77777777" w:rsidR="0070375B" w:rsidRPr="0070375B" w:rsidRDefault="0070375B"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70375B">
        <w:rPr>
          <w:rFonts w:ascii="Helvetica" w:hAnsi="Helvetica" w:cs="Lucida Grande"/>
          <w:kern w:val="1"/>
          <w:sz w:val="20"/>
          <w:szCs w:val="20"/>
        </w:rPr>
        <w:t>Grad III: Papulopusteln mit entzündlichem Infiltrat</w:t>
      </w:r>
    </w:p>
    <w:p w14:paraId="5975DB30" w14:textId="77777777" w:rsidR="0070375B" w:rsidRPr="0070375B" w:rsidRDefault="0070375B"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70375B">
        <w:rPr>
          <w:rFonts w:ascii="Helvetica" w:hAnsi="Helvetica" w:cs="Lucida Grande"/>
          <w:kern w:val="1"/>
          <w:sz w:val="20"/>
          <w:szCs w:val="20"/>
        </w:rPr>
        <w:t>Grad IV: sog. Phyme (Rhinophym, Gnato- und Metaphym)</w:t>
      </w:r>
    </w:p>
    <w:p w14:paraId="1966B94D" w14:textId="77777777" w:rsidR="0070375B" w:rsidRDefault="0070375B" w:rsidP="0070375B">
      <w:pPr>
        <w:widowControl w:val="0"/>
        <w:autoSpaceDE w:val="0"/>
        <w:autoSpaceDN w:val="0"/>
        <w:adjustRightInd w:val="0"/>
        <w:rPr>
          <w:rFonts w:ascii="Lucida Grande" w:hAnsi="Lucida Grande" w:cs="Lucida Grande"/>
          <w:kern w:val="1"/>
          <w:sz w:val="22"/>
          <w:szCs w:val="22"/>
        </w:rPr>
      </w:pPr>
      <w:r>
        <w:rPr>
          <w:rFonts w:ascii="Lucida Grande" w:hAnsi="Lucida Grande" w:cs="Lucida Grande"/>
          <w:kern w:val="1"/>
          <w:sz w:val="22"/>
          <w:szCs w:val="22"/>
        </w:rPr>
        <w:t> </w:t>
      </w:r>
    </w:p>
    <w:p w14:paraId="14DF71ED" w14:textId="77777777" w:rsidR="0070375B" w:rsidRDefault="0070375B" w:rsidP="0070375B">
      <w:pPr>
        <w:widowControl w:val="0"/>
        <w:autoSpaceDE w:val="0"/>
        <w:autoSpaceDN w:val="0"/>
        <w:adjustRightInd w:val="0"/>
        <w:rPr>
          <w:rFonts w:ascii="Lucida Grande" w:hAnsi="Lucida Grande" w:cs="Lucida Grande"/>
          <w:kern w:val="1"/>
          <w:sz w:val="22"/>
          <w:szCs w:val="22"/>
        </w:rPr>
      </w:pPr>
    </w:p>
    <w:p w14:paraId="5B22585A" w14:textId="77777777" w:rsidR="0070375B" w:rsidRPr="0070375B" w:rsidRDefault="0070375B" w:rsidP="0070375B">
      <w:pPr>
        <w:widowControl w:val="0"/>
        <w:autoSpaceDE w:val="0"/>
        <w:autoSpaceDN w:val="0"/>
        <w:adjustRightInd w:val="0"/>
        <w:spacing w:after="100"/>
        <w:ind w:right="300"/>
        <w:rPr>
          <w:rFonts w:ascii="Helvetica" w:hAnsi="Helvetica" w:cs="Lucida Grande"/>
          <w:b/>
          <w:bCs/>
          <w:kern w:val="1"/>
          <w:sz w:val="20"/>
          <w:szCs w:val="20"/>
        </w:rPr>
      </w:pPr>
      <w:r w:rsidRPr="0070375B">
        <w:rPr>
          <w:rFonts w:ascii="Helvetica" w:hAnsi="Helvetica" w:cs="Lucida Grande"/>
          <w:b/>
          <w:bCs/>
          <w:kern w:val="1"/>
          <w:sz w:val="20"/>
          <w:szCs w:val="20"/>
        </w:rPr>
        <w:t>Lokalisation</w:t>
      </w:r>
    </w:p>
    <w:p w14:paraId="4FA46AEE" w14:textId="77777777" w:rsidR="0070375B" w:rsidRPr="0070375B" w:rsidRDefault="0070375B" w:rsidP="0070375B">
      <w:pPr>
        <w:widowControl w:val="0"/>
        <w:autoSpaceDE w:val="0"/>
        <w:autoSpaceDN w:val="0"/>
        <w:adjustRightInd w:val="0"/>
        <w:rPr>
          <w:rFonts w:ascii="Helvetica" w:hAnsi="Helvetica" w:cs="Lucida Grande"/>
          <w:kern w:val="1"/>
          <w:sz w:val="20"/>
          <w:szCs w:val="20"/>
        </w:rPr>
      </w:pPr>
      <w:r w:rsidRPr="00E30972">
        <w:rPr>
          <w:rFonts w:ascii="Helvetica" w:hAnsi="Helvetica" w:cs="Lucida Grande"/>
          <w:kern w:val="1"/>
          <w:sz w:val="20"/>
          <w:szCs w:val="20"/>
          <w:u w:val="single"/>
        </w:rPr>
        <w:t>Zentrofazial,</w:t>
      </w:r>
      <w:r w:rsidRPr="0070375B">
        <w:rPr>
          <w:rFonts w:ascii="Helvetica" w:hAnsi="Helvetica" w:cs="Lucida Grande"/>
          <w:kern w:val="1"/>
          <w:sz w:val="20"/>
          <w:szCs w:val="20"/>
        </w:rPr>
        <w:t xml:space="preserve"> </w:t>
      </w:r>
      <w:r w:rsidRPr="00E30972">
        <w:rPr>
          <w:rFonts w:ascii="Helvetica" w:hAnsi="Helvetica" w:cs="Lucida Grande"/>
          <w:kern w:val="1"/>
          <w:sz w:val="20"/>
          <w:szCs w:val="20"/>
          <w:u w:val="single"/>
        </w:rPr>
        <w:t>Stirn,</w:t>
      </w:r>
      <w:r w:rsidRPr="0070375B">
        <w:rPr>
          <w:rFonts w:ascii="Helvetica" w:hAnsi="Helvetica" w:cs="Lucida Grande"/>
          <w:kern w:val="1"/>
          <w:sz w:val="20"/>
          <w:szCs w:val="20"/>
        </w:rPr>
        <w:t xml:space="preserve"> </w:t>
      </w:r>
      <w:r w:rsidRPr="00E30972">
        <w:rPr>
          <w:rFonts w:ascii="Helvetica" w:hAnsi="Helvetica" w:cs="Lucida Grande"/>
          <w:kern w:val="1"/>
          <w:sz w:val="20"/>
          <w:szCs w:val="20"/>
          <w:u w:val="single"/>
        </w:rPr>
        <w:t>V-Ausschnitt.</w:t>
      </w:r>
    </w:p>
    <w:p w14:paraId="71A71E6D" w14:textId="77777777" w:rsidR="0070375B" w:rsidRPr="0070375B" w:rsidRDefault="0070375B" w:rsidP="0070375B">
      <w:pPr>
        <w:widowControl w:val="0"/>
        <w:autoSpaceDE w:val="0"/>
        <w:autoSpaceDN w:val="0"/>
        <w:adjustRightInd w:val="0"/>
        <w:rPr>
          <w:rFonts w:ascii="Helvetica" w:hAnsi="Helvetica" w:cs="Lucida Grande"/>
          <w:kern w:val="1"/>
          <w:sz w:val="20"/>
          <w:szCs w:val="20"/>
        </w:rPr>
      </w:pPr>
    </w:p>
    <w:p w14:paraId="33472001" w14:textId="77777777" w:rsidR="0070375B" w:rsidRPr="0070375B" w:rsidRDefault="0070375B" w:rsidP="0070375B">
      <w:pPr>
        <w:widowControl w:val="0"/>
        <w:autoSpaceDE w:val="0"/>
        <w:autoSpaceDN w:val="0"/>
        <w:adjustRightInd w:val="0"/>
        <w:spacing w:after="100"/>
        <w:ind w:right="300"/>
        <w:rPr>
          <w:rFonts w:ascii="Helvetica" w:hAnsi="Helvetica" w:cs="Lucida Grande"/>
          <w:b/>
          <w:bCs/>
          <w:kern w:val="1"/>
          <w:sz w:val="20"/>
          <w:szCs w:val="20"/>
        </w:rPr>
      </w:pPr>
      <w:r w:rsidRPr="0070375B">
        <w:rPr>
          <w:rFonts w:ascii="Helvetica" w:hAnsi="Helvetica" w:cs="Lucida Grande"/>
          <w:b/>
          <w:bCs/>
          <w:kern w:val="1"/>
          <w:sz w:val="20"/>
          <w:szCs w:val="20"/>
        </w:rPr>
        <w:t>Komplikationen</w:t>
      </w:r>
    </w:p>
    <w:p w14:paraId="4AA38920" w14:textId="77777777" w:rsidR="0070375B" w:rsidRPr="0070375B" w:rsidRDefault="0070375B" w:rsidP="0070375B">
      <w:pPr>
        <w:widowControl w:val="0"/>
        <w:autoSpaceDE w:val="0"/>
        <w:autoSpaceDN w:val="0"/>
        <w:adjustRightInd w:val="0"/>
        <w:rPr>
          <w:rFonts w:ascii="Helvetica" w:hAnsi="Helvetica" w:cs="Lucida Grande"/>
          <w:kern w:val="1"/>
          <w:sz w:val="20"/>
          <w:szCs w:val="20"/>
        </w:rPr>
      </w:pPr>
      <w:r w:rsidRPr="0070375B">
        <w:rPr>
          <w:rFonts w:ascii="Helvetica" w:hAnsi="Helvetica" w:cs="Lucida Grande"/>
          <w:kern w:val="1"/>
          <w:sz w:val="20"/>
          <w:szCs w:val="20"/>
        </w:rPr>
        <w:t>Proliferation des Bindegewebes und der Follikelapparate:</w:t>
      </w:r>
      <w:r w:rsidRPr="00E247D6">
        <w:rPr>
          <w:rFonts w:ascii="Helvetica" w:hAnsi="Helvetica" w:cs="Lucida Grande"/>
          <w:kern w:val="1"/>
          <w:sz w:val="20"/>
          <w:szCs w:val="20"/>
          <w:u w:val="single"/>
        </w:rPr>
        <w:t xml:space="preserve"> Rhinophym</w:t>
      </w:r>
      <w:r w:rsidRPr="0070375B">
        <w:rPr>
          <w:rFonts w:ascii="Helvetica" w:hAnsi="Helvetica" w:cs="Lucida Grande"/>
          <w:kern w:val="1"/>
          <w:sz w:val="20"/>
          <w:szCs w:val="20"/>
        </w:rPr>
        <w:t xml:space="preserve"> (Pfundsnase), Otophym (Ohren), Metophym (Stirn), Gnatophym (Kinn), Rosacea fulminans und Rosacea conglobata = Maximalvariante der Rosacea. Rosacea-Keratitis.</w:t>
      </w:r>
    </w:p>
    <w:p w14:paraId="7ED06464" w14:textId="77777777" w:rsidR="0070375B" w:rsidRPr="0070375B" w:rsidRDefault="0070375B" w:rsidP="0070375B">
      <w:pPr>
        <w:widowControl w:val="0"/>
        <w:autoSpaceDE w:val="0"/>
        <w:autoSpaceDN w:val="0"/>
        <w:adjustRightInd w:val="0"/>
        <w:rPr>
          <w:rFonts w:ascii="Helvetica" w:hAnsi="Helvetica" w:cs="Lucida Grande"/>
          <w:kern w:val="1"/>
          <w:sz w:val="20"/>
          <w:szCs w:val="20"/>
        </w:rPr>
      </w:pPr>
    </w:p>
    <w:p w14:paraId="1BA85361" w14:textId="77777777" w:rsidR="0070375B" w:rsidRPr="0070375B" w:rsidRDefault="0070375B" w:rsidP="0070375B">
      <w:pPr>
        <w:widowControl w:val="0"/>
        <w:autoSpaceDE w:val="0"/>
        <w:autoSpaceDN w:val="0"/>
        <w:adjustRightInd w:val="0"/>
        <w:spacing w:after="100"/>
        <w:ind w:right="300"/>
        <w:rPr>
          <w:rFonts w:ascii="Helvetica" w:hAnsi="Helvetica" w:cs="Lucida Grande"/>
          <w:b/>
          <w:bCs/>
          <w:kern w:val="1"/>
          <w:sz w:val="20"/>
          <w:szCs w:val="20"/>
        </w:rPr>
      </w:pPr>
      <w:r w:rsidRPr="0070375B">
        <w:rPr>
          <w:rFonts w:ascii="Helvetica" w:hAnsi="Helvetica" w:cs="Lucida Grande"/>
          <w:b/>
          <w:bCs/>
          <w:kern w:val="1"/>
          <w:sz w:val="20"/>
          <w:szCs w:val="20"/>
        </w:rPr>
        <w:t>Diagnose</w:t>
      </w:r>
    </w:p>
    <w:p w14:paraId="23937E3E" w14:textId="77777777" w:rsidR="0070375B" w:rsidRPr="0070375B" w:rsidRDefault="0070375B" w:rsidP="0070375B">
      <w:pPr>
        <w:widowControl w:val="0"/>
        <w:autoSpaceDE w:val="0"/>
        <w:autoSpaceDN w:val="0"/>
        <w:adjustRightInd w:val="0"/>
        <w:rPr>
          <w:rFonts w:ascii="Helvetica" w:hAnsi="Helvetica" w:cs="Lucida Grande"/>
          <w:kern w:val="1"/>
          <w:sz w:val="20"/>
          <w:szCs w:val="20"/>
        </w:rPr>
      </w:pPr>
      <w:r w:rsidRPr="0070375B">
        <w:rPr>
          <w:rFonts w:ascii="Helvetica" w:hAnsi="Helvetica" w:cs="Lucida Grande"/>
          <w:kern w:val="1"/>
          <w:sz w:val="20"/>
          <w:szCs w:val="20"/>
        </w:rPr>
        <w:t>Klinisch.</w:t>
      </w:r>
    </w:p>
    <w:p w14:paraId="6C5EC75E" w14:textId="77777777" w:rsidR="0070375B" w:rsidRDefault="0070375B" w:rsidP="0070375B">
      <w:pPr>
        <w:widowControl w:val="0"/>
        <w:autoSpaceDE w:val="0"/>
        <w:autoSpaceDN w:val="0"/>
        <w:adjustRightInd w:val="0"/>
        <w:rPr>
          <w:rFonts w:ascii="Lucida Grande" w:hAnsi="Lucida Grande" w:cs="Lucida Grande"/>
          <w:kern w:val="1"/>
          <w:sz w:val="22"/>
          <w:szCs w:val="22"/>
        </w:rPr>
      </w:pPr>
    </w:p>
    <w:p w14:paraId="0B135FDB" w14:textId="77777777" w:rsidR="0070375B" w:rsidRPr="0070375B" w:rsidRDefault="0070375B" w:rsidP="0070375B">
      <w:pPr>
        <w:widowControl w:val="0"/>
        <w:autoSpaceDE w:val="0"/>
        <w:autoSpaceDN w:val="0"/>
        <w:adjustRightInd w:val="0"/>
        <w:spacing w:after="100"/>
        <w:ind w:right="300"/>
        <w:rPr>
          <w:rFonts w:ascii="Helvetica" w:hAnsi="Helvetica" w:cs="Lucida Grande"/>
          <w:b/>
          <w:bCs/>
          <w:kern w:val="1"/>
          <w:sz w:val="20"/>
          <w:szCs w:val="20"/>
        </w:rPr>
      </w:pPr>
      <w:r w:rsidRPr="0070375B">
        <w:rPr>
          <w:rFonts w:ascii="Helvetica" w:hAnsi="Helvetica" w:cs="Lucida Grande"/>
          <w:b/>
          <w:bCs/>
          <w:kern w:val="1"/>
          <w:sz w:val="20"/>
          <w:szCs w:val="20"/>
        </w:rPr>
        <w:t>Differentialdiagnose</w:t>
      </w:r>
    </w:p>
    <w:p w14:paraId="01510E08" w14:textId="77777777" w:rsidR="0070375B" w:rsidRPr="0070375B" w:rsidRDefault="0070375B" w:rsidP="0070375B">
      <w:pPr>
        <w:widowControl w:val="0"/>
        <w:autoSpaceDE w:val="0"/>
        <w:autoSpaceDN w:val="0"/>
        <w:adjustRightInd w:val="0"/>
        <w:rPr>
          <w:rFonts w:ascii="Helvetica" w:hAnsi="Helvetica" w:cs="Lucida Grande"/>
          <w:kern w:val="1"/>
          <w:sz w:val="20"/>
          <w:szCs w:val="20"/>
        </w:rPr>
      </w:pPr>
      <w:r w:rsidRPr="0070375B">
        <w:rPr>
          <w:rFonts w:ascii="Helvetica" w:hAnsi="Helvetica" w:cs="Lucida Grande"/>
          <w:kern w:val="1"/>
          <w:sz w:val="20"/>
          <w:szCs w:val="20"/>
        </w:rPr>
        <w:t xml:space="preserve">Acne tarda, </w:t>
      </w:r>
      <w:hyperlink r:id="rId268" w:history="1">
        <w:r w:rsidRPr="0070375B">
          <w:rPr>
            <w:rFonts w:ascii="Helvetica" w:hAnsi="Helvetica" w:cs="Lucida Grande"/>
            <w:kern w:val="1"/>
            <w:sz w:val="20"/>
            <w:szCs w:val="20"/>
          </w:rPr>
          <w:t>Steroid Akne</w:t>
        </w:r>
      </w:hyperlink>
      <w:r w:rsidRPr="0070375B">
        <w:rPr>
          <w:rFonts w:ascii="Helvetica" w:hAnsi="Helvetica" w:cs="Lucida Grande"/>
          <w:kern w:val="1"/>
          <w:sz w:val="20"/>
          <w:szCs w:val="20"/>
        </w:rPr>
        <w:t xml:space="preserve">, </w:t>
      </w:r>
      <w:hyperlink r:id="rId269" w:history="1">
        <w:r w:rsidRPr="0070375B">
          <w:rPr>
            <w:rFonts w:ascii="Helvetica" w:hAnsi="Helvetica" w:cs="Lucida Grande"/>
            <w:kern w:val="1"/>
            <w:sz w:val="20"/>
            <w:szCs w:val="20"/>
          </w:rPr>
          <w:t>Periorale Dermatitis</w:t>
        </w:r>
      </w:hyperlink>
      <w:r w:rsidRPr="0070375B">
        <w:rPr>
          <w:rFonts w:ascii="Helvetica" w:hAnsi="Helvetica" w:cs="Lucida Grande"/>
          <w:kern w:val="1"/>
          <w:sz w:val="20"/>
          <w:szCs w:val="20"/>
        </w:rPr>
        <w:t xml:space="preserve">, im Std.I auch </w:t>
      </w:r>
      <w:hyperlink r:id="rId270" w:history="1">
        <w:r w:rsidRPr="0070375B">
          <w:rPr>
            <w:rFonts w:ascii="Helvetica" w:hAnsi="Helvetica" w:cs="Lucida Grande"/>
            <w:kern w:val="1"/>
            <w:sz w:val="20"/>
            <w:szCs w:val="20"/>
          </w:rPr>
          <w:t>Lupus erythematodes</w:t>
        </w:r>
      </w:hyperlink>
      <w:r w:rsidRPr="0070375B">
        <w:rPr>
          <w:rFonts w:ascii="Helvetica" w:hAnsi="Helvetica" w:cs="Lucida Grande"/>
          <w:kern w:val="1"/>
          <w:sz w:val="20"/>
          <w:szCs w:val="20"/>
        </w:rPr>
        <w:t>, bei lupoidem Verlauf Sarkoidose (</w:t>
      </w:r>
      <w:hyperlink r:id="rId271" w:history="1">
        <w:r w:rsidRPr="0070375B">
          <w:rPr>
            <w:rFonts w:ascii="Helvetica" w:hAnsi="Helvetica" w:cs="Lucida Grande"/>
            <w:kern w:val="1"/>
            <w:sz w:val="20"/>
            <w:szCs w:val="20"/>
          </w:rPr>
          <w:t>Lupus pernio</w:t>
        </w:r>
      </w:hyperlink>
      <w:r w:rsidRPr="0070375B">
        <w:rPr>
          <w:rFonts w:ascii="Helvetica" w:hAnsi="Helvetica" w:cs="Lucida Grande"/>
          <w:kern w:val="1"/>
          <w:sz w:val="20"/>
          <w:szCs w:val="20"/>
        </w:rPr>
        <w:t xml:space="preserve">), </w:t>
      </w:r>
      <w:hyperlink r:id="rId272" w:history="1">
        <w:r w:rsidRPr="0070375B">
          <w:rPr>
            <w:rFonts w:ascii="Helvetica" w:hAnsi="Helvetica" w:cs="Lucida Grande"/>
            <w:kern w:val="1"/>
            <w:sz w:val="20"/>
            <w:szCs w:val="20"/>
          </w:rPr>
          <w:t>Rubiosis diabeticorum</w:t>
        </w:r>
      </w:hyperlink>
      <w:r w:rsidRPr="0070375B">
        <w:rPr>
          <w:rFonts w:ascii="Helvetica" w:hAnsi="Helvetica" w:cs="Lucida Grande"/>
          <w:kern w:val="1"/>
          <w:sz w:val="20"/>
          <w:szCs w:val="20"/>
        </w:rPr>
        <w:t>.</w:t>
      </w:r>
    </w:p>
    <w:p w14:paraId="1D940899" w14:textId="77777777" w:rsidR="0070375B" w:rsidRPr="0070375B" w:rsidRDefault="0070375B" w:rsidP="0070375B">
      <w:pPr>
        <w:widowControl w:val="0"/>
        <w:autoSpaceDE w:val="0"/>
        <w:autoSpaceDN w:val="0"/>
        <w:adjustRightInd w:val="0"/>
        <w:rPr>
          <w:rFonts w:ascii="Helvetica" w:hAnsi="Helvetica" w:cs="Lucida Grande"/>
          <w:kern w:val="1"/>
          <w:sz w:val="20"/>
          <w:szCs w:val="20"/>
        </w:rPr>
      </w:pPr>
    </w:p>
    <w:p w14:paraId="531A9832" w14:textId="77777777" w:rsidR="0070375B" w:rsidRPr="0070375B" w:rsidRDefault="0070375B" w:rsidP="0070375B">
      <w:pPr>
        <w:widowControl w:val="0"/>
        <w:autoSpaceDE w:val="0"/>
        <w:autoSpaceDN w:val="0"/>
        <w:adjustRightInd w:val="0"/>
        <w:spacing w:after="100"/>
        <w:ind w:right="300"/>
        <w:rPr>
          <w:rFonts w:ascii="Helvetica" w:hAnsi="Helvetica" w:cs="Lucida Grande"/>
          <w:b/>
          <w:bCs/>
          <w:kern w:val="1"/>
          <w:sz w:val="20"/>
          <w:szCs w:val="20"/>
        </w:rPr>
      </w:pPr>
      <w:r w:rsidRPr="0070375B">
        <w:rPr>
          <w:rFonts w:ascii="Helvetica" w:hAnsi="Helvetica" w:cs="Lucida Grande"/>
          <w:b/>
          <w:bCs/>
          <w:kern w:val="1"/>
          <w:sz w:val="20"/>
          <w:szCs w:val="20"/>
        </w:rPr>
        <w:t>Therapie</w:t>
      </w:r>
    </w:p>
    <w:p w14:paraId="3E4D8780" w14:textId="77777777" w:rsidR="0070375B" w:rsidRPr="0070375B" w:rsidRDefault="0070375B" w:rsidP="0070375B">
      <w:pPr>
        <w:widowControl w:val="0"/>
        <w:autoSpaceDE w:val="0"/>
        <w:autoSpaceDN w:val="0"/>
        <w:adjustRightInd w:val="0"/>
        <w:rPr>
          <w:rFonts w:ascii="Helvetica" w:hAnsi="Helvetica" w:cs="Lucida Grande"/>
          <w:kern w:val="1"/>
          <w:sz w:val="20"/>
          <w:szCs w:val="20"/>
        </w:rPr>
      </w:pPr>
      <w:r w:rsidRPr="0070375B">
        <w:rPr>
          <w:rFonts w:ascii="Helvetica" w:hAnsi="Helvetica" w:cs="Lucida Grande"/>
          <w:kern w:val="1"/>
          <w:sz w:val="20"/>
          <w:szCs w:val="20"/>
        </w:rPr>
        <w:t> </w:t>
      </w:r>
    </w:p>
    <w:p w14:paraId="3F5406AD" w14:textId="77777777" w:rsidR="0070375B" w:rsidRPr="0070375B" w:rsidRDefault="0070375B"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70375B">
        <w:rPr>
          <w:rFonts w:ascii="Helvetica" w:hAnsi="Helvetica" w:cs="Lucida Grande"/>
          <w:kern w:val="1"/>
          <w:sz w:val="20"/>
          <w:szCs w:val="20"/>
        </w:rPr>
        <w:t xml:space="preserve">Topisch: initial </w:t>
      </w:r>
      <w:r w:rsidRPr="00E247D6">
        <w:rPr>
          <w:rFonts w:ascii="Helvetica" w:hAnsi="Helvetica" w:cs="Lucida Grande"/>
          <w:kern w:val="1"/>
          <w:sz w:val="20"/>
          <w:szCs w:val="20"/>
          <w:u w:val="single"/>
        </w:rPr>
        <w:t>Permethrin 5 %</w:t>
      </w:r>
      <w:r w:rsidRPr="0070375B">
        <w:rPr>
          <w:rFonts w:ascii="Helvetica" w:hAnsi="Helvetica" w:cs="Lucida Grande"/>
          <w:kern w:val="1"/>
          <w:sz w:val="20"/>
          <w:szCs w:val="20"/>
        </w:rPr>
        <w:t xml:space="preserve"> Creme zur Beseitigung vn </w:t>
      </w:r>
      <w:r w:rsidRPr="00E247D6">
        <w:rPr>
          <w:rFonts w:ascii="Helvetica" w:hAnsi="Helvetica" w:cs="Lucida Grande"/>
          <w:kern w:val="1"/>
          <w:sz w:val="20"/>
          <w:szCs w:val="20"/>
          <w:u w:val="single"/>
        </w:rPr>
        <w:t>Demodex Milben</w:t>
      </w:r>
      <w:r w:rsidRPr="0070375B">
        <w:rPr>
          <w:rFonts w:ascii="Helvetica" w:hAnsi="Helvetica" w:cs="Lucida Grande"/>
          <w:kern w:val="1"/>
          <w:sz w:val="20"/>
          <w:szCs w:val="20"/>
        </w:rPr>
        <w:t xml:space="preserve">, </w:t>
      </w:r>
      <w:r w:rsidRPr="00E247D6">
        <w:rPr>
          <w:rFonts w:ascii="Helvetica" w:hAnsi="Helvetica" w:cs="Lucida Grande"/>
          <w:kern w:val="1"/>
          <w:sz w:val="20"/>
          <w:szCs w:val="20"/>
          <w:u w:val="single"/>
        </w:rPr>
        <w:t>Metronidazol Crème</w:t>
      </w:r>
      <w:r w:rsidRPr="0070375B">
        <w:rPr>
          <w:rFonts w:ascii="Helvetica" w:hAnsi="Helvetica" w:cs="Lucida Grande"/>
          <w:kern w:val="1"/>
          <w:sz w:val="20"/>
          <w:szCs w:val="20"/>
        </w:rPr>
        <w:t>.</w:t>
      </w:r>
    </w:p>
    <w:p w14:paraId="1590F823" w14:textId="77777777" w:rsidR="0070375B" w:rsidRPr="0070375B" w:rsidRDefault="0070375B"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70375B">
        <w:rPr>
          <w:rFonts w:ascii="Helvetica" w:hAnsi="Helvetica" w:cs="Lucida Grande"/>
          <w:kern w:val="1"/>
          <w:sz w:val="20"/>
          <w:szCs w:val="20"/>
        </w:rPr>
        <w:t>Systemisch: niedrigdosiertes retardiertes Doxycyclin als Antiinflammation, Metronidazol, Tetrazykline, Isoretinoin.</w:t>
      </w:r>
    </w:p>
    <w:p w14:paraId="758C0FA8" w14:textId="77777777" w:rsidR="0070375B" w:rsidRPr="0070375B" w:rsidRDefault="0070375B"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70375B">
        <w:rPr>
          <w:rFonts w:ascii="Helvetica" w:hAnsi="Helvetica" w:cs="Lucida Grande"/>
          <w:kern w:val="1"/>
          <w:sz w:val="20"/>
          <w:szCs w:val="20"/>
        </w:rPr>
        <w:t>Rhinophym: operative Abtragung (Dermabrasio, Farbstofflaser für Teleangiektasien).</w:t>
      </w:r>
    </w:p>
    <w:p w14:paraId="1D47DFF3" w14:textId="05F1EC72" w:rsidR="0070375B" w:rsidRDefault="0070375B" w:rsidP="0070375B">
      <w:pPr>
        <w:pStyle w:val="Listenabsatz"/>
        <w:rPr>
          <w:rFonts w:ascii="Lucida Grande" w:hAnsi="Lucida Grande" w:cs="Lucida Grande"/>
          <w:kern w:val="1"/>
          <w:sz w:val="22"/>
          <w:szCs w:val="22"/>
        </w:rPr>
      </w:pPr>
    </w:p>
    <w:p w14:paraId="2D08753B" w14:textId="77777777" w:rsidR="0070375B" w:rsidRDefault="0070375B" w:rsidP="0070375B">
      <w:pPr>
        <w:pStyle w:val="Listenabsatz"/>
        <w:rPr>
          <w:rFonts w:ascii="Lucida Grande" w:hAnsi="Lucida Grande" w:cs="Lucida Grande"/>
          <w:kern w:val="1"/>
          <w:sz w:val="22"/>
          <w:szCs w:val="22"/>
        </w:rPr>
      </w:pPr>
    </w:p>
    <w:p w14:paraId="38862B88" w14:textId="05BB2C46" w:rsidR="0070375B" w:rsidRDefault="00711BDC" w:rsidP="0070375B">
      <w:pPr>
        <w:pStyle w:val="Listenabsatz"/>
        <w:rPr>
          <w:rFonts w:ascii="Helvetica" w:hAnsi="Helvetica"/>
          <w:sz w:val="22"/>
          <w:szCs w:val="22"/>
        </w:rPr>
      </w:pPr>
      <w:r>
        <w:rPr>
          <w:rFonts w:ascii="Helvetica" w:hAnsi="Helvetica" w:cs="Helvetica"/>
          <w:noProof/>
        </w:rPr>
        <w:drawing>
          <wp:anchor distT="0" distB="0" distL="114300" distR="114300" simplePos="0" relativeHeight="251684864" behindDoc="0" locked="0" layoutInCell="1" allowOverlap="1" wp14:anchorId="5B49593C" wp14:editId="789E3E96">
            <wp:simplePos x="0" y="0"/>
            <wp:positionH relativeFrom="column">
              <wp:posOffset>4000500</wp:posOffset>
            </wp:positionH>
            <wp:positionV relativeFrom="paragraph">
              <wp:posOffset>114300</wp:posOffset>
            </wp:positionV>
            <wp:extent cx="1547495" cy="1547495"/>
            <wp:effectExtent l="0" t="0" r="1905" b="1905"/>
            <wp:wrapTight wrapText="bothSides">
              <wp:wrapPolygon edited="0">
                <wp:start x="0" y="0"/>
                <wp:lineTo x="0" y="21272"/>
                <wp:lineTo x="21272" y="21272"/>
                <wp:lineTo x="21272" y="0"/>
                <wp:lineTo x="0" y="0"/>
              </wp:wrapPolygon>
            </wp:wrapTight>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1547495" cy="154749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8BD2336" w14:textId="73079A66" w:rsidR="00A853CF" w:rsidRPr="00711BDC" w:rsidRDefault="009E1776" w:rsidP="008E2ED9">
      <w:pPr>
        <w:pStyle w:val="Listenabsatz"/>
        <w:numPr>
          <w:ilvl w:val="2"/>
          <w:numId w:val="21"/>
        </w:numPr>
        <w:rPr>
          <w:rFonts w:ascii="Helvetica" w:hAnsi="Helvetica"/>
          <w:b/>
          <w:sz w:val="22"/>
          <w:szCs w:val="22"/>
        </w:rPr>
      </w:pPr>
      <w:r w:rsidRPr="00711BDC">
        <w:rPr>
          <w:rFonts w:ascii="Helvetica" w:hAnsi="Helvetica"/>
          <w:b/>
          <w:sz w:val="22"/>
          <w:szCs w:val="22"/>
        </w:rPr>
        <w:t>Periorale Dermatitis</w:t>
      </w:r>
      <w:r w:rsidR="00A853CF" w:rsidRPr="00711BDC">
        <w:rPr>
          <w:rFonts w:ascii="Helvetica" w:hAnsi="Helvetica"/>
          <w:b/>
          <w:sz w:val="22"/>
          <w:szCs w:val="22"/>
        </w:rPr>
        <w:t xml:space="preserve"> </w:t>
      </w:r>
      <w:r w:rsidR="00A853CF" w:rsidRPr="00711BDC">
        <w:rPr>
          <w:rFonts w:ascii="Helvetica" w:hAnsi="Helvetica" w:cs="Lucida Grande"/>
          <w:b/>
          <w:spacing w:val="-20"/>
          <w:kern w:val="1"/>
          <w:sz w:val="22"/>
          <w:szCs w:val="22"/>
          <w:u w:val="single"/>
        </w:rPr>
        <w:t>1</w:t>
      </w:r>
      <w:r w:rsidR="00711BDC">
        <w:rPr>
          <w:rFonts w:ascii="Helvetica" w:hAnsi="Helvetica" w:cs="Lucida Grande"/>
          <w:b/>
          <w:spacing w:val="-20"/>
          <w:kern w:val="1"/>
          <w:sz w:val="22"/>
          <w:szCs w:val="22"/>
          <w:u w:val="single"/>
        </w:rPr>
        <w:t xml:space="preserve"> </w:t>
      </w:r>
    </w:p>
    <w:p w14:paraId="61246343" w14:textId="77777777" w:rsidR="00A853CF" w:rsidRPr="00A853CF" w:rsidRDefault="00A853CF" w:rsidP="00A853CF">
      <w:pPr>
        <w:widowControl w:val="0"/>
        <w:autoSpaceDE w:val="0"/>
        <w:autoSpaceDN w:val="0"/>
        <w:adjustRightInd w:val="0"/>
        <w:rPr>
          <w:rFonts w:ascii="Helvetica" w:hAnsi="Helvetica" w:cs="Lucida Grande"/>
          <w:kern w:val="1"/>
          <w:sz w:val="20"/>
          <w:szCs w:val="20"/>
        </w:rPr>
      </w:pPr>
    </w:p>
    <w:p w14:paraId="4C00FD7F" w14:textId="77777777" w:rsidR="00A853CF" w:rsidRPr="00A853CF" w:rsidRDefault="00A853CF" w:rsidP="00A853CF">
      <w:pPr>
        <w:widowControl w:val="0"/>
        <w:autoSpaceDE w:val="0"/>
        <w:autoSpaceDN w:val="0"/>
        <w:adjustRightInd w:val="0"/>
        <w:spacing w:after="100"/>
        <w:ind w:right="300"/>
        <w:rPr>
          <w:rFonts w:ascii="Helvetica" w:hAnsi="Helvetica" w:cs="Lucida Grande"/>
          <w:b/>
          <w:bCs/>
          <w:kern w:val="1"/>
          <w:sz w:val="20"/>
          <w:szCs w:val="20"/>
        </w:rPr>
      </w:pPr>
      <w:r w:rsidRPr="00A853CF">
        <w:rPr>
          <w:rFonts w:ascii="Helvetica" w:hAnsi="Helvetica" w:cs="Lucida Grande"/>
          <w:b/>
          <w:bCs/>
          <w:kern w:val="1"/>
          <w:sz w:val="20"/>
          <w:szCs w:val="20"/>
        </w:rPr>
        <w:t>Synonyme</w:t>
      </w:r>
    </w:p>
    <w:p w14:paraId="5D09CA26" w14:textId="77777777" w:rsidR="00A853CF" w:rsidRPr="00A853CF" w:rsidRDefault="00A853CF" w:rsidP="00A853CF">
      <w:pPr>
        <w:widowControl w:val="0"/>
        <w:autoSpaceDE w:val="0"/>
        <w:autoSpaceDN w:val="0"/>
        <w:adjustRightInd w:val="0"/>
        <w:rPr>
          <w:rFonts w:ascii="Helvetica" w:hAnsi="Helvetica" w:cs="Lucida Grande"/>
          <w:kern w:val="1"/>
          <w:sz w:val="20"/>
          <w:szCs w:val="20"/>
        </w:rPr>
      </w:pPr>
      <w:r w:rsidRPr="00A853CF">
        <w:rPr>
          <w:rFonts w:ascii="Helvetica" w:hAnsi="Helvetica" w:cs="Lucida Grande"/>
          <w:kern w:val="1"/>
          <w:sz w:val="20"/>
          <w:szCs w:val="20"/>
        </w:rPr>
        <w:t>Rosazeaartige Dermatitis.</w:t>
      </w:r>
    </w:p>
    <w:p w14:paraId="5B9D0BEA" w14:textId="77777777" w:rsidR="00A853CF" w:rsidRPr="00A853CF" w:rsidRDefault="00A853CF" w:rsidP="00A853CF">
      <w:pPr>
        <w:widowControl w:val="0"/>
        <w:autoSpaceDE w:val="0"/>
        <w:autoSpaceDN w:val="0"/>
        <w:adjustRightInd w:val="0"/>
        <w:rPr>
          <w:rFonts w:ascii="Helvetica" w:hAnsi="Helvetica" w:cs="Lucida Grande"/>
          <w:kern w:val="1"/>
          <w:sz w:val="20"/>
          <w:szCs w:val="20"/>
        </w:rPr>
      </w:pPr>
    </w:p>
    <w:p w14:paraId="32DEF05E" w14:textId="77777777" w:rsidR="00A853CF" w:rsidRPr="00A853CF" w:rsidRDefault="00A853CF" w:rsidP="00A853CF">
      <w:pPr>
        <w:widowControl w:val="0"/>
        <w:autoSpaceDE w:val="0"/>
        <w:autoSpaceDN w:val="0"/>
        <w:adjustRightInd w:val="0"/>
        <w:spacing w:after="100"/>
        <w:ind w:right="300"/>
        <w:rPr>
          <w:rFonts w:ascii="Helvetica" w:hAnsi="Helvetica" w:cs="Lucida Grande"/>
          <w:b/>
          <w:bCs/>
          <w:kern w:val="1"/>
          <w:sz w:val="20"/>
          <w:szCs w:val="20"/>
        </w:rPr>
      </w:pPr>
      <w:r w:rsidRPr="00A853CF">
        <w:rPr>
          <w:rFonts w:ascii="Helvetica" w:hAnsi="Helvetica" w:cs="Lucida Grande"/>
          <w:b/>
          <w:bCs/>
          <w:kern w:val="1"/>
          <w:sz w:val="20"/>
          <w:szCs w:val="20"/>
        </w:rPr>
        <w:t>Definition</w:t>
      </w:r>
    </w:p>
    <w:p w14:paraId="2DB81041" w14:textId="77777777" w:rsidR="00A853CF" w:rsidRPr="00A853CF" w:rsidRDefault="00A853CF" w:rsidP="00A853CF">
      <w:pPr>
        <w:widowControl w:val="0"/>
        <w:autoSpaceDE w:val="0"/>
        <w:autoSpaceDN w:val="0"/>
        <w:adjustRightInd w:val="0"/>
        <w:rPr>
          <w:rFonts w:ascii="Helvetica" w:hAnsi="Helvetica" w:cs="Lucida Grande"/>
          <w:kern w:val="1"/>
          <w:sz w:val="20"/>
          <w:szCs w:val="20"/>
        </w:rPr>
      </w:pPr>
      <w:r w:rsidRPr="00A853CF">
        <w:rPr>
          <w:rFonts w:ascii="Helvetica" w:hAnsi="Helvetica" w:cs="Lucida Grande"/>
          <w:kern w:val="1"/>
          <w:sz w:val="20"/>
          <w:szCs w:val="20"/>
        </w:rPr>
        <w:t xml:space="preserve">Kleinpapulo-pustulöse akneiforme Dermatose </w:t>
      </w:r>
      <w:r w:rsidRPr="00711BDC">
        <w:rPr>
          <w:rFonts w:ascii="Helvetica" w:hAnsi="Helvetica" w:cs="Lucida Grande"/>
          <w:kern w:val="1"/>
          <w:sz w:val="20"/>
          <w:szCs w:val="20"/>
          <w:u w:val="single"/>
        </w:rPr>
        <w:t>ohne Komedonenbildung</w:t>
      </w:r>
      <w:r w:rsidRPr="00A853CF">
        <w:rPr>
          <w:rFonts w:ascii="Helvetica" w:hAnsi="Helvetica" w:cs="Lucida Grande"/>
          <w:kern w:val="1"/>
          <w:sz w:val="20"/>
          <w:szCs w:val="20"/>
        </w:rPr>
        <w:t xml:space="preserve"> mit </w:t>
      </w:r>
      <w:r w:rsidRPr="00711BDC">
        <w:rPr>
          <w:rFonts w:ascii="Helvetica" w:hAnsi="Helvetica" w:cs="Lucida Grande"/>
          <w:kern w:val="1"/>
          <w:sz w:val="20"/>
          <w:szCs w:val="20"/>
          <w:u w:val="single"/>
        </w:rPr>
        <w:t xml:space="preserve">perioraler </w:t>
      </w:r>
      <w:r w:rsidRPr="00A853CF">
        <w:rPr>
          <w:rFonts w:ascii="Helvetica" w:hAnsi="Helvetica" w:cs="Lucida Grande"/>
          <w:kern w:val="1"/>
          <w:sz w:val="20"/>
          <w:szCs w:val="20"/>
        </w:rPr>
        <w:t xml:space="preserve">und </w:t>
      </w:r>
      <w:r w:rsidRPr="00711BDC">
        <w:rPr>
          <w:rFonts w:ascii="Helvetica" w:hAnsi="Helvetica" w:cs="Lucida Grande"/>
          <w:kern w:val="1"/>
          <w:sz w:val="20"/>
          <w:szCs w:val="20"/>
          <w:u w:val="single"/>
        </w:rPr>
        <w:t xml:space="preserve">periorbitaler </w:t>
      </w:r>
      <w:r w:rsidRPr="00A853CF">
        <w:rPr>
          <w:rFonts w:ascii="Helvetica" w:hAnsi="Helvetica" w:cs="Lucida Grande"/>
          <w:kern w:val="1"/>
          <w:sz w:val="20"/>
          <w:szCs w:val="20"/>
        </w:rPr>
        <w:t xml:space="preserve">Betonung. </w:t>
      </w:r>
      <w:r w:rsidRPr="00711BDC">
        <w:rPr>
          <w:rFonts w:ascii="Helvetica" w:hAnsi="Helvetica" w:cs="Lucida Grande"/>
          <w:kern w:val="1"/>
          <w:sz w:val="20"/>
          <w:szCs w:val="20"/>
          <w:u w:val="single"/>
        </w:rPr>
        <w:t xml:space="preserve">Frauen </w:t>
      </w:r>
      <w:r w:rsidRPr="00A853CF">
        <w:rPr>
          <w:rFonts w:ascii="Helvetica" w:hAnsi="Helvetica" w:cs="Lucida Grande"/>
          <w:kern w:val="1"/>
          <w:sz w:val="20"/>
          <w:szCs w:val="20"/>
        </w:rPr>
        <w:t xml:space="preserve">&gt;&gt; Männer. </w:t>
      </w:r>
      <w:r w:rsidRPr="00711BDC">
        <w:rPr>
          <w:rFonts w:ascii="Helvetica" w:hAnsi="Helvetica" w:cs="Lucida Grande"/>
          <w:kern w:val="1"/>
          <w:sz w:val="20"/>
          <w:szCs w:val="20"/>
          <w:u w:val="single"/>
        </w:rPr>
        <w:t xml:space="preserve">20.-40. </w:t>
      </w:r>
      <w:r w:rsidRPr="00A853CF">
        <w:rPr>
          <w:rFonts w:ascii="Helvetica" w:hAnsi="Helvetica" w:cs="Lucida Grande"/>
          <w:kern w:val="1"/>
          <w:sz w:val="20"/>
          <w:szCs w:val="20"/>
        </w:rPr>
        <w:t>Lebensjahr. Zunehmend Kinder und Jugendliche.</w:t>
      </w:r>
    </w:p>
    <w:p w14:paraId="095459BE" w14:textId="77777777" w:rsidR="00A853CF" w:rsidRPr="00A853CF" w:rsidRDefault="00A853CF" w:rsidP="00A853CF">
      <w:pPr>
        <w:widowControl w:val="0"/>
        <w:autoSpaceDE w:val="0"/>
        <w:autoSpaceDN w:val="0"/>
        <w:adjustRightInd w:val="0"/>
        <w:rPr>
          <w:rFonts w:ascii="Helvetica" w:hAnsi="Helvetica" w:cs="Lucida Grande"/>
          <w:kern w:val="1"/>
          <w:sz w:val="20"/>
          <w:szCs w:val="20"/>
        </w:rPr>
      </w:pPr>
    </w:p>
    <w:p w14:paraId="0403967C" w14:textId="77777777" w:rsidR="00A853CF" w:rsidRPr="00A853CF" w:rsidRDefault="00A853CF" w:rsidP="00A853CF">
      <w:pPr>
        <w:widowControl w:val="0"/>
        <w:autoSpaceDE w:val="0"/>
        <w:autoSpaceDN w:val="0"/>
        <w:adjustRightInd w:val="0"/>
        <w:spacing w:after="100"/>
        <w:ind w:right="300"/>
        <w:rPr>
          <w:rFonts w:ascii="Helvetica" w:hAnsi="Helvetica" w:cs="Lucida Grande"/>
          <w:b/>
          <w:bCs/>
          <w:kern w:val="1"/>
          <w:sz w:val="20"/>
          <w:szCs w:val="20"/>
        </w:rPr>
      </w:pPr>
      <w:r w:rsidRPr="00A853CF">
        <w:rPr>
          <w:rFonts w:ascii="Helvetica" w:hAnsi="Helvetica" w:cs="Lucida Grande"/>
          <w:b/>
          <w:bCs/>
          <w:kern w:val="1"/>
          <w:sz w:val="20"/>
          <w:szCs w:val="20"/>
        </w:rPr>
        <w:t>Aetiologie &amp; Pathogenese</w:t>
      </w:r>
    </w:p>
    <w:p w14:paraId="18B0B8F7" w14:textId="77777777" w:rsidR="00A853CF" w:rsidRPr="00A853CF" w:rsidRDefault="00A853CF" w:rsidP="00A853CF">
      <w:pPr>
        <w:widowControl w:val="0"/>
        <w:autoSpaceDE w:val="0"/>
        <w:autoSpaceDN w:val="0"/>
        <w:adjustRightInd w:val="0"/>
        <w:rPr>
          <w:rFonts w:ascii="Helvetica" w:hAnsi="Helvetica" w:cs="Lucida Grande"/>
          <w:kern w:val="1"/>
          <w:sz w:val="20"/>
          <w:szCs w:val="20"/>
        </w:rPr>
      </w:pPr>
      <w:r w:rsidRPr="00A853CF">
        <w:rPr>
          <w:rFonts w:ascii="Helvetica" w:hAnsi="Helvetica" w:cs="Lucida Grande"/>
          <w:kern w:val="1"/>
          <w:sz w:val="20"/>
          <w:szCs w:val="20"/>
        </w:rPr>
        <w:t xml:space="preserve">Irritation durch </w:t>
      </w:r>
      <w:r w:rsidRPr="00711BDC">
        <w:rPr>
          <w:rFonts w:ascii="Helvetica" w:hAnsi="Helvetica" w:cs="Lucida Grande"/>
          <w:kern w:val="1"/>
          <w:sz w:val="20"/>
          <w:szCs w:val="20"/>
          <w:u w:val="single"/>
        </w:rPr>
        <w:t>übermässigen Gebrauch von Kosmetika</w:t>
      </w:r>
      <w:r w:rsidRPr="00A853CF">
        <w:rPr>
          <w:rFonts w:ascii="Helvetica" w:hAnsi="Helvetica" w:cs="Lucida Grande"/>
          <w:kern w:val="1"/>
          <w:sz w:val="20"/>
          <w:szCs w:val="20"/>
        </w:rPr>
        <w:t xml:space="preserve"> (</w:t>
      </w:r>
      <w:r w:rsidRPr="00711BDC">
        <w:rPr>
          <w:rFonts w:ascii="Helvetica" w:hAnsi="Helvetica" w:cs="Lucida Grande"/>
          <w:kern w:val="1"/>
          <w:sz w:val="20"/>
          <w:szCs w:val="20"/>
          <w:u w:val="single"/>
        </w:rPr>
        <w:t>Quellung des Follikelepithels und konsekutive Entzündung</w:t>
      </w:r>
      <w:r w:rsidRPr="00A853CF">
        <w:rPr>
          <w:rFonts w:ascii="Helvetica" w:hAnsi="Helvetica" w:cs="Lucida Grande"/>
          <w:kern w:val="1"/>
          <w:sz w:val="20"/>
          <w:szCs w:val="20"/>
        </w:rPr>
        <w:t>). Einwanderung fusiformer Bakterien und später Malassezia furfur.</w:t>
      </w:r>
    </w:p>
    <w:p w14:paraId="4EB48BC2" w14:textId="77777777" w:rsidR="00A853CF" w:rsidRPr="00A853CF" w:rsidRDefault="00A853CF" w:rsidP="00A853CF">
      <w:pPr>
        <w:widowControl w:val="0"/>
        <w:autoSpaceDE w:val="0"/>
        <w:autoSpaceDN w:val="0"/>
        <w:adjustRightInd w:val="0"/>
        <w:rPr>
          <w:rFonts w:ascii="Helvetica" w:hAnsi="Helvetica" w:cs="Lucida Grande"/>
          <w:kern w:val="1"/>
          <w:sz w:val="20"/>
          <w:szCs w:val="20"/>
        </w:rPr>
      </w:pPr>
    </w:p>
    <w:p w14:paraId="7F627BDF" w14:textId="77777777" w:rsidR="00A853CF" w:rsidRPr="00A853CF" w:rsidRDefault="00A853CF" w:rsidP="00A853CF">
      <w:pPr>
        <w:widowControl w:val="0"/>
        <w:autoSpaceDE w:val="0"/>
        <w:autoSpaceDN w:val="0"/>
        <w:adjustRightInd w:val="0"/>
        <w:spacing w:after="100"/>
        <w:ind w:right="300"/>
        <w:rPr>
          <w:rFonts w:ascii="Helvetica" w:hAnsi="Helvetica" w:cs="Lucida Grande"/>
          <w:b/>
          <w:bCs/>
          <w:kern w:val="1"/>
          <w:sz w:val="20"/>
          <w:szCs w:val="20"/>
        </w:rPr>
      </w:pPr>
      <w:r w:rsidRPr="00A853CF">
        <w:rPr>
          <w:rFonts w:ascii="Helvetica" w:hAnsi="Helvetica" w:cs="Lucida Grande"/>
          <w:b/>
          <w:bCs/>
          <w:kern w:val="1"/>
          <w:sz w:val="20"/>
          <w:szCs w:val="20"/>
        </w:rPr>
        <w:t>Symptome</w:t>
      </w:r>
    </w:p>
    <w:p w14:paraId="00371785" w14:textId="77777777" w:rsidR="00A853CF" w:rsidRPr="00A853CF" w:rsidRDefault="00A853CF" w:rsidP="00A853CF">
      <w:pPr>
        <w:widowControl w:val="0"/>
        <w:autoSpaceDE w:val="0"/>
        <w:autoSpaceDN w:val="0"/>
        <w:adjustRightInd w:val="0"/>
        <w:rPr>
          <w:rFonts w:ascii="Helvetica" w:hAnsi="Helvetica" w:cs="Lucida Grande"/>
          <w:kern w:val="1"/>
          <w:sz w:val="20"/>
          <w:szCs w:val="20"/>
        </w:rPr>
      </w:pPr>
      <w:r w:rsidRPr="00711BDC">
        <w:rPr>
          <w:rFonts w:ascii="Helvetica" w:hAnsi="Helvetica" w:cs="Lucida Grande"/>
          <w:kern w:val="1"/>
          <w:sz w:val="20"/>
          <w:szCs w:val="20"/>
          <w:u w:val="single"/>
        </w:rPr>
        <w:t>Entzündliche Papeln</w:t>
      </w:r>
      <w:r w:rsidRPr="00A853CF">
        <w:rPr>
          <w:rFonts w:ascii="Helvetica" w:hAnsi="Helvetica" w:cs="Lucida Grande"/>
          <w:kern w:val="1"/>
          <w:sz w:val="20"/>
          <w:szCs w:val="20"/>
        </w:rPr>
        <w:t xml:space="preserve"> mit </w:t>
      </w:r>
      <w:r w:rsidRPr="00711BDC">
        <w:rPr>
          <w:rFonts w:ascii="Helvetica" w:hAnsi="Helvetica" w:cs="Lucida Grande"/>
          <w:kern w:val="1"/>
          <w:sz w:val="20"/>
          <w:szCs w:val="20"/>
          <w:u w:val="single"/>
        </w:rPr>
        <w:t>kleinsten Vesikel</w:t>
      </w:r>
      <w:r w:rsidRPr="00A853CF">
        <w:rPr>
          <w:rFonts w:ascii="Helvetica" w:hAnsi="Helvetica" w:cs="Lucida Grande"/>
          <w:kern w:val="1"/>
          <w:sz w:val="20"/>
          <w:szCs w:val="20"/>
        </w:rPr>
        <w:t xml:space="preserve"> und </w:t>
      </w:r>
      <w:r w:rsidRPr="00711BDC">
        <w:rPr>
          <w:rFonts w:ascii="Helvetica" w:hAnsi="Helvetica" w:cs="Lucida Grande"/>
          <w:kern w:val="1"/>
          <w:sz w:val="20"/>
          <w:szCs w:val="20"/>
          <w:u w:val="single"/>
        </w:rPr>
        <w:t>Pusteln</w:t>
      </w:r>
      <w:r w:rsidRPr="00A853CF">
        <w:rPr>
          <w:rFonts w:ascii="Helvetica" w:hAnsi="Helvetica" w:cs="Lucida Grande"/>
          <w:kern w:val="1"/>
          <w:sz w:val="20"/>
          <w:szCs w:val="20"/>
        </w:rPr>
        <w:t xml:space="preserve">, </w:t>
      </w:r>
      <w:r w:rsidRPr="00711BDC">
        <w:rPr>
          <w:rFonts w:ascii="Helvetica" w:hAnsi="Helvetica" w:cs="Lucida Grande"/>
          <w:kern w:val="1"/>
          <w:sz w:val="20"/>
          <w:szCs w:val="20"/>
          <w:u w:val="single"/>
        </w:rPr>
        <w:t>Rötung</w:t>
      </w:r>
      <w:r w:rsidRPr="00A853CF">
        <w:rPr>
          <w:rFonts w:ascii="Helvetica" w:hAnsi="Helvetica" w:cs="Lucida Grande"/>
          <w:kern w:val="1"/>
          <w:sz w:val="20"/>
          <w:szCs w:val="20"/>
        </w:rPr>
        <w:t xml:space="preserve"> und Schuppung, Brennen und Spannungsgefühl. </w:t>
      </w:r>
      <w:r w:rsidRPr="00711BDC">
        <w:rPr>
          <w:rFonts w:ascii="Helvetica" w:hAnsi="Helvetica" w:cs="Lucida Grande"/>
          <w:kern w:val="1"/>
          <w:sz w:val="20"/>
          <w:szCs w:val="20"/>
          <w:u w:val="single"/>
        </w:rPr>
        <w:t>Keine Komedonen.</w:t>
      </w:r>
    </w:p>
    <w:p w14:paraId="5C8E0662" w14:textId="77777777" w:rsidR="00A853CF" w:rsidRPr="00A853CF" w:rsidRDefault="00A853CF" w:rsidP="00A853CF">
      <w:pPr>
        <w:widowControl w:val="0"/>
        <w:autoSpaceDE w:val="0"/>
        <w:autoSpaceDN w:val="0"/>
        <w:adjustRightInd w:val="0"/>
        <w:rPr>
          <w:rFonts w:ascii="Helvetica" w:hAnsi="Helvetica" w:cs="Lucida Grande"/>
          <w:kern w:val="1"/>
          <w:sz w:val="20"/>
          <w:szCs w:val="20"/>
        </w:rPr>
      </w:pPr>
    </w:p>
    <w:p w14:paraId="4F97B8DD" w14:textId="77777777" w:rsidR="00A853CF" w:rsidRPr="00A853CF" w:rsidRDefault="00A853CF" w:rsidP="00A853CF">
      <w:pPr>
        <w:widowControl w:val="0"/>
        <w:autoSpaceDE w:val="0"/>
        <w:autoSpaceDN w:val="0"/>
        <w:adjustRightInd w:val="0"/>
        <w:spacing w:after="100"/>
        <w:ind w:right="300"/>
        <w:rPr>
          <w:rFonts w:ascii="Helvetica" w:hAnsi="Helvetica" w:cs="Lucida Grande"/>
          <w:b/>
          <w:bCs/>
          <w:kern w:val="1"/>
          <w:sz w:val="20"/>
          <w:szCs w:val="20"/>
        </w:rPr>
      </w:pPr>
      <w:r w:rsidRPr="00A853CF">
        <w:rPr>
          <w:rFonts w:ascii="Helvetica" w:hAnsi="Helvetica" w:cs="Lucida Grande"/>
          <w:b/>
          <w:bCs/>
          <w:kern w:val="1"/>
          <w:sz w:val="20"/>
          <w:szCs w:val="20"/>
        </w:rPr>
        <w:t>Lokalisation</w:t>
      </w:r>
    </w:p>
    <w:p w14:paraId="0A9BE7A8" w14:textId="77777777" w:rsidR="00A853CF" w:rsidRPr="00A853CF" w:rsidRDefault="00A853CF" w:rsidP="00A853CF">
      <w:pPr>
        <w:widowControl w:val="0"/>
        <w:autoSpaceDE w:val="0"/>
        <w:autoSpaceDN w:val="0"/>
        <w:adjustRightInd w:val="0"/>
        <w:rPr>
          <w:rFonts w:ascii="Helvetica" w:hAnsi="Helvetica" w:cs="Lucida Grande"/>
          <w:kern w:val="1"/>
          <w:sz w:val="20"/>
          <w:szCs w:val="20"/>
        </w:rPr>
      </w:pPr>
      <w:r w:rsidRPr="00A853CF">
        <w:rPr>
          <w:rFonts w:ascii="Helvetica" w:hAnsi="Helvetica" w:cs="Lucida Grande"/>
          <w:kern w:val="1"/>
          <w:sz w:val="20"/>
          <w:szCs w:val="20"/>
        </w:rPr>
        <w:t>Perioral, periorbital, nasolabial, Glabella.</w:t>
      </w:r>
    </w:p>
    <w:p w14:paraId="1A12C4B1" w14:textId="77777777" w:rsidR="00A853CF" w:rsidRPr="00A853CF" w:rsidRDefault="00A853CF" w:rsidP="00A853CF">
      <w:pPr>
        <w:widowControl w:val="0"/>
        <w:autoSpaceDE w:val="0"/>
        <w:autoSpaceDN w:val="0"/>
        <w:adjustRightInd w:val="0"/>
        <w:rPr>
          <w:rFonts w:ascii="Helvetica" w:hAnsi="Helvetica" w:cs="Lucida Grande"/>
          <w:kern w:val="1"/>
          <w:sz w:val="20"/>
          <w:szCs w:val="20"/>
        </w:rPr>
      </w:pPr>
    </w:p>
    <w:p w14:paraId="5D1077AA" w14:textId="77777777" w:rsidR="00A853CF" w:rsidRPr="00A853CF" w:rsidRDefault="00A853CF" w:rsidP="00A853CF">
      <w:pPr>
        <w:widowControl w:val="0"/>
        <w:autoSpaceDE w:val="0"/>
        <w:autoSpaceDN w:val="0"/>
        <w:adjustRightInd w:val="0"/>
        <w:spacing w:after="100"/>
        <w:ind w:right="300"/>
        <w:rPr>
          <w:rFonts w:ascii="Helvetica" w:hAnsi="Helvetica" w:cs="Lucida Grande"/>
          <w:b/>
          <w:bCs/>
          <w:kern w:val="1"/>
          <w:sz w:val="20"/>
          <w:szCs w:val="20"/>
        </w:rPr>
      </w:pPr>
      <w:r w:rsidRPr="00A853CF">
        <w:rPr>
          <w:rFonts w:ascii="Helvetica" w:hAnsi="Helvetica" w:cs="Lucida Grande"/>
          <w:b/>
          <w:bCs/>
          <w:kern w:val="1"/>
          <w:sz w:val="20"/>
          <w:szCs w:val="20"/>
        </w:rPr>
        <w:t>Differentialdiagnose</w:t>
      </w:r>
    </w:p>
    <w:p w14:paraId="5BCBABE4" w14:textId="77777777" w:rsidR="00A853CF" w:rsidRPr="00A853CF" w:rsidRDefault="005C0B12" w:rsidP="00A853CF">
      <w:pPr>
        <w:widowControl w:val="0"/>
        <w:autoSpaceDE w:val="0"/>
        <w:autoSpaceDN w:val="0"/>
        <w:adjustRightInd w:val="0"/>
        <w:rPr>
          <w:rFonts w:ascii="Helvetica" w:hAnsi="Helvetica" w:cs="Lucida Grande"/>
          <w:kern w:val="1"/>
          <w:sz w:val="20"/>
          <w:szCs w:val="20"/>
        </w:rPr>
      </w:pPr>
      <w:hyperlink r:id="rId274" w:history="1">
        <w:r w:rsidR="00A853CF" w:rsidRPr="00A853CF">
          <w:rPr>
            <w:rFonts w:ascii="Helvetica" w:hAnsi="Helvetica" w:cs="Lucida Grande"/>
            <w:kern w:val="1"/>
            <w:sz w:val="20"/>
            <w:szCs w:val="20"/>
          </w:rPr>
          <w:t>Gramnegative Follikulitis vom Minor Typ</w:t>
        </w:r>
      </w:hyperlink>
      <w:r w:rsidR="00A853CF" w:rsidRPr="00A853CF">
        <w:rPr>
          <w:rFonts w:ascii="Helvetica" w:hAnsi="Helvetica" w:cs="Lucida Grande"/>
          <w:kern w:val="1"/>
          <w:sz w:val="20"/>
          <w:szCs w:val="20"/>
        </w:rPr>
        <w:t>, Steroid Akne, PRIDE Syndrom</w:t>
      </w:r>
    </w:p>
    <w:p w14:paraId="7FA13340" w14:textId="77777777" w:rsidR="00A853CF" w:rsidRPr="00A853CF" w:rsidRDefault="00A853CF" w:rsidP="00A853CF">
      <w:pPr>
        <w:widowControl w:val="0"/>
        <w:autoSpaceDE w:val="0"/>
        <w:autoSpaceDN w:val="0"/>
        <w:adjustRightInd w:val="0"/>
        <w:rPr>
          <w:rFonts w:ascii="Helvetica" w:hAnsi="Helvetica" w:cs="Lucida Grande"/>
          <w:kern w:val="1"/>
          <w:sz w:val="20"/>
          <w:szCs w:val="20"/>
        </w:rPr>
      </w:pPr>
    </w:p>
    <w:p w14:paraId="0F2C39F7" w14:textId="4EE4F5ED" w:rsidR="00A853CF" w:rsidRPr="00711BDC" w:rsidRDefault="00A853CF" w:rsidP="00711BDC">
      <w:pPr>
        <w:widowControl w:val="0"/>
        <w:autoSpaceDE w:val="0"/>
        <w:autoSpaceDN w:val="0"/>
        <w:adjustRightInd w:val="0"/>
        <w:spacing w:after="100"/>
        <w:ind w:right="300"/>
        <w:rPr>
          <w:rFonts w:ascii="Helvetica" w:hAnsi="Helvetica" w:cs="Lucida Grande"/>
          <w:b/>
          <w:bCs/>
          <w:kern w:val="1"/>
          <w:sz w:val="20"/>
          <w:szCs w:val="20"/>
        </w:rPr>
      </w:pPr>
      <w:r w:rsidRPr="00A853CF">
        <w:rPr>
          <w:rFonts w:ascii="Helvetica" w:hAnsi="Helvetica" w:cs="Lucida Grande"/>
          <w:b/>
          <w:bCs/>
          <w:kern w:val="1"/>
          <w:sz w:val="20"/>
          <w:szCs w:val="20"/>
        </w:rPr>
        <w:t>Therapie</w:t>
      </w:r>
    </w:p>
    <w:p w14:paraId="2EB864F1" w14:textId="77777777" w:rsidR="00A853CF" w:rsidRDefault="00A853CF"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A853CF">
        <w:rPr>
          <w:rFonts w:ascii="Helvetica" w:hAnsi="Helvetica" w:cs="Lucida Grande"/>
          <w:kern w:val="1"/>
          <w:sz w:val="20"/>
          <w:szCs w:val="20"/>
        </w:rPr>
        <w:t>Topisch:  Kortikosteroide (ausschleichend und austrocknend behandeln) Metronidazol Lotio, Fusidinsäure, Ketoconazol.</w:t>
      </w:r>
    </w:p>
    <w:p w14:paraId="69D3F36E" w14:textId="63544D1D" w:rsidR="00711BDC" w:rsidRPr="00A853CF" w:rsidRDefault="00711BDC"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Pr>
          <w:rFonts w:ascii="Helvetica" w:hAnsi="Helvetica" w:cs="Lucida Grande"/>
          <w:kern w:val="1"/>
          <w:sz w:val="20"/>
          <w:szCs w:val="20"/>
        </w:rPr>
        <w:t>Laut Vorlesung: Topische Therapie so wenig wie möglich: Feuchte Umschläge, Thermalwassersprays etc</w:t>
      </w:r>
    </w:p>
    <w:p w14:paraId="4A0EDFEB" w14:textId="5CCD4B57" w:rsidR="00A853CF" w:rsidRPr="00A853CF" w:rsidRDefault="00A853CF" w:rsidP="00A853CF">
      <w:pPr>
        <w:pStyle w:val="Listenabsatz"/>
        <w:rPr>
          <w:rFonts w:ascii="Helvetica" w:hAnsi="Helvetica" w:cs="Lucida Grande"/>
          <w:kern w:val="1"/>
          <w:sz w:val="20"/>
          <w:szCs w:val="20"/>
        </w:rPr>
      </w:pPr>
      <w:r w:rsidRPr="00A853CF">
        <w:rPr>
          <w:rFonts w:ascii="Helvetica" w:hAnsi="Helvetica" w:cs="Lucida Grande"/>
          <w:kern w:val="1"/>
          <w:sz w:val="20"/>
          <w:szCs w:val="20"/>
        </w:rPr>
        <w:t>Systemisch: Metronidazol, Tetrazykline, niedrigdosiertes retardiertes Doxycyclin für A</w:t>
      </w:r>
      <w:r w:rsidR="001C1326">
        <w:rPr>
          <w:rFonts w:ascii="Helvetica" w:hAnsi="Helvetica" w:cs="Lucida Grande"/>
          <w:kern w:val="1"/>
          <w:sz w:val="20"/>
          <w:szCs w:val="20"/>
        </w:rPr>
        <w:t>nti</w:t>
      </w:r>
      <w:r w:rsidRPr="00A853CF">
        <w:rPr>
          <w:rFonts w:ascii="Helvetica" w:hAnsi="Helvetica" w:cs="Lucida Grande"/>
          <w:kern w:val="1"/>
          <w:sz w:val="20"/>
          <w:szCs w:val="20"/>
        </w:rPr>
        <w:t>nflammation (keine Antibiose!), Isotretinoin (off label) nur in schwersten Fällen.</w:t>
      </w:r>
      <w:r w:rsidR="001C1326">
        <w:rPr>
          <w:rFonts w:ascii="Helvetica" w:hAnsi="Helvetica" w:cs="Lucida Grande"/>
          <w:kern w:val="1"/>
          <w:sz w:val="20"/>
          <w:szCs w:val="20"/>
        </w:rPr>
        <w:t xml:space="preserve"> Antibiotikagabe falls Impetiginisierung. </w:t>
      </w:r>
    </w:p>
    <w:p w14:paraId="28618418" w14:textId="77777777" w:rsidR="00A853CF" w:rsidRDefault="00A853CF" w:rsidP="00A853CF">
      <w:pPr>
        <w:pStyle w:val="Listenabsatz"/>
        <w:rPr>
          <w:rFonts w:ascii="Lucida Grande" w:hAnsi="Lucida Grande" w:cs="Lucida Grande"/>
          <w:kern w:val="1"/>
          <w:sz w:val="22"/>
          <w:szCs w:val="22"/>
        </w:rPr>
      </w:pPr>
    </w:p>
    <w:p w14:paraId="40155CF8" w14:textId="77777777" w:rsidR="00A853CF" w:rsidRDefault="00A853CF" w:rsidP="00A853CF">
      <w:pPr>
        <w:pStyle w:val="Listenabsatz"/>
        <w:rPr>
          <w:rFonts w:ascii="Lucida Grande" w:hAnsi="Lucida Grande" w:cs="Lucida Grande"/>
          <w:kern w:val="1"/>
          <w:sz w:val="22"/>
          <w:szCs w:val="22"/>
        </w:rPr>
      </w:pPr>
    </w:p>
    <w:p w14:paraId="0E9C5E2E" w14:textId="77777777" w:rsidR="00A853CF" w:rsidRDefault="00A853CF" w:rsidP="00A853CF">
      <w:pPr>
        <w:pStyle w:val="Listenabsatz"/>
        <w:rPr>
          <w:rFonts w:ascii="Helvetica" w:hAnsi="Helvetica"/>
          <w:sz w:val="22"/>
          <w:szCs w:val="22"/>
        </w:rPr>
      </w:pPr>
    </w:p>
    <w:p w14:paraId="18726F5F" w14:textId="79274A2D" w:rsidR="009E1776" w:rsidRPr="009E1776" w:rsidRDefault="009E1776" w:rsidP="008E2ED9">
      <w:pPr>
        <w:pStyle w:val="Listenabsatz"/>
        <w:numPr>
          <w:ilvl w:val="1"/>
          <w:numId w:val="21"/>
        </w:numPr>
        <w:rPr>
          <w:rFonts w:ascii="Helvetica" w:hAnsi="Helvetica"/>
          <w:b/>
          <w:sz w:val="22"/>
          <w:szCs w:val="22"/>
        </w:rPr>
      </w:pPr>
      <w:r>
        <w:rPr>
          <w:rFonts w:ascii="Helvetica" w:hAnsi="Helvetica"/>
          <w:sz w:val="22"/>
          <w:szCs w:val="22"/>
        </w:rPr>
        <w:t xml:space="preserve"> </w:t>
      </w:r>
      <w:r w:rsidRPr="009E1776">
        <w:rPr>
          <w:rFonts w:ascii="Helvetica" w:hAnsi="Helvetica"/>
          <w:b/>
          <w:sz w:val="22"/>
          <w:szCs w:val="22"/>
        </w:rPr>
        <w:t>Erkrankungen von Haaren und Nägeln</w:t>
      </w:r>
    </w:p>
    <w:p w14:paraId="7355A92A" w14:textId="3847A42C" w:rsidR="009E1776" w:rsidRDefault="009E1776" w:rsidP="008E2ED9">
      <w:pPr>
        <w:pStyle w:val="Listenabsatz"/>
        <w:numPr>
          <w:ilvl w:val="2"/>
          <w:numId w:val="21"/>
        </w:numPr>
        <w:rPr>
          <w:rFonts w:ascii="Helvetica" w:hAnsi="Helvetica"/>
          <w:sz w:val="22"/>
          <w:szCs w:val="22"/>
        </w:rPr>
      </w:pPr>
      <w:r>
        <w:rPr>
          <w:rFonts w:ascii="Helvetica" w:hAnsi="Helvetica"/>
          <w:sz w:val="22"/>
          <w:szCs w:val="22"/>
        </w:rPr>
        <w:t>Alopecia areata</w:t>
      </w:r>
    </w:p>
    <w:p w14:paraId="2F7205D3" w14:textId="44564153" w:rsidR="009E1776" w:rsidRDefault="009E1776" w:rsidP="008E2ED9">
      <w:pPr>
        <w:pStyle w:val="Listenabsatz"/>
        <w:numPr>
          <w:ilvl w:val="2"/>
          <w:numId w:val="21"/>
        </w:numPr>
        <w:rPr>
          <w:rFonts w:ascii="Helvetica" w:hAnsi="Helvetica"/>
          <w:sz w:val="22"/>
          <w:szCs w:val="22"/>
        </w:rPr>
      </w:pPr>
      <w:r>
        <w:rPr>
          <w:rFonts w:ascii="Helvetica" w:hAnsi="Helvetica"/>
          <w:sz w:val="22"/>
          <w:szCs w:val="22"/>
        </w:rPr>
        <w:t>Alopecia androgenetica</w:t>
      </w:r>
    </w:p>
    <w:p w14:paraId="3C14E68B" w14:textId="08DD30BA" w:rsidR="009E1776" w:rsidRDefault="009E1776" w:rsidP="008E2ED9">
      <w:pPr>
        <w:pStyle w:val="Listenabsatz"/>
        <w:numPr>
          <w:ilvl w:val="2"/>
          <w:numId w:val="21"/>
        </w:numPr>
        <w:rPr>
          <w:rFonts w:ascii="Helvetica" w:hAnsi="Helvetica"/>
          <w:sz w:val="22"/>
          <w:szCs w:val="22"/>
        </w:rPr>
      </w:pPr>
      <w:r>
        <w:rPr>
          <w:rFonts w:ascii="Helvetica" w:hAnsi="Helvetica"/>
          <w:sz w:val="22"/>
          <w:szCs w:val="22"/>
        </w:rPr>
        <w:t>Hirsutismus</w:t>
      </w:r>
    </w:p>
    <w:p w14:paraId="28A2F4F6" w14:textId="1D5009DA" w:rsidR="009E1776" w:rsidRDefault="009E1776" w:rsidP="008E2ED9">
      <w:pPr>
        <w:pStyle w:val="Listenabsatz"/>
        <w:numPr>
          <w:ilvl w:val="2"/>
          <w:numId w:val="21"/>
        </w:numPr>
        <w:rPr>
          <w:rFonts w:ascii="Helvetica" w:hAnsi="Helvetica"/>
          <w:sz w:val="22"/>
          <w:szCs w:val="22"/>
        </w:rPr>
      </w:pPr>
      <w:r>
        <w:rPr>
          <w:rFonts w:ascii="Helvetica" w:hAnsi="Helvetica"/>
          <w:sz w:val="22"/>
          <w:szCs w:val="22"/>
        </w:rPr>
        <w:t>Nageldystrophien</w:t>
      </w:r>
    </w:p>
    <w:p w14:paraId="0E9C4D59" w14:textId="2296C4B7" w:rsidR="009E1776" w:rsidRDefault="009E1776" w:rsidP="008E2ED9">
      <w:pPr>
        <w:pStyle w:val="Listenabsatz"/>
        <w:numPr>
          <w:ilvl w:val="2"/>
          <w:numId w:val="21"/>
        </w:numPr>
        <w:rPr>
          <w:rFonts w:ascii="Helvetica" w:hAnsi="Helvetica"/>
          <w:sz w:val="22"/>
          <w:szCs w:val="22"/>
        </w:rPr>
      </w:pPr>
      <w:r>
        <w:rPr>
          <w:rFonts w:ascii="Helvetica" w:hAnsi="Helvetica"/>
          <w:sz w:val="22"/>
          <w:szCs w:val="22"/>
        </w:rPr>
        <w:t>Nagelverfärbungen</w:t>
      </w:r>
    </w:p>
    <w:p w14:paraId="1BA76A5B" w14:textId="77777777" w:rsidR="009E1776" w:rsidRDefault="009E1776" w:rsidP="009E1776">
      <w:pPr>
        <w:pStyle w:val="Listenabsatz"/>
        <w:ind w:left="360"/>
        <w:rPr>
          <w:rFonts w:ascii="Helvetica" w:hAnsi="Helvetica"/>
          <w:sz w:val="20"/>
          <w:szCs w:val="20"/>
        </w:rPr>
      </w:pPr>
    </w:p>
    <w:p w14:paraId="2D84CEF6" w14:textId="77777777" w:rsidR="00307977" w:rsidRDefault="00307977" w:rsidP="009E1776">
      <w:pPr>
        <w:pStyle w:val="Listenabsatz"/>
        <w:ind w:left="360"/>
        <w:rPr>
          <w:rFonts w:ascii="Helvetica" w:hAnsi="Helvetica"/>
          <w:sz w:val="20"/>
          <w:szCs w:val="20"/>
        </w:rPr>
      </w:pPr>
    </w:p>
    <w:p w14:paraId="5B047CB8" w14:textId="77777777" w:rsidR="00307977" w:rsidRPr="00AB5FA4" w:rsidRDefault="00307977" w:rsidP="009E1776">
      <w:pPr>
        <w:pStyle w:val="Listenabsatz"/>
        <w:ind w:left="360"/>
        <w:rPr>
          <w:rFonts w:ascii="Helvetica" w:hAnsi="Helvetica"/>
          <w:sz w:val="20"/>
          <w:szCs w:val="20"/>
        </w:rPr>
      </w:pPr>
    </w:p>
    <w:p w14:paraId="630A86D8" w14:textId="35125ED6" w:rsidR="00AB7E16" w:rsidRPr="00E21021" w:rsidRDefault="00AB7E16" w:rsidP="008E2ED9">
      <w:pPr>
        <w:pStyle w:val="Listenabsatz"/>
        <w:numPr>
          <w:ilvl w:val="0"/>
          <w:numId w:val="21"/>
        </w:numPr>
        <w:rPr>
          <w:rFonts w:ascii="Helvetica" w:hAnsi="Helvetica"/>
          <w:b/>
          <w:sz w:val="22"/>
          <w:szCs w:val="22"/>
        </w:rPr>
      </w:pPr>
      <w:r w:rsidRPr="00E21021">
        <w:rPr>
          <w:rFonts w:ascii="Helvetica" w:hAnsi="Helvetica"/>
          <w:b/>
          <w:sz w:val="22"/>
          <w:szCs w:val="22"/>
        </w:rPr>
        <w:t>Erkrankungen der Gefässe</w:t>
      </w:r>
    </w:p>
    <w:p w14:paraId="1C76B69A" w14:textId="77777777" w:rsidR="00AB5FA4" w:rsidRPr="00E21021" w:rsidRDefault="00AB5FA4" w:rsidP="00AB5FA4">
      <w:pPr>
        <w:pStyle w:val="Listenabsatz"/>
        <w:ind w:left="360"/>
        <w:rPr>
          <w:rFonts w:ascii="Helvetica" w:hAnsi="Helvetica"/>
          <w:b/>
          <w:sz w:val="22"/>
          <w:szCs w:val="22"/>
        </w:rPr>
      </w:pPr>
    </w:p>
    <w:p w14:paraId="4EBEADDC" w14:textId="70B6BA26" w:rsidR="009E1776" w:rsidRPr="00E21021" w:rsidRDefault="009E1776" w:rsidP="008E2ED9">
      <w:pPr>
        <w:pStyle w:val="Listenabsatz"/>
        <w:numPr>
          <w:ilvl w:val="1"/>
          <w:numId w:val="21"/>
        </w:numPr>
        <w:rPr>
          <w:rFonts w:ascii="Helvetica" w:hAnsi="Helvetica"/>
          <w:b/>
          <w:sz w:val="22"/>
          <w:szCs w:val="22"/>
        </w:rPr>
      </w:pPr>
      <w:r w:rsidRPr="00E21021">
        <w:rPr>
          <w:rFonts w:ascii="Helvetica" w:hAnsi="Helvetica"/>
          <w:b/>
          <w:sz w:val="22"/>
          <w:szCs w:val="22"/>
        </w:rPr>
        <w:t>Vaskuläre Erkrankungen</w:t>
      </w:r>
    </w:p>
    <w:p w14:paraId="4A93A03A" w14:textId="77777777" w:rsidR="00AB5FA4" w:rsidRPr="00E21021" w:rsidRDefault="00AB5FA4" w:rsidP="00AB5FA4">
      <w:pPr>
        <w:pStyle w:val="Listenabsatz"/>
        <w:ind w:left="360"/>
        <w:rPr>
          <w:rFonts w:ascii="Helvetica" w:hAnsi="Helvetica"/>
          <w:b/>
          <w:sz w:val="22"/>
          <w:szCs w:val="22"/>
        </w:rPr>
      </w:pPr>
    </w:p>
    <w:p w14:paraId="49443C53" w14:textId="10AE9F33" w:rsidR="00AB5FA4" w:rsidRPr="00E21021" w:rsidRDefault="00755811" w:rsidP="008E2ED9">
      <w:pPr>
        <w:pStyle w:val="Listenabsatz"/>
        <w:numPr>
          <w:ilvl w:val="2"/>
          <w:numId w:val="21"/>
        </w:numPr>
        <w:rPr>
          <w:rFonts w:ascii="Helvetica" w:hAnsi="Helvetica"/>
          <w:b/>
          <w:sz w:val="22"/>
          <w:szCs w:val="22"/>
        </w:rPr>
      </w:pPr>
      <w:r>
        <w:rPr>
          <w:rFonts w:ascii="Helvetica" w:hAnsi="Helvetica" w:cs="Helvetica"/>
          <w:noProof/>
        </w:rPr>
        <w:drawing>
          <wp:anchor distT="0" distB="0" distL="114300" distR="114300" simplePos="0" relativeHeight="251676672" behindDoc="0" locked="0" layoutInCell="1" allowOverlap="1" wp14:anchorId="14CCFBB3" wp14:editId="161E2486">
            <wp:simplePos x="0" y="0"/>
            <wp:positionH relativeFrom="column">
              <wp:posOffset>4000500</wp:posOffset>
            </wp:positionH>
            <wp:positionV relativeFrom="paragraph">
              <wp:posOffset>28575</wp:posOffset>
            </wp:positionV>
            <wp:extent cx="1572895" cy="1572895"/>
            <wp:effectExtent l="0" t="0" r="1905" b="1905"/>
            <wp:wrapTight wrapText="bothSides">
              <wp:wrapPolygon edited="0">
                <wp:start x="0" y="0"/>
                <wp:lineTo x="0" y="21277"/>
                <wp:lineTo x="21277" y="21277"/>
                <wp:lineTo x="21277" y="0"/>
                <wp:lineTo x="0" y="0"/>
              </wp:wrapPolygon>
            </wp:wrapTight>
            <wp:docPr id="12" name="Bild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1572895" cy="157289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9E1776" w:rsidRPr="00E21021">
        <w:rPr>
          <w:rFonts w:ascii="Helvetica" w:hAnsi="Helvetica"/>
          <w:b/>
          <w:sz w:val="22"/>
          <w:szCs w:val="22"/>
        </w:rPr>
        <w:t>Varikose und chronisch venöse Insuffizienz</w:t>
      </w:r>
      <w:r w:rsidR="00E21021" w:rsidRPr="00E21021">
        <w:rPr>
          <w:rFonts w:ascii="Helvetica" w:hAnsi="Helvetica"/>
          <w:b/>
          <w:sz w:val="22"/>
          <w:szCs w:val="22"/>
        </w:rPr>
        <w:t xml:space="preserve"> </w:t>
      </w:r>
      <w:r w:rsidR="00AB5FA4" w:rsidRPr="00E21021">
        <w:rPr>
          <w:rFonts w:ascii="Helvetica" w:hAnsi="Helvetica" w:cs="Lucida Grande"/>
          <w:b/>
          <w:spacing w:val="-20"/>
          <w:kern w:val="1"/>
          <w:sz w:val="22"/>
          <w:szCs w:val="22"/>
          <w:u w:val="single"/>
        </w:rPr>
        <w:t>2DG</w:t>
      </w:r>
      <w:r>
        <w:rPr>
          <w:rFonts w:ascii="Helvetica" w:hAnsi="Helvetica" w:cs="Lucida Grande"/>
          <w:b/>
          <w:spacing w:val="-20"/>
          <w:kern w:val="1"/>
          <w:sz w:val="22"/>
          <w:szCs w:val="22"/>
          <w:u w:val="single"/>
        </w:rPr>
        <w:t xml:space="preserve"> </w:t>
      </w:r>
    </w:p>
    <w:p w14:paraId="21D78EE7"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p>
    <w:p w14:paraId="6591F03C" w14:textId="77777777" w:rsidR="00AB5FA4" w:rsidRPr="00AB5FA4" w:rsidRDefault="00AB5FA4" w:rsidP="00AB5FA4">
      <w:pPr>
        <w:widowControl w:val="0"/>
        <w:autoSpaceDE w:val="0"/>
        <w:autoSpaceDN w:val="0"/>
        <w:adjustRightInd w:val="0"/>
        <w:spacing w:after="100"/>
        <w:ind w:right="300"/>
        <w:rPr>
          <w:rFonts w:ascii="Helvetica" w:hAnsi="Helvetica" w:cs="Lucida Grande"/>
          <w:b/>
          <w:bCs/>
          <w:kern w:val="1"/>
          <w:sz w:val="20"/>
          <w:szCs w:val="20"/>
        </w:rPr>
      </w:pPr>
      <w:r w:rsidRPr="00AB5FA4">
        <w:rPr>
          <w:rFonts w:ascii="Helvetica" w:hAnsi="Helvetica" w:cs="Lucida Grande"/>
          <w:b/>
          <w:bCs/>
          <w:kern w:val="1"/>
          <w:sz w:val="20"/>
          <w:szCs w:val="20"/>
        </w:rPr>
        <w:t>Definition</w:t>
      </w:r>
    </w:p>
    <w:p w14:paraId="2ABA101B" w14:textId="77777777" w:rsidR="00AB5FA4" w:rsidRPr="00307977" w:rsidRDefault="00AB5FA4" w:rsidP="00AB5FA4">
      <w:pPr>
        <w:widowControl w:val="0"/>
        <w:autoSpaceDE w:val="0"/>
        <w:autoSpaceDN w:val="0"/>
        <w:adjustRightInd w:val="0"/>
        <w:rPr>
          <w:rFonts w:ascii="Helvetica" w:hAnsi="Helvetica" w:cs="Lucida Grande"/>
          <w:kern w:val="1"/>
          <w:sz w:val="20"/>
          <w:szCs w:val="20"/>
          <w:u w:val="single"/>
        </w:rPr>
      </w:pPr>
      <w:r w:rsidRPr="00307977">
        <w:rPr>
          <w:rFonts w:ascii="Helvetica" w:hAnsi="Helvetica" w:cs="Lucida Grande"/>
          <w:kern w:val="1"/>
          <w:sz w:val="20"/>
          <w:szCs w:val="20"/>
          <w:u w:val="single"/>
        </w:rPr>
        <w:t>Dilatation und Klappeninsuffizienz</w:t>
      </w:r>
      <w:r w:rsidRPr="00AB5FA4">
        <w:rPr>
          <w:rFonts w:ascii="Helvetica" w:hAnsi="Helvetica" w:cs="Lucida Grande"/>
          <w:kern w:val="1"/>
          <w:sz w:val="20"/>
          <w:szCs w:val="20"/>
        </w:rPr>
        <w:t xml:space="preserve"> mit venöser Hypertonie im </w:t>
      </w:r>
      <w:r w:rsidRPr="00307977">
        <w:rPr>
          <w:rFonts w:ascii="Helvetica" w:hAnsi="Helvetica" w:cs="Lucida Grande"/>
          <w:kern w:val="1"/>
          <w:sz w:val="20"/>
          <w:szCs w:val="20"/>
          <w:u w:val="single"/>
        </w:rPr>
        <w:t>oberflächlichen Venensystem</w:t>
      </w:r>
      <w:r w:rsidRPr="00AB5FA4">
        <w:rPr>
          <w:rFonts w:ascii="Helvetica" w:hAnsi="Helvetica" w:cs="Lucida Grande"/>
          <w:kern w:val="1"/>
          <w:sz w:val="20"/>
          <w:szCs w:val="20"/>
        </w:rPr>
        <w:t xml:space="preserve"> (= Vena saphena magna und/oder parva) mit oder ohne </w:t>
      </w:r>
      <w:r w:rsidRPr="00307977">
        <w:rPr>
          <w:rFonts w:ascii="Helvetica" w:hAnsi="Helvetica" w:cs="Lucida Grande"/>
          <w:kern w:val="1"/>
          <w:sz w:val="20"/>
          <w:szCs w:val="20"/>
          <w:u w:val="single"/>
        </w:rPr>
        <w:t>sichtbarer Schlängelung der subkutanen Venen.</w:t>
      </w:r>
    </w:p>
    <w:p w14:paraId="3F089B46"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p>
    <w:p w14:paraId="4839A080" w14:textId="77777777" w:rsidR="00AB5FA4" w:rsidRPr="00AB5FA4" w:rsidRDefault="00AB5FA4" w:rsidP="00AB5FA4">
      <w:pPr>
        <w:widowControl w:val="0"/>
        <w:autoSpaceDE w:val="0"/>
        <w:autoSpaceDN w:val="0"/>
        <w:adjustRightInd w:val="0"/>
        <w:spacing w:after="100"/>
        <w:ind w:right="300"/>
        <w:rPr>
          <w:rFonts w:ascii="Helvetica" w:hAnsi="Helvetica" w:cs="Lucida Grande"/>
          <w:b/>
          <w:bCs/>
          <w:kern w:val="1"/>
          <w:sz w:val="20"/>
          <w:szCs w:val="20"/>
        </w:rPr>
      </w:pPr>
      <w:r w:rsidRPr="00AB5FA4">
        <w:rPr>
          <w:rFonts w:ascii="Helvetica" w:hAnsi="Helvetica" w:cs="Lucida Grande"/>
          <w:b/>
          <w:bCs/>
          <w:kern w:val="1"/>
          <w:sz w:val="20"/>
          <w:szCs w:val="20"/>
        </w:rPr>
        <w:t>Aetiologie &amp; Pathogenese</w:t>
      </w:r>
    </w:p>
    <w:p w14:paraId="65CF20B2" w14:textId="56319860" w:rsidR="00AB5FA4" w:rsidRPr="00AB5FA4" w:rsidRDefault="00AB5FA4" w:rsidP="00AB5FA4">
      <w:pPr>
        <w:widowControl w:val="0"/>
        <w:autoSpaceDE w:val="0"/>
        <w:autoSpaceDN w:val="0"/>
        <w:adjustRightInd w:val="0"/>
        <w:rPr>
          <w:rFonts w:ascii="Helvetica" w:hAnsi="Helvetica" w:cs="Lucida Grande"/>
          <w:kern w:val="1"/>
          <w:sz w:val="20"/>
          <w:szCs w:val="20"/>
        </w:rPr>
      </w:pPr>
      <w:r w:rsidRPr="00AB5FA4">
        <w:rPr>
          <w:rFonts w:ascii="Helvetica" w:hAnsi="Helvetica" w:cs="Lucida Grande"/>
          <w:kern w:val="1"/>
          <w:sz w:val="20"/>
          <w:szCs w:val="20"/>
        </w:rPr>
        <w:t xml:space="preserve">Die </w:t>
      </w:r>
      <w:r w:rsidRPr="00307977">
        <w:rPr>
          <w:rFonts w:ascii="Helvetica" w:hAnsi="Helvetica" w:cs="Lucida Grande"/>
          <w:kern w:val="1"/>
          <w:sz w:val="20"/>
          <w:szCs w:val="20"/>
          <w:u w:val="single"/>
        </w:rPr>
        <w:t>Varikosis</w:t>
      </w:r>
      <w:r w:rsidRPr="00AB5FA4">
        <w:rPr>
          <w:rFonts w:ascii="Helvetica" w:hAnsi="Helvetica" w:cs="Lucida Grande"/>
          <w:kern w:val="1"/>
          <w:sz w:val="20"/>
          <w:szCs w:val="20"/>
        </w:rPr>
        <w:t xml:space="preserve"> kann zur </w:t>
      </w:r>
      <w:r w:rsidRPr="00307977">
        <w:rPr>
          <w:rFonts w:ascii="Helvetica" w:hAnsi="Helvetica" w:cs="Lucida Grande"/>
          <w:kern w:val="1"/>
          <w:sz w:val="20"/>
          <w:szCs w:val="20"/>
          <w:u w:val="single"/>
        </w:rPr>
        <w:t>chronischen venösen Insuffizienz</w:t>
      </w:r>
      <w:r w:rsidR="00307977">
        <w:rPr>
          <w:rFonts w:ascii="Helvetica" w:hAnsi="Helvetica" w:cs="Lucida Grande"/>
          <w:kern w:val="1"/>
          <w:sz w:val="20"/>
          <w:szCs w:val="20"/>
          <w:u w:val="single"/>
        </w:rPr>
        <w:t xml:space="preserve"> (=CVI)</w:t>
      </w:r>
      <w:r w:rsidRPr="00AB5FA4">
        <w:rPr>
          <w:rFonts w:ascii="Helvetica" w:hAnsi="Helvetica" w:cs="Lucida Grande"/>
          <w:kern w:val="1"/>
          <w:sz w:val="20"/>
          <w:szCs w:val="20"/>
        </w:rPr>
        <w:t xml:space="preserve"> führen.   </w:t>
      </w:r>
    </w:p>
    <w:p w14:paraId="56263078"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r w:rsidRPr="00307977">
        <w:rPr>
          <w:rFonts w:ascii="Helvetica" w:hAnsi="Helvetica" w:cs="Lucida Grande"/>
          <w:i/>
          <w:kern w:val="1"/>
          <w:sz w:val="20"/>
          <w:szCs w:val="20"/>
        </w:rPr>
        <w:t>Primäre Varikosis</w:t>
      </w:r>
      <w:r w:rsidRPr="00AB5FA4">
        <w:rPr>
          <w:rFonts w:ascii="Helvetica" w:hAnsi="Helvetica" w:cs="Lucida Grande"/>
          <w:kern w:val="1"/>
          <w:sz w:val="20"/>
          <w:szCs w:val="20"/>
        </w:rPr>
        <w:t>: Risikofaktoren</w:t>
      </w:r>
    </w:p>
    <w:p w14:paraId="121E4357" w14:textId="77777777" w:rsidR="00AB5FA4" w:rsidRPr="00AB5FA4" w:rsidRDefault="00AB5FA4"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AB5FA4">
        <w:rPr>
          <w:rFonts w:ascii="Helvetica" w:hAnsi="Helvetica" w:cs="Lucida Grande"/>
          <w:kern w:val="1"/>
          <w:sz w:val="20"/>
          <w:szCs w:val="20"/>
        </w:rPr>
        <w:t>genetische Disposition</w:t>
      </w:r>
    </w:p>
    <w:p w14:paraId="2E0A089E" w14:textId="77777777" w:rsidR="00AB5FA4" w:rsidRPr="00AB5FA4" w:rsidRDefault="00AB5FA4"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AB5FA4">
        <w:rPr>
          <w:rFonts w:ascii="Helvetica" w:hAnsi="Helvetica" w:cs="Lucida Grande"/>
          <w:kern w:val="1"/>
          <w:sz w:val="20"/>
          <w:szCs w:val="20"/>
        </w:rPr>
        <w:t>Erhöhung des intraabdominellen Drucks (Adipositas, Schwangerschaft)</w:t>
      </w:r>
    </w:p>
    <w:p w14:paraId="51F96F16" w14:textId="77777777" w:rsidR="00AB5FA4" w:rsidRPr="00AB5FA4" w:rsidRDefault="00AB5FA4"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AB5FA4">
        <w:rPr>
          <w:rFonts w:ascii="Helvetica" w:hAnsi="Helvetica" w:cs="Lucida Grande"/>
          <w:kern w:val="1"/>
          <w:sz w:val="20"/>
          <w:szCs w:val="20"/>
        </w:rPr>
        <w:t>stehende Arbeitsweise.</w:t>
      </w:r>
    </w:p>
    <w:p w14:paraId="69278917" w14:textId="77777777" w:rsidR="00AB5FA4" w:rsidRPr="00307977" w:rsidRDefault="00AB5FA4" w:rsidP="00AB5FA4">
      <w:pPr>
        <w:widowControl w:val="0"/>
        <w:autoSpaceDE w:val="0"/>
        <w:autoSpaceDN w:val="0"/>
        <w:adjustRightInd w:val="0"/>
        <w:rPr>
          <w:rFonts w:ascii="Helvetica" w:hAnsi="Helvetica" w:cs="Lucida Grande"/>
          <w:kern w:val="1"/>
          <w:sz w:val="20"/>
          <w:szCs w:val="20"/>
          <w:u w:val="single"/>
        </w:rPr>
      </w:pPr>
      <w:r w:rsidRPr="00307977">
        <w:rPr>
          <w:rFonts w:ascii="Helvetica" w:hAnsi="Helvetica" w:cs="Lucida Grande"/>
          <w:i/>
          <w:kern w:val="1"/>
          <w:sz w:val="20"/>
          <w:szCs w:val="20"/>
        </w:rPr>
        <w:t>Sekundäre Varikosis</w:t>
      </w:r>
      <w:r w:rsidRPr="00AB5FA4">
        <w:rPr>
          <w:rFonts w:ascii="Helvetica" w:hAnsi="Helvetica" w:cs="Lucida Grande"/>
          <w:kern w:val="1"/>
          <w:sz w:val="20"/>
          <w:szCs w:val="20"/>
        </w:rPr>
        <w:t xml:space="preserve">: </w:t>
      </w:r>
      <w:r w:rsidRPr="00307977">
        <w:rPr>
          <w:rFonts w:ascii="Helvetica" w:hAnsi="Helvetica" w:cs="Lucida Grande"/>
          <w:kern w:val="1"/>
          <w:sz w:val="20"/>
          <w:szCs w:val="20"/>
          <w:u w:val="single"/>
        </w:rPr>
        <w:t>postthrombotisch </w:t>
      </w:r>
    </w:p>
    <w:p w14:paraId="2CC318FD"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r w:rsidRPr="00AB5FA4">
        <w:rPr>
          <w:rFonts w:ascii="Helvetica" w:hAnsi="Helvetica" w:cs="Lucida Grande"/>
          <w:kern w:val="1"/>
          <w:sz w:val="20"/>
          <w:szCs w:val="20"/>
        </w:rPr>
        <w:t> </w:t>
      </w:r>
    </w:p>
    <w:p w14:paraId="53A26F63"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p>
    <w:p w14:paraId="1997FBC3" w14:textId="77777777" w:rsidR="00AB5FA4" w:rsidRPr="00AB5FA4" w:rsidRDefault="00AB5FA4" w:rsidP="00AB5FA4">
      <w:pPr>
        <w:widowControl w:val="0"/>
        <w:autoSpaceDE w:val="0"/>
        <w:autoSpaceDN w:val="0"/>
        <w:adjustRightInd w:val="0"/>
        <w:spacing w:after="100"/>
        <w:ind w:right="300"/>
        <w:rPr>
          <w:rFonts w:ascii="Helvetica" w:hAnsi="Helvetica" w:cs="Lucida Grande"/>
          <w:b/>
          <w:bCs/>
          <w:kern w:val="1"/>
          <w:sz w:val="20"/>
          <w:szCs w:val="20"/>
        </w:rPr>
      </w:pPr>
      <w:r w:rsidRPr="00AB5FA4">
        <w:rPr>
          <w:rFonts w:ascii="Helvetica" w:hAnsi="Helvetica" w:cs="Lucida Grande"/>
          <w:b/>
          <w:bCs/>
          <w:kern w:val="1"/>
          <w:sz w:val="20"/>
          <w:szCs w:val="20"/>
        </w:rPr>
        <w:t>Symptome</w:t>
      </w:r>
    </w:p>
    <w:p w14:paraId="76A236A9"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r w:rsidRPr="00307977">
        <w:rPr>
          <w:rFonts w:ascii="Helvetica" w:hAnsi="Helvetica" w:cs="Lucida Grande"/>
          <w:i/>
          <w:kern w:val="1"/>
          <w:sz w:val="20"/>
          <w:szCs w:val="20"/>
        </w:rPr>
        <w:t>Stammvarikosis</w:t>
      </w:r>
      <w:r w:rsidRPr="00AB5FA4">
        <w:rPr>
          <w:rFonts w:ascii="Helvetica" w:hAnsi="Helvetica" w:cs="Lucida Grande"/>
          <w:kern w:val="1"/>
          <w:sz w:val="20"/>
          <w:szCs w:val="20"/>
        </w:rPr>
        <w:t xml:space="preserve"> der </w:t>
      </w:r>
      <w:r w:rsidRPr="00307977">
        <w:rPr>
          <w:rFonts w:ascii="Helvetica" w:hAnsi="Helvetica" w:cs="Lucida Grande"/>
          <w:kern w:val="1"/>
          <w:sz w:val="20"/>
          <w:szCs w:val="20"/>
          <w:u w:val="single"/>
        </w:rPr>
        <w:t>Vena saphena magna</w:t>
      </w:r>
      <w:r w:rsidRPr="00AB5FA4">
        <w:rPr>
          <w:rFonts w:ascii="Helvetica" w:hAnsi="Helvetica" w:cs="Lucida Grande"/>
          <w:kern w:val="1"/>
          <w:sz w:val="20"/>
          <w:szCs w:val="20"/>
        </w:rPr>
        <w:t xml:space="preserve"> und/oder </w:t>
      </w:r>
      <w:r w:rsidRPr="00307977">
        <w:rPr>
          <w:rFonts w:ascii="Helvetica" w:hAnsi="Helvetica" w:cs="Lucida Grande"/>
          <w:kern w:val="1"/>
          <w:sz w:val="20"/>
          <w:szCs w:val="20"/>
          <w:u w:val="single"/>
        </w:rPr>
        <w:t>parva</w:t>
      </w:r>
      <w:r w:rsidRPr="00AB5FA4">
        <w:rPr>
          <w:rFonts w:ascii="Helvetica" w:hAnsi="Helvetica" w:cs="Lucida Grande"/>
          <w:kern w:val="1"/>
          <w:sz w:val="20"/>
          <w:szCs w:val="20"/>
        </w:rPr>
        <w:t xml:space="preserve">; </w:t>
      </w:r>
      <w:r w:rsidRPr="00307977">
        <w:rPr>
          <w:rFonts w:ascii="Helvetica" w:hAnsi="Helvetica" w:cs="Lucida Grande"/>
          <w:i/>
          <w:kern w:val="1"/>
          <w:sz w:val="20"/>
          <w:szCs w:val="20"/>
        </w:rPr>
        <w:t>Seitenastvarikosis</w:t>
      </w:r>
      <w:r w:rsidRPr="00AB5FA4">
        <w:rPr>
          <w:rFonts w:ascii="Helvetica" w:hAnsi="Helvetica" w:cs="Lucida Grande"/>
          <w:kern w:val="1"/>
          <w:sz w:val="20"/>
          <w:szCs w:val="20"/>
        </w:rPr>
        <w:t xml:space="preserve">; </w:t>
      </w:r>
      <w:r w:rsidRPr="00307977">
        <w:rPr>
          <w:rFonts w:ascii="Helvetica" w:hAnsi="Helvetica" w:cs="Lucida Grande"/>
          <w:i/>
          <w:kern w:val="1"/>
          <w:sz w:val="20"/>
          <w:szCs w:val="20"/>
        </w:rPr>
        <w:t>retikuläre Varikosis</w:t>
      </w:r>
      <w:r w:rsidRPr="00AB5FA4">
        <w:rPr>
          <w:rFonts w:ascii="Helvetica" w:hAnsi="Helvetica" w:cs="Lucida Grande"/>
          <w:kern w:val="1"/>
          <w:sz w:val="20"/>
          <w:szCs w:val="20"/>
        </w:rPr>
        <w:t xml:space="preserve">; </w:t>
      </w:r>
      <w:r w:rsidRPr="00307977">
        <w:rPr>
          <w:rFonts w:ascii="Helvetica" w:hAnsi="Helvetica" w:cs="Lucida Grande"/>
          <w:i/>
          <w:kern w:val="1"/>
          <w:sz w:val="20"/>
          <w:szCs w:val="20"/>
        </w:rPr>
        <w:t>Besenreiservarikosis</w:t>
      </w:r>
      <w:r w:rsidRPr="00AB5FA4">
        <w:rPr>
          <w:rFonts w:ascii="Helvetica" w:hAnsi="Helvetica" w:cs="Lucida Grande"/>
          <w:kern w:val="1"/>
          <w:sz w:val="20"/>
          <w:szCs w:val="20"/>
        </w:rPr>
        <w:t>. </w:t>
      </w:r>
    </w:p>
    <w:p w14:paraId="4817F4E5"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r w:rsidRPr="00307977">
        <w:rPr>
          <w:rFonts w:ascii="Helvetica" w:hAnsi="Helvetica" w:cs="Lucida Grande"/>
          <w:i/>
          <w:kern w:val="1"/>
          <w:sz w:val="20"/>
          <w:szCs w:val="20"/>
        </w:rPr>
        <w:t>Tiefe venöse Insuffizienz</w:t>
      </w:r>
      <w:r w:rsidRPr="00AB5FA4">
        <w:rPr>
          <w:rFonts w:ascii="Helvetica" w:hAnsi="Helvetica" w:cs="Lucida Grande"/>
          <w:kern w:val="1"/>
          <w:sz w:val="20"/>
          <w:szCs w:val="20"/>
        </w:rPr>
        <w:t xml:space="preserve">: </w:t>
      </w:r>
      <w:r w:rsidRPr="00307977">
        <w:rPr>
          <w:rFonts w:ascii="Helvetica" w:hAnsi="Helvetica" w:cs="Lucida Grande"/>
          <w:kern w:val="1"/>
          <w:sz w:val="20"/>
          <w:szCs w:val="20"/>
          <w:u w:val="single"/>
        </w:rPr>
        <w:t>Dilatation</w:t>
      </w:r>
      <w:r w:rsidRPr="00AB5FA4">
        <w:rPr>
          <w:rFonts w:ascii="Helvetica" w:hAnsi="Helvetica" w:cs="Lucida Grande"/>
          <w:kern w:val="1"/>
          <w:sz w:val="20"/>
          <w:szCs w:val="20"/>
        </w:rPr>
        <w:t xml:space="preserve"> und </w:t>
      </w:r>
      <w:r w:rsidRPr="00307977">
        <w:rPr>
          <w:rFonts w:ascii="Helvetica" w:hAnsi="Helvetica" w:cs="Lucida Grande"/>
          <w:kern w:val="1"/>
          <w:sz w:val="20"/>
          <w:szCs w:val="20"/>
          <w:u w:val="single"/>
        </w:rPr>
        <w:t>Klappeninsuffizienz</w:t>
      </w:r>
      <w:r w:rsidRPr="00AB5FA4">
        <w:rPr>
          <w:rFonts w:ascii="Helvetica" w:hAnsi="Helvetica" w:cs="Lucida Grande"/>
          <w:kern w:val="1"/>
          <w:sz w:val="20"/>
          <w:szCs w:val="20"/>
        </w:rPr>
        <w:t xml:space="preserve"> führen zur </w:t>
      </w:r>
      <w:r w:rsidRPr="00307977">
        <w:rPr>
          <w:rFonts w:ascii="Helvetica" w:hAnsi="Helvetica" w:cs="Lucida Grande"/>
          <w:kern w:val="1"/>
          <w:sz w:val="20"/>
          <w:szCs w:val="20"/>
          <w:u w:val="single"/>
        </w:rPr>
        <w:t>venösen Hypertonie</w:t>
      </w:r>
      <w:r w:rsidRPr="00AB5FA4">
        <w:rPr>
          <w:rFonts w:ascii="Helvetica" w:hAnsi="Helvetica" w:cs="Lucida Grande"/>
          <w:kern w:val="1"/>
          <w:sz w:val="20"/>
          <w:szCs w:val="20"/>
        </w:rPr>
        <w:t xml:space="preserve"> im tiefen Venensystem (= Venae fibulares/tibiales posteriores/tibiales anteriores/gastrocnemiae/ popliteae/femorales superficiales/iliaca externa). Die </w:t>
      </w:r>
      <w:r w:rsidRPr="00307977">
        <w:rPr>
          <w:rFonts w:ascii="Helvetica" w:hAnsi="Helvetica" w:cs="Lucida Grande"/>
          <w:kern w:val="1"/>
          <w:sz w:val="20"/>
          <w:szCs w:val="20"/>
          <w:u w:val="single"/>
        </w:rPr>
        <w:t>tiefe venöse Insuffizienz</w:t>
      </w:r>
      <w:r w:rsidRPr="00AB5FA4">
        <w:rPr>
          <w:rFonts w:ascii="Helvetica" w:hAnsi="Helvetica" w:cs="Lucida Grande"/>
          <w:kern w:val="1"/>
          <w:sz w:val="20"/>
          <w:szCs w:val="20"/>
        </w:rPr>
        <w:t xml:space="preserve"> führt in der Regel zur </w:t>
      </w:r>
      <w:r w:rsidRPr="00307977">
        <w:rPr>
          <w:rFonts w:ascii="Helvetica" w:hAnsi="Helvetica" w:cs="Lucida Grande"/>
          <w:kern w:val="1"/>
          <w:sz w:val="20"/>
          <w:szCs w:val="20"/>
          <w:u w:val="single"/>
        </w:rPr>
        <w:lastRenderedPageBreak/>
        <w:t>chronischen venösen Insuffizienz</w:t>
      </w:r>
      <w:r w:rsidRPr="00AB5FA4">
        <w:rPr>
          <w:rFonts w:ascii="Helvetica" w:hAnsi="Helvetica" w:cs="Lucida Grande"/>
          <w:kern w:val="1"/>
          <w:sz w:val="20"/>
          <w:szCs w:val="20"/>
        </w:rPr>
        <w:t>.   </w:t>
      </w:r>
    </w:p>
    <w:p w14:paraId="5A1AC6A3" w14:textId="1E40E7DD" w:rsidR="00AB5FA4" w:rsidRPr="00AB5FA4" w:rsidRDefault="00AB5FA4" w:rsidP="00AB5FA4">
      <w:pPr>
        <w:widowControl w:val="0"/>
        <w:autoSpaceDE w:val="0"/>
        <w:autoSpaceDN w:val="0"/>
        <w:adjustRightInd w:val="0"/>
        <w:rPr>
          <w:rFonts w:ascii="Helvetica" w:hAnsi="Helvetica" w:cs="Lucida Grande"/>
          <w:kern w:val="1"/>
          <w:sz w:val="20"/>
          <w:szCs w:val="20"/>
        </w:rPr>
      </w:pPr>
      <w:r w:rsidRPr="00307977">
        <w:rPr>
          <w:rFonts w:ascii="Helvetica" w:hAnsi="Helvetica" w:cs="Lucida Grande"/>
          <w:i/>
          <w:kern w:val="1"/>
          <w:sz w:val="20"/>
          <w:szCs w:val="20"/>
        </w:rPr>
        <w:t>Chronische venöse Insuffizienz (CVI)</w:t>
      </w:r>
      <w:r w:rsidRPr="00AB5FA4">
        <w:rPr>
          <w:rFonts w:ascii="Helvetica" w:hAnsi="Helvetica" w:cs="Lucida Grande"/>
          <w:kern w:val="1"/>
          <w:sz w:val="20"/>
          <w:szCs w:val="20"/>
        </w:rPr>
        <w:t>: A</w:t>
      </w:r>
      <w:r w:rsidRPr="00307977">
        <w:rPr>
          <w:rFonts w:ascii="Helvetica" w:hAnsi="Helvetica" w:cs="Lucida Grande"/>
          <w:kern w:val="1"/>
          <w:sz w:val="20"/>
          <w:szCs w:val="20"/>
          <w:u w:val="single"/>
        </w:rPr>
        <w:t xml:space="preserve">uswirkungen </w:t>
      </w:r>
      <w:r w:rsidRPr="00AB5FA4">
        <w:rPr>
          <w:rFonts w:ascii="Helvetica" w:hAnsi="Helvetica" w:cs="Lucida Grande"/>
          <w:kern w:val="1"/>
          <w:sz w:val="20"/>
          <w:szCs w:val="20"/>
        </w:rPr>
        <w:t xml:space="preserve">der </w:t>
      </w:r>
      <w:r w:rsidRPr="00307977">
        <w:rPr>
          <w:rFonts w:ascii="Helvetica" w:hAnsi="Helvetica" w:cs="Lucida Grande"/>
          <w:kern w:val="1"/>
          <w:sz w:val="20"/>
          <w:szCs w:val="20"/>
          <w:u w:val="single"/>
        </w:rPr>
        <w:t>Varikosis</w:t>
      </w:r>
      <w:r w:rsidRPr="00AB5FA4">
        <w:rPr>
          <w:rFonts w:ascii="Helvetica" w:hAnsi="Helvetica" w:cs="Lucida Grande"/>
          <w:kern w:val="1"/>
          <w:sz w:val="20"/>
          <w:szCs w:val="20"/>
        </w:rPr>
        <w:t xml:space="preserve"> und/oder der </w:t>
      </w:r>
      <w:r w:rsidRPr="00307977">
        <w:rPr>
          <w:rFonts w:ascii="Helvetica" w:hAnsi="Helvetica" w:cs="Lucida Grande"/>
          <w:kern w:val="1"/>
          <w:sz w:val="20"/>
          <w:szCs w:val="20"/>
          <w:u w:val="single"/>
        </w:rPr>
        <w:t>tiefen venösen Insuffizienz</w:t>
      </w:r>
      <w:r w:rsidRPr="00AB5FA4">
        <w:rPr>
          <w:rFonts w:ascii="Helvetica" w:hAnsi="Helvetica" w:cs="Lucida Grande"/>
          <w:kern w:val="1"/>
          <w:sz w:val="20"/>
          <w:szCs w:val="20"/>
        </w:rPr>
        <w:t xml:space="preserve"> an der </w:t>
      </w:r>
      <w:r w:rsidRPr="00307977">
        <w:rPr>
          <w:rFonts w:ascii="Helvetica" w:hAnsi="Helvetica" w:cs="Lucida Grande"/>
          <w:kern w:val="1"/>
          <w:sz w:val="20"/>
          <w:szCs w:val="20"/>
          <w:u w:val="single"/>
        </w:rPr>
        <w:t>Haut,</w:t>
      </w:r>
      <w:r w:rsidRPr="00AB5FA4">
        <w:rPr>
          <w:rFonts w:ascii="Helvetica" w:hAnsi="Helvetica" w:cs="Lucida Grande"/>
          <w:kern w:val="1"/>
          <w:sz w:val="20"/>
          <w:szCs w:val="20"/>
        </w:rPr>
        <w:t xml:space="preserve"> Muskulatur und Gelenken des Unterschenkels. Klinische Verlaufseinteilung (nach </w:t>
      </w:r>
      <w:r w:rsidRPr="00307977">
        <w:rPr>
          <w:rFonts w:ascii="Helvetica" w:hAnsi="Helvetica" w:cs="Lucida Grande"/>
          <w:kern w:val="1"/>
          <w:sz w:val="20"/>
          <w:szCs w:val="20"/>
          <w:u w:val="single"/>
        </w:rPr>
        <w:t>Widmer</w:t>
      </w:r>
      <w:r w:rsidRPr="00AB5FA4">
        <w:rPr>
          <w:rFonts w:ascii="Helvetica" w:hAnsi="Helvetica" w:cs="Lucida Grande"/>
          <w:kern w:val="1"/>
          <w:sz w:val="20"/>
          <w:szCs w:val="20"/>
        </w:rPr>
        <w:t xml:space="preserve"> oder CEAP): Unterschenkelödem, (</w:t>
      </w:r>
      <w:r w:rsidRPr="00307977">
        <w:rPr>
          <w:rFonts w:ascii="Helvetica" w:hAnsi="Helvetica" w:cs="Lucida Grande"/>
          <w:kern w:val="1"/>
          <w:sz w:val="20"/>
          <w:szCs w:val="20"/>
          <w:u w:val="single"/>
        </w:rPr>
        <w:t>Corona phlebectatica paraplantaris</w:t>
      </w:r>
      <w:r w:rsidR="00E31413">
        <w:rPr>
          <w:rFonts w:ascii="Helvetica" w:hAnsi="Helvetica" w:cs="Lucida Grande"/>
          <w:kern w:val="1"/>
          <w:sz w:val="20"/>
          <w:szCs w:val="20"/>
          <w:u w:val="single"/>
        </w:rPr>
        <w:t xml:space="preserve"> = Hämosiderinablagerung</w:t>
      </w:r>
      <w:r w:rsidRPr="00AB5FA4">
        <w:rPr>
          <w:rFonts w:ascii="Helvetica" w:hAnsi="Helvetica" w:cs="Lucida Grande"/>
          <w:kern w:val="1"/>
          <w:sz w:val="20"/>
          <w:szCs w:val="20"/>
        </w:rPr>
        <w:t xml:space="preserve">); </w:t>
      </w:r>
      <w:r w:rsidRPr="00307977">
        <w:rPr>
          <w:rFonts w:ascii="Helvetica" w:hAnsi="Helvetica" w:cs="Lucida Grande"/>
          <w:kern w:val="1"/>
          <w:sz w:val="20"/>
          <w:szCs w:val="20"/>
          <w:u w:val="single"/>
        </w:rPr>
        <w:t>Stauungsekzem</w:t>
      </w:r>
      <w:r w:rsidRPr="00AB5FA4">
        <w:rPr>
          <w:rFonts w:ascii="Helvetica" w:hAnsi="Helvetica" w:cs="Lucida Grande"/>
          <w:kern w:val="1"/>
          <w:sz w:val="20"/>
          <w:szCs w:val="20"/>
        </w:rPr>
        <w:t xml:space="preserve">; Dermatoliposklerose und/oder </w:t>
      </w:r>
      <w:r w:rsidRPr="00307977">
        <w:rPr>
          <w:rFonts w:ascii="Helvetica" w:hAnsi="Helvetica" w:cs="Lucida Grande"/>
          <w:kern w:val="1"/>
          <w:sz w:val="20"/>
          <w:szCs w:val="20"/>
          <w:u w:val="single"/>
        </w:rPr>
        <w:t>Atrophie blanche</w:t>
      </w:r>
      <w:r w:rsidRPr="00AB5FA4">
        <w:rPr>
          <w:rFonts w:ascii="Helvetica" w:hAnsi="Helvetica" w:cs="Lucida Grande"/>
          <w:kern w:val="1"/>
          <w:sz w:val="20"/>
          <w:szCs w:val="20"/>
        </w:rPr>
        <w:t xml:space="preserve">; offenes </w:t>
      </w:r>
      <w:r w:rsidRPr="00307977">
        <w:rPr>
          <w:rFonts w:ascii="Helvetica" w:hAnsi="Helvetica" w:cs="Lucida Grande"/>
          <w:kern w:val="1"/>
          <w:sz w:val="20"/>
          <w:szCs w:val="20"/>
          <w:u w:val="single"/>
        </w:rPr>
        <w:t>venöses Ulkus</w:t>
      </w:r>
      <w:r w:rsidRPr="00AB5FA4">
        <w:rPr>
          <w:rFonts w:ascii="Helvetica" w:hAnsi="Helvetica" w:cs="Lucida Grande"/>
          <w:kern w:val="1"/>
          <w:sz w:val="20"/>
          <w:szCs w:val="20"/>
        </w:rPr>
        <w:t>; abgeheiltes venöses Ulkus.</w:t>
      </w:r>
    </w:p>
    <w:p w14:paraId="50434610" w14:textId="7268094E" w:rsidR="00AB5FA4" w:rsidRDefault="00AB5FA4" w:rsidP="00AB5FA4">
      <w:pPr>
        <w:widowControl w:val="0"/>
        <w:autoSpaceDE w:val="0"/>
        <w:autoSpaceDN w:val="0"/>
        <w:adjustRightInd w:val="0"/>
        <w:rPr>
          <w:rFonts w:ascii="Helvetica" w:hAnsi="Helvetica" w:cs="Lucida Grande"/>
          <w:kern w:val="1"/>
          <w:sz w:val="20"/>
          <w:szCs w:val="20"/>
        </w:rPr>
      </w:pPr>
    </w:p>
    <w:p w14:paraId="1C39EC1A" w14:textId="2F2E6B53" w:rsidR="006A79C3" w:rsidRPr="00FD0277" w:rsidRDefault="006A79C3" w:rsidP="00AB5FA4">
      <w:pPr>
        <w:widowControl w:val="0"/>
        <w:autoSpaceDE w:val="0"/>
        <w:autoSpaceDN w:val="0"/>
        <w:adjustRightInd w:val="0"/>
        <w:rPr>
          <w:rFonts w:ascii="Helvetica" w:hAnsi="Helvetica" w:cs="Lucida Grande"/>
          <w:b/>
          <w:kern w:val="1"/>
          <w:sz w:val="20"/>
          <w:szCs w:val="20"/>
        </w:rPr>
      </w:pPr>
      <w:r w:rsidRPr="00FD0277">
        <w:rPr>
          <w:rFonts w:ascii="Helvetica" w:hAnsi="Helvetica" w:cs="Lucida Grande"/>
          <w:b/>
          <w:kern w:val="1"/>
          <w:sz w:val="20"/>
          <w:szCs w:val="20"/>
        </w:rPr>
        <w:t xml:space="preserve">Klassifikation </w:t>
      </w:r>
      <w:r w:rsidR="00643D45" w:rsidRPr="00FD0277">
        <w:rPr>
          <w:rFonts w:ascii="Helvetica" w:hAnsi="Helvetica" w:cs="Lucida Grande"/>
          <w:b/>
          <w:kern w:val="1"/>
          <w:sz w:val="20"/>
          <w:szCs w:val="20"/>
        </w:rPr>
        <w:t xml:space="preserve">der CVI </w:t>
      </w:r>
      <w:r w:rsidRPr="00FD0277">
        <w:rPr>
          <w:rFonts w:ascii="Helvetica" w:hAnsi="Helvetica" w:cs="Lucida Grande"/>
          <w:b/>
          <w:kern w:val="1"/>
          <w:sz w:val="20"/>
          <w:szCs w:val="20"/>
        </w:rPr>
        <w:t>nach Widmer</w:t>
      </w:r>
    </w:p>
    <w:p w14:paraId="7523512C" w14:textId="40D16B1B" w:rsidR="006A79C3" w:rsidRDefault="006A79C3" w:rsidP="00AB5FA4">
      <w:pPr>
        <w:widowControl w:val="0"/>
        <w:autoSpaceDE w:val="0"/>
        <w:autoSpaceDN w:val="0"/>
        <w:adjustRightInd w:val="0"/>
        <w:rPr>
          <w:rFonts w:ascii="Helvetica" w:hAnsi="Helvetica" w:cs="Lucida Grande"/>
          <w:kern w:val="1"/>
          <w:sz w:val="20"/>
          <w:szCs w:val="20"/>
        </w:rPr>
      </w:pPr>
      <w:r w:rsidRPr="00FD0277">
        <w:rPr>
          <w:rFonts w:ascii="Helvetica" w:hAnsi="Helvetica" w:cs="Lucida Grande"/>
          <w:b/>
          <w:kern w:val="1"/>
          <w:sz w:val="20"/>
          <w:szCs w:val="20"/>
        </w:rPr>
        <w:t xml:space="preserve">I </w:t>
      </w:r>
      <w:r>
        <w:rPr>
          <w:rFonts w:ascii="Helvetica" w:hAnsi="Helvetica" w:cs="Lucida Grande"/>
          <w:kern w:val="1"/>
          <w:sz w:val="20"/>
          <w:szCs w:val="20"/>
        </w:rPr>
        <w:tab/>
        <w:t>Ödem, Corona phlebectatica paraplantaris</w:t>
      </w:r>
    </w:p>
    <w:p w14:paraId="41DDD22B" w14:textId="103CCD74" w:rsidR="006A79C3" w:rsidRDefault="006A79C3" w:rsidP="00E31413">
      <w:pPr>
        <w:widowControl w:val="0"/>
        <w:autoSpaceDE w:val="0"/>
        <w:autoSpaceDN w:val="0"/>
        <w:adjustRightInd w:val="0"/>
        <w:ind w:left="700" w:hanging="700"/>
        <w:rPr>
          <w:rFonts w:ascii="Helvetica" w:hAnsi="Helvetica" w:cs="Lucida Grande"/>
          <w:kern w:val="1"/>
          <w:sz w:val="20"/>
          <w:szCs w:val="20"/>
        </w:rPr>
      </w:pPr>
      <w:r w:rsidRPr="00FD0277">
        <w:rPr>
          <w:rFonts w:ascii="Helvetica" w:hAnsi="Helvetica" w:cs="Lucida Grande"/>
          <w:b/>
          <w:kern w:val="1"/>
          <w:sz w:val="20"/>
          <w:szCs w:val="20"/>
        </w:rPr>
        <w:t>II</w:t>
      </w:r>
      <w:r>
        <w:rPr>
          <w:rFonts w:ascii="Helvetica" w:hAnsi="Helvetica" w:cs="Lucida Grande"/>
          <w:kern w:val="1"/>
          <w:sz w:val="20"/>
          <w:szCs w:val="20"/>
        </w:rPr>
        <w:tab/>
      </w:r>
      <w:r w:rsidR="00643D45">
        <w:rPr>
          <w:rFonts w:ascii="Helvetica" w:hAnsi="Helvetica" w:cs="Lucida Grande"/>
          <w:kern w:val="1"/>
          <w:sz w:val="20"/>
          <w:szCs w:val="20"/>
        </w:rPr>
        <w:t>Hypodermitis</w:t>
      </w:r>
      <w:r w:rsidR="00E31413">
        <w:rPr>
          <w:rFonts w:ascii="Helvetica" w:hAnsi="Helvetica" w:cs="Lucida Grande"/>
          <w:kern w:val="1"/>
          <w:sz w:val="20"/>
          <w:szCs w:val="20"/>
        </w:rPr>
        <w:t xml:space="preserve"> (Pseudoeryipel: abakterielle Entzündung des sub- u. kutanen Gewebes) </w:t>
      </w:r>
      <w:r w:rsidR="00643D45">
        <w:rPr>
          <w:rFonts w:ascii="Helvetica" w:hAnsi="Helvetica" w:cs="Lucida Grande"/>
          <w:kern w:val="1"/>
          <w:sz w:val="20"/>
          <w:szCs w:val="20"/>
        </w:rPr>
        <w:t xml:space="preserve">, Stauungsekzem, </w:t>
      </w:r>
      <w:r w:rsidR="00FD0277">
        <w:rPr>
          <w:rFonts w:ascii="Helvetica" w:hAnsi="Helvetica" w:cs="Lucida Grande"/>
          <w:kern w:val="1"/>
          <w:sz w:val="20"/>
          <w:szCs w:val="20"/>
        </w:rPr>
        <w:t xml:space="preserve">Dermatite (nicht </w:t>
      </w:r>
      <w:r w:rsidR="00643D45">
        <w:rPr>
          <w:rFonts w:ascii="Helvetica" w:hAnsi="Helvetica" w:cs="Lucida Grande"/>
          <w:kern w:val="1"/>
          <w:sz w:val="20"/>
          <w:szCs w:val="20"/>
        </w:rPr>
        <w:t>Purpura</w:t>
      </w:r>
      <w:r w:rsidR="00FD0277">
        <w:rPr>
          <w:rFonts w:ascii="Helvetica" w:hAnsi="Helvetica" w:cs="Lucida Grande"/>
          <w:kern w:val="1"/>
          <w:sz w:val="20"/>
          <w:szCs w:val="20"/>
        </w:rPr>
        <w:t>!!!, laut Prof. Borradori)</w:t>
      </w:r>
      <w:r w:rsidR="00643D45">
        <w:rPr>
          <w:rFonts w:ascii="Helvetica" w:hAnsi="Helvetica" w:cs="Lucida Grande"/>
          <w:kern w:val="1"/>
          <w:sz w:val="20"/>
          <w:szCs w:val="20"/>
        </w:rPr>
        <w:t xml:space="preserve"> jaune d’ocre, Atrophie blanche</w:t>
      </w:r>
      <w:r w:rsidR="00E31413">
        <w:rPr>
          <w:rFonts w:ascii="Helvetica" w:hAnsi="Helvetica" w:cs="Lucida Grande"/>
          <w:kern w:val="1"/>
          <w:sz w:val="20"/>
          <w:szCs w:val="20"/>
        </w:rPr>
        <w:t xml:space="preserve"> (Kapillarokklusion und Fibrose)</w:t>
      </w:r>
      <w:r w:rsidR="00643D45">
        <w:rPr>
          <w:rFonts w:ascii="Helvetica" w:hAnsi="Helvetica" w:cs="Lucida Grande"/>
          <w:kern w:val="1"/>
          <w:sz w:val="20"/>
          <w:szCs w:val="20"/>
        </w:rPr>
        <w:t>, Dermatoliposklerose</w:t>
      </w:r>
    </w:p>
    <w:p w14:paraId="58132DF1" w14:textId="25384296" w:rsidR="00643D45" w:rsidRPr="00AB5FA4" w:rsidRDefault="00643D45" w:rsidP="00AB5FA4">
      <w:pPr>
        <w:widowControl w:val="0"/>
        <w:autoSpaceDE w:val="0"/>
        <w:autoSpaceDN w:val="0"/>
        <w:adjustRightInd w:val="0"/>
        <w:rPr>
          <w:rFonts w:ascii="Helvetica" w:hAnsi="Helvetica" w:cs="Lucida Grande"/>
          <w:kern w:val="1"/>
          <w:sz w:val="20"/>
          <w:szCs w:val="20"/>
        </w:rPr>
      </w:pPr>
      <w:r w:rsidRPr="00FD0277">
        <w:rPr>
          <w:rFonts w:ascii="Helvetica" w:hAnsi="Helvetica" w:cs="Lucida Grande"/>
          <w:b/>
          <w:kern w:val="1"/>
          <w:sz w:val="20"/>
          <w:szCs w:val="20"/>
        </w:rPr>
        <w:t>III</w:t>
      </w:r>
      <w:r>
        <w:rPr>
          <w:rFonts w:ascii="Helvetica" w:hAnsi="Helvetica" w:cs="Lucida Grande"/>
          <w:kern w:val="1"/>
          <w:sz w:val="20"/>
          <w:szCs w:val="20"/>
        </w:rPr>
        <w:tab/>
        <w:t>Ulcus, abgeheites Ulcus</w:t>
      </w:r>
    </w:p>
    <w:p w14:paraId="3FE3AE67"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p>
    <w:p w14:paraId="1CA6700D" w14:textId="77777777" w:rsidR="00AB5FA4" w:rsidRPr="00AB5FA4" w:rsidRDefault="00AB5FA4" w:rsidP="00AB5FA4">
      <w:pPr>
        <w:widowControl w:val="0"/>
        <w:autoSpaceDE w:val="0"/>
        <w:autoSpaceDN w:val="0"/>
        <w:adjustRightInd w:val="0"/>
        <w:spacing w:after="100"/>
        <w:ind w:right="300"/>
        <w:rPr>
          <w:rFonts w:ascii="Helvetica" w:hAnsi="Helvetica" w:cs="Lucida Grande"/>
          <w:b/>
          <w:bCs/>
          <w:kern w:val="1"/>
          <w:sz w:val="20"/>
          <w:szCs w:val="20"/>
        </w:rPr>
      </w:pPr>
      <w:r w:rsidRPr="00AB5FA4">
        <w:rPr>
          <w:rFonts w:ascii="Helvetica" w:hAnsi="Helvetica" w:cs="Lucida Grande"/>
          <w:b/>
          <w:bCs/>
          <w:kern w:val="1"/>
          <w:sz w:val="20"/>
          <w:szCs w:val="20"/>
        </w:rPr>
        <w:t>Lokalisation</w:t>
      </w:r>
    </w:p>
    <w:p w14:paraId="382552E7"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r w:rsidRPr="00AB5FA4">
        <w:rPr>
          <w:rFonts w:ascii="Helvetica" w:hAnsi="Helvetica" w:cs="Lucida Grande"/>
          <w:kern w:val="1"/>
          <w:sz w:val="20"/>
          <w:szCs w:val="20"/>
        </w:rPr>
        <w:t xml:space="preserve">Besonders am </w:t>
      </w:r>
      <w:r w:rsidRPr="00307977">
        <w:rPr>
          <w:rFonts w:ascii="Helvetica" w:hAnsi="Helvetica" w:cs="Lucida Grande"/>
          <w:kern w:val="1"/>
          <w:sz w:val="20"/>
          <w:szCs w:val="20"/>
          <w:u w:val="single"/>
        </w:rPr>
        <w:t>medialen distalen Unterschenkel</w:t>
      </w:r>
      <w:r w:rsidRPr="00AB5FA4">
        <w:rPr>
          <w:rFonts w:ascii="Helvetica" w:hAnsi="Helvetica" w:cs="Lucida Grande"/>
          <w:kern w:val="1"/>
          <w:sz w:val="20"/>
          <w:szCs w:val="20"/>
        </w:rPr>
        <w:t xml:space="preserve"> im Verlauf der die </w:t>
      </w:r>
      <w:r w:rsidRPr="00307977">
        <w:rPr>
          <w:rFonts w:ascii="Helvetica" w:hAnsi="Helvetica" w:cs="Lucida Grande"/>
          <w:kern w:val="1"/>
          <w:sz w:val="20"/>
          <w:szCs w:val="20"/>
          <w:u w:val="single"/>
        </w:rPr>
        <w:t>Vena saphena magna</w:t>
      </w:r>
      <w:r w:rsidRPr="00AB5FA4">
        <w:rPr>
          <w:rFonts w:ascii="Helvetica" w:hAnsi="Helvetica" w:cs="Lucida Grande"/>
          <w:kern w:val="1"/>
          <w:sz w:val="20"/>
          <w:szCs w:val="20"/>
        </w:rPr>
        <w:t xml:space="preserve"> und der Unterschenkel-Perforatorvenen. Auch </w:t>
      </w:r>
      <w:r w:rsidRPr="00307977">
        <w:rPr>
          <w:rFonts w:ascii="Helvetica" w:hAnsi="Helvetica" w:cs="Lucida Grande"/>
          <w:kern w:val="1"/>
          <w:sz w:val="20"/>
          <w:szCs w:val="20"/>
          <w:u w:val="single"/>
        </w:rPr>
        <w:t>lateral retromalleolär</w:t>
      </w:r>
      <w:r w:rsidRPr="00AB5FA4">
        <w:rPr>
          <w:rFonts w:ascii="Helvetica" w:hAnsi="Helvetica" w:cs="Lucida Grande"/>
          <w:kern w:val="1"/>
          <w:sz w:val="20"/>
          <w:szCs w:val="20"/>
        </w:rPr>
        <w:t xml:space="preserve"> und am lateralen Fussrücken bis zu den Zehen II-IV auftreten, entsprechend dem Verlauf der </w:t>
      </w:r>
      <w:r w:rsidRPr="00307977">
        <w:rPr>
          <w:rFonts w:ascii="Helvetica" w:hAnsi="Helvetica" w:cs="Lucida Grande"/>
          <w:kern w:val="1"/>
          <w:sz w:val="20"/>
          <w:szCs w:val="20"/>
          <w:u w:val="single"/>
        </w:rPr>
        <w:t>Vena saphena parva</w:t>
      </w:r>
      <w:r w:rsidRPr="00AB5FA4">
        <w:rPr>
          <w:rFonts w:ascii="Helvetica" w:hAnsi="Helvetica" w:cs="Lucida Grande"/>
          <w:kern w:val="1"/>
          <w:sz w:val="20"/>
          <w:szCs w:val="20"/>
        </w:rPr>
        <w:t>. Eine tiefe venöse Insuffzienz kann den ganzen distalen Unterschenkel zirkumferenziell betreffen („Gamaschenzone“).</w:t>
      </w:r>
    </w:p>
    <w:p w14:paraId="0AEA39E5"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p>
    <w:p w14:paraId="792AF9AC" w14:textId="47AF8C8B" w:rsidR="00AB5FA4" w:rsidRPr="00307977" w:rsidRDefault="00AB5FA4" w:rsidP="00307977">
      <w:pPr>
        <w:widowControl w:val="0"/>
        <w:autoSpaceDE w:val="0"/>
        <w:autoSpaceDN w:val="0"/>
        <w:adjustRightInd w:val="0"/>
        <w:spacing w:after="100"/>
        <w:ind w:right="300"/>
        <w:rPr>
          <w:rFonts w:ascii="Helvetica" w:hAnsi="Helvetica" w:cs="Lucida Grande"/>
          <w:b/>
          <w:bCs/>
          <w:kern w:val="1"/>
          <w:sz w:val="20"/>
          <w:szCs w:val="20"/>
        </w:rPr>
      </w:pPr>
      <w:r w:rsidRPr="00AB5FA4">
        <w:rPr>
          <w:rFonts w:ascii="Helvetica" w:hAnsi="Helvetica" w:cs="Lucida Grande"/>
          <w:b/>
          <w:bCs/>
          <w:kern w:val="1"/>
          <w:sz w:val="20"/>
          <w:szCs w:val="20"/>
        </w:rPr>
        <w:t>Klassifikation</w:t>
      </w:r>
    </w:p>
    <w:p w14:paraId="00B92F1A" w14:textId="77777777" w:rsidR="00AB5FA4" w:rsidRPr="00AB5FA4" w:rsidRDefault="00AB5FA4"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307977">
        <w:rPr>
          <w:rFonts w:ascii="Helvetica" w:hAnsi="Helvetica" w:cs="Lucida Grande"/>
          <w:i/>
          <w:kern w:val="1"/>
          <w:sz w:val="20"/>
          <w:szCs w:val="20"/>
        </w:rPr>
        <w:t>Besenreiservarizen</w:t>
      </w:r>
      <w:r w:rsidRPr="00AB5FA4">
        <w:rPr>
          <w:rFonts w:ascii="Helvetica" w:hAnsi="Helvetica" w:cs="Lucida Grande"/>
          <w:kern w:val="1"/>
          <w:sz w:val="20"/>
          <w:szCs w:val="20"/>
        </w:rPr>
        <w:t xml:space="preserve">: </w:t>
      </w:r>
      <w:r w:rsidRPr="00307977">
        <w:rPr>
          <w:rFonts w:ascii="Helvetica" w:hAnsi="Helvetica" w:cs="Lucida Grande"/>
          <w:kern w:val="1"/>
          <w:sz w:val="20"/>
          <w:szCs w:val="20"/>
          <w:u w:val="single"/>
        </w:rPr>
        <w:t>Kutane Mikrovarizen</w:t>
      </w:r>
      <w:r w:rsidRPr="00AB5FA4">
        <w:rPr>
          <w:rFonts w:ascii="Helvetica" w:hAnsi="Helvetica" w:cs="Lucida Grande"/>
          <w:kern w:val="1"/>
          <w:sz w:val="20"/>
          <w:szCs w:val="20"/>
        </w:rPr>
        <w:t xml:space="preserve"> bevorzugt an Unterschenkelinnenseiten und Oberschenkeldorsalseiten. </w:t>
      </w:r>
      <w:r w:rsidRPr="00307977">
        <w:rPr>
          <w:rFonts w:ascii="Helvetica" w:hAnsi="Helvetica" w:cs="Lucida Grande"/>
          <w:kern w:val="1"/>
          <w:sz w:val="20"/>
          <w:szCs w:val="20"/>
          <w:u w:val="single"/>
        </w:rPr>
        <w:t>Corona phlebectatica</w:t>
      </w:r>
      <w:r w:rsidRPr="00AB5FA4">
        <w:rPr>
          <w:rFonts w:ascii="Helvetica" w:hAnsi="Helvetica" w:cs="Lucida Grande"/>
          <w:kern w:val="1"/>
          <w:sz w:val="20"/>
          <w:szCs w:val="20"/>
        </w:rPr>
        <w:t xml:space="preserve"> an den Fussrändern.</w:t>
      </w:r>
    </w:p>
    <w:p w14:paraId="5B50B669" w14:textId="77777777" w:rsidR="00AB5FA4" w:rsidRPr="00AB5FA4" w:rsidRDefault="00AB5FA4"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307977">
        <w:rPr>
          <w:rFonts w:ascii="Helvetica" w:hAnsi="Helvetica" w:cs="Lucida Grande"/>
          <w:i/>
          <w:kern w:val="1"/>
          <w:sz w:val="20"/>
          <w:szCs w:val="20"/>
        </w:rPr>
        <w:t>Seitenastvarikose</w:t>
      </w:r>
      <w:r w:rsidRPr="00AB5FA4">
        <w:rPr>
          <w:rFonts w:ascii="Helvetica" w:hAnsi="Helvetica" w:cs="Lucida Grande"/>
          <w:kern w:val="1"/>
          <w:sz w:val="20"/>
          <w:szCs w:val="20"/>
        </w:rPr>
        <w:t xml:space="preserve">: Varikose </w:t>
      </w:r>
      <w:r w:rsidRPr="00307977">
        <w:rPr>
          <w:rFonts w:ascii="Helvetica" w:hAnsi="Helvetica" w:cs="Lucida Grande"/>
          <w:kern w:val="1"/>
          <w:sz w:val="20"/>
          <w:szCs w:val="20"/>
          <w:u w:val="single"/>
        </w:rPr>
        <w:t>einzelner oder mehrerer Nebenäste</w:t>
      </w:r>
      <w:r w:rsidRPr="00AB5FA4">
        <w:rPr>
          <w:rFonts w:ascii="Helvetica" w:hAnsi="Helvetica" w:cs="Lucida Grande"/>
          <w:kern w:val="1"/>
          <w:sz w:val="20"/>
          <w:szCs w:val="20"/>
        </w:rPr>
        <w:t xml:space="preserve">. Häufig </w:t>
      </w:r>
      <w:r w:rsidRPr="00307977">
        <w:rPr>
          <w:rFonts w:ascii="Helvetica" w:hAnsi="Helvetica" w:cs="Lucida Grande"/>
          <w:kern w:val="1"/>
          <w:sz w:val="20"/>
          <w:szCs w:val="20"/>
          <w:u w:val="single"/>
        </w:rPr>
        <w:t>asymptomatisch.</w:t>
      </w:r>
    </w:p>
    <w:p w14:paraId="4272BC4D" w14:textId="7FF665BC" w:rsidR="00AB5FA4" w:rsidRPr="00BE1DEF" w:rsidRDefault="00AB5FA4"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lang w:val="it-IT"/>
        </w:rPr>
      </w:pPr>
      <w:r w:rsidRPr="00BE1DEF">
        <w:rPr>
          <w:rFonts w:ascii="Helvetica" w:hAnsi="Helvetica" w:cs="Lucida Grande"/>
          <w:i/>
          <w:kern w:val="1"/>
          <w:sz w:val="20"/>
          <w:szCs w:val="20"/>
          <w:lang w:val="it-IT"/>
        </w:rPr>
        <w:t>Stammvarikose:</w:t>
      </w:r>
      <w:r w:rsidRPr="00BE1DEF">
        <w:rPr>
          <w:rFonts w:ascii="Helvetica" w:hAnsi="Helvetica" w:cs="Lucida Grande"/>
          <w:kern w:val="1"/>
          <w:sz w:val="20"/>
          <w:szCs w:val="20"/>
          <w:lang w:val="it-IT"/>
        </w:rPr>
        <w:t xml:space="preserve"> Varikose der </w:t>
      </w:r>
      <w:r w:rsidRPr="00BE1DEF">
        <w:rPr>
          <w:rFonts w:ascii="Helvetica" w:hAnsi="Helvetica" w:cs="Lucida Grande"/>
          <w:kern w:val="1"/>
          <w:sz w:val="20"/>
          <w:szCs w:val="20"/>
          <w:u w:val="single"/>
          <w:lang w:val="it-IT"/>
        </w:rPr>
        <w:t>Vena saphena magna</w:t>
      </w:r>
      <w:r w:rsidRPr="00BE1DEF">
        <w:rPr>
          <w:rFonts w:ascii="Helvetica" w:hAnsi="Helvetica" w:cs="Lucida Grande"/>
          <w:kern w:val="1"/>
          <w:sz w:val="20"/>
          <w:szCs w:val="20"/>
          <w:lang w:val="it-IT"/>
        </w:rPr>
        <w:t xml:space="preserve"> u./o. </w:t>
      </w:r>
      <w:r w:rsidRPr="00BE1DEF">
        <w:rPr>
          <w:rFonts w:ascii="Helvetica" w:hAnsi="Helvetica" w:cs="Lucida Grande"/>
          <w:kern w:val="1"/>
          <w:sz w:val="20"/>
          <w:szCs w:val="20"/>
          <w:u w:val="single"/>
          <w:lang w:val="it-IT"/>
        </w:rPr>
        <w:t>Vena saphena parva</w:t>
      </w:r>
      <w:r w:rsidR="00737500">
        <w:rPr>
          <w:rFonts w:ascii="Helvetica" w:hAnsi="Helvetica" w:cs="Lucida Grande"/>
          <w:kern w:val="1"/>
          <w:sz w:val="20"/>
          <w:szCs w:val="20"/>
          <w:lang w:val="it-IT"/>
        </w:rPr>
        <w:t xml:space="preserve"> mit oder ohne </w:t>
      </w:r>
      <w:r w:rsidRPr="00BE1DEF">
        <w:rPr>
          <w:rFonts w:ascii="Helvetica" w:hAnsi="Helvetica" w:cs="Lucida Grande"/>
          <w:kern w:val="1"/>
          <w:sz w:val="20"/>
          <w:szCs w:val="20"/>
          <w:lang w:val="it-IT"/>
        </w:rPr>
        <w:t>Klappeninsuffizienz.</w:t>
      </w:r>
    </w:p>
    <w:p w14:paraId="38089FD0" w14:textId="77777777" w:rsidR="00AB5FA4" w:rsidRPr="00BE1DEF" w:rsidRDefault="00AB5FA4" w:rsidP="00AB5FA4">
      <w:pPr>
        <w:widowControl w:val="0"/>
        <w:autoSpaceDE w:val="0"/>
        <w:autoSpaceDN w:val="0"/>
        <w:adjustRightInd w:val="0"/>
        <w:rPr>
          <w:rFonts w:ascii="Helvetica" w:hAnsi="Helvetica" w:cs="Lucida Grande"/>
          <w:kern w:val="1"/>
          <w:sz w:val="20"/>
          <w:szCs w:val="20"/>
          <w:lang w:val="it-IT"/>
        </w:rPr>
      </w:pPr>
    </w:p>
    <w:p w14:paraId="3DE7AF4D" w14:textId="77777777" w:rsidR="00AB5FA4" w:rsidRPr="00AB5FA4" w:rsidRDefault="00AB5FA4" w:rsidP="00AB5FA4">
      <w:pPr>
        <w:widowControl w:val="0"/>
        <w:autoSpaceDE w:val="0"/>
        <w:autoSpaceDN w:val="0"/>
        <w:adjustRightInd w:val="0"/>
        <w:spacing w:after="100"/>
        <w:ind w:right="300"/>
        <w:rPr>
          <w:rFonts w:ascii="Helvetica" w:hAnsi="Helvetica" w:cs="Lucida Grande"/>
          <w:b/>
          <w:bCs/>
          <w:kern w:val="1"/>
          <w:sz w:val="20"/>
          <w:szCs w:val="20"/>
        </w:rPr>
      </w:pPr>
      <w:r w:rsidRPr="00AB5FA4">
        <w:rPr>
          <w:rFonts w:ascii="Helvetica" w:hAnsi="Helvetica" w:cs="Lucida Grande"/>
          <w:b/>
          <w:bCs/>
          <w:kern w:val="1"/>
          <w:sz w:val="20"/>
          <w:szCs w:val="20"/>
        </w:rPr>
        <w:t>Verlauf</w:t>
      </w:r>
    </w:p>
    <w:p w14:paraId="7C3CF469"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r w:rsidRPr="00AB5FA4">
        <w:rPr>
          <w:rFonts w:ascii="Helvetica" w:hAnsi="Helvetica" w:cs="Lucida Grande"/>
          <w:kern w:val="1"/>
          <w:sz w:val="20"/>
          <w:szCs w:val="20"/>
        </w:rPr>
        <w:t>Chronisch.</w:t>
      </w:r>
    </w:p>
    <w:p w14:paraId="49795F5F"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p>
    <w:p w14:paraId="504CA9D6" w14:textId="77777777" w:rsidR="00AB5FA4" w:rsidRPr="00AB5FA4" w:rsidRDefault="00AB5FA4" w:rsidP="00AB5FA4">
      <w:pPr>
        <w:widowControl w:val="0"/>
        <w:autoSpaceDE w:val="0"/>
        <w:autoSpaceDN w:val="0"/>
        <w:adjustRightInd w:val="0"/>
        <w:spacing w:after="100"/>
        <w:ind w:right="300"/>
        <w:rPr>
          <w:rFonts w:ascii="Helvetica" w:hAnsi="Helvetica" w:cs="Lucida Grande"/>
          <w:b/>
          <w:bCs/>
          <w:kern w:val="1"/>
          <w:sz w:val="20"/>
          <w:szCs w:val="20"/>
        </w:rPr>
      </w:pPr>
      <w:r w:rsidRPr="00AB5FA4">
        <w:rPr>
          <w:rFonts w:ascii="Helvetica" w:hAnsi="Helvetica" w:cs="Lucida Grande"/>
          <w:b/>
          <w:bCs/>
          <w:kern w:val="1"/>
          <w:sz w:val="20"/>
          <w:szCs w:val="20"/>
        </w:rPr>
        <w:t>Komplikationen</w:t>
      </w:r>
    </w:p>
    <w:p w14:paraId="281C46EB"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r w:rsidRPr="00307977">
        <w:rPr>
          <w:rFonts w:ascii="Helvetica" w:hAnsi="Helvetica" w:cs="Lucida Grande"/>
          <w:kern w:val="1"/>
          <w:sz w:val="20"/>
          <w:szCs w:val="20"/>
          <w:u w:val="single"/>
        </w:rPr>
        <w:t>Ulkus, Stauungsekzem</w:t>
      </w:r>
      <w:r w:rsidRPr="00AB5FA4">
        <w:rPr>
          <w:rFonts w:ascii="Helvetica" w:hAnsi="Helvetica" w:cs="Lucida Grande"/>
          <w:kern w:val="1"/>
          <w:sz w:val="20"/>
          <w:szCs w:val="20"/>
        </w:rPr>
        <w:t xml:space="preserve"> u./o. (Kontakt-)ekzem.</w:t>
      </w:r>
    </w:p>
    <w:p w14:paraId="5FD9667B"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p>
    <w:p w14:paraId="323D76F8" w14:textId="77777777" w:rsidR="00AB5FA4" w:rsidRPr="00AB5FA4" w:rsidRDefault="00AB5FA4" w:rsidP="00AB5FA4">
      <w:pPr>
        <w:widowControl w:val="0"/>
        <w:autoSpaceDE w:val="0"/>
        <w:autoSpaceDN w:val="0"/>
        <w:adjustRightInd w:val="0"/>
        <w:spacing w:after="100"/>
        <w:ind w:right="300"/>
        <w:rPr>
          <w:rFonts w:ascii="Helvetica" w:hAnsi="Helvetica" w:cs="Lucida Grande"/>
          <w:b/>
          <w:bCs/>
          <w:kern w:val="1"/>
          <w:sz w:val="20"/>
          <w:szCs w:val="20"/>
        </w:rPr>
      </w:pPr>
      <w:r w:rsidRPr="00AB5FA4">
        <w:rPr>
          <w:rFonts w:ascii="Helvetica" w:hAnsi="Helvetica" w:cs="Lucida Grande"/>
          <w:b/>
          <w:bCs/>
          <w:kern w:val="1"/>
          <w:sz w:val="20"/>
          <w:szCs w:val="20"/>
        </w:rPr>
        <w:t>Diagnose</w:t>
      </w:r>
    </w:p>
    <w:p w14:paraId="7B09CC5A"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r w:rsidRPr="00AB5FA4">
        <w:rPr>
          <w:rFonts w:ascii="Helvetica" w:hAnsi="Helvetica" w:cs="Lucida Grande"/>
          <w:kern w:val="1"/>
          <w:sz w:val="20"/>
          <w:szCs w:val="20"/>
        </w:rPr>
        <w:t>Anamnese und Klinik, vaskuläre Screening-Abklärung (Verlauf der Varikosis, Knöchelarteriendruck und Knöchel-Arm-Index (=</w:t>
      </w:r>
      <w:r w:rsidRPr="00307977">
        <w:rPr>
          <w:rFonts w:ascii="Helvetica" w:hAnsi="Helvetica" w:cs="Lucida Grande"/>
          <w:kern w:val="1"/>
          <w:sz w:val="20"/>
          <w:szCs w:val="20"/>
          <w:u w:val="single"/>
        </w:rPr>
        <w:t>ABI)</w:t>
      </w:r>
      <w:r w:rsidRPr="00AB5FA4">
        <w:rPr>
          <w:rFonts w:ascii="Helvetica" w:hAnsi="Helvetica" w:cs="Lucida Grande"/>
          <w:kern w:val="1"/>
          <w:sz w:val="20"/>
          <w:szCs w:val="20"/>
        </w:rPr>
        <w:t xml:space="preserve"> mit dem einfachen </w:t>
      </w:r>
      <w:r w:rsidRPr="00307977">
        <w:rPr>
          <w:rFonts w:ascii="Helvetica" w:hAnsi="Helvetica" w:cs="Lucida Grande"/>
          <w:kern w:val="1"/>
          <w:sz w:val="20"/>
          <w:szCs w:val="20"/>
          <w:u w:val="single"/>
        </w:rPr>
        <w:t>cw-Doppler</w:t>
      </w:r>
      <w:r w:rsidRPr="00AB5FA4">
        <w:rPr>
          <w:rFonts w:ascii="Helvetica" w:hAnsi="Helvetica" w:cs="Lucida Grande"/>
          <w:kern w:val="1"/>
          <w:sz w:val="20"/>
          <w:szCs w:val="20"/>
        </w:rPr>
        <w:t xml:space="preserve">, exakte Diagnostik mit dem </w:t>
      </w:r>
      <w:r w:rsidRPr="00307977">
        <w:rPr>
          <w:rFonts w:ascii="Helvetica" w:hAnsi="Helvetica" w:cs="Lucida Grande"/>
          <w:kern w:val="1"/>
          <w:sz w:val="20"/>
          <w:szCs w:val="20"/>
          <w:u w:val="single"/>
        </w:rPr>
        <w:t>Duplex-Ultraschall.</w:t>
      </w:r>
    </w:p>
    <w:p w14:paraId="41F184BE"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p>
    <w:p w14:paraId="697E442A" w14:textId="77777777" w:rsidR="00AB5FA4" w:rsidRPr="00AB5FA4" w:rsidRDefault="00AB5FA4" w:rsidP="00AB5FA4">
      <w:pPr>
        <w:widowControl w:val="0"/>
        <w:autoSpaceDE w:val="0"/>
        <w:autoSpaceDN w:val="0"/>
        <w:adjustRightInd w:val="0"/>
        <w:spacing w:after="100"/>
        <w:ind w:right="300"/>
        <w:rPr>
          <w:rFonts w:ascii="Helvetica" w:hAnsi="Helvetica" w:cs="Lucida Grande"/>
          <w:b/>
          <w:bCs/>
          <w:kern w:val="1"/>
          <w:sz w:val="20"/>
          <w:szCs w:val="20"/>
        </w:rPr>
      </w:pPr>
      <w:r w:rsidRPr="00AB5FA4">
        <w:rPr>
          <w:rFonts w:ascii="Helvetica" w:hAnsi="Helvetica" w:cs="Lucida Grande"/>
          <w:b/>
          <w:bCs/>
          <w:kern w:val="1"/>
          <w:sz w:val="20"/>
          <w:szCs w:val="20"/>
        </w:rPr>
        <w:t>Differentialdiagnose</w:t>
      </w:r>
    </w:p>
    <w:p w14:paraId="2C09E29D"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r w:rsidRPr="00307977">
        <w:rPr>
          <w:rFonts w:ascii="Helvetica" w:hAnsi="Helvetica" w:cs="Lucida Grande"/>
          <w:kern w:val="1"/>
          <w:sz w:val="20"/>
          <w:szCs w:val="20"/>
          <w:u w:val="single"/>
        </w:rPr>
        <w:t>Unterschenkelekzeme</w:t>
      </w:r>
      <w:r w:rsidRPr="00AB5FA4">
        <w:rPr>
          <w:rFonts w:ascii="Helvetica" w:hAnsi="Helvetica" w:cs="Lucida Grande"/>
          <w:kern w:val="1"/>
          <w:sz w:val="20"/>
          <w:szCs w:val="20"/>
        </w:rPr>
        <w:t>:</w:t>
      </w:r>
    </w:p>
    <w:p w14:paraId="12477555" w14:textId="4F0E26FE" w:rsidR="00AB5FA4" w:rsidRPr="00AB5FA4" w:rsidRDefault="005C0B12" w:rsidP="00AB5FA4">
      <w:pPr>
        <w:widowControl w:val="0"/>
        <w:autoSpaceDE w:val="0"/>
        <w:autoSpaceDN w:val="0"/>
        <w:adjustRightInd w:val="0"/>
        <w:rPr>
          <w:rFonts w:ascii="Helvetica" w:hAnsi="Helvetica" w:cs="Lucida Grande"/>
          <w:kern w:val="1"/>
          <w:sz w:val="20"/>
          <w:szCs w:val="20"/>
        </w:rPr>
      </w:pPr>
      <w:hyperlink r:id="rId276" w:history="1">
        <w:r w:rsidR="00AB5FA4" w:rsidRPr="00AB5FA4">
          <w:rPr>
            <w:rFonts w:ascii="Helvetica" w:hAnsi="Helvetica" w:cs="Lucida Grande"/>
            <w:kern w:val="1"/>
            <w:sz w:val="20"/>
            <w:szCs w:val="20"/>
          </w:rPr>
          <w:t>Allergisches Kontaktekzem</w:t>
        </w:r>
      </w:hyperlink>
      <w:r w:rsidR="00737500">
        <w:rPr>
          <w:rFonts w:ascii="Helvetica" w:hAnsi="Helvetica" w:cs="Lucida Grande"/>
          <w:kern w:val="1"/>
          <w:sz w:val="20"/>
          <w:szCs w:val="20"/>
        </w:rPr>
        <w:t>, Exsik</w:t>
      </w:r>
      <w:r w:rsidR="00AB5FA4" w:rsidRPr="00AB5FA4">
        <w:rPr>
          <w:rFonts w:ascii="Helvetica" w:hAnsi="Helvetica" w:cs="Lucida Grande"/>
          <w:kern w:val="1"/>
          <w:sz w:val="20"/>
          <w:szCs w:val="20"/>
        </w:rPr>
        <w:t xml:space="preserve">ationsekzem, </w:t>
      </w:r>
      <w:hyperlink r:id="rId277" w:history="1">
        <w:r w:rsidR="00AB5FA4" w:rsidRPr="00AB5FA4">
          <w:rPr>
            <w:rFonts w:ascii="Helvetica" w:hAnsi="Helvetica" w:cs="Lucida Grande"/>
            <w:kern w:val="1"/>
            <w:sz w:val="20"/>
            <w:szCs w:val="20"/>
          </w:rPr>
          <w:t>nummuläres Ekzem</w:t>
        </w:r>
      </w:hyperlink>
      <w:r w:rsidR="00AB5FA4" w:rsidRPr="00AB5FA4">
        <w:rPr>
          <w:rFonts w:ascii="Helvetica" w:hAnsi="Helvetica" w:cs="Lucida Grande"/>
          <w:kern w:val="1"/>
          <w:sz w:val="20"/>
          <w:szCs w:val="20"/>
        </w:rPr>
        <w:t>, </w:t>
      </w:r>
      <w:hyperlink r:id="rId278" w:history="1">
        <w:r w:rsidR="00AB5FA4" w:rsidRPr="00AB5FA4">
          <w:rPr>
            <w:rFonts w:ascii="Helvetica" w:hAnsi="Helvetica" w:cs="Lucida Grande"/>
            <w:kern w:val="1"/>
            <w:sz w:val="20"/>
            <w:szCs w:val="20"/>
          </w:rPr>
          <w:t>Hautmykose</w:t>
        </w:r>
      </w:hyperlink>
      <w:r w:rsidR="00AB5FA4" w:rsidRPr="00AB5FA4">
        <w:rPr>
          <w:rFonts w:ascii="Helvetica" w:hAnsi="Helvetica" w:cs="Lucida Grande"/>
          <w:kern w:val="1"/>
          <w:sz w:val="20"/>
          <w:szCs w:val="20"/>
        </w:rPr>
        <w:t xml:space="preserve">, </w:t>
      </w:r>
      <w:hyperlink r:id="rId279" w:history="1">
        <w:r w:rsidR="00AB5FA4" w:rsidRPr="00AB5FA4">
          <w:rPr>
            <w:rFonts w:ascii="Helvetica" w:hAnsi="Helvetica" w:cs="Lucida Grande"/>
            <w:kern w:val="1"/>
            <w:sz w:val="20"/>
            <w:szCs w:val="20"/>
          </w:rPr>
          <w:t>Psoriasis</w:t>
        </w:r>
      </w:hyperlink>
      <w:r w:rsidR="00AB5FA4" w:rsidRPr="00AB5FA4">
        <w:rPr>
          <w:rFonts w:ascii="Helvetica" w:hAnsi="Helvetica" w:cs="Lucida Grande"/>
          <w:kern w:val="1"/>
          <w:sz w:val="20"/>
          <w:szCs w:val="20"/>
        </w:rPr>
        <w:t>, u.a.m.</w:t>
      </w:r>
    </w:p>
    <w:p w14:paraId="5A6CFE9E" w14:textId="230B9F44" w:rsidR="00AB5FA4" w:rsidRPr="00AB5FA4" w:rsidRDefault="00AB5FA4" w:rsidP="00AB5FA4">
      <w:pPr>
        <w:widowControl w:val="0"/>
        <w:autoSpaceDE w:val="0"/>
        <w:autoSpaceDN w:val="0"/>
        <w:adjustRightInd w:val="0"/>
        <w:rPr>
          <w:rFonts w:ascii="Helvetica" w:hAnsi="Helvetica" w:cs="Lucida Grande"/>
          <w:kern w:val="1"/>
          <w:sz w:val="20"/>
          <w:szCs w:val="20"/>
        </w:rPr>
      </w:pPr>
      <w:r w:rsidRPr="00AB5FA4">
        <w:rPr>
          <w:rFonts w:ascii="Helvetica" w:hAnsi="Helvetica" w:cs="Lucida Grande"/>
          <w:kern w:val="1"/>
          <w:sz w:val="20"/>
          <w:szCs w:val="20"/>
        </w:rPr>
        <w:t xml:space="preserve">Ulcus cruris: </w:t>
      </w:r>
      <w:r w:rsidRPr="00307977">
        <w:rPr>
          <w:rFonts w:ascii="Helvetica" w:hAnsi="Helvetica" w:cs="Lucida Grande"/>
          <w:kern w:val="1"/>
          <w:sz w:val="20"/>
          <w:szCs w:val="20"/>
          <w:u w:val="single"/>
        </w:rPr>
        <w:t>Venös (50%),</w:t>
      </w:r>
      <w:r w:rsidRPr="00AB5FA4">
        <w:rPr>
          <w:rFonts w:ascii="Helvetica" w:hAnsi="Helvetica" w:cs="Lucida Grande"/>
          <w:kern w:val="1"/>
          <w:sz w:val="20"/>
          <w:szCs w:val="20"/>
        </w:rPr>
        <w:t xml:space="preserve"> gemischt venös-arteriell (20%), </w:t>
      </w:r>
      <w:r w:rsidRPr="00307977">
        <w:rPr>
          <w:rFonts w:ascii="Helvetica" w:hAnsi="Helvetica" w:cs="Lucida Grande"/>
          <w:kern w:val="1"/>
          <w:sz w:val="20"/>
          <w:szCs w:val="20"/>
          <w:u w:val="single"/>
        </w:rPr>
        <w:t>arteriell (5%),</w:t>
      </w:r>
      <w:r w:rsidRPr="00AB5FA4">
        <w:rPr>
          <w:rFonts w:ascii="Helvetica" w:hAnsi="Helvetica" w:cs="Lucida Grande"/>
          <w:kern w:val="1"/>
          <w:sz w:val="20"/>
          <w:szCs w:val="20"/>
        </w:rPr>
        <w:t xml:space="preserve"> Ulcus</w:t>
      </w:r>
      <w:r>
        <w:rPr>
          <w:rFonts w:ascii="Lucida Grande" w:hAnsi="Lucida Grande" w:cs="Lucida Grande"/>
          <w:kern w:val="1"/>
          <w:sz w:val="22"/>
          <w:szCs w:val="22"/>
        </w:rPr>
        <w:t xml:space="preserve"> </w:t>
      </w:r>
      <w:r w:rsidRPr="00AB5FA4">
        <w:rPr>
          <w:rFonts w:ascii="Helvetica" w:hAnsi="Helvetica" w:cs="Lucida Grande"/>
          <w:kern w:val="1"/>
          <w:sz w:val="20"/>
          <w:szCs w:val="20"/>
        </w:rPr>
        <w:t xml:space="preserve">hypertonicum Martorell (5%), grosse Restgruppe (20%). Restgruppe: Kontusionstrauma mit subkutanem Hämatom, Infektion mit Ulzeration, </w:t>
      </w:r>
      <w:r w:rsidRPr="00307977">
        <w:rPr>
          <w:rFonts w:ascii="Helvetica" w:hAnsi="Helvetica" w:cs="Lucida Grande"/>
          <w:kern w:val="1"/>
          <w:sz w:val="20"/>
          <w:szCs w:val="20"/>
          <w:u w:val="single"/>
        </w:rPr>
        <w:t xml:space="preserve">Vaskulitis </w:t>
      </w:r>
      <w:r w:rsidRPr="00AB5FA4">
        <w:rPr>
          <w:rFonts w:ascii="Helvetica" w:hAnsi="Helvetica" w:cs="Lucida Grande"/>
          <w:kern w:val="1"/>
          <w:sz w:val="20"/>
          <w:szCs w:val="20"/>
        </w:rPr>
        <w:t xml:space="preserve">der Hautgefässe mit Ulzeration, Hauttumore mit Ulzeration, </w:t>
      </w:r>
      <w:r w:rsidRPr="00307977">
        <w:rPr>
          <w:rFonts w:ascii="Helvetica" w:hAnsi="Helvetica" w:cs="Lucida Grande"/>
          <w:kern w:val="1"/>
          <w:sz w:val="20"/>
          <w:szCs w:val="20"/>
          <w:u w:val="single"/>
        </w:rPr>
        <w:t>Pyoderma gangraenosum</w:t>
      </w:r>
      <w:r w:rsidR="00737500">
        <w:rPr>
          <w:rFonts w:ascii="Helvetica" w:hAnsi="Helvetica" w:cs="Lucida Grande"/>
          <w:kern w:val="1"/>
          <w:sz w:val="20"/>
          <w:szCs w:val="20"/>
        </w:rPr>
        <w:t>, u.a.m.</w:t>
      </w:r>
    </w:p>
    <w:p w14:paraId="2270CAD8"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p>
    <w:p w14:paraId="5C2272F8" w14:textId="77777777" w:rsidR="00AB5FA4" w:rsidRPr="00AB5FA4" w:rsidRDefault="00AB5FA4" w:rsidP="00AB5FA4">
      <w:pPr>
        <w:widowControl w:val="0"/>
        <w:autoSpaceDE w:val="0"/>
        <w:autoSpaceDN w:val="0"/>
        <w:adjustRightInd w:val="0"/>
        <w:spacing w:after="100"/>
        <w:ind w:right="300"/>
        <w:rPr>
          <w:rFonts w:ascii="Helvetica" w:hAnsi="Helvetica" w:cs="Lucida Grande"/>
          <w:b/>
          <w:bCs/>
          <w:kern w:val="1"/>
          <w:sz w:val="20"/>
          <w:szCs w:val="20"/>
        </w:rPr>
      </w:pPr>
      <w:r w:rsidRPr="00AB5FA4">
        <w:rPr>
          <w:rFonts w:ascii="Helvetica" w:hAnsi="Helvetica" w:cs="Lucida Grande"/>
          <w:b/>
          <w:bCs/>
          <w:kern w:val="1"/>
          <w:sz w:val="20"/>
          <w:szCs w:val="20"/>
        </w:rPr>
        <w:t>Therapie</w:t>
      </w:r>
    </w:p>
    <w:p w14:paraId="30A17E45"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r w:rsidRPr="00AB5FA4">
        <w:rPr>
          <w:rFonts w:ascii="Helvetica" w:hAnsi="Helvetica" w:cs="Lucida Grande"/>
          <w:kern w:val="1"/>
          <w:sz w:val="20"/>
          <w:szCs w:val="20"/>
        </w:rPr>
        <w:t>Varikosis: Stammvarikosis: Chirurgie (</w:t>
      </w:r>
      <w:r w:rsidRPr="00307977">
        <w:rPr>
          <w:rFonts w:ascii="Helvetica" w:hAnsi="Helvetica" w:cs="Lucida Grande"/>
          <w:kern w:val="1"/>
          <w:sz w:val="20"/>
          <w:szCs w:val="20"/>
          <w:u w:val="single"/>
        </w:rPr>
        <w:t>Crossektomie und Stripping</w:t>
      </w:r>
      <w:r w:rsidRPr="00AB5FA4">
        <w:rPr>
          <w:rFonts w:ascii="Helvetica" w:hAnsi="Helvetica" w:cs="Lucida Grande"/>
          <w:kern w:val="1"/>
          <w:sz w:val="20"/>
          <w:szCs w:val="20"/>
        </w:rPr>
        <w:t>) oder endovenöse Verfahren (Radiofrequenz, endovenöser Laser). Kleinerkalibrige Varizen: Chirurgie, Verödung, Laser.</w:t>
      </w:r>
    </w:p>
    <w:p w14:paraId="3E75DF4E"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r w:rsidRPr="00AB5FA4">
        <w:rPr>
          <w:rFonts w:ascii="Helvetica" w:hAnsi="Helvetica" w:cs="Lucida Grande"/>
          <w:kern w:val="1"/>
          <w:sz w:val="20"/>
          <w:szCs w:val="20"/>
        </w:rPr>
        <w:t xml:space="preserve">Chronische venöse Insuffizienz (CVI): Hauptmassnahme ist die </w:t>
      </w:r>
      <w:r w:rsidRPr="00307977">
        <w:rPr>
          <w:rFonts w:ascii="Helvetica" w:hAnsi="Helvetica" w:cs="Lucida Grande"/>
          <w:kern w:val="1"/>
          <w:sz w:val="20"/>
          <w:szCs w:val="20"/>
          <w:u w:val="single"/>
        </w:rPr>
        <w:t>Kompressionstherapie (</w:t>
      </w:r>
      <w:r w:rsidRPr="00AB5FA4">
        <w:rPr>
          <w:rFonts w:ascii="Helvetica" w:hAnsi="Helvetica" w:cs="Lucida Grande"/>
          <w:kern w:val="1"/>
          <w:sz w:val="20"/>
          <w:szCs w:val="20"/>
        </w:rPr>
        <w:t>mit Bandagen oder Strümpfen).</w:t>
      </w:r>
    </w:p>
    <w:p w14:paraId="4B047CB1"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r w:rsidRPr="00AB5FA4">
        <w:rPr>
          <w:rFonts w:ascii="Helvetica" w:hAnsi="Helvetica" w:cs="Lucida Grande"/>
          <w:kern w:val="1"/>
          <w:sz w:val="20"/>
          <w:szCs w:val="20"/>
        </w:rPr>
        <w:t xml:space="preserve">Merke: 90% der komprimierbaren venösen Ulzera heilen unter konsequenter Kompressionstherapie ab. </w:t>
      </w:r>
      <w:r w:rsidRPr="00307977">
        <w:rPr>
          <w:rFonts w:ascii="Helvetica" w:hAnsi="Helvetica" w:cs="Lucida Grande"/>
          <w:kern w:val="1"/>
          <w:sz w:val="20"/>
          <w:szCs w:val="20"/>
          <w:u w:val="single"/>
        </w:rPr>
        <w:t>Cave: bei zusätzlicher AVK kann die Kompression kontraindiziert</w:t>
      </w:r>
      <w:r w:rsidRPr="00AB5FA4">
        <w:rPr>
          <w:rFonts w:ascii="Helvetica" w:hAnsi="Helvetica" w:cs="Lucida Grande"/>
          <w:kern w:val="1"/>
          <w:sz w:val="20"/>
          <w:szCs w:val="20"/>
        </w:rPr>
        <w:t xml:space="preserve"> </w:t>
      </w:r>
      <w:r w:rsidRPr="00307977">
        <w:rPr>
          <w:rFonts w:ascii="Helvetica" w:hAnsi="Helvetica" w:cs="Lucida Grande"/>
          <w:kern w:val="1"/>
          <w:sz w:val="20"/>
          <w:szCs w:val="20"/>
          <w:u w:val="single"/>
        </w:rPr>
        <w:t>sein</w:t>
      </w:r>
      <w:r w:rsidRPr="00AB5FA4">
        <w:rPr>
          <w:rFonts w:ascii="Helvetica" w:hAnsi="Helvetica" w:cs="Lucida Grande"/>
          <w:kern w:val="1"/>
          <w:sz w:val="20"/>
          <w:szCs w:val="20"/>
        </w:rPr>
        <w:t>!  Bei Insuffizienz der V.saphena magna oder parva sowie deren Äste: chirurgische oder interventionell.</w:t>
      </w:r>
    </w:p>
    <w:p w14:paraId="0630657A"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r w:rsidRPr="00AB5FA4">
        <w:rPr>
          <w:rFonts w:ascii="Helvetica" w:hAnsi="Helvetica" w:cs="Lucida Grande"/>
          <w:kern w:val="1"/>
          <w:sz w:val="20"/>
          <w:szCs w:val="20"/>
        </w:rPr>
        <w:t>Bei schwersten Formen der CVI: chirurgische Abtragung des dermatoliposklerotischen Hautmantels mit dem venösen Ulkus (</w:t>
      </w:r>
      <w:r w:rsidRPr="00307977">
        <w:rPr>
          <w:rFonts w:ascii="Helvetica" w:hAnsi="Helvetica" w:cs="Lucida Grande"/>
          <w:kern w:val="1"/>
          <w:sz w:val="20"/>
          <w:szCs w:val="20"/>
          <w:u w:val="single"/>
        </w:rPr>
        <w:t>Shave-Operation</w:t>
      </w:r>
      <w:r w:rsidRPr="00AB5FA4">
        <w:rPr>
          <w:rFonts w:ascii="Helvetica" w:hAnsi="Helvetica" w:cs="Lucida Grande"/>
          <w:kern w:val="1"/>
          <w:sz w:val="20"/>
          <w:szCs w:val="20"/>
        </w:rPr>
        <w:t>) und anschliessend Hautverpflanzung.</w:t>
      </w:r>
    </w:p>
    <w:p w14:paraId="09B19E43"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p>
    <w:p w14:paraId="7E1138DE" w14:textId="77777777" w:rsidR="00AB5FA4" w:rsidRPr="00AB5FA4" w:rsidRDefault="00AB5FA4" w:rsidP="00AB5FA4">
      <w:pPr>
        <w:widowControl w:val="0"/>
        <w:autoSpaceDE w:val="0"/>
        <w:autoSpaceDN w:val="0"/>
        <w:adjustRightInd w:val="0"/>
        <w:spacing w:after="100"/>
        <w:ind w:right="300"/>
        <w:rPr>
          <w:rFonts w:ascii="Helvetica" w:hAnsi="Helvetica" w:cs="Lucida Grande"/>
          <w:b/>
          <w:bCs/>
          <w:kern w:val="1"/>
          <w:sz w:val="20"/>
          <w:szCs w:val="20"/>
        </w:rPr>
      </w:pPr>
      <w:r w:rsidRPr="00AB5FA4">
        <w:rPr>
          <w:rFonts w:ascii="Helvetica" w:hAnsi="Helvetica" w:cs="Lucida Grande"/>
          <w:b/>
          <w:bCs/>
          <w:kern w:val="1"/>
          <w:sz w:val="20"/>
          <w:szCs w:val="20"/>
        </w:rPr>
        <w:t>Spezielles</w:t>
      </w:r>
    </w:p>
    <w:p w14:paraId="75BF9641" w14:textId="77777777" w:rsidR="00AB5FA4" w:rsidRPr="00AB5FA4" w:rsidRDefault="00AB5FA4" w:rsidP="00AB5FA4">
      <w:pPr>
        <w:widowControl w:val="0"/>
        <w:autoSpaceDE w:val="0"/>
        <w:autoSpaceDN w:val="0"/>
        <w:adjustRightInd w:val="0"/>
        <w:rPr>
          <w:rFonts w:ascii="Helvetica" w:hAnsi="Helvetica" w:cs="Lucida Grande"/>
          <w:kern w:val="1"/>
          <w:sz w:val="20"/>
          <w:szCs w:val="20"/>
        </w:rPr>
      </w:pPr>
      <w:r w:rsidRPr="00AB5FA4">
        <w:rPr>
          <w:rFonts w:ascii="Helvetica" w:hAnsi="Helvetica" w:cs="Lucida Grande"/>
          <w:kern w:val="1"/>
          <w:sz w:val="20"/>
          <w:szCs w:val="20"/>
        </w:rPr>
        <w:t xml:space="preserve">Bei jungen Männern mit ausgeprägter CVI an das </w:t>
      </w:r>
      <w:r w:rsidRPr="00307977">
        <w:rPr>
          <w:rFonts w:ascii="Helvetica" w:hAnsi="Helvetica" w:cs="Lucida Grande"/>
          <w:kern w:val="1"/>
          <w:sz w:val="20"/>
          <w:szCs w:val="20"/>
          <w:u w:val="single"/>
        </w:rPr>
        <w:t xml:space="preserve">Klinefeltersyndrom </w:t>
      </w:r>
      <w:r w:rsidRPr="00AB5FA4">
        <w:rPr>
          <w:rFonts w:ascii="Helvetica" w:hAnsi="Helvetica" w:cs="Lucida Grande"/>
          <w:kern w:val="1"/>
          <w:sz w:val="20"/>
          <w:szCs w:val="20"/>
        </w:rPr>
        <w:t>denken.</w:t>
      </w:r>
    </w:p>
    <w:p w14:paraId="623BF82D" w14:textId="51F43452" w:rsidR="00AB5FA4" w:rsidRPr="00307977" w:rsidRDefault="00AB5FA4" w:rsidP="00307977">
      <w:pPr>
        <w:rPr>
          <w:rFonts w:ascii="Helvetica" w:hAnsi="Helvetica" w:cs="Lucida Grande"/>
          <w:kern w:val="1"/>
          <w:sz w:val="20"/>
          <w:szCs w:val="20"/>
        </w:rPr>
      </w:pPr>
      <w:r w:rsidRPr="00307977">
        <w:rPr>
          <w:rFonts w:ascii="Helvetica" w:hAnsi="Helvetica" w:cs="Lucida Grande"/>
          <w:kern w:val="1"/>
          <w:sz w:val="20"/>
          <w:szCs w:val="20"/>
        </w:rPr>
        <w:t xml:space="preserve">Bei i/v-Drogenkonsumenten mit ausgeprägter CVI an </w:t>
      </w:r>
      <w:r w:rsidRPr="00307977">
        <w:rPr>
          <w:rFonts w:ascii="Helvetica" w:hAnsi="Helvetica" w:cs="Lucida Grande"/>
          <w:kern w:val="1"/>
          <w:sz w:val="20"/>
          <w:szCs w:val="20"/>
          <w:u w:val="single"/>
        </w:rPr>
        <w:t>Hepatitis C</w:t>
      </w:r>
      <w:r w:rsidRPr="00307977">
        <w:rPr>
          <w:rFonts w:ascii="Helvetica" w:hAnsi="Helvetica" w:cs="Lucida Grande"/>
          <w:kern w:val="1"/>
          <w:sz w:val="20"/>
          <w:szCs w:val="20"/>
        </w:rPr>
        <w:t xml:space="preserve"> denken.</w:t>
      </w:r>
    </w:p>
    <w:p w14:paraId="20881F9B" w14:textId="77777777" w:rsidR="00AB5FA4" w:rsidRDefault="00AB5FA4" w:rsidP="00AB5FA4">
      <w:pPr>
        <w:pStyle w:val="Listenabsatz"/>
        <w:rPr>
          <w:rFonts w:ascii="Lucida Grande" w:hAnsi="Lucida Grande" w:cs="Lucida Grande"/>
          <w:kern w:val="1"/>
          <w:sz w:val="22"/>
          <w:szCs w:val="22"/>
        </w:rPr>
      </w:pPr>
    </w:p>
    <w:p w14:paraId="213153C7" w14:textId="77777777" w:rsidR="00AB5FA4" w:rsidRDefault="00AB5FA4" w:rsidP="00AB5FA4">
      <w:pPr>
        <w:pStyle w:val="Listenabsatz"/>
        <w:rPr>
          <w:rFonts w:ascii="Lucida Grande" w:hAnsi="Lucida Grande" w:cs="Lucida Grande"/>
          <w:kern w:val="1"/>
          <w:sz w:val="22"/>
          <w:szCs w:val="22"/>
        </w:rPr>
      </w:pPr>
    </w:p>
    <w:p w14:paraId="7C67C44B" w14:textId="77777777" w:rsidR="00AB5FA4" w:rsidRDefault="00AB5FA4" w:rsidP="00AB5FA4">
      <w:pPr>
        <w:pStyle w:val="Listenabsatz"/>
        <w:rPr>
          <w:rFonts w:ascii="Helvetica" w:hAnsi="Helvetica"/>
          <w:sz w:val="22"/>
          <w:szCs w:val="22"/>
        </w:rPr>
      </w:pPr>
    </w:p>
    <w:p w14:paraId="278520F0" w14:textId="2523FFCB" w:rsidR="00E1333B" w:rsidRPr="00E1333B" w:rsidRDefault="009E1776" w:rsidP="008E2ED9">
      <w:pPr>
        <w:pStyle w:val="Listenabsatz"/>
        <w:numPr>
          <w:ilvl w:val="2"/>
          <w:numId w:val="21"/>
        </w:numPr>
        <w:rPr>
          <w:rFonts w:ascii="Helvetica" w:hAnsi="Helvetica"/>
          <w:b/>
          <w:sz w:val="22"/>
          <w:szCs w:val="22"/>
        </w:rPr>
      </w:pPr>
      <w:r w:rsidRPr="00E1333B">
        <w:rPr>
          <w:rFonts w:ascii="Helvetica" w:hAnsi="Helvetica"/>
          <w:b/>
          <w:sz w:val="22"/>
          <w:szCs w:val="22"/>
        </w:rPr>
        <w:t>Ulcus cruris</w:t>
      </w:r>
      <w:r w:rsidR="00E1333B" w:rsidRPr="00E1333B">
        <w:rPr>
          <w:rFonts w:ascii="Helvetica" w:hAnsi="Helvetica"/>
          <w:b/>
          <w:sz w:val="22"/>
          <w:szCs w:val="22"/>
        </w:rPr>
        <w:t xml:space="preserve"> </w:t>
      </w:r>
      <w:r w:rsidR="00E1333B" w:rsidRPr="00E1333B">
        <w:rPr>
          <w:rFonts w:ascii="Helvetica" w:hAnsi="Helvetica" w:cs="Lucida Grande"/>
          <w:b/>
          <w:spacing w:val="-20"/>
          <w:kern w:val="1"/>
          <w:sz w:val="22"/>
          <w:szCs w:val="22"/>
          <w:u w:val="single"/>
        </w:rPr>
        <w:t>2DG</w:t>
      </w:r>
    </w:p>
    <w:p w14:paraId="7118CA50" w14:textId="77777777" w:rsidR="00E1333B" w:rsidRPr="00E1333B" w:rsidRDefault="00E1333B" w:rsidP="00E1333B">
      <w:pPr>
        <w:pStyle w:val="Listenabsatz"/>
        <w:rPr>
          <w:rFonts w:ascii="Helvetica" w:hAnsi="Helvetica"/>
          <w:sz w:val="22"/>
          <w:szCs w:val="22"/>
        </w:rPr>
      </w:pPr>
    </w:p>
    <w:p w14:paraId="0C2139B1" w14:textId="77777777" w:rsidR="00E1333B" w:rsidRPr="00E1333B" w:rsidRDefault="00E1333B" w:rsidP="00E1333B">
      <w:pPr>
        <w:widowControl w:val="0"/>
        <w:autoSpaceDE w:val="0"/>
        <w:autoSpaceDN w:val="0"/>
        <w:adjustRightInd w:val="0"/>
        <w:spacing w:after="100"/>
        <w:ind w:right="300"/>
        <w:rPr>
          <w:rFonts w:ascii="Helvetica" w:hAnsi="Helvetica" w:cs="Lucida Grande"/>
          <w:b/>
          <w:bCs/>
          <w:kern w:val="1"/>
          <w:sz w:val="20"/>
          <w:szCs w:val="20"/>
        </w:rPr>
      </w:pPr>
      <w:r w:rsidRPr="00E1333B">
        <w:rPr>
          <w:rFonts w:ascii="Helvetica" w:hAnsi="Helvetica" w:cs="Lucida Grande"/>
          <w:b/>
          <w:bCs/>
          <w:kern w:val="1"/>
          <w:sz w:val="20"/>
          <w:szCs w:val="20"/>
        </w:rPr>
        <w:t>Definition</w:t>
      </w:r>
    </w:p>
    <w:p w14:paraId="71AEF6A4"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r w:rsidRPr="00984FB6">
        <w:rPr>
          <w:rFonts w:ascii="Helvetica" w:hAnsi="Helvetica" w:cs="Lucida Grande"/>
          <w:kern w:val="1"/>
          <w:sz w:val="20"/>
          <w:szCs w:val="20"/>
          <w:u w:val="single"/>
        </w:rPr>
        <w:t>Chronische Wunde des Unterschenkels</w:t>
      </w:r>
      <w:r w:rsidRPr="00E1333B">
        <w:rPr>
          <w:rFonts w:ascii="Helvetica" w:hAnsi="Helvetica" w:cs="Lucida Grande"/>
          <w:kern w:val="1"/>
          <w:sz w:val="20"/>
          <w:szCs w:val="20"/>
        </w:rPr>
        <w:t>.</w:t>
      </w:r>
    </w:p>
    <w:p w14:paraId="6038EC62"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p>
    <w:p w14:paraId="02D160B8" w14:textId="77777777" w:rsidR="00E1333B" w:rsidRDefault="00E1333B" w:rsidP="00E1333B">
      <w:pPr>
        <w:widowControl w:val="0"/>
        <w:autoSpaceDE w:val="0"/>
        <w:autoSpaceDN w:val="0"/>
        <w:adjustRightInd w:val="0"/>
        <w:spacing w:after="100"/>
        <w:ind w:right="300"/>
        <w:rPr>
          <w:rFonts w:ascii="Helvetica" w:hAnsi="Helvetica" w:cs="Lucida Grande"/>
          <w:b/>
          <w:bCs/>
          <w:kern w:val="1"/>
          <w:sz w:val="20"/>
          <w:szCs w:val="20"/>
        </w:rPr>
      </w:pPr>
      <w:r w:rsidRPr="00E1333B">
        <w:rPr>
          <w:rFonts w:ascii="Helvetica" w:hAnsi="Helvetica" w:cs="Lucida Grande"/>
          <w:b/>
          <w:bCs/>
          <w:kern w:val="1"/>
          <w:sz w:val="20"/>
          <w:szCs w:val="20"/>
        </w:rPr>
        <w:t>Aetiologie &amp; Pathogenese</w:t>
      </w:r>
    </w:p>
    <w:p w14:paraId="039D16DE" w14:textId="79C64AF2" w:rsidR="003E106B" w:rsidRDefault="003E106B" w:rsidP="00E1333B">
      <w:pPr>
        <w:widowControl w:val="0"/>
        <w:autoSpaceDE w:val="0"/>
        <w:autoSpaceDN w:val="0"/>
        <w:adjustRightInd w:val="0"/>
        <w:spacing w:after="100"/>
        <w:ind w:right="300"/>
        <w:rPr>
          <w:rFonts w:ascii="Helvetica" w:hAnsi="Helvetica" w:cs="Lucida Grande"/>
          <w:bCs/>
          <w:kern w:val="1"/>
          <w:sz w:val="20"/>
          <w:szCs w:val="20"/>
        </w:rPr>
      </w:pPr>
      <w:r>
        <w:rPr>
          <w:rFonts w:ascii="Helvetica" w:hAnsi="Helvetica" w:cs="Lucida Grande"/>
          <w:bCs/>
          <w:kern w:val="1"/>
          <w:sz w:val="20"/>
          <w:szCs w:val="20"/>
        </w:rPr>
        <w:t>Meist auf Grund einer Dermatoliposklerose (rarifzierte Kapillaren =&gt; Gewebshypoxie).</w:t>
      </w:r>
    </w:p>
    <w:p w14:paraId="39004A51" w14:textId="578C3A40" w:rsidR="003E106B" w:rsidRPr="003E106B" w:rsidRDefault="003E106B" w:rsidP="00E1333B">
      <w:pPr>
        <w:widowControl w:val="0"/>
        <w:autoSpaceDE w:val="0"/>
        <w:autoSpaceDN w:val="0"/>
        <w:adjustRightInd w:val="0"/>
        <w:spacing w:after="100"/>
        <w:ind w:right="300"/>
        <w:rPr>
          <w:rFonts w:ascii="Helvetica" w:hAnsi="Helvetica" w:cs="Lucida Grande"/>
          <w:bCs/>
          <w:kern w:val="1"/>
          <w:sz w:val="20"/>
          <w:szCs w:val="20"/>
        </w:rPr>
      </w:pPr>
      <w:r>
        <w:rPr>
          <w:rFonts w:ascii="Helvetica" w:hAnsi="Helvetica" w:cs="Lucida Grande"/>
          <w:bCs/>
          <w:kern w:val="1"/>
          <w:sz w:val="20"/>
          <w:szCs w:val="20"/>
        </w:rPr>
        <w:t>Leukozytentrapping in den Gefässen =&gt; Proteolytische Enzyme =&gt; Gewebsschaden</w:t>
      </w:r>
    </w:p>
    <w:p w14:paraId="357822A6"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kern w:val="1"/>
          <w:sz w:val="20"/>
          <w:szCs w:val="20"/>
        </w:rPr>
        <w:t xml:space="preserve">1. </w:t>
      </w:r>
      <w:r w:rsidRPr="00984FB6">
        <w:rPr>
          <w:rFonts w:ascii="Helvetica" w:hAnsi="Helvetica" w:cs="Lucida Grande"/>
          <w:kern w:val="1"/>
          <w:sz w:val="20"/>
          <w:szCs w:val="20"/>
          <w:u w:val="single"/>
        </w:rPr>
        <w:t>Chronische venöse Insuffizienz</w:t>
      </w:r>
      <w:r w:rsidRPr="00E1333B">
        <w:rPr>
          <w:rFonts w:ascii="Helvetica" w:hAnsi="Helvetica" w:cs="Lucida Grande"/>
          <w:kern w:val="1"/>
          <w:sz w:val="20"/>
          <w:szCs w:val="20"/>
        </w:rPr>
        <w:t xml:space="preserve"> in </w:t>
      </w:r>
      <w:r w:rsidRPr="00984FB6">
        <w:rPr>
          <w:rFonts w:ascii="Helvetica" w:hAnsi="Helvetica" w:cs="Lucida Grande"/>
          <w:kern w:val="1"/>
          <w:sz w:val="20"/>
          <w:szCs w:val="20"/>
          <w:u w:val="single"/>
        </w:rPr>
        <w:t>60-70%</w:t>
      </w:r>
      <w:r w:rsidRPr="00E1333B">
        <w:rPr>
          <w:rFonts w:ascii="Helvetica" w:hAnsi="Helvetica" w:cs="Lucida Grande"/>
          <w:kern w:val="1"/>
          <w:sz w:val="20"/>
          <w:szCs w:val="20"/>
        </w:rPr>
        <w:t xml:space="preserve"> Ursache von Ulcera crurum:</w:t>
      </w:r>
    </w:p>
    <w:p w14:paraId="5CD60FCC" w14:textId="77777777" w:rsidR="00E1333B" w:rsidRPr="00E1333B" w:rsidRDefault="00E1333B"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E1333B">
        <w:rPr>
          <w:rFonts w:ascii="Helvetica" w:hAnsi="Helvetica" w:cs="Lucida Grande"/>
          <w:kern w:val="1"/>
          <w:sz w:val="20"/>
          <w:szCs w:val="20"/>
        </w:rPr>
        <w:t xml:space="preserve">Rein oberflächliche Veneninsuffizienz (z.B. ausgeprägte </w:t>
      </w:r>
      <w:r w:rsidRPr="00984FB6">
        <w:rPr>
          <w:rFonts w:ascii="Helvetica" w:hAnsi="Helvetica" w:cs="Lucida Grande"/>
          <w:kern w:val="1"/>
          <w:sz w:val="20"/>
          <w:szCs w:val="20"/>
          <w:u w:val="single"/>
        </w:rPr>
        <w:t>Insuffizienz der Vena saphena magna, 30-40%</w:t>
      </w:r>
      <w:r w:rsidRPr="00E1333B">
        <w:rPr>
          <w:rFonts w:ascii="Helvetica" w:hAnsi="Helvetica" w:cs="Lucida Grande"/>
          <w:kern w:val="1"/>
          <w:sz w:val="20"/>
          <w:szCs w:val="20"/>
        </w:rPr>
        <w:t xml:space="preserve"> der Patienten)</w:t>
      </w:r>
    </w:p>
    <w:p w14:paraId="1B28FF9F" w14:textId="77777777" w:rsidR="00E1333B" w:rsidRPr="00E1333B" w:rsidRDefault="00E1333B"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E1333B">
        <w:rPr>
          <w:rFonts w:ascii="Helvetica" w:hAnsi="Helvetica" w:cs="Lucida Grande"/>
          <w:kern w:val="1"/>
          <w:sz w:val="20"/>
          <w:szCs w:val="20"/>
        </w:rPr>
        <w:t xml:space="preserve">Kombinierte </w:t>
      </w:r>
      <w:r w:rsidRPr="00984FB6">
        <w:rPr>
          <w:rFonts w:ascii="Helvetica" w:hAnsi="Helvetica" w:cs="Lucida Grande"/>
          <w:kern w:val="1"/>
          <w:sz w:val="20"/>
          <w:szCs w:val="20"/>
          <w:u w:val="single"/>
        </w:rPr>
        <w:t>oberflächliche und tiefe Veneninsuffizienz</w:t>
      </w:r>
    </w:p>
    <w:p w14:paraId="0EE32991" w14:textId="77777777" w:rsidR="00E1333B" w:rsidRPr="00E1333B" w:rsidRDefault="00E1333B" w:rsidP="008E2ED9">
      <w:pPr>
        <w:widowControl w:val="0"/>
        <w:numPr>
          <w:ilvl w:val="0"/>
          <w:numId w:val="3"/>
        </w:numPr>
        <w:tabs>
          <w:tab w:val="left" w:pos="220"/>
          <w:tab w:val="left" w:pos="720"/>
        </w:tabs>
        <w:autoSpaceDE w:val="0"/>
        <w:autoSpaceDN w:val="0"/>
        <w:adjustRightInd w:val="0"/>
        <w:ind w:hanging="720"/>
        <w:rPr>
          <w:rFonts w:ascii="Helvetica" w:hAnsi="Helvetica" w:cs="Lucida Grande"/>
          <w:kern w:val="1"/>
          <w:sz w:val="20"/>
          <w:szCs w:val="20"/>
        </w:rPr>
      </w:pPr>
      <w:r w:rsidRPr="00984FB6">
        <w:rPr>
          <w:rFonts w:ascii="Helvetica" w:hAnsi="Helvetica" w:cs="Lucida Grande"/>
          <w:kern w:val="1"/>
          <w:sz w:val="20"/>
          <w:szCs w:val="20"/>
          <w:u w:val="single"/>
        </w:rPr>
        <w:t>Rein tiefe Veneninsuffizienz</w:t>
      </w:r>
      <w:r w:rsidRPr="00E1333B">
        <w:rPr>
          <w:rFonts w:ascii="Helvetica" w:hAnsi="Helvetica" w:cs="Lucida Grande"/>
          <w:kern w:val="1"/>
          <w:sz w:val="20"/>
          <w:szCs w:val="20"/>
        </w:rPr>
        <w:t xml:space="preserve"> (</w:t>
      </w:r>
      <w:r w:rsidRPr="00984FB6">
        <w:rPr>
          <w:rFonts w:ascii="Helvetica" w:hAnsi="Helvetica" w:cs="Lucida Grande"/>
          <w:kern w:val="1"/>
          <w:sz w:val="20"/>
          <w:szCs w:val="20"/>
          <w:u w:val="single"/>
        </w:rPr>
        <w:t>60-70%</w:t>
      </w:r>
      <w:r w:rsidRPr="00E1333B">
        <w:rPr>
          <w:rFonts w:ascii="Helvetica" w:hAnsi="Helvetica" w:cs="Lucida Grande"/>
          <w:kern w:val="1"/>
          <w:sz w:val="20"/>
          <w:szCs w:val="20"/>
        </w:rPr>
        <w:t xml:space="preserve"> der Patienten, sehr oft aufgrund eines</w:t>
      </w:r>
      <w:r>
        <w:rPr>
          <w:rFonts w:ascii="Lucida Grande" w:hAnsi="Lucida Grande" w:cs="Lucida Grande"/>
          <w:kern w:val="1"/>
          <w:sz w:val="22"/>
          <w:szCs w:val="22"/>
        </w:rPr>
        <w:t xml:space="preserve"> </w:t>
      </w:r>
      <w:r w:rsidRPr="00984FB6">
        <w:rPr>
          <w:rFonts w:ascii="Helvetica" w:hAnsi="Helvetica" w:cs="Lucida Grande"/>
          <w:kern w:val="1"/>
          <w:sz w:val="20"/>
          <w:szCs w:val="20"/>
          <w:u w:val="single"/>
        </w:rPr>
        <w:t>postthrombotischen Syndroms</w:t>
      </w:r>
      <w:r w:rsidRPr="00E1333B">
        <w:rPr>
          <w:rFonts w:ascii="Helvetica" w:hAnsi="Helvetica" w:cs="Lucida Grande"/>
          <w:kern w:val="1"/>
          <w:sz w:val="20"/>
          <w:szCs w:val="20"/>
        </w:rPr>
        <w:t>. Insgesamt haben ungefähr 50-60% aller Patienten mit venösem Ulcus ein postthrombotisches Syndrom)</w:t>
      </w:r>
    </w:p>
    <w:p w14:paraId="3BBE58FF"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kern w:val="1"/>
          <w:sz w:val="20"/>
          <w:szCs w:val="20"/>
        </w:rPr>
        <w:t xml:space="preserve">2. In </w:t>
      </w:r>
      <w:r w:rsidRPr="00984FB6">
        <w:rPr>
          <w:rFonts w:ascii="Helvetica" w:hAnsi="Helvetica" w:cs="Lucida Grande"/>
          <w:kern w:val="1"/>
          <w:sz w:val="20"/>
          <w:szCs w:val="20"/>
          <w:u w:val="single"/>
        </w:rPr>
        <w:t>10-20%</w:t>
      </w:r>
      <w:r w:rsidRPr="00E1333B">
        <w:rPr>
          <w:rFonts w:ascii="Helvetica" w:hAnsi="Helvetica" w:cs="Lucida Grande"/>
          <w:kern w:val="1"/>
          <w:sz w:val="20"/>
          <w:szCs w:val="20"/>
        </w:rPr>
        <w:t xml:space="preserve"> Kombination von </w:t>
      </w:r>
      <w:r w:rsidRPr="00984FB6">
        <w:rPr>
          <w:rFonts w:ascii="Helvetica" w:hAnsi="Helvetica" w:cs="Lucida Grande"/>
          <w:kern w:val="1"/>
          <w:sz w:val="20"/>
          <w:szCs w:val="20"/>
          <w:u w:val="single"/>
        </w:rPr>
        <w:t>CVI</w:t>
      </w:r>
      <w:r w:rsidRPr="00E1333B">
        <w:rPr>
          <w:rFonts w:ascii="Helvetica" w:hAnsi="Helvetica" w:cs="Lucida Grande"/>
          <w:kern w:val="1"/>
          <w:sz w:val="20"/>
          <w:szCs w:val="20"/>
        </w:rPr>
        <w:t xml:space="preserve"> und peripherer arterieller Verschlusskrankheit (</w:t>
      </w:r>
      <w:r w:rsidRPr="00984FB6">
        <w:rPr>
          <w:rFonts w:ascii="Helvetica" w:hAnsi="Helvetica" w:cs="Lucida Grande"/>
          <w:kern w:val="1"/>
          <w:sz w:val="20"/>
          <w:szCs w:val="20"/>
          <w:u w:val="single"/>
        </w:rPr>
        <w:t>pAVK</w:t>
      </w:r>
      <w:r w:rsidRPr="00E1333B">
        <w:rPr>
          <w:rFonts w:ascii="Helvetica" w:hAnsi="Helvetica" w:cs="Lucida Grande"/>
          <w:kern w:val="1"/>
          <w:sz w:val="20"/>
          <w:szCs w:val="20"/>
        </w:rPr>
        <w:t>)</w:t>
      </w:r>
    </w:p>
    <w:p w14:paraId="106906C1"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kern w:val="1"/>
          <w:sz w:val="20"/>
          <w:szCs w:val="20"/>
        </w:rPr>
        <w:t xml:space="preserve">3. In </w:t>
      </w:r>
      <w:r w:rsidRPr="00984FB6">
        <w:rPr>
          <w:rFonts w:ascii="Helvetica" w:hAnsi="Helvetica" w:cs="Lucida Grande"/>
          <w:kern w:val="1"/>
          <w:sz w:val="20"/>
          <w:szCs w:val="20"/>
          <w:u w:val="single"/>
        </w:rPr>
        <w:t>10%</w:t>
      </w:r>
      <w:r w:rsidRPr="00E1333B">
        <w:rPr>
          <w:rFonts w:ascii="Helvetica" w:hAnsi="Helvetica" w:cs="Lucida Grande"/>
          <w:kern w:val="1"/>
          <w:sz w:val="20"/>
          <w:szCs w:val="20"/>
        </w:rPr>
        <w:t xml:space="preserve"> rein </w:t>
      </w:r>
      <w:r w:rsidRPr="00984FB6">
        <w:rPr>
          <w:rFonts w:ascii="Helvetica" w:hAnsi="Helvetica" w:cs="Lucida Grande"/>
          <w:kern w:val="1"/>
          <w:sz w:val="20"/>
          <w:szCs w:val="20"/>
          <w:u w:val="single"/>
        </w:rPr>
        <w:t xml:space="preserve">pAVK </w:t>
      </w:r>
      <w:r w:rsidRPr="00E1333B">
        <w:rPr>
          <w:rFonts w:ascii="Helvetica" w:hAnsi="Helvetica" w:cs="Lucida Grande"/>
          <w:kern w:val="1"/>
          <w:sz w:val="20"/>
          <w:szCs w:val="20"/>
        </w:rPr>
        <w:t xml:space="preserve">bedingtes Ulkus (Beginn häufig mit </w:t>
      </w:r>
      <w:r w:rsidRPr="00984FB6">
        <w:rPr>
          <w:rFonts w:ascii="Helvetica" w:hAnsi="Helvetica" w:cs="Lucida Grande"/>
          <w:kern w:val="1"/>
          <w:sz w:val="20"/>
          <w:szCs w:val="20"/>
          <w:u w:val="single"/>
        </w:rPr>
        <w:t>Bagatelltrauma</w:t>
      </w:r>
      <w:r w:rsidRPr="00E1333B">
        <w:rPr>
          <w:rFonts w:ascii="Helvetica" w:hAnsi="Helvetica" w:cs="Lucida Grande"/>
          <w:kern w:val="1"/>
          <w:sz w:val="20"/>
          <w:szCs w:val="20"/>
        </w:rPr>
        <w:t xml:space="preserve"> am Schienbein oder Wadenbein). "Ulcus hypertonicum Martorell": Spezialform des arteriellen Ulkus. Kombination von pAVK mit hypertensiver Arteriolopathie der Subkutis.</w:t>
      </w:r>
    </w:p>
    <w:p w14:paraId="2834E4F8" w14:textId="5BD17826" w:rsidR="00E1333B" w:rsidRPr="00E1333B"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kern w:val="1"/>
          <w:sz w:val="20"/>
          <w:szCs w:val="20"/>
        </w:rPr>
        <w:t>4. 5-10% aller Ulzera am Unterschenkel und Fuss sind neuropathischer Genese (z.B. Alkohol, Stoffwechselstörungen, Lepra, Neurolues</w:t>
      </w:r>
      <w:r w:rsidR="00063560">
        <w:rPr>
          <w:rFonts w:ascii="Helvetica" w:hAnsi="Helvetica" w:cs="Lucida Grande"/>
          <w:kern w:val="1"/>
          <w:sz w:val="20"/>
          <w:szCs w:val="20"/>
        </w:rPr>
        <w:t>, Polyneuropathie</w:t>
      </w:r>
      <w:r w:rsidRPr="00E1333B">
        <w:rPr>
          <w:rFonts w:ascii="Helvetica" w:hAnsi="Helvetica" w:cs="Lucida Grande"/>
          <w:kern w:val="1"/>
          <w:sz w:val="20"/>
          <w:szCs w:val="20"/>
        </w:rPr>
        <w:t>).</w:t>
      </w:r>
    </w:p>
    <w:p w14:paraId="1040C32E"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kern w:val="1"/>
          <w:sz w:val="20"/>
          <w:szCs w:val="20"/>
        </w:rPr>
        <w:t>5.seltene Ursachen.</w:t>
      </w:r>
    </w:p>
    <w:p w14:paraId="1F8C8152"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p>
    <w:p w14:paraId="6C49F6CF"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p>
    <w:p w14:paraId="6C8E6319" w14:textId="77777777" w:rsidR="00E1333B" w:rsidRPr="00E1333B" w:rsidRDefault="00E1333B" w:rsidP="00E1333B">
      <w:pPr>
        <w:widowControl w:val="0"/>
        <w:autoSpaceDE w:val="0"/>
        <w:autoSpaceDN w:val="0"/>
        <w:adjustRightInd w:val="0"/>
        <w:spacing w:after="100"/>
        <w:ind w:right="300"/>
        <w:rPr>
          <w:rFonts w:ascii="Helvetica" w:hAnsi="Helvetica" w:cs="Lucida Grande"/>
          <w:b/>
          <w:bCs/>
          <w:kern w:val="1"/>
          <w:sz w:val="20"/>
          <w:szCs w:val="20"/>
        </w:rPr>
      </w:pPr>
      <w:r w:rsidRPr="00E1333B">
        <w:rPr>
          <w:rFonts w:ascii="Helvetica" w:hAnsi="Helvetica" w:cs="Lucida Grande"/>
          <w:b/>
          <w:bCs/>
          <w:kern w:val="1"/>
          <w:sz w:val="20"/>
          <w:szCs w:val="20"/>
        </w:rPr>
        <w:t>Symptome</w:t>
      </w:r>
    </w:p>
    <w:p w14:paraId="2D7CB8AF"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kern w:val="1"/>
          <w:sz w:val="20"/>
          <w:szCs w:val="20"/>
        </w:rPr>
        <w:t>Klinische Beschreibung des Ulkus:</w:t>
      </w:r>
    </w:p>
    <w:p w14:paraId="24C5DC21" w14:textId="77777777" w:rsidR="00E1333B" w:rsidRPr="00E1333B" w:rsidRDefault="00E1333B"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E1333B">
        <w:rPr>
          <w:rFonts w:ascii="Helvetica" w:hAnsi="Helvetica" w:cs="Lucida Grande"/>
          <w:kern w:val="1"/>
          <w:sz w:val="20"/>
          <w:szCs w:val="20"/>
        </w:rPr>
        <w:t xml:space="preserve">Ulkusgrund: </w:t>
      </w:r>
      <w:r w:rsidRPr="00984FB6">
        <w:rPr>
          <w:rFonts w:ascii="Helvetica" w:hAnsi="Helvetica" w:cs="Lucida Grande"/>
          <w:kern w:val="1"/>
          <w:sz w:val="20"/>
          <w:szCs w:val="20"/>
          <w:u w:val="single"/>
        </w:rPr>
        <w:t>nekrotisch</w:t>
      </w:r>
      <w:r w:rsidRPr="00E1333B">
        <w:rPr>
          <w:rFonts w:ascii="Helvetica" w:hAnsi="Helvetica" w:cs="Lucida Grande"/>
          <w:kern w:val="1"/>
          <w:sz w:val="20"/>
          <w:szCs w:val="20"/>
        </w:rPr>
        <w:t xml:space="preserve"> (schwarz), </w:t>
      </w:r>
      <w:r w:rsidRPr="00984FB6">
        <w:rPr>
          <w:rFonts w:ascii="Helvetica" w:hAnsi="Helvetica" w:cs="Lucida Grande"/>
          <w:kern w:val="1"/>
          <w:sz w:val="20"/>
          <w:szCs w:val="20"/>
          <w:u w:val="single"/>
        </w:rPr>
        <w:t>fibrinös belegt (</w:t>
      </w:r>
      <w:r w:rsidRPr="00E1333B">
        <w:rPr>
          <w:rFonts w:ascii="Helvetica" w:hAnsi="Helvetica" w:cs="Lucida Grande"/>
          <w:kern w:val="1"/>
          <w:sz w:val="20"/>
          <w:szCs w:val="20"/>
        </w:rPr>
        <w:t xml:space="preserve">gelb), </w:t>
      </w:r>
      <w:r w:rsidRPr="00984FB6">
        <w:rPr>
          <w:rFonts w:ascii="Helvetica" w:hAnsi="Helvetica" w:cs="Lucida Grande"/>
          <w:kern w:val="1"/>
          <w:sz w:val="20"/>
          <w:szCs w:val="20"/>
          <w:u w:val="single"/>
        </w:rPr>
        <w:t>granulierend</w:t>
      </w:r>
      <w:r w:rsidRPr="00E1333B">
        <w:rPr>
          <w:rFonts w:ascii="Helvetica" w:hAnsi="Helvetica" w:cs="Lucida Grande"/>
          <w:kern w:val="1"/>
          <w:sz w:val="20"/>
          <w:szCs w:val="20"/>
        </w:rPr>
        <w:t xml:space="preserve"> (hellrot), e</w:t>
      </w:r>
      <w:r w:rsidRPr="00984FB6">
        <w:rPr>
          <w:rFonts w:ascii="Helvetica" w:hAnsi="Helvetica" w:cs="Lucida Grande"/>
          <w:kern w:val="1"/>
          <w:sz w:val="20"/>
          <w:szCs w:val="20"/>
          <w:u w:val="single"/>
        </w:rPr>
        <w:t>pithelisierend</w:t>
      </w:r>
      <w:r w:rsidRPr="00E1333B">
        <w:rPr>
          <w:rFonts w:ascii="Helvetica" w:hAnsi="Helvetica" w:cs="Lucida Grande"/>
          <w:kern w:val="1"/>
          <w:sz w:val="20"/>
          <w:szCs w:val="20"/>
        </w:rPr>
        <w:t xml:space="preserve"> (rosa)</w:t>
      </w:r>
    </w:p>
    <w:p w14:paraId="559AAD90" w14:textId="77777777" w:rsidR="00E1333B" w:rsidRPr="00E1333B" w:rsidRDefault="00E1333B"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E1333B">
        <w:rPr>
          <w:rFonts w:ascii="Helvetica" w:hAnsi="Helvetica" w:cs="Lucida Grande"/>
          <w:kern w:val="1"/>
          <w:sz w:val="20"/>
          <w:szCs w:val="20"/>
        </w:rPr>
        <w:t>Ulkusrand: rund, polyzyklisch, multifokal, seicht, steil, aufgeworfen, unterminiert, bland, gerötet, pustulös, nekrotisch, kallös (hart und hyperkeratotisch)</w:t>
      </w:r>
    </w:p>
    <w:p w14:paraId="2A014368" w14:textId="6BF13720" w:rsidR="00E1333B" w:rsidRPr="00E1333B" w:rsidRDefault="00E1333B" w:rsidP="008E2ED9">
      <w:pPr>
        <w:widowControl w:val="0"/>
        <w:numPr>
          <w:ilvl w:val="0"/>
          <w:numId w:val="4"/>
        </w:numPr>
        <w:tabs>
          <w:tab w:val="left" w:pos="220"/>
          <w:tab w:val="left" w:pos="720"/>
        </w:tabs>
        <w:autoSpaceDE w:val="0"/>
        <w:autoSpaceDN w:val="0"/>
        <w:adjustRightInd w:val="0"/>
        <w:ind w:hanging="720"/>
        <w:rPr>
          <w:rFonts w:ascii="Helvetica" w:hAnsi="Helvetica" w:cs="Lucida Grande"/>
          <w:kern w:val="1"/>
          <w:sz w:val="20"/>
          <w:szCs w:val="20"/>
        </w:rPr>
      </w:pPr>
      <w:r w:rsidRPr="00E1333B">
        <w:rPr>
          <w:rFonts w:ascii="Helvetica" w:hAnsi="Helvetica" w:cs="Lucida Grande"/>
          <w:kern w:val="1"/>
          <w:sz w:val="20"/>
          <w:szCs w:val="20"/>
        </w:rPr>
        <w:t xml:space="preserve">Ulkusumgebung (Hautumgebung): ödematös, bland, gerötet, bräunlich pigmentiert (Hämosiderin) </w:t>
      </w:r>
      <w:r w:rsidR="00984FB6">
        <w:rPr>
          <w:rFonts w:ascii="Helvetica" w:hAnsi="Helvetica" w:cs="Lucida Grande"/>
          <w:kern w:val="1"/>
          <w:sz w:val="20"/>
          <w:szCs w:val="20"/>
        </w:rPr>
        <w:t>(</w:t>
      </w:r>
      <w:r w:rsidR="007D2C5C">
        <w:rPr>
          <w:rFonts w:ascii="Helvetica" w:hAnsi="Helvetica" w:cs="Lucida Grande"/>
          <w:kern w:val="1"/>
          <w:sz w:val="20"/>
          <w:szCs w:val="20"/>
        </w:rPr>
        <w:t>Dermatits (nicht Purpura!!!)</w:t>
      </w:r>
      <w:r w:rsidR="00984FB6">
        <w:rPr>
          <w:rFonts w:ascii="Helvetica" w:hAnsi="Helvetica" w:cs="Lucida Grande"/>
          <w:kern w:val="1"/>
          <w:sz w:val="20"/>
          <w:szCs w:val="20"/>
        </w:rPr>
        <w:t xml:space="preserve"> jaune d’ocre) </w:t>
      </w:r>
      <w:r w:rsidRPr="00E1333B">
        <w:rPr>
          <w:rFonts w:ascii="Helvetica" w:hAnsi="Helvetica" w:cs="Lucida Grande"/>
          <w:kern w:val="1"/>
          <w:sz w:val="20"/>
          <w:szCs w:val="20"/>
        </w:rPr>
        <w:t>oder weiss atroph (Atrophie blanche), schuppend, nässend, dermatoliposklerotisch</w:t>
      </w:r>
    </w:p>
    <w:p w14:paraId="0D83BB4F"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kern w:val="1"/>
          <w:sz w:val="20"/>
          <w:szCs w:val="20"/>
        </w:rPr>
        <w:t> </w:t>
      </w:r>
    </w:p>
    <w:p w14:paraId="11B586F7"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p>
    <w:p w14:paraId="7C076D38" w14:textId="77777777" w:rsidR="00E1333B" w:rsidRPr="00E1333B" w:rsidRDefault="00E1333B" w:rsidP="00E1333B">
      <w:pPr>
        <w:widowControl w:val="0"/>
        <w:autoSpaceDE w:val="0"/>
        <w:autoSpaceDN w:val="0"/>
        <w:adjustRightInd w:val="0"/>
        <w:spacing w:after="100"/>
        <w:ind w:right="300"/>
        <w:rPr>
          <w:rFonts w:ascii="Helvetica" w:hAnsi="Helvetica" w:cs="Lucida Grande"/>
          <w:b/>
          <w:bCs/>
          <w:kern w:val="1"/>
          <w:sz w:val="20"/>
          <w:szCs w:val="20"/>
        </w:rPr>
      </w:pPr>
      <w:r w:rsidRPr="00E1333B">
        <w:rPr>
          <w:rFonts w:ascii="Helvetica" w:hAnsi="Helvetica" w:cs="Lucida Grande"/>
          <w:b/>
          <w:bCs/>
          <w:kern w:val="1"/>
          <w:sz w:val="20"/>
          <w:szCs w:val="20"/>
        </w:rPr>
        <w:t>Lokalisation</w:t>
      </w:r>
    </w:p>
    <w:p w14:paraId="43F60617"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kern w:val="1"/>
          <w:sz w:val="20"/>
          <w:szCs w:val="20"/>
        </w:rPr>
        <w:t xml:space="preserve">Ulkus am </w:t>
      </w:r>
      <w:r w:rsidRPr="00984FB6">
        <w:rPr>
          <w:rFonts w:ascii="Helvetica" w:hAnsi="Helvetica" w:cs="Lucida Grande"/>
          <w:kern w:val="1"/>
          <w:sz w:val="20"/>
          <w:szCs w:val="20"/>
          <w:u w:val="single"/>
        </w:rPr>
        <w:t>medialen Unterschenkel</w:t>
      </w:r>
      <w:r w:rsidRPr="00E1333B">
        <w:rPr>
          <w:rFonts w:ascii="Helvetica" w:hAnsi="Helvetica" w:cs="Lucida Grande"/>
          <w:kern w:val="1"/>
          <w:sz w:val="20"/>
          <w:szCs w:val="20"/>
        </w:rPr>
        <w:t xml:space="preserve"> begleitet von chronischer venöser Insuffizienz (</w:t>
      </w:r>
      <w:r w:rsidRPr="00984FB6">
        <w:rPr>
          <w:rFonts w:ascii="Helvetica" w:hAnsi="Helvetica" w:cs="Lucida Grande"/>
          <w:kern w:val="1"/>
          <w:sz w:val="20"/>
          <w:szCs w:val="20"/>
          <w:u w:val="single"/>
        </w:rPr>
        <w:t>CVI</w:t>
      </w:r>
      <w:r w:rsidRPr="00E1333B">
        <w:rPr>
          <w:rFonts w:ascii="Helvetica" w:hAnsi="Helvetica" w:cs="Lucida Grande"/>
          <w:kern w:val="1"/>
          <w:sz w:val="20"/>
          <w:szCs w:val="20"/>
        </w:rPr>
        <w:t xml:space="preserve">): </w:t>
      </w:r>
      <w:r w:rsidRPr="00984FB6">
        <w:rPr>
          <w:rFonts w:ascii="Helvetica" w:hAnsi="Helvetica" w:cs="Lucida Grande"/>
          <w:kern w:val="1"/>
          <w:sz w:val="20"/>
          <w:szCs w:val="20"/>
          <w:u w:val="single"/>
        </w:rPr>
        <w:t>Venöses Ulkus.</w:t>
      </w:r>
    </w:p>
    <w:p w14:paraId="505466DD"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kern w:val="1"/>
          <w:sz w:val="20"/>
          <w:szCs w:val="20"/>
        </w:rPr>
        <w:t xml:space="preserve">Zwei Ulzera am </w:t>
      </w:r>
      <w:r w:rsidRPr="00984FB6">
        <w:rPr>
          <w:rFonts w:ascii="Helvetica" w:hAnsi="Helvetica" w:cs="Lucida Grande"/>
          <w:kern w:val="1"/>
          <w:sz w:val="20"/>
          <w:szCs w:val="20"/>
          <w:u w:val="single"/>
        </w:rPr>
        <w:t>medialen und lateralen</w:t>
      </w:r>
      <w:r w:rsidRPr="00E1333B">
        <w:rPr>
          <w:rFonts w:ascii="Helvetica" w:hAnsi="Helvetica" w:cs="Lucida Grande"/>
          <w:kern w:val="1"/>
          <w:sz w:val="20"/>
          <w:szCs w:val="20"/>
        </w:rPr>
        <w:t xml:space="preserve"> Unterschenkel begleitet von </w:t>
      </w:r>
      <w:r w:rsidRPr="00984FB6">
        <w:rPr>
          <w:rFonts w:ascii="Helvetica" w:hAnsi="Helvetica" w:cs="Lucida Grande"/>
          <w:kern w:val="1"/>
          <w:sz w:val="20"/>
          <w:szCs w:val="20"/>
          <w:u w:val="single"/>
        </w:rPr>
        <w:t>CV</w:t>
      </w:r>
      <w:r w:rsidRPr="00E1333B">
        <w:rPr>
          <w:rFonts w:ascii="Helvetica" w:hAnsi="Helvetica" w:cs="Lucida Grande"/>
          <w:kern w:val="1"/>
          <w:sz w:val="20"/>
          <w:szCs w:val="20"/>
        </w:rPr>
        <w:t xml:space="preserve">I: </w:t>
      </w:r>
      <w:r w:rsidRPr="00984FB6">
        <w:rPr>
          <w:rFonts w:ascii="Helvetica" w:hAnsi="Helvetica" w:cs="Lucida Grande"/>
          <w:kern w:val="1"/>
          <w:sz w:val="20"/>
          <w:szCs w:val="20"/>
          <w:u w:val="single"/>
        </w:rPr>
        <w:t>Gemischte venös-arterielle</w:t>
      </w:r>
      <w:r w:rsidRPr="00E1333B">
        <w:rPr>
          <w:rFonts w:ascii="Helvetica" w:hAnsi="Helvetica" w:cs="Lucida Grande"/>
          <w:kern w:val="1"/>
          <w:sz w:val="20"/>
          <w:szCs w:val="20"/>
        </w:rPr>
        <w:t xml:space="preserve"> Ulzera oder venöse Ulzera bei </w:t>
      </w:r>
      <w:r w:rsidRPr="00984FB6">
        <w:rPr>
          <w:rFonts w:ascii="Helvetica" w:hAnsi="Helvetica" w:cs="Lucida Grande"/>
          <w:kern w:val="1"/>
          <w:sz w:val="20"/>
          <w:szCs w:val="20"/>
          <w:u w:val="single"/>
        </w:rPr>
        <w:t>tiefer venöser</w:t>
      </w:r>
      <w:r w:rsidRPr="00E1333B">
        <w:rPr>
          <w:rFonts w:ascii="Helvetica" w:hAnsi="Helvetica" w:cs="Lucida Grande"/>
          <w:kern w:val="1"/>
          <w:sz w:val="20"/>
          <w:szCs w:val="20"/>
        </w:rPr>
        <w:t xml:space="preserve"> Insuffizienz.</w:t>
      </w:r>
    </w:p>
    <w:p w14:paraId="50FB0334"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kern w:val="1"/>
          <w:sz w:val="20"/>
          <w:szCs w:val="20"/>
        </w:rPr>
        <w:t xml:space="preserve">Hinter und </w:t>
      </w:r>
      <w:r w:rsidRPr="00984FB6">
        <w:rPr>
          <w:rFonts w:ascii="Helvetica" w:hAnsi="Helvetica" w:cs="Lucida Grande"/>
          <w:kern w:val="1"/>
          <w:sz w:val="20"/>
          <w:szCs w:val="20"/>
          <w:u w:val="single"/>
        </w:rPr>
        <w:t>unterhalb des Aussenknöchels</w:t>
      </w:r>
      <w:r w:rsidRPr="00E1333B">
        <w:rPr>
          <w:rFonts w:ascii="Helvetica" w:hAnsi="Helvetica" w:cs="Lucida Grande"/>
          <w:kern w:val="1"/>
          <w:sz w:val="20"/>
          <w:szCs w:val="20"/>
        </w:rPr>
        <w:t xml:space="preserve"> begleitet von CVI: Venöses Ulkus mit Insuffizienz der </w:t>
      </w:r>
      <w:r w:rsidRPr="00984FB6">
        <w:rPr>
          <w:rFonts w:ascii="Helvetica" w:hAnsi="Helvetica" w:cs="Lucida Grande"/>
          <w:kern w:val="1"/>
          <w:sz w:val="20"/>
          <w:szCs w:val="20"/>
          <w:u w:val="single"/>
        </w:rPr>
        <w:t>V.saphena parva</w:t>
      </w:r>
      <w:r w:rsidRPr="00E1333B">
        <w:rPr>
          <w:rFonts w:ascii="Helvetica" w:hAnsi="Helvetica" w:cs="Lucida Grande"/>
          <w:kern w:val="1"/>
          <w:sz w:val="20"/>
          <w:szCs w:val="20"/>
        </w:rPr>
        <w:t>.</w:t>
      </w:r>
    </w:p>
    <w:p w14:paraId="48B6B057"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kern w:val="1"/>
          <w:sz w:val="20"/>
          <w:szCs w:val="20"/>
        </w:rPr>
        <w:t>Oberhalb des Aussenknöchels ohne begleitende CVI: Arterielles Ulkus.</w:t>
      </w:r>
    </w:p>
    <w:p w14:paraId="2397DA44"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kern w:val="1"/>
          <w:sz w:val="20"/>
          <w:szCs w:val="20"/>
        </w:rPr>
        <w:t>Laterodorsal oder über der Achillessehne, progrediente Hautnekrose: Ulcus hypertonicum Martorell.</w:t>
      </w:r>
    </w:p>
    <w:p w14:paraId="139D2252"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p>
    <w:p w14:paraId="0E3A5F6F" w14:textId="77777777" w:rsidR="00E1333B" w:rsidRPr="00E1333B" w:rsidRDefault="00E1333B" w:rsidP="00E1333B">
      <w:pPr>
        <w:widowControl w:val="0"/>
        <w:autoSpaceDE w:val="0"/>
        <w:autoSpaceDN w:val="0"/>
        <w:adjustRightInd w:val="0"/>
        <w:spacing w:after="100"/>
        <w:ind w:right="300"/>
        <w:rPr>
          <w:rFonts w:ascii="Helvetica" w:hAnsi="Helvetica" w:cs="Lucida Grande"/>
          <w:b/>
          <w:bCs/>
          <w:kern w:val="1"/>
          <w:sz w:val="20"/>
          <w:szCs w:val="20"/>
        </w:rPr>
      </w:pPr>
      <w:r w:rsidRPr="00E1333B">
        <w:rPr>
          <w:rFonts w:ascii="Helvetica" w:hAnsi="Helvetica" w:cs="Lucida Grande"/>
          <w:b/>
          <w:bCs/>
          <w:kern w:val="1"/>
          <w:sz w:val="20"/>
          <w:szCs w:val="20"/>
        </w:rPr>
        <w:t>Verlauf</w:t>
      </w:r>
    </w:p>
    <w:p w14:paraId="706BEF47"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kern w:val="1"/>
          <w:sz w:val="20"/>
          <w:szCs w:val="20"/>
        </w:rPr>
        <w:t>Chronisch rezidivierend.</w:t>
      </w:r>
    </w:p>
    <w:p w14:paraId="77C75B58"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p>
    <w:p w14:paraId="3608362E" w14:textId="77777777" w:rsidR="00E1333B" w:rsidRPr="00E1333B" w:rsidRDefault="00E1333B" w:rsidP="00E1333B">
      <w:pPr>
        <w:widowControl w:val="0"/>
        <w:autoSpaceDE w:val="0"/>
        <w:autoSpaceDN w:val="0"/>
        <w:adjustRightInd w:val="0"/>
        <w:spacing w:after="100"/>
        <w:ind w:right="300"/>
        <w:rPr>
          <w:rFonts w:ascii="Helvetica" w:hAnsi="Helvetica" w:cs="Lucida Grande"/>
          <w:b/>
          <w:bCs/>
          <w:kern w:val="1"/>
          <w:sz w:val="20"/>
          <w:szCs w:val="20"/>
        </w:rPr>
      </w:pPr>
      <w:r w:rsidRPr="00E1333B">
        <w:rPr>
          <w:rFonts w:ascii="Helvetica" w:hAnsi="Helvetica" w:cs="Lucida Grande"/>
          <w:b/>
          <w:bCs/>
          <w:kern w:val="1"/>
          <w:sz w:val="20"/>
          <w:szCs w:val="20"/>
        </w:rPr>
        <w:t>Komplikationen</w:t>
      </w:r>
    </w:p>
    <w:p w14:paraId="74135C3F"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r w:rsidRPr="00984FB6">
        <w:rPr>
          <w:rFonts w:ascii="Helvetica" w:hAnsi="Helvetica" w:cs="Lucida Grande"/>
          <w:kern w:val="1"/>
          <w:sz w:val="20"/>
          <w:szCs w:val="20"/>
          <w:u w:val="single"/>
        </w:rPr>
        <w:lastRenderedPageBreak/>
        <w:t xml:space="preserve">Erysipel </w:t>
      </w:r>
      <w:r w:rsidRPr="00E1333B">
        <w:rPr>
          <w:rFonts w:ascii="Helvetica" w:hAnsi="Helvetica" w:cs="Lucida Grande"/>
          <w:kern w:val="1"/>
          <w:sz w:val="20"/>
          <w:szCs w:val="20"/>
        </w:rPr>
        <w:t>mit Ulkus als Eintrittspforte. Rezidivierende Erysipele sind oft oligosymptomatisch.</w:t>
      </w:r>
    </w:p>
    <w:p w14:paraId="25C6DF6A"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p>
    <w:p w14:paraId="5975A92B" w14:textId="77777777" w:rsidR="00E1333B" w:rsidRPr="00E1333B" w:rsidRDefault="00E1333B" w:rsidP="00E1333B">
      <w:pPr>
        <w:widowControl w:val="0"/>
        <w:autoSpaceDE w:val="0"/>
        <w:autoSpaceDN w:val="0"/>
        <w:adjustRightInd w:val="0"/>
        <w:spacing w:after="100"/>
        <w:ind w:right="300"/>
        <w:rPr>
          <w:rFonts w:ascii="Helvetica" w:hAnsi="Helvetica" w:cs="Lucida Grande"/>
          <w:b/>
          <w:bCs/>
          <w:kern w:val="1"/>
          <w:sz w:val="20"/>
          <w:szCs w:val="20"/>
        </w:rPr>
      </w:pPr>
      <w:r w:rsidRPr="00E1333B">
        <w:rPr>
          <w:rFonts w:ascii="Helvetica" w:hAnsi="Helvetica" w:cs="Lucida Grande"/>
          <w:b/>
          <w:bCs/>
          <w:kern w:val="1"/>
          <w:sz w:val="20"/>
          <w:szCs w:val="20"/>
        </w:rPr>
        <w:t>Diagnose</w:t>
      </w:r>
    </w:p>
    <w:p w14:paraId="11E7B14A" w14:textId="71B95C4C" w:rsidR="00E1333B" w:rsidRPr="00E1333B"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kern w:val="1"/>
          <w:sz w:val="20"/>
          <w:szCs w:val="20"/>
        </w:rPr>
        <w:t>Klinisch.  </w:t>
      </w:r>
      <w:r w:rsidRPr="00984FB6">
        <w:rPr>
          <w:rFonts w:ascii="Helvetica" w:hAnsi="Helvetica" w:cs="Lucida Grande"/>
          <w:kern w:val="1"/>
          <w:sz w:val="20"/>
          <w:szCs w:val="20"/>
          <w:u w:val="single"/>
        </w:rPr>
        <w:t>Nachweis venöser Insuffizienz: Duplex, Doppler, Phlebografie</w:t>
      </w:r>
      <w:r w:rsidRPr="00E1333B">
        <w:rPr>
          <w:rFonts w:ascii="Helvetica" w:hAnsi="Helvetica" w:cs="Lucida Grande"/>
          <w:kern w:val="1"/>
          <w:sz w:val="20"/>
          <w:szCs w:val="20"/>
        </w:rPr>
        <w:t>.  </w:t>
      </w:r>
      <w:r w:rsidRPr="00984FB6">
        <w:rPr>
          <w:rFonts w:ascii="Helvetica" w:hAnsi="Helvetica" w:cs="Lucida Grande"/>
          <w:kern w:val="1"/>
          <w:sz w:val="20"/>
          <w:szCs w:val="20"/>
          <w:u w:val="single"/>
        </w:rPr>
        <w:t>Nachweis arterieller Insuffizienz: Bestimmung des Verschlussdruckes, Angiografie</w:t>
      </w:r>
      <w:r w:rsidR="007D2C5C">
        <w:rPr>
          <w:rFonts w:ascii="Helvetica" w:hAnsi="Helvetica" w:cs="Lucida Grande"/>
          <w:kern w:val="1"/>
          <w:sz w:val="20"/>
          <w:szCs w:val="20"/>
        </w:rPr>
        <w:t>, ABI</w:t>
      </w:r>
    </w:p>
    <w:p w14:paraId="00890F1F"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p>
    <w:p w14:paraId="2515C452" w14:textId="77777777" w:rsidR="00E1333B" w:rsidRPr="00E1333B" w:rsidRDefault="00E1333B" w:rsidP="00E1333B">
      <w:pPr>
        <w:widowControl w:val="0"/>
        <w:autoSpaceDE w:val="0"/>
        <w:autoSpaceDN w:val="0"/>
        <w:adjustRightInd w:val="0"/>
        <w:spacing w:after="100"/>
        <w:ind w:right="300"/>
        <w:rPr>
          <w:rFonts w:ascii="Helvetica" w:hAnsi="Helvetica" w:cs="Lucida Grande"/>
          <w:b/>
          <w:bCs/>
          <w:kern w:val="1"/>
          <w:sz w:val="20"/>
          <w:szCs w:val="20"/>
        </w:rPr>
      </w:pPr>
      <w:r w:rsidRPr="00E1333B">
        <w:rPr>
          <w:rFonts w:ascii="Helvetica" w:hAnsi="Helvetica" w:cs="Lucida Grande"/>
          <w:b/>
          <w:bCs/>
          <w:kern w:val="1"/>
          <w:sz w:val="20"/>
          <w:szCs w:val="20"/>
        </w:rPr>
        <w:t>Differentialdiagnose</w:t>
      </w:r>
    </w:p>
    <w:p w14:paraId="4F195023"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kern w:val="1"/>
          <w:sz w:val="20"/>
          <w:szCs w:val="20"/>
        </w:rPr>
        <w:t xml:space="preserve">Differentialdiagnose des Ulkus cruris </w:t>
      </w:r>
      <w:r w:rsidRPr="00E1333B">
        <w:rPr>
          <w:rFonts w:ascii="Helvetica" w:hAnsi="Helvetica" w:cs="Lucida Grande"/>
          <w:b/>
          <w:bCs/>
          <w:kern w:val="1"/>
          <w:sz w:val="20"/>
          <w:szCs w:val="20"/>
        </w:rPr>
        <w:t>(Merkhilfe: "VITAMINE K")</w:t>
      </w:r>
      <w:r w:rsidRPr="00E1333B">
        <w:rPr>
          <w:rFonts w:ascii="Helvetica" w:hAnsi="Helvetica" w:cs="Lucida Grande"/>
          <w:kern w:val="1"/>
          <w:sz w:val="20"/>
          <w:szCs w:val="20"/>
        </w:rPr>
        <w:t>:</w:t>
      </w:r>
    </w:p>
    <w:p w14:paraId="3142C006" w14:textId="77777777" w:rsidR="00984FB6"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b/>
          <w:bCs/>
          <w:kern w:val="1"/>
          <w:sz w:val="20"/>
          <w:szCs w:val="20"/>
        </w:rPr>
        <w:t>V</w:t>
      </w:r>
      <w:r w:rsidRPr="00E1333B">
        <w:rPr>
          <w:rFonts w:ascii="Helvetica" w:hAnsi="Helvetica" w:cs="Lucida Grande"/>
          <w:kern w:val="1"/>
          <w:sz w:val="20"/>
          <w:szCs w:val="20"/>
        </w:rPr>
        <w:t xml:space="preserve"> askulär venös arteriell </w:t>
      </w:r>
      <w:r w:rsidR="00984FB6">
        <w:rPr>
          <w:rFonts w:ascii="Helvetica" w:hAnsi="Helvetica" w:cs="Lucida Grande"/>
          <w:kern w:val="1"/>
          <w:sz w:val="20"/>
          <w:szCs w:val="20"/>
        </w:rPr>
        <w:t xml:space="preserve">, </w:t>
      </w:r>
      <w:r w:rsidRPr="00E1333B">
        <w:rPr>
          <w:rFonts w:ascii="Helvetica" w:hAnsi="Helvetica" w:cs="Lucida Grande"/>
          <w:kern w:val="1"/>
          <w:sz w:val="20"/>
          <w:szCs w:val="20"/>
        </w:rPr>
        <w:t>lymphatisch</w:t>
      </w:r>
      <w:r w:rsidR="00984FB6">
        <w:rPr>
          <w:rFonts w:ascii="Helvetica" w:hAnsi="Helvetica" w:cs="Lucida Grande"/>
          <w:kern w:val="1"/>
          <w:sz w:val="20"/>
          <w:szCs w:val="20"/>
        </w:rPr>
        <w:t xml:space="preserve"> </w:t>
      </w:r>
      <w:r w:rsidRPr="00E1333B">
        <w:rPr>
          <w:rFonts w:ascii="Helvetica" w:hAnsi="Helvetica" w:cs="Lucida Grande"/>
          <w:kern w:val="1"/>
          <w:sz w:val="20"/>
          <w:szCs w:val="20"/>
        </w:rPr>
        <w:t> Vaskulitis </w:t>
      </w:r>
      <w:r w:rsidR="00984FB6">
        <w:rPr>
          <w:rFonts w:ascii="Helvetica" w:hAnsi="Helvetica" w:cs="Lucida Grande"/>
          <w:kern w:val="1"/>
          <w:sz w:val="20"/>
          <w:szCs w:val="20"/>
        </w:rPr>
        <w:t xml:space="preserve"> </w:t>
      </w:r>
      <w:r w:rsidRPr="00E1333B">
        <w:rPr>
          <w:rFonts w:ascii="Helvetica" w:hAnsi="Helvetica" w:cs="Lucida Grande"/>
          <w:kern w:val="1"/>
          <w:sz w:val="20"/>
          <w:szCs w:val="20"/>
        </w:rPr>
        <w:t>hämatologisch: Sichelzellanämie, Thalassämie</w:t>
      </w:r>
    </w:p>
    <w:p w14:paraId="6A2887B1" w14:textId="6F16C518" w:rsidR="00984FB6"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b/>
          <w:bCs/>
          <w:kern w:val="1"/>
          <w:sz w:val="20"/>
          <w:szCs w:val="20"/>
        </w:rPr>
        <w:t>I</w:t>
      </w:r>
      <w:r w:rsidRPr="00E1333B">
        <w:rPr>
          <w:rFonts w:ascii="Helvetica" w:hAnsi="Helvetica" w:cs="Lucida Grande"/>
          <w:kern w:val="1"/>
          <w:sz w:val="20"/>
          <w:szCs w:val="20"/>
        </w:rPr>
        <w:t xml:space="preserve"> nfekte bakteriell: Ekthyma, Mykobakterien Tbc, </w:t>
      </w:r>
      <w:hyperlink r:id="rId280" w:history="1">
        <w:r w:rsidRPr="00E1333B">
          <w:rPr>
            <w:rFonts w:ascii="Helvetica" w:hAnsi="Helvetica" w:cs="Lucida Grande"/>
            <w:kern w:val="1"/>
            <w:sz w:val="20"/>
            <w:szCs w:val="20"/>
          </w:rPr>
          <w:t>Lepra</w:t>
        </w:r>
      </w:hyperlink>
      <w:r w:rsidRPr="00E1333B">
        <w:rPr>
          <w:rFonts w:ascii="Helvetica" w:hAnsi="Helvetica" w:cs="Lucida Grande"/>
          <w:kern w:val="1"/>
          <w:sz w:val="20"/>
          <w:szCs w:val="20"/>
        </w:rPr>
        <w:t xml:space="preserve">  Parasiten (Tropen) </w:t>
      </w:r>
      <w:r w:rsidR="00984FB6">
        <w:rPr>
          <w:rFonts w:ascii="Helvetica" w:hAnsi="Helvetica" w:cs="Lucida Grande"/>
          <w:kern w:val="1"/>
          <w:sz w:val="20"/>
          <w:szCs w:val="20"/>
        </w:rPr>
        <w:t xml:space="preserve"> </w:t>
      </w:r>
      <w:r w:rsidRPr="00E1333B">
        <w:rPr>
          <w:rFonts w:ascii="Helvetica" w:hAnsi="Helvetica" w:cs="Lucida Grande"/>
          <w:kern w:val="1"/>
          <w:sz w:val="20"/>
          <w:szCs w:val="20"/>
        </w:rPr>
        <w:t>Mykosen (Tropen) </w:t>
      </w:r>
    </w:p>
    <w:p w14:paraId="52F70964" w14:textId="77777777" w:rsidR="00984FB6"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b/>
          <w:bCs/>
          <w:kern w:val="1"/>
          <w:sz w:val="20"/>
          <w:szCs w:val="20"/>
        </w:rPr>
        <w:t>T</w:t>
      </w:r>
      <w:r w:rsidRPr="00E1333B">
        <w:rPr>
          <w:rFonts w:ascii="Helvetica" w:hAnsi="Helvetica" w:cs="Lucida Grande"/>
          <w:kern w:val="1"/>
          <w:sz w:val="20"/>
          <w:szCs w:val="20"/>
        </w:rPr>
        <w:t xml:space="preserve"> raumatisch/physikalisch </w:t>
      </w:r>
    </w:p>
    <w:p w14:paraId="5360E8DA" w14:textId="4B290E5B" w:rsidR="00984FB6"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b/>
          <w:bCs/>
          <w:kern w:val="1"/>
          <w:sz w:val="20"/>
          <w:szCs w:val="20"/>
        </w:rPr>
        <w:t>A</w:t>
      </w:r>
      <w:r w:rsidRPr="00E1333B">
        <w:rPr>
          <w:rFonts w:ascii="Helvetica" w:hAnsi="Helvetica" w:cs="Lucida Grande"/>
          <w:kern w:val="1"/>
          <w:sz w:val="20"/>
          <w:szCs w:val="20"/>
        </w:rPr>
        <w:t xml:space="preserve"> autoimmun Pyoderma gangraenosum</w:t>
      </w:r>
      <w:r w:rsidR="00FB7989">
        <w:rPr>
          <w:rFonts w:ascii="Helvetica" w:hAnsi="Helvetica" w:cs="Lucida Grande"/>
          <w:kern w:val="1"/>
          <w:sz w:val="20"/>
          <w:szCs w:val="20"/>
        </w:rPr>
        <w:t xml:space="preserve"> (= Dermatitis ulcerosa, nicht infektiös!! =&gt; </w:t>
      </w:r>
      <w:r w:rsidR="005D22E3">
        <w:rPr>
          <w:rFonts w:ascii="Helvetica" w:hAnsi="Helvetica" w:cs="Lucida Grande"/>
          <w:kern w:val="1"/>
          <w:sz w:val="20"/>
          <w:szCs w:val="20"/>
        </w:rPr>
        <w:t xml:space="preserve">Immunsuppresion! </w:t>
      </w:r>
      <w:r w:rsidR="00FB7989">
        <w:rPr>
          <w:rFonts w:ascii="Helvetica" w:hAnsi="Helvetica" w:cs="Lucida Grande"/>
          <w:kern w:val="1"/>
          <w:sz w:val="20"/>
          <w:szCs w:val="20"/>
        </w:rPr>
        <w:t>Verschlechterung bei Chirurgie)</w:t>
      </w:r>
      <w:r w:rsidRPr="00E1333B">
        <w:rPr>
          <w:rFonts w:ascii="Helvetica" w:hAnsi="Helvetica" w:cs="Lucida Grande"/>
          <w:kern w:val="1"/>
          <w:sz w:val="20"/>
          <w:szCs w:val="20"/>
        </w:rPr>
        <w:t> </w:t>
      </w:r>
    </w:p>
    <w:p w14:paraId="578B3A3E" w14:textId="77777777" w:rsidR="00984FB6"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b/>
          <w:bCs/>
          <w:kern w:val="1"/>
          <w:sz w:val="20"/>
          <w:szCs w:val="20"/>
        </w:rPr>
        <w:t>M</w:t>
      </w:r>
      <w:r w:rsidRPr="00E1333B">
        <w:rPr>
          <w:rFonts w:ascii="Helvetica" w:hAnsi="Helvetica" w:cs="Lucida Grande"/>
          <w:kern w:val="1"/>
          <w:sz w:val="20"/>
          <w:szCs w:val="20"/>
        </w:rPr>
        <w:t xml:space="preserve"> etabolisch </w:t>
      </w:r>
      <w:hyperlink r:id="rId281" w:history="1">
        <w:r w:rsidRPr="00E1333B">
          <w:rPr>
            <w:rFonts w:ascii="Helvetica" w:hAnsi="Helvetica" w:cs="Lucida Grande"/>
            <w:kern w:val="1"/>
            <w:sz w:val="20"/>
            <w:szCs w:val="20"/>
          </w:rPr>
          <w:t>Necrobiosis lipoidica</w:t>
        </w:r>
      </w:hyperlink>
      <w:r w:rsidRPr="00E1333B">
        <w:rPr>
          <w:rFonts w:ascii="Helvetica" w:hAnsi="Helvetica" w:cs="Lucida Grande"/>
          <w:kern w:val="1"/>
          <w:sz w:val="20"/>
          <w:szCs w:val="20"/>
        </w:rPr>
        <w:t xml:space="preserve">  Ulcus hypertonicum Martorell </w:t>
      </w:r>
    </w:p>
    <w:p w14:paraId="073BC3FD" w14:textId="77777777" w:rsidR="00984FB6"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b/>
          <w:bCs/>
          <w:kern w:val="1"/>
          <w:sz w:val="20"/>
          <w:szCs w:val="20"/>
        </w:rPr>
        <w:t>I</w:t>
      </w:r>
      <w:r w:rsidRPr="00E1333B">
        <w:rPr>
          <w:rFonts w:ascii="Helvetica" w:hAnsi="Helvetica" w:cs="Lucida Grande"/>
          <w:kern w:val="1"/>
          <w:sz w:val="20"/>
          <w:szCs w:val="20"/>
        </w:rPr>
        <w:t xml:space="preserve"> atrogen </w:t>
      </w:r>
      <w:hyperlink r:id="rId282" w:history="1">
        <w:r w:rsidRPr="00E1333B">
          <w:rPr>
            <w:rFonts w:ascii="Helvetica" w:hAnsi="Helvetica" w:cs="Lucida Grande"/>
            <w:kern w:val="1"/>
            <w:sz w:val="20"/>
            <w:szCs w:val="20"/>
          </w:rPr>
          <w:t>Radiodermitis </w:t>
        </w:r>
      </w:hyperlink>
      <w:r w:rsidRPr="00E1333B">
        <w:rPr>
          <w:rFonts w:ascii="Helvetica" w:hAnsi="Helvetica" w:cs="Lucida Grande"/>
          <w:kern w:val="1"/>
          <w:sz w:val="20"/>
          <w:szCs w:val="20"/>
        </w:rPr>
        <w:t>Hydroxyurea</w:t>
      </w:r>
    </w:p>
    <w:p w14:paraId="483CFC52" w14:textId="579422BA" w:rsidR="00984FB6"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b/>
          <w:bCs/>
          <w:kern w:val="1"/>
          <w:sz w:val="20"/>
          <w:szCs w:val="20"/>
        </w:rPr>
        <w:t>N</w:t>
      </w:r>
      <w:r w:rsidRPr="00E1333B">
        <w:rPr>
          <w:rFonts w:ascii="Helvetica" w:hAnsi="Helvetica" w:cs="Lucida Grande"/>
          <w:kern w:val="1"/>
          <w:sz w:val="20"/>
          <w:szCs w:val="20"/>
        </w:rPr>
        <w:t xml:space="preserve"> eoplasien primär: Hauttumoren: </w:t>
      </w:r>
      <w:hyperlink r:id="rId283" w:history="1">
        <w:r w:rsidRPr="00E1333B">
          <w:rPr>
            <w:rFonts w:ascii="Helvetica" w:hAnsi="Helvetica" w:cs="Lucida Grande"/>
            <w:kern w:val="1"/>
            <w:sz w:val="20"/>
            <w:szCs w:val="20"/>
          </w:rPr>
          <w:t>Malignes Melanom</w:t>
        </w:r>
      </w:hyperlink>
      <w:r w:rsidRPr="00E1333B">
        <w:rPr>
          <w:rFonts w:ascii="Helvetica" w:hAnsi="Helvetica" w:cs="Lucida Grande"/>
          <w:kern w:val="1"/>
          <w:sz w:val="20"/>
          <w:szCs w:val="20"/>
        </w:rPr>
        <w:t xml:space="preserve">, </w:t>
      </w:r>
      <w:hyperlink r:id="rId284" w:history="1">
        <w:r w:rsidRPr="00E1333B">
          <w:rPr>
            <w:rFonts w:ascii="Helvetica" w:hAnsi="Helvetica" w:cs="Lucida Grande"/>
            <w:kern w:val="1"/>
            <w:sz w:val="20"/>
            <w:szCs w:val="20"/>
          </w:rPr>
          <w:t>Spinaliom</w:t>
        </w:r>
      </w:hyperlink>
      <w:r w:rsidRPr="00E1333B">
        <w:rPr>
          <w:rFonts w:ascii="Helvetica" w:hAnsi="Helvetica" w:cs="Lucida Grande"/>
          <w:kern w:val="1"/>
          <w:sz w:val="20"/>
          <w:szCs w:val="20"/>
        </w:rPr>
        <w:t xml:space="preserve">, </w:t>
      </w:r>
      <w:hyperlink r:id="rId285" w:history="1">
        <w:r w:rsidRPr="00E1333B">
          <w:rPr>
            <w:rFonts w:ascii="Helvetica" w:hAnsi="Helvetica" w:cs="Lucida Grande"/>
            <w:kern w:val="1"/>
            <w:sz w:val="20"/>
            <w:szCs w:val="20"/>
          </w:rPr>
          <w:t>Basaliom</w:t>
        </w:r>
      </w:hyperlink>
      <w:r w:rsidRPr="00E1333B">
        <w:rPr>
          <w:rFonts w:ascii="Helvetica" w:hAnsi="Helvetica" w:cs="Lucida Grande"/>
          <w:kern w:val="1"/>
          <w:sz w:val="20"/>
          <w:szCs w:val="20"/>
        </w:rPr>
        <w:t xml:space="preserve">  sekundär: Hautmetastasen, Entartung chronischer Ulzera (</w:t>
      </w:r>
      <w:hyperlink r:id="rId286" w:history="1">
        <w:r w:rsidRPr="00E1333B">
          <w:rPr>
            <w:rFonts w:ascii="Helvetica" w:hAnsi="Helvetica" w:cs="Lucida Grande"/>
            <w:kern w:val="1"/>
            <w:sz w:val="20"/>
            <w:szCs w:val="20"/>
          </w:rPr>
          <w:t>Spinaliome</w:t>
        </w:r>
      </w:hyperlink>
      <w:r w:rsidRPr="00E1333B">
        <w:rPr>
          <w:rFonts w:ascii="Helvetica" w:hAnsi="Helvetica" w:cs="Lucida Grande"/>
          <w:kern w:val="1"/>
          <w:sz w:val="20"/>
          <w:szCs w:val="20"/>
        </w:rPr>
        <w:t>) </w:t>
      </w:r>
    </w:p>
    <w:p w14:paraId="6F836F60" w14:textId="77777777" w:rsidR="00984FB6"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b/>
          <w:bCs/>
          <w:kern w:val="1"/>
          <w:sz w:val="20"/>
          <w:szCs w:val="20"/>
        </w:rPr>
        <w:t>E</w:t>
      </w:r>
      <w:r w:rsidRPr="00E1333B">
        <w:rPr>
          <w:rFonts w:ascii="Helvetica" w:hAnsi="Helvetica" w:cs="Lucida Grande"/>
          <w:kern w:val="1"/>
          <w:sz w:val="20"/>
          <w:szCs w:val="20"/>
        </w:rPr>
        <w:t xml:space="preserve"> (ndokrin)</w:t>
      </w:r>
    </w:p>
    <w:p w14:paraId="19242599" w14:textId="1BFEC3A3" w:rsidR="00E1333B" w:rsidRPr="00E1333B"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b/>
          <w:bCs/>
          <w:kern w:val="1"/>
          <w:sz w:val="20"/>
          <w:szCs w:val="20"/>
        </w:rPr>
        <w:t>K</w:t>
      </w:r>
      <w:r w:rsidRPr="00E1333B">
        <w:rPr>
          <w:rFonts w:ascii="Helvetica" w:hAnsi="Helvetica" w:cs="Lucida Grande"/>
          <w:kern w:val="1"/>
          <w:sz w:val="20"/>
          <w:szCs w:val="20"/>
        </w:rPr>
        <w:t xml:space="preserve"> ongenital Klinefeltersyndrom </w:t>
      </w:r>
      <w:r w:rsidR="00984FB6">
        <w:rPr>
          <w:rFonts w:ascii="Helvetica" w:hAnsi="Helvetica" w:cs="Lucida Grande"/>
          <w:kern w:val="1"/>
          <w:sz w:val="20"/>
          <w:szCs w:val="20"/>
        </w:rPr>
        <w:t xml:space="preserve">, </w:t>
      </w:r>
      <w:r w:rsidRPr="00E1333B">
        <w:rPr>
          <w:rFonts w:ascii="Helvetica" w:hAnsi="Helvetica" w:cs="Lucida Grande"/>
          <w:kern w:val="1"/>
          <w:sz w:val="20"/>
          <w:szCs w:val="20"/>
        </w:rPr>
        <w:t>Dysgenesien der Venenklappen</w:t>
      </w:r>
    </w:p>
    <w:p w14:paraId="1AC31655"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p>
    <w:p w14:paraId="493C73C0" w14:textId="77777777" w:rsidR="00E1333B" w:rsidRPr="00E1333B" w:rsidRDefault="00E1333B" w:rsidP="00E1333B">
      <w:pPr>
        <w:widowControl w:val="0"/>
        <w:autoSpaceDE w:val="0"/>
        <w:autoSpaceDN w:val="0"/>
        <w:adjustRightInd w:val="0"/>
        <w:spacing w:after="100"/>
        <w:ind w:right="300"/>
        <w:rPr>
          <w:rFonts w:ascii="Helvetica" w:hAnsi="Helvetica" w:cs="Lucida Grande"/>
          <w:b/>
          <w:bCs/>
          <w:kern w:val="1"/>
          <w:sz w:val="20"/>
          <w:szCs w:val="20"/>
        </w:rPr>
      </w:pPr>
      <w:r w:rsidRPr="00E1333B">
        <w:rPr>
          <w:rFonts w:ascii="Helvetica" w:hAnsi="Helvetica" w:cs="Lucida Grande"/>
          <w:b/>
          <w:bCs/>
          <w:kern w:val="1"/>
          <w:sz w:val="20"/>
          <w:szCs w:val="20"/>
        </w:rPr>
        <w:t>Therapie</w:t>
      </w:r>
    </w:p>
    <w:p w14:paraId="2F31616C"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kern w:val="1"/>
          <w:sz w:val="20"/>
          <w:szCs w:val="20"/>
        </w:rPr>
        <w:t xml:space="preserve">Im Vordergrund steht die </w:t>
      </w:r>
      <w:r w:rsidRPr="00984FB6">
        <w:rPr>
          <w:rFonts w:ascii="Helvetica" w:hAnsi="Helvetica" w:cs="Lucida Grande"/>
          <w:kern w:val="1"/>
          <w:sz w:val="20"/>
          <w:szCs w:val="20"/>
          <w:u w:val="single"/>
        </w:rPr>
        <w:t>Ursachen-Behandlung</w:t>
      </w:r>
      <w:r w:rsidRPr="00E1333B">
        <w:rPr>
          <w:rFonts w:ascii="Helvetica" w:hAnsi="Helvetica" w:cs="Lucida Grande"/>
          <w:kern w:val="1"/>
          <w:sz w:val="20"/>
          <w:szCs w:val="20"/>
        </w:rPr>
        <w:t xml:space="preserve"> bzw. –Beseitigung!</w:t>
      </w:r>
    </w:p>
    <w:p w14:paraId="14732974" w14:textId="77777777" w:rsidR="00E1333B" w:rsidRPr="00984FB6" w:rsidRDefault="00E1333B" w:rsidP="00E1333B">
      <w:pPr>
        <w:widowControl w:val="0"/>
        <w:autoSpaceDE w:val="0"/>
        <w:autoSpaceDN w:val="0"/>
        <w:adjustRightInd w:val="0"/>
        <w:rPr>
          <w:rFonts w:ascii="Helvetica" w:hAnsi="Helvetica" w:cs="Lucida Grande"/>
          <w:kern w:val="1"/>
          <w:sz w:val="20"/>
          <w:szCs w:val="20"/>
          <w:u w:val="single"/>
        </w:rPr>
      </w:pPr>
      <w:r w:rsidRPr="00E1333B">
        <w:rPr>
          <w:rFonts w:ascii="Helvetica" w:hAnsi="Helvetica" w:cs="Lucida Grande"/>
          <w:kern w:val="1"/>
          <w:sz w:val="20"/>
          <w:szCs w:val="20"/>
        </w:rPr>
        <w:t xml:space="preserve"> Die Hälfte der Patienten mit CVI weisen eine Insuffizienz der V.saphena magna und/oder parva, sowie deren Äste als Hauptursache für ein venöses Ulkus auf. Diese Patienten profitieren von einer </w:t>
      </w:r>
      <w:r w:rsidRPr="00984FB6">
        <w:rPr>
          <w:rFonts w:ascii="Helvetica" w:hAnsi="Helvetica" w:cs="Lucida Grande"/>
          <w:kern w:val="1"/>
          <w:sz w:val="20"/>
          <w:szCs w:val="20"/>
          <w:u w:val="single"/>
        </w:rPr>
        <w:t>chirurgischen oder interventionellen</w:t>
      </w:r>
      <w:r w:rsidRPr="00E1333B">
        <w:rPr>
          <w:rFonts w:ascii="Helvetica" w:hAnsi="Helvetica" w:cs="Lucida Grande"/>
          <w:kern w:val="1"/>
          <w:sz w:val="20"/>
          <w:szCs w:val="20"/>
        </w:rPr>
        <w:t xml:space="preserve"> Behandlung. </w:t>
      </w:r>
      <w:r w:rsidRPr="00984FB6">
        <w:rPr>
          <w:rFonts w:ascii="Helvetica" w:hAnsi="Helvetica" w:cs="Lucida Grande"/>
          <w:kern w:val="1"/>
          <w:sz w:val="20"/>
          <w:szCs w:val="20"/>
          <w:u w:val="single"/>
        </w:rPr>
        <w:t>Relevante Stadien der PAVK</w:t>
      </w:r>
      <w:r w:rsidRPr="00E1333B">
        <w:rPr>
          <w:rFonts w:ascii="Helvetica" w:hAnsi="Helvetica" w:cs="Lucida Grande"/>
          <w:kern w:val="1"/>
          <w:sz w:val="20"/>
          <w:szCs w:val="20"/>
        </w:rPr>
        <w:t xml:space="preserve"> (mit einem </w:t>
      </w:r>
      <w:r w:rsidRPr="00984FB6">
        <w:rPr>
          <w:rFonts w:ascii="Helvetica" w:hAnsi="Helvetica" w:cs="Lucida Grande"/>
          <w:kern w:val="1"/>
          <w:sz w:val="20"/>
          <w:szCs w:val="20"/>
          <w:u w:val="single"/>
        </w:rPr>
        <w:t>ABI &lt; 0.8,</w:t>
      </w:r>
      <w:r w:rsidRPr="00E1333B">
        <w:rPr>
          <w:rFonts w:ascii="Helvetica" w:hAnsi="Helvetica" w:cs="Lucida Grande"/>
          <w:kern w:val="1"/>
          <w:sz w:val="20"/>
          <w:szCs w:val="20"/>
        </w:rPr>
        <w:t xml:space="preserve"> und vor allem mit einem Knöchelarteriendruck &lt; 90 mmHg) profitieren von einer </w:t>
      </w:r>
      <w:r w:rsidRPr="00984FB6">
        <w:rPr>
          <w:rFonts w:ascii="Helvetica" w:hAnsi="Helvetica" w:cs="Lucida Grande"/>
          <w:kern w:val="1"/>
          <w:sz w:val="20"/>
          <w:szCs w:val="20"/>
          <w:u w:val="single"/>
        </w:rPr>
        <w:t>perkutanen transluminalen Angioplastie (PTA).</w:t>
      </w:r>
    </w:p>
    <w:p w14:paraId="210A09FB" w14:textId="77777777" w:rsidR="00E1333B" w:rsidRPr="00984FB6" w:rsidRDefault="00E1333B" w:rsidP="00E1333B">
      <w:pPr>
        <w:widowControl w:val="0"/>
        <w:autoSpaceDE w:val="0"/>
        <w:autoSpaceDN w:val="0"/>
        <w:adjustRightInd w:val="0"/>
        <w:rPr>
          <w:rFonts w:ascii="Helvetica" w:hAnsi="Helvetica" w:cs="Lucida Grande"/>
          <w:i/>
          <w:kern w:val="1"/>
          <w:sz w:val="20"/>
          <w:szCs w:val="20"/>
        </w:rPr>
      </w:pPr>
      <w:r w:rsidRPr="00984FB6">
        <w:rPr>
          <w:rFonts w:ascii="Helvetica" w:hAnsi="Helvetica" w:cs="Lucida Grande"/>
          <w:i/>
          <w:kern w:val="1"/>
          <w:sz w:val="20"/>
          <w:szCs w:val="20"/>
        </w:rPr>
        <w:t>Venöse Ulzera:</w:t>
      </w:r>
    </w:p>
    <w:p w14:paraId="192D9690"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kern w:val="1"/>
          <w:sz w:val="20"/>
          <w:szCs w:val="20"/>
        </w:rPr>
        <w:t>Generell Verbesserung des venösen Rückflusses</w:t>
      </w:r>
    </w:p>
    <w:p w14:paraId="04F5C485" w14:textId="77777777" w:rsidR="00E1333B" w:rsidRPr="00E1333B" w:rsidRDefault="00E1333B"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94593A">
        <w:rPr>
          <w:rFonts w:ascii="Helvetica" w:hAnsi="Helvetica" w:cs="Lucida Grande"/>
          <w:kern w:val="1"/>
          <w:sz w:val="20"/>
          <w:szCs w:val="20"/>
          <w:u w:val="single"/>
        </w:rPr>
        <w:t>K</w:t>
      </w:r>
      <w:r w:rsidRPr="00984FB6">
        <w:rPr>
          <w:rFonts w:ascii="Helvetica" w:hAnsi="Helvetica" w:cs="Lucida Grande"/>
          <w:kern w:val="1"/>
          <w:sz w:val="20"/>
          <w:szCs w:val="20"/>
          <w:u w:val="single"/>
        </w:rPr>
        <w:t>ompression</w:t>
      </w:r>
    </w:p>
    <w:p w14:paraId="6380CA40" w14:textId="77777777" w:rsidR="00E1333B" w:rsidRPr="00E1333B" w:rsidRDefault="00E1333B"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E1333B">
        <w:rPr>
          <w:rFonts w:ascii="Helvetica" w:hAnsi="Helvetica" w:cs="Lucida Grande"/>
          <w:kern w:val="1"/>
          <w:sz w:val="20"/>
          <w:szCs w:val="20"/>
        </w:rPr>
        <w:t>Sklerotherapie</w:t>
      </w:r>
    </w:p>
    <w:p w14:paraId="5EDBF255" w14:textId="77777777" w:rsidR="00E1333B" w:rsidRPr="00984FB6" w:rsidRDefault="00E1333B"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u w:val="single"/>
        </w:rPr>
      </w:pPr>
      <w:r w:rsidRPr="00984FB6">
        <w:rPr>
          <w:rFonts w:ascii="Helvetica" w:hAnsi="Helvetica" w:cs="Lucida Grande"/>
          <w:kern w:val="1"/>
          <w:sz w:val="20"/>
          <w:szCs w:val="20"/>
          <w:u w:val="single"/>
        </w:rPr>
        <w:t>Varizenstripping</w:t>
      </w:r>
    </w:p>
    <w:p w14:paraId="36EC9519" w14:textId="77777777" w:rsidR="00E1333B" w:rsidRPr="00E1333B" w:rsidRDefault="00E1333B"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E1333B">
        <w:rPr>
          <w:rFonts w:ascii="Helvetica" w:hAnsi="Helvetica" w:cs="Lucida Grande"/>
          <w:kern w:val="1"/>
          <w:sz w:val="20"/>
          <w:szCs w:val="20"/>
        </w:rPr>
        <w:t>selektive Venenchirurgie</w:t>
      </w:r>
    </w:p>
    <w:p w14:paraId="2D20C157" w14:textId="77777777" w:rsidR="00E1333B" w:rsidRDefault="00E1333B"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sidRPr="00E1333B">
        <w:rPr>
          <w:rFonts w:ascii="Helvetica" w:hAnsi="Helvetica" w:cs="Lucida Grande"/>
          <w:kern w:val="1"/>
          <w:sz w:val="20"/>
          <w:szCs w:val="20"/>
        </w:rPr>
        <w:t>Korrektur allgemeiner Faktoren (Anämie, Hypalbuminämie, andere alimentäre Faktoren wie Diabetes usw.)</w:t>
      </w:r>
    </w:p>
    <w:p w14:paraId="54DDC22D" w14:textId="5433B177" w:rsidR="0094593A" w:rsidRPr="00E1333B" w:rsidRDefault="00EB2A88" w:rsidP="008E2ED9">
      <w:pPr>
        <w:widowControl w:val="0"/>
        <w:numPr>
          <w:ilvl w:val="0"/>
          <w:numId w:val="5"/>
        </w:numPr>
        <w:tabs>
          <w:tab w:val="left" w:pos="220"/>
          <w:tab w:val="left" w:pos="720"/>
        </w:tabs>
        <w:autoSpaceDE w:val="0"/>
        <w:autoSpaceDN w:val="0"/>
        <w:adjustRightInd w:val="0"/>
        <w:ind w:hanging="720"/>
        <w:rPr>
          <w:rFonts w:ascii="Helvetica" w:hAnsi="Helvetica" w:cs="Lucida Grande"/>
          <w:kern w:val="1"/>
          <w:sz w:val="20"/>
          <w:szCs w:val="20"/>
        </w:rPr>
      </w:pPr>
      <w:r>
        <w:rPr>
          <w:rFonts w:ascii="Helvetica" w:hAnsi="Helvetica" w:cs="Lucida Grande"/>
          <w:kern w:val="1"/>
          <w:sz w:val="20"/>
          <w:szCs w:val="20"/>
        </w:rPr>
        <w:t>Cellu-</w:t>
      </w:r>
      <w:r w:rsidR="0094593A">
        <w:rPr>
          <w:rFonts w:ascii="Helvetica" w:hAnsi="Helvetica" w:cs="Lucida Grande"/>
          <w:kern w:val="1"/>
          <w:sz w:val="20"/>
          <w:szCs w:val="20"/>
        </w:rPr>
        <w:t xml:space="preserve">Tome </w:t>
      </w:r>
    </w:p>
    <w:p w14:paraId="5CA5F79A" w14:textId="77777777" w:rsidR="00E1333B" w:rsidRPr="00984FB6" w:rsidRDefault="00E1333B" w:rsidP="00E1333B">
      <w:pPr>
        <w:widowControl w:val="0"/>
        <w:autoSpaceDE w:val="0"/>
        <w:autoSpaceDN w:val="0"/>
        <w:adjustRightInd w:val="0"/>
        <w:rPr>
          <w:rFonts w:ascii="Helvetica" w:hAnsi="Helvetica" w:cs="Lucida Grande"/>
          <w:i/>
          <w:kern w:val="1"/>
          <w:sz w:val="20"/>
          <w:szCs w:val="20"/>
        </w:rPr>
      </w:pPr>
      <w:r w:rsidRPr="00984FB6">
        <w:rPr>
          <w:rFonts w:ascii="Helvetica" w:hAnsi="Helvetica" w:cs="Lucida Grande"/>
          <w:i/>
          <w:kern w:val="1"/>
          <w:sz w:val="20"/>
          <w:szCs w:val="20"/>
        </w:rPr>
        <w:t>Arterielle Ulzera:</w:t>
      </w:r>
    </w:p>
    <w:p w14:paraId="6618B658" w14:textId="77777777" w:rsidR="00E1333B" w:rsidRPr="00984FB6" w:rsidRDefault="00E1333B" w:rsidP="00E1333B">
      <w:pPr>
        <w:widowControl w:val="0"/>
        <w:autoSpaceDE w:val="0"/>
        <w:autoSpaceDN w:val="0"/>
        <w:adjustRightInd w:val="0"/>
        <w:rPr>
          <w:rFonts w:ascii="Helvetica" w:hAnsi="Helvetica" w:cs="Lucida Grande"/>
          <w:kern w:val="1"/>
          <w:sz w:val="20"/>
          <w:szCs w:val="20"/>
          <w:u w:val="single"/>
        </w:rPr>
      </w:pPr>
      <w:r w:rsidRPr="00984FB6">
        <w:rPr>
          <w:rFonts w:ascii="Helvetica" w:hAnsi="Helvetica" w:cs="Lucida Grande"/>
          <w:kern w:val="1"/>
          <w:sz w:val="20"/>
          <w:szCs w:val="20"/>
          <w:u w:val="single"/>
        </w:rPr>
        <w:t>Generell Verbesserung der arteriellen Durchblutung</w:t>
      </w:r>
    </w:p>
    <w:p w14:paraId="5D184148" w14:textId="77777777" w:rsidR="00E1333B" w:rsidRPr="00E1333B" w:rsidRDefault="00E1333B" w:rsidP="008E2ED9">
      <w:pPr>
        <w:widowControl w:val="0"/>
        <w:numPr>
          <w:ilvl w:val="0"/>
          <w:numId w:val="6"/>
        </w:numPr>
        <w:tabs>
          <w:tab w:val="left" w:pos="220"/>
          <w:tab w:val="left" w:pos="720"/>
        </w:tabs>
        <w:autoSpaceDE w:val="0"/>
        <w:autoSpaceDN w:val="0"/>
        <w:adjustRightInd w:val="0"/>
        <w:ind w:hanging="720"/>
        <w:rPr>
          <w:rFonts w:ascii="Helvetica" w:hAnsi="Helvetica" w:cs="Lucida Grande"/>
          <w:kern w:val="1"/>
          <w:sz w:val="20"/>
          <w:szCs w:val="20"/>
        </w:rPr>
      </w:pPr>
      <w:r w:rsidRPr="00E1333B">
        <w:rPr>
          <w:rFonts w:ascii="Helvetica" w:hAnsi="Helvetica" w:cs="Lucida Grande"/>
          <w:kern w:val="1"/>
          <w:sz w:val="20"/>
          <w:szCs w:val="20"/>
        </w:rPr>
        <w:t>medikamentös</w:t>
      </w:r>
    </w:p>
    <w:p w14:paraId="068D55E7" w14:textId="77777777" w:rsidR="00E1333B" w:rsidRPr="00984FB6" w:rsidRDefault="00E1333B" w:rsidP="008E2ED9">
      <w:pPr>
        <w:widowControl w:val="0"/>
        <w:numPr>
          <w:ilvl w:val="0"/>
          <w:numId w:val="6"/>
        </w:numPr>
        <w:tabs>
          <w:tab w:val="left" w:pos="220"/>
          <w:tab w:val="left" w:pos="720"/>
        </w:tabs>
        <w:autoSpaceDE w:val="0"/>
        <w:autoSpaceDN w:val="0"/>
        <w:adjustRightInd w:val="0"/>
        <w:ind w:hanging="720"/>
        <w:rPr>
          <w:rFonts w:ascii="Helvetica" w:hAnsi="Helvetica" w:cs="Lucida Grande"/>
          <w:kern w:val="1"/>
          <w:sz w:val="20"/>
          <w:szCs w:val="20"/>
          <w:u w:val="single"/>
        </w:rPr>
      </w:pPr>
      <w:r w:rsidRPr="00984FB6">
        <w:rPr>
          <w:rFonts w:ascii="Helvetica" w:hAnsi="Helvetica" w:cs="Lucida Grande"/>
          <w:kern w:val="1"/>
          <w:sz w:val="20"/>
          <w:szCs w:val="20"/>
          <w:u w:val="single"/>
        </w:rPr>
        <w:t>Angioplastie</w:t>
      </w:r>
    </w:p>
    <w:p w14:paraId="77254439" w14:textId="77777777" w:rsidR="00E1333B" w:rsidRPr="00984FB6" w:rsidRDefault="00E1333B" w:rsidP="008E2ED9">
      <w:pPr>
        <w:widowControl w:val="0"/>
        <w:numPr>
          <w:ilvl w:val="0"/>
          <w:numId w:val="6"/>
        </w:numPr>
        <w:tabs>
          <w:tab w:val="left" w:pos="220"/>
          <w:tab w:val="left" w:pos="720"/>
        </w:tabs>
        <w:autoSpaceDE w:val="0"/>
        <w:autoSpaceDN w:val="0"/>
        <w:adjustRightInd w:val="0"/>
        <w:ind w:hanging="720"/>
        <w:rPr>
          <w:rFonts w:ascii="Helvetica" w:hAnsi="Helvetica" w:cs="Lucida Grande"/>
          <w:kern w:val="1"/>
          <w:sz w:val="20"/>
          <w:szCs w:val="20"/>
          <w:u w:val="single"/>
        </w:rPr>
      </w:pPr>
      <w:r w:rsidRPr="00984FB6">
        <w:rPr>
          <w:rFonts w:ascii="Helvetica" w:hAnsi="Helvetica" w:cs="Lucida Grande"/>
          <w:kern w:val="1"/>
          <w:sz w:val="20"/>
          <w:szCs w:val="20"/>
          <w:u w:val="single"/>
        </w:rPr>
        <w:t>Stenteinlagen, Bypass</w:t>
      </w:r>
    </w:p>
    <w:p w14:paraId="6BB73F95" w14:textId="77777777" w:rsidR="00E1333B" w:rsidRPr="00E1333B" w:rsidRDefault="00E1333B" w:rsidP="00E1333B">
      <w:pPr>
        <w:widowControl w:val="0"/>
        <w:autoSpaceDE w:val="0"/>
        <w:autoSpaceDN w:val="0"/>
        <w:adjustRightInd w:val="0"/>
        <w:rPr>
          <w:rFonts w:ascii="Helvetica" w:hAnsi="Helvetica" w:cs="Lucida Grande"/>
          <w:kern w:val="1"/>
          <w:sz w:val="20"/>
          <w:szCs w:val="20"/>
        </w:rPr>
      </w:pPr>
      <w:r w:rsidRPr="00E1333B">
        <w:rPr>
          <w:rFonts w:ascii="Helvetica" w:hAnsi="Helvetica" w:cs="Lucida Grande"/>
          <w:kern w:val="1"/>
          <w:sz w:val="20"/>
          <w:szCs w:val="20"/>
        </w:rPr>
        <w:t xml:space="preserve">Die Lokaltherapie richtet sich nach dem Stadium der Wundheilung (stadiengerechte </w:t>
      </w:r>
      <w:r w:rsidRPr="00B80DEC">
        <w:rPr>
          <w:rFonts w:ascii="Helvetica" w:hAnsi="Helvetica" w:cs="Lucida Grande"/>
          <w:kern w:val="1"/>
          <w:sz w:val="20"/>
          <w:szCs w:val="20"/>
          <w:u w:val="single"/>
        </w:rPr>
        <w:t>Wundbehandlung</w:t>
      </w:r>
      <w:r w:rsidRPr="00E1333B">
        <w:rPr>
          <w:rFonts w:ascii="Helvetica" w:hAnsi="Helvetica" w:cs="Lucida Grande"/>
          <w:kern w:val="1"/>
          <w:sz w:val="20"/>
          <w:szCs w:val="20"/>
        </w:rPr>
        <w:t xml:space="preserve">), die mit dem Akronym </w:t>
      </w:r>
      <w:r w:rsidRPr="00E1333B">
        <w:rPr>
          <w:rFonts w:ascii="Helvetica" w:hAnsi="Helvetica" w:cs="Lucida Grande"/>
          <w:b/>
          <w:bCs/>
          <w:kern w:val="1"/>
          <w:sz w:val="20"/>
          <w:szCs w:val="20"/>
        </w:rPr>
        <w:t>TIME</w:t>
      </w:r>
      <w:r w:rsidRPr="00E1333B">
        <w:rPr>
          <w:rFonts w:ascii="Helvetica" w:hAnsi="Helvetica" w:cs="Lucida Grande"/>
          <w:kern w:val="1"/>
          <w:sz w:val="20"/>
          <w:szCs w:val="20"/>
        </w:rPr>
        <w:t xml:space="preserve"> gut erfasst wird:</w:t>
      </w:r>
    </w:p>
    <w:p w14:paraId="700F2126" w14:textId="77777777" w:rsidR="00E1333B" w:rsidRPr="00E1333B" w:rsidRDefault="00E1333B" w:rsidP="008E2ED9">
      <w:pPr>
        <w:widowControl w:val="0"/>
        <w:numPr>
          <w:ilvl w:val="0"/>
          <w:numId w:val="8"/>
        </w:numPr>
        <w:tabs>
          <w:tab w:val="left" w:pos="220"/>
          <w:tab w:val="left" w:pos="720"/>
        </w:tabs>
        <w:autoSpaceDE w:val="0"/>
        <w:autoSpaceDN w:val="0"/>
        <w:adjustRightInd w:val="0"/>
        <w:ind w:hanging="720"/>
        <w:rPr>
          <w:rFonts w:ascii="Helvetica" w:hAnsi="Helvetica" w:cs="Lucida Grande"/>
          <w:kern w:val="1"/>
          <w:sz w:val="20"/>
          <w:szCs w:val="20"/>
        </w:rPr>
      </w:pPr>
      <w:r w:rsidRPr="00E1333B">
        <w:rPr>
          <w:rFonts w:ascii="Helvetica" w:hAnsi="Helvetica" w:cs="Lucida Grande"/>
          <w:b/>
          <w:bCs/>
          <w:kern w:val="1"/>
          <w:sz w:val="20"/>
          <w:szCs w:val="20"/>
        </w:rPr>
        <w:t>T</w:t>
      </w:r>
      <w:r w:rsidRPr="00E1333B">
        <w:rPr>
          <w:rFonts w:ascii="Helvetica" w:hAnsi="Helvetica" w:cs="Lucida Grande"/>
          <w:kern w:val="1"/>
          <w:sz w:val="20"/>
          <w:szCs w:val="20"/>
        </w:rPr>
        <w:t xml:space="preserve">issue (chirurgische oder enzymatische Entfernung oder </w:t>
      </w:r>
      <w:r w:rsidRPr="00B80DEC">
        <w:rPr>
          <w:rFonts w:ascii="Helvetica" w:hAnsi="Helvetica" w:cs="Lucida Grande"/>
          <w:kern w:val="1"/>
          <w:sz w:val="20"/>
          <w:szCs w:val="20"/>
          <w:u w:val="single"/>
        </w:rPr>
        <w:t>Debridemen</w:t>
      </w:r>
      <w:r w:rsidRPr="00E1333B">
        <w:rPr>
          <w:rFonts w:ascii="Helvetica" w:hAnsi="Helvetica" w:cs="Lucida Grande"/>
          <w:kern w:val="1"/>
          <w:sz w:val="20"/>
          <w:szCs w:val="20"/>
        </w:rPr>
        <w:t>t von nekrotischem Gewebe und Belägen)</w:t>
      </w:r>
    </w:p>
    <w:p w14:paraId="0F77AFE9" w14:textId="77777777" w:rsidR="00E1333B" w:rsidRPr="00E1333B" w:rsidRDefault="00E1333B" w:rsidP="008E2ED9">
      <w:pPr>
        <w:widowControl w:val="0"/>
        <w:numPr>
          <w:ilvl w:val="0"/>
          <w:numId w:val="8"/>
        </w:numPr>
        <w:tabs>
          <w:tab w:val="left" w:pos="220"/>
          <w:tab w:val="left" w:pos="720"/>
        </w:tabs>
        <w:autoSpaceDE w:val="0"/>
        <w:autoSpaceDN w:val="0"/>
        <w:adjustRightInd w:val="0"/>
        <w:ind w:hanging="720"/>
        <w:rPr>
          <w:rFonts w:ascii="Helvetica" w:hAnsi="Helvetica" w:cs="Lucida Grande"/>
          <w:kern w:val="1"/>
          <w:sz w:val="20"/>
          <w:szCs w:val="20"/>
        </w:rPr>
      </w:pPr>
      <w:r w:rsidRPr="00E1333B">
        <w:rPr>
          <w:rFonts w:ascii="Helvetica" w:hAnsi="Helvetica" w:cs="Lucida Grande"/>
          <w:b/>
          <w:bCs/>
          <w:kern w:val="1"/>
          <w:sz w:val="20"/>
          <w:szCs w:val="20"/>
        </w:rPr>
        <w:t>I</w:t>
      </w:r>
      <w:r w:rsidRPr="00E1333B">
        <w:rPr>
          <w:rFonts w:ascii="Helvetica" w:hAnsi="Helvetica" w:cs="Lucida Grande"/>
          <w:kern w:val="1"/>
          <w:sz w:val="20"/>
          <w:szCs w:val="20"/>
        </w:rPr>
        <w:t>nfection (Prophylaxe und Behandlung von Wundinfekten)</w:t>
      </w:r>
    </w:p>
    <w:p w14:paraId="7DA42FEB" w14:textId="77777777" w:rsidR="00E1333B" w:rsidRPr="00E1333B" w:rsidRDefault="00E1333B" w:rsidP="008E2ED9">
      <w:pPr>
        <w:widowControl w:val="0"/>
        <w:numPr>
          <w:ilvl w:val="0"/>
          <w:numId w:val="8"/>
        </w:numPr>
        <w:tabs>
          <w:tab w:val="left" w:pos="220"/>
          <w:tab w:val="left" w:pos="720"/>
        </w:tabs>
        <w:autoSpaceDE w:val="0"/>
        <w:autoSpaceDN w:val="0"/>
        <w:adjustRightInd w:val="0"/>
        <w:ind w:hanging="720"/>
        <w:rPr>
          <w:rFonts w:ascii="Helvetica" w:hAnsi="Helvetica" w:cs="Lucida Grande"/>
          <w:kern w:val="1"/>
          <w:sz w:val="20"/>
          <w:szCs w:val="20"/>
        </w:rPr>
      </w:pPr>
      <w:r w:rsidRPr="00E1333B">
        <w:rPr>
          <w:rFonts w:ascii="Helvetica" w:hAnsi="Helvetica" w:cs="Lucida Grande"/>
          <w:b/>
          <w:bCs/>
          <w:kern w:val="1"/>
          <w:sz w:val="20"/>
          <w:szCs w:val="20"/>
        </w:rPr>
        <w:t>M</w:t>
      </w:r>
      <w:r w:rsidRPr="00E1333B">
        <w:rPr>
          <w:rFonts w:ascii="Helvetica" w:hAnsi="Helvetica" w:cs="Lucida Grande"/>
          <w:kern w:val="1"/>
          <w:sz w:val="20"/>
          <w:szCs w:val="20"/>
        </w:rPr>
        <w:t>oisture balance (Wunde darf nicht überfeucht und mazeriert und nicht ausgetrocknet sein)</w:t>
      </w:r>
    </w:p>
    <w:p w14:paraId="1ECF4601" w14:textId="77777777" w:rsidR="00E1333B" w:rsidRPr="00E1333B" w:rsidRDefault="00E1333B" w:rsidP="008E2ED9">
      <w:pPr>
        <w:widowControl w:val="0"/>
        <w:numPr>
          <w:ilvl w:val="0"/>
          <w:numId w:val="8"/>
        </w:numPr>
        <w:tabs>
          <w:tab w:val="left" w:pos="220"/>
          <w:tab w:val="left" w:pos="720"/>
        </w:tabs>
        <w:autoSpaceDE w:val="0"/>
        <w:autoSpaceDN w:val="0"/>
        <w:adjustRightInd w:val="0"/>
        <w:ind w:hanging="720"/>
        <w:rPr>
          <w:rFonts w:ascii="Helvetica" w:hAnsi="Helvetica" w:cs="Lucida Grande"/>
          <w:kern w:val="1"/>
          <w:sz w:val="20"/>
          <w:szCs w:val="20"/>
        </w:rPr>
      </w:pPr>
      <w:r w:rsidRPr="00E1333B">
        <w:rPr>
          <w:rFonts w:ascii="Helvetica" w:hAnsi="Helvetica" w:cs="Lucida Grande"/>
          <w:b/>
          <w:bCs/>
          <w:kern w:val="1"/>
          <w:sz w:val="20"/>
          <w:szCs w:val="20"/>
        </w:rPr>
        <w:t>E</w:t>
      </w:r>
      <w:r w:rsidRPr="00E1333B">
        <w:rPr>
          <w:rFonts w:ascii="Helvetica" w:hAnsi="Helvetica" w:cs="Lucida Grande"/>
          <w:kern w:val="1"/>
          <w:sz w:val="20"/>
          <w:szCs w:val="20"/>
        </w:rPr>
        <w:t>dge (Wundrandschutz)</w:t>
      </w:r>
    </w:p>
    <w:p w14:paraId="15A3CF3D" w14:textId="10BD631E" w:rsidR="00307977" w:rsidRDefault="00E1333B" w:rsidP="00E1333B">
      <w:pPr>
        <w:pStyle w:val="Listenabsatz"/>
        <w:rPr>
          <w:rFonts w:ascii="Helvetica" w:hAnsi="Helvetica"/>
          <w:sz w:val="22"/>
          <w:szCs w:val="22"/>
        </w:rPr>
      </w:pPr>
      <w:r>
        <w:rPr>
          <w:rFonts w:ascii="Lucida Grande" w:hAnsi="Lucida Grande" w:cs="Lucida Grande"/>
          <w:kern w:val="1"/>
          <w:sz w:val="22"/>
          <w:szCs w:val="22"/>
        </w:rPr>
        <w:t> </w:t>
      </w:r>
    </w:p>
    <w:p w14:paraId="1F4D068F" w14:textId="690158DD" w:rsidR="009E1776" w:rsidRDefault="009E1776" w:rsidP="008E2ED9">
      <w:pPr>
        <w:pStyle w:val="Listenabsatz"/>
        <w:numPr>
          <w:ilvl w:val="2"/>
          <w:numId w:val="21"/>
        </w:numPr>
        <w:rPr>
          <w:rFonts w:ascii="Helvetica" w:hAnsi="Helvetica"/>
          <w:sz w:val="22"/>
          <w:szCs w:val="22"/>
        </w:rPr>
      </w:pPr>
      <w:r>
        <w:rPr>
          <w:rFonts w:ascii="Helvetica" w:hAnsi="Helvetica"/>
          <w:sz w:val="22"/>
          <w:szCs w:val="22"/>
        </w:rPr>
        <w:t>Lymphangitis</w:t>
      </w:r>
    </w:p>
    <w:p w14:paraId="73BB09F9" w14:textId="697A80AD" w:rsidR="009E1776" w:rsidRDefault="009E1776" w:rsidP="008E2ED9">
      <w:pPr>
        <w:pStyle w:val="Listenabsatz"/>
        <w:numPr>
          <w:ilvl w:val="2"/>
          <w:numId w:val="21"/>
        </w:numPr>
        <w:rPr>
          <w:rFonts w:ascii="Helvetica" w:hAnsi="Helvetica"/>
          <w:sz w:val="22"/>
          <w:szCs w:val="22"/>
        </w:rPr>
      </w:pPr>
      <w:r>
        <w:rPr>
          <w:rFonts w:ascii="Helvetica" w:hAnsi="Helvetica"/>
          <w:sz w:val="22"/>
          <w:szCs w:val="22"/>
        </w:rPr>
        <w:t>Dekubitalulkus</w:t>
      </w:r>
    </w:p>
    <w:p w14:paraId="75A8722F" w14:textId="77777777" w:rsidR="002653E3" w:rsidRDefault="002653E3" w:rsidP="002653E3">
      <w:pPr>
        <w:pStyle w:val="Listenabsatz"/>
        <w:ind w:left="360"/>
        <w:rPr>
          <w:rFonts w:ascii="Helvetica" w:hAnsi="Helvetica"/>
          <w:sz w:val="22"/>
          <w:szCs w:val="22"/>
        </w:rPr>
      </w:pPr>
    </w:p>
    <w:p w14:paraId="5A316637" w14:textId="77777777" w:rsidR="002653E3" w:rsidRDefault="002653E3" w:rsidP="002653E3">
      <w:pPr>
        <w:pStyle w:val="Listenabsatz"/>
        <w:ind w:left="360"/>
        <w:rPr>
          <w:rFonts w:ascii="Helvetica" w:hAnsi="Helvetica"/>
          <w:sz w:val="22"/>
          <w:szCs w:val="22"/>
        </w:rPr>
      </w:pPr>
    </w:p>
    <w:p w14:paraId="342B309C" w14:textId="77777777" w:rsidR="002653E3" w:rsidRDefault="002653E3" w:rsidP="002653E3">
      <w:pPr>
        <w:pStyle w:val="Listenabsatz"/>
        <w:ind w:left="360"/>
        <w:rPr>
          <w:rFonts w:ascii="Helvetica" w:hAnsi="Helvetica"/>
          <w:sz w:val="22"/>
          <w:szCs w:val="22"/>
        </w:rPr>
      </w:pPr>
    </w:p>
    <w:p w14:paraId="793D7622" w14:textId="22B2BE3C" w:rsidR="00F970A6" w:rsidRDefault="00AB7E16" w:rsidP="008E2ED9">
      <w:pPr>
        <w:pStyle w:val="Listenabsatz"/>
        <w:numPr>
          <w:ilvl w:val="0"/>
          <w:numId w:val="21"/>
        </w:numPr>
        <w:rPr>
          <w:rFonts w:ascii="Helvetica" w:hAnsi="Helvetica"/>
          <w:b/>
          <w:sz w:val="22"/>
          <w:szCs w:val="22"/>
        </w:rPr>
      </w:pPr>
      <w:r w:rsidRPr="00F970A6">
        <w:rPr>
          <w:rFonts w:ascii="Helvetica" w:hAnsi="Helvetica"/>
          <w:b/>
          <w:sz w:val="22"/>
          <w:szCs w:val="22"/>
        </w:rPr>
        <w:t>Genodermatosen, metabolischer Erkrankungen und Pigmentveränderungen</w:t>
      </w:r>
    </w:p>
    <w:p w14:paraId="2E643C13" w14:textId="77777777" w:rsidR="00F970A6" w:rsidRPr="00F970A6" w:rsidRDefault="00F970A6" w:rsidP="00F970A6">
      <w:pPr>
        <w:pStyle w:val="Listenabsatz"/>
        <w:ind w:left="360"/>
        <w:rPr>
          <w:rFonts w:ascii="Helvetica" w:hAnsi="Helvetica"/>
          <w:b/>
          <w:sz w:val="22"/>
          <w:szCs w:val="22"/>
        </w:rPr>
      </w:pPr>
    </w:p>
    <w:p w14:paraId="3E38D23F" w14:textId="3DEA0979" w:rsidR="00F970A6" w:rsidRPr="00F970A6" w:rsidRDefault="00F970A6" w:rsidP="008E2ED9">
      <w:pPr>
        <w:pStyle w:val="Listenabsatz"/>
        <w:numPr>
          <w:ilvl w:val="1"/>
          <w:numId w:val="21"/>
        </w:numPr>
        <w:rPr>
          <w:rFonts w:ascii="Helvetica" w:hAnsi="Helvetica"/>
          <w:b/>
          <w:sz w:val="22"/>
          <w:szCs w:val="22"/>
        </w:rPr>
      </w:pPr>
      <w:r w:rsidRPr="00F970A6">
        <w:rPr>
          <w:rFonts w:ascii="Helvetica" w:hAnsi="Helvetica"/>
          <w:b/>
          <w:sz w:val="22"/>
          <w:szCs w:val="22"/>
        </w:rPr>
        <w:t>Genodermatosen</w:t>
      </w:r>
    </w:p>
    <w:p w14:paraId="5E46682D" w14:textId="77777777" w:rsidR="00F970A6" w:rsidRPr="00F970A6" w:rsidRDefault="00F970A6" w:rsidP="00F970A6">
      <w:pPr>
        <w:rPr>
          <w:rFonts w:ascii="Helvetica" w:hAnsi="Helvetica"/>
          <w:sz w:val="22"/>
          <w:szCs w:val="22"/>
        </w:rPr>
      </w:pPr>
    </w:p>
    <w:p w14:paraId="24E69B8C" w14:textId="567A48F6" w:rsidR="00F970A6" w:rsidRDefault="00F970A6" w:rsidP="008E2ED9">
      <w:pPr>
        <w:pStyle w:val="Listenabsatz"/>
        <w:numPr>
          <w:ilvl w:val="2"/>
          <w:numId w:val="21"/>
        </w:numPr>
        <w:rPr>
          <w:rFonts w:ascii="Helvetica" w:hAnsi="Helvetica"/>
          <w:sz w:val="22"/>
          <w:szCs w:val="22"/>
        </w:rPr>
      </w:pPr>
      <w:r>
        <w:rPr>
          <w:rFonts w:ascii="Helvetica" w:hAnsi="Helvetica"/>
          <w:sz w:val="22"/>
          <w:szCs w:val="22"/>
        </w:rPr>
        <w:t>Neurofibromatosis generalisata</w:t>
      </w:r>
    </w:p>
    <w:p w14:paraId="2C4DF5B0" w14:textId="45D71F21" w:rsidR="00F970A6" w:rsidRDefault="00F970A6" w:rsidP="008E2ED9">
      <w:pPr>
        <w:pStyle w:val="Listenabsatz"/>
        <w:numPr>
          <w:ilvl w:val="2"/>
          <w:numId w:val="21"/>
        </w:numPr>
        <w:rPr>
          <w:rFonts w:ascii="Helvetica" w:hAnsi="Helvetica"/>
          <w:sz w:val="22"/>
          <w:szCs w:val="22"/>
        </w:rPr>
      </w:pPr>
      <w:r>
        <w:rPr>
          <w:rFonts w:ascii="Helvetica" w:hAnsi="Helvetica"/>
          <w:sz w:val="22"/>
          <w:szCs w:val="22"/>
        </w:rPr>
        <w:t>Xeroderma pigmentosum</w:t>
      </w:r>
    </w:p>
    <w:p w14:paraId="68D205AF" w14:textId="5C30FC77" w:rsidR="00F970A6" w:rsidRDefault="00F970A6" w:rsidP="008E2ED9">
      <w:pPr>
        <w:pStyle w:val="Listenabsatz"/>
        <w:numPr>
          <w:ilvl w:val="2"/>
          <w:numId w:val="21"/>
        </w:numPr>
        <w:rPr>
          <w:rFonts w:ascii="Helvetica" w:hAnsi="Helvetica"/>
          <w:sz w:val="22"/>
          <w:szCs w:val="22"/>
        </w:rPr>
      </w:pPr>
      <w:r>
        <w:rPr>
          <w:rFonts w:ascii="Helvetica" w:hAnsi="Helvetica"/>
          <w:sz w:val="22"/>
          <w:szCs w:val="22"/>
        </w:rPr>
        <w:t>Ichthyosen</w:t>
      </w:r>
    </w:p>
    <w:p w14:paraId="566166D7" w14:textId="77777777" w:rsidR="00F970A6" w:rsidRDefault="00F970A6" w:rsidP="00F970A6">
      <w:pPr>
        <w:pStyle w:val="Listenabsatz"/>
        <w:rPr>
          <w:rFonts w:ascii="Helvetica" w:hAnsi="Helvetica"/>
          <w:sz w:val="22"/>
          <w:szCs w:val="22"/>
        </w:rPr>
      </w:pPr>
    </w:p>
    <w:p w14:paraId="7B534EEE" w14:textId="05C2D148" w:rsidR="00F970A6" w:rsidRDefault="00F970A6" w:rsidP="00F970A6">
      <w:pPr>
        <w:pStyle w:val="Listenabsatz"/>
        <w:rPr>
          <w:rFonts w:ascii="Helvetica" w:hAnsi="Helvetica"/>
          <w:sz w:val="22"/>
          <w:szCs w:val="22"/>
        </w:rPr>
      </w:pPr>
    </w:p>
    <w:p w14:paraId="4607F4E6" w14:textId="1DE36AA2" w:rsidR="00F970A6" w:rsidRDefault="00F44857" w:rsidP="00F970A6">
      <w:pPr>
        <w:pStyle w:val="Listenabsatz"/>
        <w:rPr>
          <w:rFonts w:ascii="Helvetica" w:hAnsi="Helvetica"/>
          <w:sz w:val="22"/>
          <w:szCs w:val="22"/>
        </w:rPr>
      </w:pPr>
      <w:r>
        <w:rPr>
          <w:rFonts w:ascii="Helvetica" w:hAnsi="Helvetica" w:cs="Helvetica"/>
          <w:noProof/>
        </w:rPr>
        <w:drawing>
          <wp:anchor distT="0" distB="0" distL="114300" distR="114300" simplePos="0" relativeHeight="251672576" behindDoc="0" locked="0" layoutInCell="1" allowOverlap="1" wp14:anchorId="3A140F90" wp14:editId="1272E0C4">
            <wp:simplePos x="0" y="0"/>
            <wp:positionH relativeFrom="column">
              <wp:posOffset>4000500</wp:posOffset>
            </wp:positionH>
            <wp:positionV relativeFrom="paragraph">
              <wp:posOffset>90805</wp:posOffset>
            </wp:positionV>
            <wp:extent cx="1828800" cy="1828800"/>
            <wp:effectExtent l="0" t="0" r="0" b="0"/>
            <wp:wrapTight wrapText="bothSides">
              <wp:wrapPolygon edited="0">
                <wp:start x="0" y="0"/>
                <wp:lineTo x="0" y="21300"/>
                <wp:lineTo x="21300" y="21300"/>
                <wp:lineTo x="21300" y="0"/>
                <wp:lineTo x="0" y="0"/>
              </wp:wrapPolygon>
            </wp:wrapTight>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5205420B" w14:textId="0EFAC96F" w:rsidR="00F970A6" w:rsidRPr="00F970A6" w:rsidRDefault="00F970A6" w:rsidP="008E2ED9">
      <w:pPr>
        <w:pStyle w:val="Listenabsatz"/>
        <w:numPr>
          <w:ilvl w:val="2"/>
          <w:numId w:val="21"/>
        </w:numPr>
        <w:rPr>
          <w:rFonts w:ascii="Helvetica" w:hAnsi="Helvetica"/>
          <w:b/>
          <w:sz w:val="22"/>
          <w:szCs w:val="22"/>
        </w:rPr>
      </w:pPr>
      <w:r w:rsidRPr="00F970A6">
        <w:rPr>
          <w:rFonts w:ascii="Helvetica" w:hAnsi="Helvetica"/>
          <w:b/>
          <w:sz w:val="22"/>
          <w:szCs w:val="22"/>
        </w:rPr>
        <w:t xml:space="preserve">Epidermolysis bullosa </w:t>
      </w:r>
      <w:hyperlink r:id="rId288" w:history="1">
        <w:r w:rsidRPr="00F970A6">
          <w:rPr>
            <w:rFonts w:ascii="Helvetica" w:hAnsi="Helvetica" w:cs="Lucida Grande"/>
            <w:spacing w:val="-20"/>
            <w:kern w:val="1"/>
            <w:sz w:val="22"/>
            <w:szCs w:val="22"/>
            <w:u w:val="single"/>
          </w:rPr>
          <w:t>1</w:t>
        </w:r>
      </w:hyperlink>
      <w:r w:rsidR="00F44857">
        <w:rPr>
          <w:rFonts w:ascii="Helvetica" w:hAnsi="Helvetica" w:cs="Lucida Grande"/>
          <w:spacing w:val="-20"/>
          <w:kern w:val="1"/>
          <w:sz w:val="22"/>
          <w:szCs w:val="22"/>
        </w:rPr>
        <w:t xml:space="preserve"> </w:t>
      </w:r>
    </w:p>
    <w:p w14:paraId="2EC38334" w14:textId="77777777" w:rsidR="00F970A6" w:rsidRDefault="00F970A6" w:rsidP="00F970A6">
      <w:pPr>
        <w:widowControl w:val="0"/>
        <w:autoSpaceDE w:val="0"/>
        <w:autoSpaceDN w:val="0"/>
        <w:adjustRightInd w:val="0"/>
        <w:rPr>
          <w:rFonts w:ascii="Lucida Grande" w:hAnsi="Lucida Grande" w:cs="Lucida Grande"/>
          <w:kern w:val="1"/>
          <w:sz w:val="22"/>
          <w:szCs w:val="22"/>
        </w:rPr>
      </w:pPr>
    </w:p>
    <w:p w14:paraId="0109A58B" w14:textId="77777777" w:rsidR="00F970A6" w:rsidRPr="00F970A6" w:rsidRDefault="00F970A6" w:rsidP="00F970A6">
      <w:pPr>
        <w:widowControl w:val="0"/>
        <w:autoSpaceDE w:val="0"/>
        <w:autoSpaceDN w:val="0"/>
        <w:adjustRightInd w:val="0"/>
        <w:spacing w:after="100"/>
        <w:ind w:right="300"/>
        <w:rPr>
          <w:rFonts w:ascii="Helvetica" w:hAnsi="Helvetica" w:cs="Lucida Grande"/>
          <w:b/>
          <w:bCs/>
          <w:kern w:val="1"/>
          <w:sz w:val="20"/>
          <w:szCs w:val="20"/>
        </w:rPr>
      </w:pPr>
      <w:r w:rsidRPr="00F970A6">
        <w:rPr>
          <w:rFonts w:ascii="Helvetica" w:hAnsi="Helvetica" w:cs="Lucida Grande"/>
          <w:b/>
          <w:bCs/>
          <w:kern w:val="1"/>
          <w:sz w:val="20"/>
          <w:szCs w:val="20"/>
        </w:rPr>
        <w:t>Definition</w:t>
      </w:r>
    </w:p>
    <w:p w14:paraId="6A2080B0" w14:textId="40CCF558" w:rsidR="00F970A6" w:rsidRPr="00F970A6" w:rsidRDefault="00F970A6" w:rsidP="00F970A6">
      <w:pPr>
        <w:widowControl w:val="0"/>
        <w:autoSpaceDE w:val="0"/>
        <w:autoSpaceDN w:val="0"/>
        <w:adjustRightInd w:val="0"/>
        <w:rPr>
          <w:rFonts w:ascii="Helvetica" w:hAnsi="Helvetica" w:cs="Lucida Grande"/>
          <w:kern w:val="1"/>
          <w:sz w:val="20"/>
          <w:szCs w:val="20"/>
        </w:rPr>
      </w:pPr>
      <w:r w:rsidRPr="00F970A6">
        <w:rPr>
          <w:rFonts w:ascii="Helvetica" w:hAnsi="Helvetica" w:cs="Lucida Grande"/>
          <w:kern w:val="1"/>
          <w:sz w:val="20"/>
          <w:szCs w:val="20"/>
        </w:rPr>
        <w:t>Gruppe blasenbildender autosomal dominant oder rezessiv vererbter Erkrankungen.</w:t>
      </w:r>
      <w:r w:rsidR="00BD2ED8">
        <w:rPr>
          <w:rFonts w:ascii="Helvetica" w:hAnsi="Helvetica" w:cs="Lucida Grande"/>
          <w:kern w:val="1"/>
          <w:sz w:val="20"/>
          <w:szCs w:val="20"/>
        </w:rPr>
        <w:t xml:space="preserve"> Manifestation bei der Geburt oder in der Phase des Laufenlernens. </w:t>
      </w:r>
    </w:p>
    <w:p w14:paraId="7BF5CCCE" w14:textId="77777777" w:rsidR="00F970A6" w:rsidRPr="00F970A6" w:rsidRDefault="00F970A6" w:rsidP="00F970A6">
      <w:pPr>
        <w:widowControl w:val="0"/>
        <w:autoSpaceDE w:val="0"/>
        <w:autoSpaceDN w:val="0"/>
        <w:adjustRightInd w:val="0"/>
        <w:rPr>
          <w:rFonts w:ascii="Helvetica" w:hAnsi="Helvetica" w:cs="Lucida Grande"/>
          <w:kern w:val="1"/>
          <w:sz w:val="20"/>
          <w:szCs w:val="20"/>
        </w:rPr>
      </w:pPr>
    </w:p>
    <w:p w14:paraId="1FBF0395" w14:textId="77777777" w:rsidR="00F970A6" w:rsidRPr="00F970A6" w:rsidRDefault="00F970A6" w:rsidP="00F970A6">
      <w:pPr>
        <w:widowControl w:val="0"/>
        <w:autoSpaceDE w:val="0"/>
        <w:autoSpaceDN w:val="0"/>
        <w:adjustRightInd w:val="0"/>
        <w:spacing w:after="100"/>
        <w:ind w:right="300"/>
        <w:rPr>
          <w:rFonts w:ascii="Helvetica" w:hAnsi="Helvetica" w:cs="Lucida Grande"/>
          <w:b/>
          <w:bCs/>
          <w:kern w:val="1"/>
          <w:sz w:val="20"/>
          <w:szCs w:val="20"/>
        </w:rPr>
      </w:pPr>
      <w:r w:rsidRPr="00F970A6">
        <w:rPr>
          <w:rFonts w:ascii="Helvetica" w:hAnsi="Helvetica" w:cs="Lucida Grande"/>
          <w:b/>
          <w:bCs/>
          <w:kern w:val="1"/>
          <w:sz w:val="20"/>
          <w:szCs w:val="20"/>
        </w:rPr>
        <w:t>Aetiologie &amp; Pathogenese</w:t>
      </w:r>
    </w:p>
    <w:p w14:paraId="7DF931A2" w14:textId="77777777" w:rsidR="00F970A6" w:rsidRPr="00F970A6" w:rsidRDefault="00F970A6" w:rsidP="00F970A6">
      <w:pPr>
        <w:widowControl w:val="0"/>
        <w:autoSpaceDE w:val="0"/>
        <w:autoSpaceDN w:val="0"/>
        <w:adjustRightInd w:val="0"/>
        <w:rPr>
          <w:rFonts w:ascii="Helvetica" w:hAnsi="Helvetica" w:cs="Lucida Grande"/>
          <w:kern w:val="1"/>
          <w:sz w:val="20"/>
          <w:szCs w:val="20"/>
        </w:rPr>
      </w:pPr>
      <w:r w:rsidRPr="00F970A6">
        <w:rPr>
          <w:rFonts w:ascii="Helvetica" w:hAnsi="Helvetica" w:cs="Lucida Grande"/>
          <w:kern w:val="1"/>
          <w:sz w:val="20"/>
          <w:szCs w:val="20"/>
          <w:u w:val="single"/>
        </w:rPr>
        <w:t>Mutation</w:t>
      </w:r>
      <w:r w:rsidRPr="00F970A6">
        <w:rPr>
          <w:rFonts w:ascii="Helvetica" w:hAnsi="Helvetica" w:cs="Lucida Grande"/>
          <w:kern w:val="1"/>
          <w:sz w:val="20"/>
          <w:szCs w:val="20"/>
        </w:rPr>
        <w:t xml:space="preserve"> von </w:t>
      </w:r>
      <w:r w:rsidRPr="00F970A6">
        <w:rPr>
          <w:rFonts w:ascii="Helvetica" w:hAnsi="Helvetica" w:cs="Lucida Grande"/>
          <w:kern w:val="1"/>
          <w:sz w:val="20"/>
          <w:szCs w:val="20"/>
          <w:u w:val="single"/>
        </w:rPr>
        <w:t xml:space="preserve">Strukturproteinen </w:t>
      </w:r>
      <w:r w:rsidRPr="00F970A6">
        <w:rPr>
          <w:rFonts w:ascii="Helvetica" w:hAnsi="Helvetica" w:cs="Lucida Grande"/>
          <w:kern w:val="1"/>
          <w:sz w:val="20"/>
          <w:szCs w:val="20"/>
        </w:rPr>
        <w:t xml:space="preserve">der </w:t>
      </w:r>
      <w:r w:rsidRPr="00F970A6">
        <w:rPr>
          <w:rFonts w:ascii="Helvetica" w:hAnsi="Helvetica" w:cs="Lucida Grande"/>
          <w:kern w:val="1"/>
          <w:sz w:val="20"/>
          <w:szCs w:val="20"/>
          <w:u w:val="single"/>
        </w:rPr>
        <w:t xml:space="preserve">basalen Keratinozyten </w:t>
      </w:r>
      <w:r w:rsidRPr="00F970A6">
        <w:rPr>
          <w:rFonts w:ascii="Helvetica" w:hAnsi="Helvetica" w:cs="Lucida Grande"/>
          <w:kern w:val="1"/>
          <w:sz w:val="20"/>
          <w:szCs w:val="20"/>
        </w:rPr>
        <w:t xml:space="preserve">und der </w:t>
      </w:r>
      <w:r w:rsidRPr="00F970A6">
        <w:rPr>
          <w:rFonts w:ascii="Helvetica" w:hAnsi="Helvetica" w:cs="Lucida Grande"/>
          <w:kern w:val="1"/>
          <w:sz w:val="20"/>
          <w:szCs w:val="20"/>
          <w:u w:val="single"/>
        </w:rPr>
        <w:t>dermo-epidermalen Übergangszone</w:t>
      </w:r>
      <w:r w:rsidRPr="00F970A6">
        <w:rPr>
          <w:rFonts w:ascii="Helvetica" w:hAnsi="Helvetica" w:cs="Lucida Grande"/>
          <w:kern w:val="1"/>
          <w:sz w:val="20"/>
          <w:szCs w:val="20"/>
        </w:rPr>
        <w:t>.</w:t>
      </w:r>
    </w:p>
    <w:p w14:paraId="5BF21121" w14:textId="77777777" w:rsidR="00F970A6" w:rsidRPr="00F970A6" w:rsidRDefault="00F970A6" w:rsidP="00F970A6">
      <w:pPr>
        <w:widowControl w:val="0"/>
        <w:autoSpaceDE w:val="0"/>
        <w:autoSpaceDN w:val="0"/>
        <w:adjustRightInd w:val="0"/>
        <w:rPr>
          <w:rFonts w:ascii="Helvetica" w:hAnsi="Helvetica" w:cs="Lucida Grande"/>
          <w:kern w:val="1"/>
          <w:sz w:val="20"/>
          <w:szCs w:val="20"/>
        </w:rPr>
      </w:pPr>
    </w:p>
    <w:p w14:paraId="708813CD" w14:textId="77777777" w:rsidR="00F970A6" w:rsidRPr="00F970A6" w:rsidRDefault="00F970A6" w:rsidP="00F970A6">
      <w:pPr>
        <w:widowControl w:val="0"/>
        <w:autoSpaceDE w:val="0"/>
        <w:autoSpaceDN w:val="0"/>
        <w:adjustRightInd w:val="0"/>
        <w:spacing w:after="100"/>
        <w:ind w:right="300"/>
        <w:rPr>
          <w:rFonts w:ascii="Helvetica" w:hAnsi="Helvetica" w:cs="Lucida Grande"/>
          <w:b/>
          <w:bCs/>
          <w:kern w:val="1"/>
          <w:sz w:val="20"/>
          <w:szCs w:val="20"/>
        </w:rPr>
      </w:pPr>
      <w:r w:rsidRPr="00F970A6">
        <w:rPr>
          <w:rFonts w:ascii="Helvetica" w:hAnsi="Helvetica" w:cs="Lucida Grande"/>
          <w:b/>
          <w:bCs/>
          <w:kern w:val="1"/>
          <w:sz w:val="20"/>
          <w:szCs w:val="20"/>
        </w:rPr>
        <w:t>Symptome</w:t>
      </w:r>
    </w:p>
    <w:p w14:paraId="2F6C8022" w14:textId="77777777" w:rsidR="00F970A6" w:rsidRPr="00F970A6" w:rsidRDefault="00F970A6" w:rsidP="00F970A6">
      <w:pPr>
        <w:widowControl w:val="0"/>
        <w:autoSpaceDE w:val="0"/>
        <w:autoSpaceDN w:val="0"/>
        <w:adjustRightInd w:val="0"/>
        <w:rPr>
          <w:rFonts w:ascii="Helvetica" w:hAnsi="Helvetica" w:cs="Lucida Grande"/>
          <w:kern w:val="1"/>
          <w:sz w:val="20"/>
          <w:szCs w:val="20"/>
        </w:rPr>
      </w:pPr>
      <w:r w:rsidRPr="00F970A6">
        <w:rPr>
          <w:rFonts w:ascii="Helvetica" w:hAnsi="Helvetica" w:cs="Lucida Grande"/>
          <w:kern w:val="1"/>
          <w:sz w:val="20"/>
          <w:szCs w:val="20"/>
          <w:u w:val="single"/>
        </w:rPr>
        <w:t>Blasenbildung</w:t>
      </w:r>
      <w:r w:rsidRPr="00F970A6">
        <w:rPr>
          <w:rFonts w:ascii="Helvetica" w:hAnsi="Helvetica" w:cs="Lucida Grande"/>
          <w:kern w:val="1"/>
          <w:sz w:val="20"/>
          <w:szCs w:val="20"/>
        </w:rPr>
        <w:t xml:space="preserve"> mit oder ohne Narben, je nach Tiefe der Spaltbildung. Bei grossflächigem Befall Störungen von Elektrolyt-, Wasser- und Proteinhaushalt. Bei Ösophagusbeteiligung Störung der Nahrungsaufnahme, Gedeihstörungen.</w:t>
      </w:r>
    </w:p>
    <w:p w14:paraId="707C581D" w14:textId="77777777" w:rsidR="00F970A6" w:rsidRPr="00F970A6" w:rsidRDefault="00F970A6" w:rsidP="00F970A6">
      <w:pPr>
        <w:widowControl w:val="0"/>
        <w:autoSpaceDE w:val="0"/>
        <w:autoSpaceDN w:val="0"/>
        <w:adjustRightInd w:val="0"/>
        <w:rPr>
          <w:rFonts w:ascii="Helvetica" w:hAnsi="Helvetica" w:cs="Lucida Grande"/>
          <w:kern w:val="1"/>
          <w:sz w:val="20"/>
          <w:szCs w:val="20"/>
        </w:rPr>
      </w:pPr>
    </w:p>
    <w:p w14:paraId="6D4D407A" w14:textId="77777777" w:rsidR="00F970A6" w:rsidRPr="00F970A6" w:rsidRDefault="00F970A6" w:rsidP="00F970A6">
      <w:pPr>
        <w:widowControl w:val="0"/>
        <w:autoSpaceDE w:val="0"/>
        <w:autoSpaceDN w:val="0"/>
        <w:adjustRightInd w:val="0"/>
        <w:spacing w:after="100"/>
        <w:ind w:right="300"/>
        <w:rPr>
          <w:rFonts w:ascii="Helvetica" w:hAnsi="Helvetica" w:cs="Lucida Grande"/>
          <w:b/>
          <w:bCs/>
          <w:kern w:val="1"/>
          <w:sz w:val="20"/>
          <w:szCs w:val="20"/>
        </w:rPr>
      </w:pPr>
      <w:r w:rsidRPr="00F970A6">
        <w:rPr>
          <w:rFonts w:ascii="Helvetica" w:hAnsi="Helvetica" w:cs="Lucida Grande"/>
          <w:b/>
          <w:bCs/>
          <w:kern w:val="1"/>
          <w:sz w:val="20"/>
          <w:szCs w:val="20"/>
        </w:rPr>
        <w:t>Lokalisation</w:t>
      </w:r>
    </w:p>
    <w:p w14:paraId="47AF708C" w14:textId="77777777" w:rsidR="00F970A6" w:rsidRPr="00F970A6" w:rsidRDefault="00F970A6" w:rsidP="00F970A6">
      <w:pPr>
        <w:widowControl w:val="0"/>
        <w:autoSpaceDE w:val="0"/>
        <w:autoSpaceDN w:val="0"/>
        <w:adjustRightInd w:val="0"/>
        <w:rPr>
          <w:rFonts w:ascii="Helvetica" w:hAnsi="Helvetica" w:cs="Lucida Grande"/>
          <w:kern w:val="1"/>
          <w:sz w:val="20"/>
          <w:szCs w:val="20"/>
        </w:rPr>
      </w:pPr>
      <w:r w:rsidRPr="00F970A6">
        <w:rPr>
          <w:rFonts w:ascii="Helvetica" w:hAnsi="Helvetica" w:cs="Lucida Grande"/>
          <w:kern w:val="1"/>
          <w:sz w:val="20"/>
          <w:szCs w:val="20"/>
        </w:rPr>
        <w:t>Besonders an druck- und reibungsexponierten Arealen.</w:t>
      </w:r>
    </w:p>
    <w:p w14:paraId="307D77D0" w14:textId="77777777" w:rsidR="00F970A6" w:rsidRPr="00F970A6" w:rsidRDefault="00F970A6" w:rsidP="00F970A6">
      <w:pPr>
        <w:widowControl w:val="0"/>
        <w:autoSpaceDE w:val="0"/>
        <w:autoSpaceDN w:val="0"/>
        <w:adjustRightInd w:val="0"/>
        <w:rPr>
          <w:rFonts w:ascii="Helvetica" w:hAnsi="Helvetica" w:cs="Lucida Grande"/>
          <w:kern w:val="1"/>
          <w:sz w:val="20"/>
          <w:szCs w:val="20"/>
        </w:rPr>
      </w:pPr>
    </w:p>
    <w:p w14:paraId="586A2EF1" w14:textId="77777777" w:rsidR="00F970A6" w:rsidRPr="00F970A6" w:rsidRDefault="00F970A6" w:rsidP="00F970A6">
      <w:pPr>
        <w:widowControl w:val="0"/>
        <w:autoSpaceDE w:val="0"/>
        <w:autoSpaceDN w:val="0"/>
        <w:adjustRightInd w:val="0"/>
        <w:spacing w:after="100"/>
        <w:ind w:right="300"/>
        <w:rPr>
          <w:rFonts w:ascii="Helvetica" w:hAnsi="Helvetica" w:cs="Lucida Grande"/>
          <w:b/>
          <w:bCs/>
          <w:kern w:val="1"/>
          <w:sz w:val="20"/>
          <w:szCs w:val="20"/>
        </w:rPr>
      </w:pPr>
      <w:r w:rsidRPr="00F970A6">
        <w:rPr>
          <w:rFonts w:ascii="Helvetica" w:hAnsi="Helvetica" w:cs="Lucida Grande"/>
          <w:b/>
          <w:bCs/>
          <w:kern w:val="1"/>
          <w:sz w:val="20"/>
          <w:szCs w:val="20"/>
        </w:rPr>
        <w:t>Klassifikation</w:t>
      </w:r>
    </w:p>
    <w:p w14:paraId="7C97BF38" w14:textId="77777777" w:rsidR="00F970A6" w:rsidRPr="00F970A6" w:rsidRDefault="00F970A6" w:rsidP="00F970A6">
      <w:pPr>
        <w:widowControl w:val="0"/>
        <w:autoSpaceDE w:val="0"/>
        <w:autoSpaceDN w:val="0"/>
        <w:adjustRightInd w:val="0"/>
        <w:rPr>
          <w:rFonts w:ascii="Helvetica" w:hAnsi="Helvetica" w:cs="Lucida Grande"/>
          <w:kern w:val="1"/>
          <w:sz w:val="20"/>
          <w:szCs w:val="20"/>
        </w:rPr>
      </w:pPr>
      <w:r w:rsidRPr="00F970A6">
        <w:rPr>
          <w:rFonts w:ascii="Helvetica" w:hAnsi="Helvetica" w:cs="Lucida Grande"/>
          <w:kern w:val="1"/>
          <w:sz w:val="20"/>
          <w:szCs w:val="20"/>
        </w:rPr>
        <w:t>Epidermolytisch, junktiolytisch, dermolytisch je nach Befall der Zielstruktur. Klinisch leichte und schwere Verlaufsform.</w:t>
      </w:r>
    </w:p>
    <w:p w14:paraId="648FC838" w14:textId="2FE30AED" w:rsidR="00F970A6" w:rsidRDefault="00F970A6" w:rsidP="00F970A6">
      <w:pPr>
        <w:widowControl w:val="0"/>
        <w:autoSpaceDE w:val="0"/>
        <w:autoSpaceDN w:val="0"/>
        <w:adjustRightInd w:val="0"/>
        <w:rPr>
          <w:rFonts w:ascii="Helvetica" w:hAnsi="Helvetica" w:cs="Lucida Grande"/>
          <w:kern w:val="1"/>
          <w:sz w:val="20"/>
          <w:szCs w:val="20"/>
        </w:rPr>
      </w:pPr>
      <w:r w:rsidRPr="00F970A6">
        <w:rPr>
          <w:rFonts w:ascii="Helvetica" w:hAnsi="Helvetica" w:cs="Lucida Grande"/>
          <w:i/>
          <w:kern w:val="1"/>
          <w:sz w:val="20"/>
          <w:szCs w:val="20"/>
        </w:rPr>
        <w:t>EB simplex</w:t>
      </w:r>
      <w:r>
        <w:rPr>
          <w:rFonts w:ascii="Helvetica" w:hAnsi="Helvetica" w:cs="Lucida Grande"/>
          <w:kern w:val="1"/>
          <w:sz w:val="20"/>
          <w:szCs w:val="20"/>
        </w:rPr>
        <w:t>: Spaltung auf Niveau der basalen Keratinozyten, Mutation: Keratin 5 und 14, BP230</w:t>
      </w:r>
    </w:p>
    <w:p w14:paraId="3A4AFFE2" w14:textId="77CF65BD" w:rsidR="00F970A6" w:rsidRDefault="00F970A6" w:rsidP="00F970A6">
      <w:pPr>
        <w:widowControl w:val="0"/>
        <w:autoSpaceDE w:val="0"/>
        <w:autoSpaceDN w:val="0"/>
        <w:adjustRightInd w:val="0"/>
        <w:rPr>
          <w:rFonts w:ascii="Helvetica" w:hAnsi="Helvetica" w:cs="Lucida Grande"/>
          <w:kern w:val="1"/>
          <w:sz w:val="20"/>
          <w:szCs w:val="20"/>
        </w:rPr>
      </w:pPr>
      <w:r w:rsidRPr="00F970A6">
        <w:rPr>
          <w:rFonts w:ascii="Helvetica" w:hAnsi="Helvetica" w:cs="Lucida Grande"/>
          <w:i/>
          <w:kern w:val="1"/>
          <w:sz w:val="20"/>
          <w:szCs w:val="20"/>
        </w:rPr>
        <w:t>EB junctionalis</w:t>
      </w:r>
      <w:r>
        <w:rPr>
          <w:rFonts w:ascii="Helvetica" w:hAnsi="Helvetica" w:cs="Lucida Grande"/>
          <w:kern w:val="1"/>
          <w:sz w:val="20"/>
          <w:szCs w:val="20"/>
        </w:rPr>
        <w:t xml:space="preserve">: Spaltung auf Niveau der Lamina lucida, </w:t>
      </w:r>
      <w:r w:rsidR="00B20049">
        <w:rPr>
          <w:rFonts w:ascii="Helvetica" w:hAnsi="Helvetica" w:cs="Lucida Grande"/>
          <w:kern w:val="1"/>
          <w:sz w:val="20"/>
          <w:szCs w:val="20"/>
        </w:rPr>
        <w:t xml:space="preserve">über den Gelenken, </w:t>
      </w:r>
      <w:r>
        <w:rPr>
          <w:rFonts w:ascii="Helvetica" w:hAnsi="Helvetica" w:cs="Lucida Grande"/>
          <w:kern w:val="1"/>
          <w:sz w:val="20"/>
          <w:szCs w:val="20"/>
        </w:rPr>
        <w:t>Mutation: Lamina 332, BP180</w:t>
      </w:r>
      <w:r w:rsidR="00BD2ED8">
        <w:rPr>
          <w:rFonts w:ascii="Helvetica" w:hAnsi="Helvetica" w:cs="Lucida Grande"/>
          <w:kern w:val="1"/>
          <w:sz w:val="20"/>
          <w:szCs w:val="20"/>
        </w:rPr>
        <w:t>, alpha5, beta4</w:t>
      </w:r>
    </w:p>
    <w:p w14:paraId="575810D0" w14:textId="0D497F51" w:rsidR="00F970A6" w:rsidRDefault="00F970A6" w:rsidP="00F970A6">
      <w:pPr>
        <w:widowControl w:val="0"/>
        <w:autoSpaceDE w:val="0"/>
        <w:autoSpaceDN w:val="0"/>
        <w:adjustRightInd w:val="0"/>
        <w:rPr>
          <w:rFonts w:ascii="Helvetica" w:hAnsi="Helvetica" w:cs="Lucida Grande"/>
          <w:kern w:val="1"/>
          <w:sz w:val="20"/>
          <w:szCs w:val="20"/>
        </w:rPr>
      </w:pPr>
      <w:r w:rsidRPr="00F970A6">
        <w:rPr>
          <w:rFonts w:ascii="Helvetica" w:hAnsi="Helvetica" w:cs="Lucida Grande"/>
          <w:i/>
          <w:kern w:val="1"/>
          <w:sz w:val="20"/>
          <w:szCs w:val="20"/>
        </w:rPr>
        <w:t>EB dystrophica</w:t>
      </w:r>
      <w:r>
        <w:rPr>
          <w:rFonts w:ascii="Helvetica" w:hAnsi="Helvetica" w:cs="Lucida Grande"/>
          <w:kern w:val="1"/>
          <w:sz w:val="20"/>
          <w:szCs w:val="20"/>
        </w:rPr>
        <w:t xml:space="preserve">: Spaltbildung unter Basalmembran, </w:t>
      </w:r>
      <w:r w:rsidR="00B20049">
        <w:rPr>
          <w:rFonts w:ascii="Helvetica" w:hAnsi="Helvetica" w:cs="Lucida Grande"/>
          <w:kern w:val="1"/>
          <w:sz w:val="20"/>
          <w:szCs w:val="20"/>
        </w:rPr>
        <w:t xml:space="preserve">narbige Abheilung, </w:t>
      </w:r>
      <w:r>
        <w:rPr>
          <w:rFonts w:ascii="Helvetica" w:hAnsi="Helvetica" w:cs="Lucida Grande"/>
          <w:kern w:val="1"/>
          <w:sz w:val="20"/>
          <w:szCs w:val="20"/>
        </w:rPr>
        <w:t>Mutation: Kollagen Typ VII</w:t>
      </w:r>
    </w:p>
    <w:p w14:paraId="56B6F18C" w14:textId="77777777" w:rsidR="00F970A6" w:rsidRPr="00F970A6" w:rsidRDefault="00F970A6" w:rsidP="00F970A6">
      <w:pPr>
        <w:widowControl w:val="0"/>
        <w:autoSpaceDE w:val="0"/>
        <w:autoSpaceDN w:val="0"/>
        <w:adjustRightInd w:val="0"/>
        <w:rPr>
          <w:rFonts w:ascii="Helvetica" w:hAnsi="Helvetica" w:cs="Lucida Grande"/>
          <w:kern w:val="1"/>
          <w:sz w:val="20"/>
          <w:szCs w:val="20"/>
        </w:rPr>
      </w:pPr>
    </w:p>
    <w:p w14:paraId="7B00F65D" w14:textId="77777777" w:rsidR="00F970A6" w:rsidRPr="00F970A6" w:rsidRDefault="00F970A6" w:rsidP="00F970A6">
      <w:pPr>
        <w:widowControl w:val="0"/>
        <w:autoSpaceDE w:val="0"/>
        <w:autoSpaceDN w:val="0"/>
        <w:adjustRightInd w:val="0"/>
        <w:spacing w:after="100"/>
        <w:ind w:right="300"/>
        <w:rPr>
          <w:rFonts w:ascii="Helvetica" w:hAnsi="Helvetica" w:cs="Lucida Grande"/>
          <w:b/>
          <w:bCs/>
          <w:kern w:val="1"/>
          <w:sz w:val="20"/>
          <w:szCs w:val="20"/>
        </w:rPr>
      </w:pPr>
      <w:r w:rsidRPr="00F970A6">
        <w:rPr>
          <w:rFonts w:ascii="Helvetica" w:hAnsi="Helvetica" w:cs="Lucida Grande"/>
          <w:b/>
          <w:bCs/>
          <w:kern w:val="1"/>
          <w:sz w:val="20"/>
          <w:szCs w:val="20"/>
        </w:rPr>
        <w:t>Labor</w:t>
      </w:r>
    </w:p>
    <w:p w14:paraId="6EF84ECF" w14:textId="77777777" w:rsidR="00F970A6" w:rsidRPr="00F970A6" w:rsidRDefault="00F970A6" w:rsidP="00F970A6">
      <w:pPr>
        <w:widowControl w:val="0"/>
        <w:autoSpaceDE w:val="0"/>
        <w:autoSpaceDN w:val="0"/>
        <w:adjustRightInd w:val="0"/>
        <w:rPr>
          <w:rFonts w:ascii="Helvetica" w:hAnsi="Helvetica" w:cs="Lucida Grande"/>
          <w:kern w:val="1"/>
          <w:sz w:val="20"/>
          <w:szCs w:val="20"/>
        </w:rPr>
      </w:pPr>
      <w:r w:rsidRPr="00F970A6">
        <w:rPr>
          <w:rFonts w:ascii="Helvetica" w:hAnsi="Helvetica" w:cs="Lucida Grande"/>
          <w:kern w:val="1"/>
          <w:sz w:val="20"/>
          <w:szCs w:val="20"/>
        </w:rPr>
        <w:t>Histologie, Immunfluoreszenz, Elektronenmikroskopie.</w:t>
      </w:r>
    </w:p>
    <w:p w14:paraId="46F4534F" w14:textId="77777777" w:rsidR="00F970A6" w:rsidRPr="00F970A6" w:rsidRDefault="00F970A6" w:rsidP="00F970A6">
      <w:pPr>
        <w:widowControl w:val="0"/>
        <w:autoSpaceDE w:val="0"/>
        <w:autoSpaceDN w:val="0"/>
        <w:adjustRightInd w:val="0"/>
        <w:rPr>
          <w:rFonts w:ascii="Helvetica" w:hAnsi="Helvetica" w:cs="Lucida Grande"/>
          <w:kern w:val="1"/>
          <w:sz w:val="20"/>
          <w:szCs w:val="20"/>
        </w:rPr>
      </w:pPr>
    </w:p>
    <w:p w14:paraId="262CDE22" w14:textId="77777777" w:rsidR="00F970A6" w:rsidRPr="00F970A6" w:rsidRDefault="00F970A6" w:rsidP="00F970A6">
      <w:pPr>
        <w:widowControl w:val="0"/>
        <w:autoSpaceDE w:val="0"/>
        <w:autoSpaceDN w:val="0"/>
        <w:adjustRightInd w:val="0"/>
        <w:spacing w:after="100"/>
        <w:ind w:right="300"/>
        <w:rPr>
          <w:rFonts w:ascii="Helvetica" w:hAnsi="Helvetica" w:cs="Lucida Grande"/>
          <w:b/>
          <w:bCs/>
          <w:kern w:val="1"/>
          <w:sz w:val="20"/>
          <w:szCs w:val="20"/>
        </w:rPr>
      </w:pPr>
      <w:r w:rsidRPr="00F970A6">
        <w:rPr>
          <w:rFonts w:ascii="Helvetica" w:hAnsi="Helvetica" w:cs="Lucida Grande"/>
          <w:b/>
          <w:bCs/>
          <w:kern w:val="1"/>
          <w:sz w:val="20"/>
          <w:szCs w:val="20"/>
        </w:rPr>
        <w:t>Verlauf</w:t>
      </w:r>
    </w:p>
    <w:p w14:paraId="22528F6D" w14:textId="77777777" w:rsidR="00F970A6" w:rsidRPr="00F970A6" w:rsidRDefault="00F970A6" w:rsidP="00F970A6">
      <w:pPr>
        <w:widowControl w:val="0"/>
        <w:autoSpaceDE w:val="0"/>
        <w:autoSpaceDN w:val="0"/>
        <w:adjustRightInd w:val="0"/>
        <w:rPr>
          <w:rFonts w:ascii="Helvetica" w:hAnsi="Helvetica" w:cs="Lucida Grande"/>
          <w:kern w:val="1"/>
          <w:sz w:val="20"/>
          <w:szCs w:val="20"/>
        </w:rPr>
      </w:pPr>
      <w:r w:rsidRPr="00F970A6">
        <w:rPr>
          <w:rFonts w:ascii="Helvetica" w:hAnsi="Helvetica" w:cs="Lucida Grande"/>
          <w:kern w:val="1"/>
          <w:sz w:val="20"/>
          <w:szCs w:val="20"/>
        </w:rPr>
        <w:t>Je nach Form nur sehr leicht oder tödlich. Starke psychosoziale Belastung und Einschränkung der Lebensqualität.</w:t>
      </w:r>
    </w:p>
    <w:p w14:paraId="5455109A" w14:textId="77777777" w:rsidR="00F970A6" w:rsidRPr="00F970A6" w:rsidRDefault="00F970A6" w:rsidP="00F970A6">
      <w:pPr>
        <w:widowControl w:val="0"/>
        <w:autoSpaceDE w:val="0"/>
        <w:autoSpaceDN w:val="0"/>
        <w:adjustRightInd w:val="0"/>
        <w:rPr>
          <w:rFonts w:ascii="Helvetica" w:hAnsi="Helvetica" w:cs="Lucida Grande"/>
          <w:kern w:val="1"/>
          <w:sz w:val="20"/>
          <w:szCs w:val="20"/>
        </w:rPr>
      </w:pPr>
    </w:p>
    <w:p w14:paraId="5E6AD323" w14:textId="77777777" w:rsidR="00F970A6" w:rsidRPr="00F970A6" w:rsidRDefault="00F970A6" w:rsidP="00F970A6">
      <w:pPr>
        <w:widowControl w:val="0"/>
        <w:autoSpaceDE w:val="0"/>
        <w:autoSpaceDN w:val="0"/>
        <w:adjustRightInd w:val="0"/>
        <w:spacing w:after="100"/>
        <w:ind w:right="300"/>
        <w:rPr>
          <w:rFonts w:ascii="Helvetica" w:hAnsi="Helvetica" w:cs="Lucida Grande"/>
          <w:b/>
          <w:bCs/>
          <w:kern w:val="1"/>
          <w:sz w:val="20"/>
          <w:szCs w:val="20"/>
        </w:rPr>
      </w:pPr>
      <w:r w:rsidRPr="00F970A6">
        <w:rPr>
          <w:rFonts w:ascii="Helvetica" w:hAnsi="Helvetica" w:cs="Lucida Grande"/>
          <w:b/>
          <w:bCs/>
          <w:kern w:val="1"/>
          <w:sz w:val="20"/>
          <w:szCs w:val="20"/>
        </w:rPr>
        <w:t>Komplikationen</w:t>
      </w:r>
    </w:p>
    <w:p w14:paraId="4332D4D5" w14:textId="77777777" w:rsidR="00F970A6" w:rsidRPr="00F970A6" w:rsidRDefault="00F970A6" w:rsidP="00F970A6">
      <w:pPr>
        <w:widowControl w:val="0"/>
        <w:autoSpaceDE w:val="0"/>
        <w:autoSpaceDN w:val="0"/>
        <w:adjustRightInd w:val="0"/>
        <w:rPr>
          <w:rFonts w:ascii="Helvetica" w:hAnsi="Helvetica" w:cs="Lucida Grande"/>
          <w:kern w:val="1"/>
          <w:sz w:val="20"/>
          <w:szCs w:val="20"/>
        </w:rPr>
      </w:pPr>
      <w:r w:rsidRPr="00F970A6">
        <w:rPr>
          <w:rFonts w:ascii="Helvetica" w:hAnsi="Helvetica" w:cs="Lucida Grande"/>
          <w:kern w:val="1"/>
          <w:sz w:val="20"/>
          <w:szCs w:val="20"/>
        </w:rPr>
        <w:t>Wachstums- und Entwicklungsstörungen. Narbenbildung mit Mutilationen bei den dermolytischen Formen. Entstehung von Plattenepithelkarzinomen in chronisch vegetierenden Wunden oder Narben.</w:t>
      </w:r>
    </w:p>
    <w:p w14:paraId="101BD788" w14:textId="77777777" w:rsidR="00F970A6" w:rsidRPr="00F970A6" w:rsidRDefault="00F970A6" w:rsidP="00F970A6">
      <w:pPr>
        <w:widowControl w:val="0"/>
        <w:autoSpaceDE w:val="0"/>
        <w:autoSpaceDN w:val="0"/>
        <w:adjustRightInd w:val="0"/>
        <w:rPr>
          <w:rFonts w:ascii="Helvetica" w:hAnsi="Helvetica" w:cs="Lucida Grande"/>
          <w:kern w:val="1"/>
          <w:sz w:val="20"/>
          <w:szCs w:val="20"/>
        </w:rPr>
      </w:pPr>
    </w:p>
    <w:p w14:paraId="17284251" w14:textId="77777777" w:rsidR="00F970A6" w:rsidRPr="00F970A6" w:rsidRDefault="00F970A6" w:rsidP="00F970A6">
      <w:pPr>
        <w:widowControl w:val="0"/>
        <w:autoSpaceDE w:val="0"/>
        <w:autoSpaceDN w:val="0"/>
        <w:adjustRightInd w:val="0"/>
        <w:spacing w:after="100"/>
        <w:ind w:right="300"/>
        <w:rPr>
          <w:rFonts w:ascii="Helvetica" w:hAnsi="Helvetica" w:cs="Lucida Grande"/>
          <w:b/>
          <w:bCs/>
          <w:kern w:val="1"/>
          <w:sz w:val="20"/>
          <w:szCs w:val="20"/>
        </w:rPr>
      </w:pPr>
      <w:r w:rsidRPr="00F970A6">
        <w:rPr>
          <w:rFonts w:ascii="Helvetica" w:hAnsi="Helvetica" w:cs="Lucida Grande"/>
          <w:b/>
          <w:bCs/>
          <w:kern w:val="1"/>
          <w:sz w:val="20"/>
          <w:szCs w:val="20"/>
        </w:rPr>
        <w:t>Diagnose</w:t>
      </w:r>
    </w:p>
    <w:p w14:paraId="7E84E2F5" w14:textId="77777777" w:rsidR="00F970A6" w:rsidRPr="00F970A6" w:rsidRDefault="00F970A6" w:rsidP="00F970A6">
      <w:pPr>
        <w:widowControl w:val="0"/>
        <w:autoSpaceDE w:val="0"/>
        <w:autoSpaceDN w:val="0"/>
        <w:adjustRightInd w:val="0"/>
        <w:rPr>
          <w:rFonts w:ascii="Helvetica" w:hAnsi="Helvetica" w:cs="Lucida Grande"/>
          <w:kern w:val="1"/>
          <w:sz w:val="20"/>
          <w:szCs w:val="20"/>
        </w:rPr>
      </w:pPr>
      <w:r w:rsidRPr="00F970A6">
        <w:rPr>
          <w:rFonts w:ascii="Helvetica" w:hAnsi="Helvetica" w:cs="Lucida Grande"/>
          <w:kern w:val="1"/>
          <w:sz w:val="20"/>
          <w:szCs w:val="20"/>
        </w:rPr>
        <w:t>Familienanamnese, klinische Symptomatik, Histologie, Immunfluoreszenz, Elektronenmikroskopie, molekulare Diagnostik.</w:t>
      </w:r>
    </w:p>
    <w:p w14:paraId="4B03C06C" w14:textId="77777777" w:rsidR="00F970A6" w:rsidRPr="00F970A6" w:rsidRDefault="00F970A6" w:rsidP="00F970A6">
      <w:pPr>
        <w:widowControl w:val="0"/>
        <w:autoSpaceDE w:val="0"/>
        <w:autoSpaceDN w:val="0"/>
        <w:adjustRightInd w:val="0"/>
        <w:rPr>
          <w:rFonts w:ascii="Helvetica" w:hAnsi="Helvetica" w:cs="Lucida Grande"/>
          <w:kern w:val="1"/>
          <w:sz w:val="20"/>
          <w:szCs w:val="20"/>
        </w:rPr>
      </w:pPr>
    </w:p>
    <w:p w14:paraId="69F9CCF8" w14:textId="77777777" w:rsidR="00F970A6" w:rsidRPr="00F970A6" w:rsidRDefault="00F970A6" w:rsidP="00F970A6">
      <w:pPr>
        <w:widowControl w:val="0"/>
        <w:autoSpaceDE w:val="0"/>
        <w:autoSpaceDN w:val="0"/>
        <w:adjustRightInd w:val="0"/>
        <w:spacing w:after="100"/>
        <w:ind w:right="300"/>
        <w:rPr>
          <w:rFonts w:ascii="Helvetica" w:hAnsi="Helvetica" w:cs="Lucida Grande"/>
          <w:b/>
          <w:bCs/>
          <w:kern w:val="1"/>
          <w:sz w:val="20"/>
          <w:szCs w:val="20"/>
        </w:rPr>
      </w:pPr>
      <w:r w:rsidRPr="00F970A6">
        <w:rPr>
          <w:rFonts w:ascii="Helvetica" w:hAnsi="Helvetica" w:cs="Lucida Grande"/>
          <w:b/>
          <w:bCs/>
          <w:kern w:val="1"/>
          <w:sz w:val="20"/>
          <w:szCs w:val="20"/>
        </w:rPr>
        <w:t>Differentialdiagnose</w:t>
      </w:r>
    </w:p>
    <w:p w14:paraId="2F3928DA" w14:textId="77777777" w:rsidR="00F970A6" w:rsidRPr="00F970A6" w:rsidRDefault="00F970A6" w:rsidP="00F970A6">
      <w:pPr>
        <w:widowControl w:val="0"/>
        <w:autoSpaceDE w:val="0"/>
        <w:autoSpaceDN w:val="0"/>
        <w:adjustRightInd w:val="0"/>
        <w:rPr>
          <w:rFonts w:ascii="Helvetica" w:hAnsi="Helvetica" w:cs="Lucida Grande"/>
          <w:kern w:val="1"/>
          <w:sz w:val="20"/>
          <w:szCs w:val="20"/>
        </w:rPr>
      </w:pPr>
      <w:r w:rsidRPr="00F970A6">
        <w:rPr>
          <w:rFonts w:ascii="Helvetica" w:hAnsi="Helvetica" w:cs="Lucida Grande"/>
          <w:kern w:val="1"/>
          <w:sz w:val="20"/>
          <w:szCs w:val="20"/>
        </w:rPr>
        <w:t>Epidermolysis bullosa acquisita und andere blasenbildende Erkrankungen.</w:t>
      </w:r>
    </w:p>
    <w:p w14:paraId="3EE0F61B" w14:textId="77777777" w:rsidR="00F970A6" w:rsidRPr="00F970A6" w:rsidRDefault="00F970A6" w:rsidP="00F970A6">
      <w:pPr>
        <w:widowControl w:val="0"/>
        <w:autoSpaceDE w:val="0"/>
        <w:autoSpaceDN w:val="0"/>
        <w:adjustRightInd w:val="0"/>
        <w:rPr>
          <w:rFonts w:ascii="Helvetica" w:hAnsi="Helvetica" w:cs="Lucida Grande"/>
          <w:kern w:val="1"/>
          <w:sz w:val="20"/>
          <w:szCs w:val="20"/>
        </w:rPr>
      </w:pPr>
    </w:p>
    <w:p w14:paraId="574E4B84" w14:textId="77777777" w:rsidR="00F970A6" w:rsidRPr="00F970A6" w:rsidRDefault="00F970A6" w:rsidP="00F970A6">
      <w:pPr>
        <w:widowControl w:val="0"/>
        <w:autoSpaceDE w:val="0"/>
        <w:autoSpaceDN w:val="0"/>
        <w:adjustRightInd w:val="0"/>
        <w:spacing w:after="100"/>
        <w:ind w:right="300"/>
        <w:rPr>
          <w:rFonts w:ascii="Helvetica" w:hAnsi="Helvetica" w:cs="Lucida Grande"/>
          <w:b/>
          <w:bCs/>
          <w:kern w:val="1"/>
          <w:sz w:val="20"/>
          <w:szCs w:val="20"/>
        </w:rPr>
      </w:pPr>
      <w:r w:rsidRPr="00F970A6">
        <w:rPr>
          <w:rFonts w:ascii="Helvetica" w:hAnsi="Helvetica" w:cs="Lucida Grande"/>
          <w:b/>
          <w:bCs/>
          <w:kern w:val="1"/>
          <w:sz w:val="20"/>
          <w:szCs w:val="20"/>
        </w:rPr>
        <w:t>Therapie</w:t>
      </w:r>
    </w:p>
    <w:p w14:paraId="71B319F3" w14:textId="71B3DB65" w:rsidR="00F970A6" w:rsidRDefault="00F970A6" w:rsidP="00F970A6">
      <w:pPr>
        <w:pStyle w:val="Listenabsatz"/>
        <w:rPr>
          <w:rFonts w:ascii="Helvetica" w:hAnsi="Helvetica" w:cs="Lucida Grande"/>
          <w:kern w:val="1"/>
          <w:sz w:val="20"/>
          <w:szCs w:val="20"/>
        </w:rPr>
      </w:pPr>
      <w:r w:rsidRPr="00F970A6">
        <w:rPr>
          <w:rFonts w:ascii="Helvetica" w:hAnsi="Helvetica" w:cs="Lucida Grande"/>
          <w:kern w:val="1"/>
          <w:sz w:val="20"/>
          <w:szCs w:val="20"/>
        </w:rPr>
        <w:lastRenderedPageBreak/>
        <w:t>Pflege, Schutz vor Druckexposition. Keine spezifische systemische Therapie bekannt. Selbshilfegruppen.</w:t>
      </w:r>
    </w:p>
    <w:p w14:paraId="6DEF95C6" w14:textId="77777777" w:rsidR="007F4C5A" w:rsidRDefault="007F4C5A" w:rsidP="00F970A6">
      <w:pPr>
        <w:pStyle w:val="Listenabsatz"/>
        <w:rPr>
          <w:rFonts w:ascii="Helvetica" w:hAnsi="Helvetica" w:cs="Lucida Grande"/>
          <w:kern w:val="1"/>
          <w:sz w:val="20"/>
          <w:szCs w:val="20"/>
        </w:rPr>
      </w:pPr>
    </w:p>
    <w:p w14:paraId="1B51CD49" w14:textId="77777777" w:rsidR="007F4C5A" w:rsidRDefault="007F4C5A" w:rsidP="00F970A6">
      <w:pPr>
        <w:pStyle w:val="Listenabsatz"/>
        <w:rPr>
          <w:rFonts w:ascii="Helvetica" w:hAnsi="Helvetica" w:cs="Lucida Grande"/>
          <w:kern w:val="1"/>
          <w:sz w:val="20"/>
          <w:szCs w:val="20"/>
        </w:rPr>
      </w:pPr>
    </w:p>
    <w:p w14:paraId="2C3D22D7" w14:textId="77777777" w:rsidR="007F4C5A" w:rsidRPr="00F970A6" w:rsidRDefault="007F4C5A" w:rsidP="00F970A6">
      <w:pPr>
        <w:pStyle w:val="Listenabsatz"/>
        <w:rPr>
          <w:rFonts w:ascii="Helvetica" w:hAnsi="Helvetica"/>
          <w:b/>
          <w:sz w:val="20"/>
          <w:szCs w:val="20"/>
        </w:rPr>
      </w:pPr>
    </w:p>
    <w:p w14:paraId="143AED02" w14:textId="10A3281C" w:rsidR="00F970A6" w:rsidRPr="00F970A6" w:rsidRDefault="00F970A6" w:rsidP="008E2ED9">
      <w:pPr>
        <w:pStyle w:val="Listenabsatz"/>
        <w:numPr>
          <w:ilvl w:val="2"/>
          <w:numId w:val="21"/>
        </w:numPr>
        <w:rPr>
          <w:rFonts w:ascii="Helvetica" w:hAnsi="Helvetica"/>
          <w:sz w:val="22"/>
          <w:szCs w:val="22"/>
        </w:rPr>
      </w:pPr>
      <w:r>
        <w:rPr>
          <w:rFonts w:ascii="Helvetica" w:hAnsi="Helvetica"/>
          <w:sz w:val="22"/>
          <w:szCs w:val="22"/>
        </w:rPr>
        <w:t>Palmoplantare Keratosen</w:t>
      </w:r>
    </w:p>
    <w:p w14:paraId="7EEC780B" w14:textId="50C63B5A" w:rsidR="00AB7E16" w:rsidRDefault="00AB7E16" w:rsidP="008E2ED9">
      <w:pPr>
        <w:pStyle w:val="Listenabsatz"/>
        <w:numPr>
          <w:ilvl w:val="0"/>
          <w:numId w:val="21"/>
        </w:numPr>
        <w:rPr>
          <w:rFonts w:ascii="Helvetica" w:hAnsi="Helvetica"/>
          <w:sz w:val="22"/>
          <w:szCs w:val="22"/>
        </w:rPr>
      </w:pPr>
      <w:r>
        <w:rPr>
          <w:rFonts w:ascii="Helvetica" w:hAnsi="Helvetica"/>
          <w:sz w:val="22"/>
          <w:szCs w:val="22"/>
        </w:rPr>
        <w:t>Proktologischer Erkrankungen und Psychodermatosen</w:t>
      </w:r>
    </w:p>
    <w:p w14:paraId="67D788E5" w14:textId="74EDEC84" w:rsidR="0094593A" w:rsidRDefault="0094593A">
      <w:r>
        <w:br w:type="page"/>
      </w:r>
    </w:p>
    <w:p w14:paraId="3DFB05E5" w14:textId="45491F36" w:rsidR="00B22085" w:rsidRDefault="00B22085" w:rsidP="0094593A">
      <w:pPr>
        <w:rPr>
          <w:rFonts w:ascii="Helvetica" w:hAnsi="Helvetica"/>
          <w:b/>
          <w:sz w:val="22"/>
          <w:szCs w:val="22"/>
        </w:rPr>
      </w:pPr>
      <w:r>
        <w:rPr>
          <w:rFonts w:ascii="Helvetica" w:hAnsi="Helvetica"/>
          <w:b/>
          <w:sz w:val="22"/>
          <w:szCs w:val="22"/>
        </w:rPr>
        <w:lastRenderedPageBreak/>
        <w:t>Krankheiten</w:t>
      </w:r>
    </w:p>
    <w:p w14:paraId="321AB2C6" w14:textId="77777777" w:rsidR="00B22085" w:rsidRDefault="00B22085" w:rsidP="0094593A">
      <w:pPr>
        <w:rPr>
          <w:rFonts w:ascii="Helvetica" w:hAnsi="Helvetica"/>
          <w:b/>
          <w:sz w:val="22"/>
          <w:szCs w:val="22"/>
        </w:rPr>
      </w:pPr>
    </w:p>
    <w:p w14:paraId="213F26D2" w14:textId="3DD01810" w:rsidR="00B22085" w:rsidRDefault="00B22085" w:rsidP="0094593A">
      <w:pPr>
        <w:rPr>
          <w:rFonts w:ascii="Helvetica" w:hAnsi="Helvetica"/>
          <w:b/>
          <w:sz w:val="20"/>
          <w:szCs w:val="20"/>
        </w:rPr>
      </w:pPr>
      <w:r>
        <w:rPr>
          <w:rFonts w:ascii="Helvetica" w:hAnsi="Helvetica"/>
          <w:b/>
          <w:sz w:val="20"/>
          <w:szCs w:val="20"/>
        </w:rPr>
        <w:t>Myxödem</w:t>
      </w:r>
    </w:p>
    <w:p w14:paraId="402ABCD7" w14:textId="22DD26FD" w:rsidR="00AA461B" w:rsidRPr="00AA461B" w:rsidRDefault="00AA461B" w:rsidP="00AA461B">
      <w:pPr>
        <w:rPr>
          <w:rFonts w:ascii="Helvetica" w:hAnsi="Helvetica"/>
          <w:sz w:val="20"/>
          <w:szCs w:val="20"/>
        </w:rPr>
      </w:pPr>
    </w:p>
    <w:p w14:paraId="429B5A20" w14:textId="77777777" w:rsidR="00AA461B" w:rsidRPr="00AA461B" w:rsidRDefault="00AA461B" w:rsidP="00AA461B">
      <w:pPr>
        <w:rPr>
          <w:rFonts w:ascii="Helvetica" w:hAnsi="Helvetica"/>
          <w:sz w:val="20"/>
          <w:szCs w:val="20"/>
        </w:rPr>
      </w:pPr>
      <w:r w:rsidRPr="00AA461B">
        <w:rPr>
          <w:rFonts w:ascii="Helvetica" w:hAnsi="Helvetica"/>
          <w:sz w:val="20"/>
          <w:szCs w:val="20"/>
        </w:rPr>
        <w:t>Das Myxödem ist eine ödematöse Auftreibung der Unterhaut durch Einlagerung von Glykosaminoglykanen als generalisiertes Ödem im Rahmen einer Hypothyreose. Es kommt z.B. bei autoimmun bedingten Schilddrüsenentzündungen (Autoimmunthyreopathien) oder als prätibiales Myxödem bei einer Hyperthyreose (Morbus Basedow) vor.</w:t>
      </w:r>
    </w:p>
    <w:p w14:paraId="5CDD452E" w14:textId="77777777" w:rsidR="00AA461B" w:rsidRPr="00AA461B" w:rsidRDefault="00AA461B" w:rsidP="00AA461B">
      <w:pPr>
        <w:rPr>
          <w:rFonts w:ascii="Helvetica" w:hAnsi="Helvetica"/>
          <w:sz w:val="20"/>
          <w:szCs w:val="20"/>
        </w:rPr>
      </w:pPr>
      <w:r w:rsidRPr="00AA461B">
        <w:rPr>
          <w:rFonts w:ascii="Helvetica" w:hAnsi="Helvetica"/>
          <w:sz w:val="20"/>
          <w:szCs w:val="20"/>
        </w:rPr>
        <w:t xml:space="preserve"> </w:t>
      </w:r>
    </w:p>
    <w:p w14:paraId="2FB3E176" w14:textId="77777777" w:rsidR="00AA461B" w:rsidRPr="00AA461B" w:rsidRDefault="00AA461B" w:rsidP="00AA461B">
      <w:pPr>
        <w:rPr>
          <w:rFonts w:ascii="Helvetica" w:hAnsi="Helvetica"/>
          <w:sz w:val="20"/>
          <w:szCs w:val="20"/>
        </w:rPr>
      </w:pPr>
      <w:r w:rsidRPr="00AA461B">
        <w:rPr>
          <w:rFonts w:ascii="Helvetica" w:hAnsi="Helvetica"/>
          <w:sz w:val="20"/>
          <w:szCs w:val="20"/>
        </w:rPr>
        <w:t>Im Gegensatz zu wasserbedingten Ödemen hinterlässt ein Druck mit dem Finger keine Dellen.</w:t>
      </w:r>
    </w:p>
    <w:p w14:paraId="3D92A4FB" w14:textId="77777777" w:rsidR="00B22085" w:rsidRPr="00B22085" w:rsidRDefault="00B22085" w:rsidP="0094593A">
      <w:pPr>
        <w:rPr>
          <w:rFonts w:ascii="Helvetica" w:hAnsi="Helvetica"/>
          <w:sz w:val="20"/>
          <w:szCs w:val="20"/>
        </w:rPr>
      </w:pPr>
    </w:p>
    <w:p w14:paraId="621DFEF3" w14:textId="5B5AE98E" w:rsidR="00B22085" w:rsidRDefault="00793EE6" w:rsidP="0094593A">
      <w:pPr>
        <w:rPr>
          <w:rFonts w:ascii="Helvetica" w:hAnsi="Helvetica"/>
          <w:b/>
          <w:sz w:val="20"/>
          <w:szCs w:val="20"/>
        </w:rPr>
      </w:pPr>
      <w:r w:rsidRPr="00793EE6">
        <w:rPr>
          <w:rFonts w:ascii="Helvetica" w:hAnsi="Helvetica"/>
          <w:b/>
          <w:sz w:val="20"/>
          <w:szCs w:val="20"/>
        </w:rPr>
        <w:t>Skleromy</w:t>
      </w:r>
      <w:r>
        <w:rPr>
          <w:rFonts w:ascii="Helvetica" w:hAnsi="Helvetica"/>
          <w:b/>
          <w:sz w:val="20"/>
          <w:szCs w:val="20"/>
        </w:rPr>
        <w:t>x</w:t>
      </w:r>
      <w:r w:rsidRPr="00793EE6">
        <w:rPr>
          <w:rFonts w:ascii="Helvetica" w:hAnsi="Helvetica"/>
          <w:b/>
          <w:sz w:val="20"/>
          <w:szCs w:val="20"/>
        </w:rPr>
        <w:t>ödem</w:t>
      </w:r>
    </w:p>
    <w:p w14:paraId="058B52F0" w14:textId="77777777" w:rsidR="00793EE6" w:rsidRDefault="00793EE6" w:rsidP="0094593A">
      <w:pPr>
        <w:rPr>
          <w:rFonts w:ascii="Helvetica" w:hAnsi="Helvetica"/>
          <w:b/>
          <w:sz w:val="22"/>
          <w:szCs w:val="22"/>
        </w:rPr>
      </w:pPr>
    </w:p>
    <w:p w14:paraId="501E4623" w14:textId="22073B6A" w:rsidR="00793EE6" w:rsidRPr="00793EE6" w:rsidRDefault="00793EE6" w:rsidP="00793EE6">
      <w:pPr>
        <w:rPr>
          <w:rFonts w:ascii="Helvetica" w:hAnsi="Helvetica"/>
          <w:sz w:val="20"/>
          <w:szCs w:val="20"/>
        </w:rPr>
      </w:pPr>
      <w:r w:rsidRPr="00793EE6">
        <w:rPr>
          <w:rFonts w:ascii="Helvetica" w:hAnsi="Helvetica"/>
          <w:sz w:val="20"/>
          <w:szCs w:val="20"/>
        </w:rPr>
        <w:t xml:space="preserve">Das Skleromyxödem ist eine sehr seltene, häuptsächlich bei Frauen auftretende Dermatose mit flächenhafter </w:t>
      </w:r>
      <w:r w:rsidRPr="00793EE6">
        <w:rPr>
          <w:rFonts w:ascii="Helvetica" w:hAnsi="Helvetica"/>
          <w:sz w:val="20"/>
          <w:szCs w:val="20"/>
          <w:u w:val="single"/>
        </w:rPr>
        <w:t>Pachydermie</w:t>
      </w:r>
      <w:r w:rsidRPr="00793EE6">
        <w:rPr>
          <w:rFonts w:ascii="Helvetica" w:hAnsi="Helvetica"/>
          <w:sz w:val="20"/>
          <w:szCs w:val="20"/>
        </w:rPr>
        <w:t xml:space="preserve"> </w:t>
      </w:r>
      <w:r>
        <w:rPr>
          <w:rFonts w:ascii="Helvetica" w:hAnsi="Helvetica"/>
          <w:sz w:val="20"/>
          <w:szCs w:val="20"/>
        </w:rPr>
        <w:t>(=</w:t>
      </w:r>
      <w:r w:rsidRPr="00793EE6">
        <w:rPr>
          <w:rFonts w:ascii="Helvetica" w:hAnsi="Helvetica"/>
          <w:sz w:val="20"/>
          <w:szCs w:val="20"/>
        </w:rPr>
        <w:t>Verdickung der Haut (insbesondere der Unterhaut)</w:t>
      </w:r>
      <w:r>
        <w:rPr>
          <w:rFonts w:ascii="Helvetica" w:hAnsi="Helvetica"/>
          <w:sz w:val="20"/>
          <w:szCs w:val="20"/>
        </w:rPr>
        <w:t>)</w:t>
      </w:r>
      <w:r w:rsidRPr="00793EE6">
        <w:rPr>
          <w:rFonts w:ascii="Helvetica" w:hAnsi="Helvetica"/>
          <w:sz w:val="20"/>
          <w:szCs w:val="20"/>
        </w:rPr>
        <w:t xml:space="preserve"> mit daraufstehenden, disseminierten </w:t>
      </w:r>
      <w:r w:rsidRPr="00793EE6">
        <w:rPr>
          <w:rFonts w:ascii="Helvetica" w:hAnsi="Helvetica"/>
          <w:sz w:val="20"/>
          <w:szCs w:val="20"/>
          <w:u w:val="single"/>
        </w:rPr>
        <w:t>Papeln.</w:t>
      </w:r>
    </w:p>
    <w:p w14:paraId="347593F8" w14:textId="77777777" w:rsidR="00793EE6" w:rsidRPr="00793EE6" w:rsidRDefault="00793EE6" w:rsidP="00793EE6">
      <w:pPr>
        <w:rPr>
          <w:rFonts w:ascii="Helvetica" w:hAnsi="Helvetica"/>
          <w:sz w:val="20"/>
          <w:szCs w:val="20"/>
        </w:rPr>
      </w:pPr>
      <w:r w:rsidRPr="00793EE6">
        <w:rPr>
          <w:rFonts w:ascii="Helvetica" w:hAnsi="Helvetica"/>
          <w:sz w:val="20"/>
          <w:szCs w:val="20"/>
        </w:rPr>
        <w:t xml:space="preserve"> </w:t>
      </w:r>
    </w:p>
    <w:p w14:paraId="1DBA501C" w14:textId="611AFAF4" w:rsidR="00793EE6" w:rsidRPr="00793EE6" w:rsidRDefault="00793EE6" w:rsidP="00793EE6">
      <w:pPr>
        <w:rPr>
          <w:rFonts w:ascii="Helvetica" w:hAnsi="Helvetica"/>
          <w:sz w:val="20"/>
          <w:szCs w:val="20"/>
        </w:rPr>
      </w:pPr>
      <w:r w:rsidRPr="00793EE6">
        <w:rPr>
          <w:rFonts w:ascii="Helvetica" w:hAnsi="Helvetica"/>
          <w:sz w:val="20"/>
          <w:szCs w:val="20"/>
        </w:rPr>
        <w:t>Ätiologie und Pathogenese</w:t>
      </w:r>
    </w:p>
    <w:p w14:paraId="0AFDE0AC" w14:textId="4CF97FE7" w:rsidR="00793EE6" w:rsidRPr="00793EE6" w:rsidRDefault="00793EE6" w:rsidP="00793EE6">
      <w:pPr>
        <w:rPr>
          <w:rFonts w:ascii="Helvetica" w:hAnsi="Helvetica"/>
          <w:sz w:val="20"/>
          <w:szCs w:val="20"/>
        </w:rPr>
      </w:pPr>
      <w:r w:rsidRPr="00793EE6">
        <w:rPr>
          <w:rFonts w:ascii="Helvetica" w:hAnsi="Helvetica"/>
          <w:sz w:val="20"/>
          <w:szCs w:val="20"/>
        </w:rPr>
        <w:t xml:space="preserve">Das Skleromyxödem ist die eruptive, kutane Manifestation eines </w:t>
      </w:r>
      <w:r w:rsidRPr="00793EE6">
        <w:rPr>
          <w:rFonts w:ascii="Helvetica" w:hAnsi="Helvetica"/>
          <w:sz w:val="20"/>
          <w:szCs w:val="20"/>
          <w:u w:val="single"/>
        </w:rPr>
        <w:t>Plasmozytoms</w:t>
      </w:r>
      <w:r w:rsidRPr="00793EE6">
        <w:rPr>
          <w:rFonts w:ascii="Helvetica" w:hAnsi="Helvetica"/>
          <w:sz w:val="20"/>
          <w:szCs w:val="20"/>
        </w:rPr>
        <w:t xml:space="preserve"> (meist IgG oder IgM), die oftmals noch vor der hämatologischen Manifestation auffällig wird.</w:t>
      </w:r>
    </w:p>
    <w:p w14:paraId="48A0E1AD" w14:textId="77777777" w:rsidR="00793EE6" w:rsidRPr="00793EE6" w:rsidRDefault="00793EE6" w:rsidP="00793EE6">
      <w:pPr>
        <w:rPr>
          <w:rFonts w:ascii="Helvetica" w:hAnsi="Helvetica"/>
          <w:sz w:val="20"/>
          <w:szCs w:val="20"/>
        </w:rPr>
      </w:pPr>
      <w:r w:rsidRPr="00793EE6">
        <w:rPr>
          <w:rFonts w:ascii="Helvetica" w:hAnsi="Helvetica"/>
          <w:sz w:val="20"/>
          <w:szCs w:val="20"/>
        </w:rPr>
        <w:t xml:space="preserve"> </w:t>
      </w:r>
    </w:p>
    <w:p w14:paraId="5EFE96B8" w14:textId="77777777" w:rsidR="00793EE6" w:rsidRPr="00793EE6" w:rsidRDefault="00793EE6" w:rsidP="00793EE6">
      <w:pPr>
        <w:rPr>
          <w:rFonts w:ascii="Helvetica" w:hAnsi="Helvetica"/>
          <w:sz w:val="20"/>
          <w:szCs w:val="20"/>
        </w:rPr>
      </w:pPr>
      <w:r w:rsidRPr="00793EE6">
        <w:rPr>
          <w:rFonts w:ascii="Helvetica" w:hAnsi="Helvetica"/>
          <w:sz w:val="20"/>
          <w:szCs w:val="20"/>
        </w:rPr>
        <w:t xml:space="preserve">Die durch das Plasmozytom </w:t>
      </w:r>
      <w:r w:rsidRPr="00793EE6">
        <w:rPr>
          <w:rFonts w:ascii="Helvetica" w:hAnsi="Helvetica"/>
          <w:sz w:val="20"/>
          <w:szCs w:val="20"/>
          <w:u w:val="single"/>
        </w:rPr>
        <w:t>gesteigerte Aktivität von Fibroblasten</w:t>
      </w:r>
      <w:r w:rsidRPr="00793EE6">
        <w:rPr>
          <w:rFonts w:ascii="Helvetica" w:hAnsi="Helvetica"/>
          <w:sz w:val="20"/>
          <w:szCs w:val="20"/>
        </w:rPr>
        <w:t xml:space="preserve">, führt zur </w:t>
      </w:r>
      <w:r w:rsidRPr="00793EE6">
        <w:rPr>
          <w:rFonts w:ascii="Helvetica" w:hAnsi="Helvetica"/>
          <w:sz w:val="20"/>
          <w:szCs w:val="20"/>
          <w:u w:val="single"/>
        </w:rPr>
        <w:t>Einlagerung von mukoiden Substanzen</w:t>
      </w:r>
      <w:r w:rsidRPr="00793EE6">
        <w:rPr>
          <w:rFonts w:ascii="Helvetica" w:hAnsi="Helvetica"/>
          <w:sz w:val="20"/>
          <w:szCs w:val="20"/>
        </w:rPr>
        <w:t xml:space="preserve"> in die Haut. Das Skleromyxödem kann auch als Sonderform des Lichen myxoedematosus gesehen werden.</w:t>
      </w:r>
    </w:p>
    <w:p w14:paraId="67E8E7C2" w14:textId="77777777" w:rsidR="00793EE6" w:rsidRPr="00793EE6" w:rsidRDefault="00793EE6" w:rsidP="00793EE6">
      <w:pPr>
        <w:rPr>
          <w:rFonts w:ascii="Helvetica" w:hAnsi="Helvetica"/>
          <w:sz w:val="20"/>
          <w:szCs w:val="20"/>
        </w:rPr>
      </w:pPr>
      <w:r w:rsidRPr="00793EE6">
        <w:rPr>
          <w:rFonts w:ascii="Helvetica" w:hAnsi="Helvetica"/>
          <w:sz w:val="20"/>
          <w:szCs w:val="20"/>
        </w:rPr>
        <w:t xml:space="preserve"> </w:t>
      </w:r>
    </w:p>
    <w:p w14:paraId="17CEE18B" w14:textId="49065156" w:rsidR="00793EE6" w:rsidRPr="00793EE6" w:rsidRDefault="00793EE6" w:rsidP="00793EE6">
      <w:pPr>
        <w:rPr>
          <w:rFonts w:ascii="Helvetica" w:hAnsi="Helvetica"/>
          <w:sz w:val="20"/>
          <w:szCs w:val="20"/>
        </w:rPr>
      </w:pPr>
      <w:r>
        <w:rPr>
          <w:rFonts w:ascii="Helvetica" w:hAnsi="Helvetica"/>
          <w:sz w:val="20"/>
          <w:szCs w:val="20"/>
        </w:rPr>
        <w:t>Symptomatik und Diagnostik</w:t>
      </w:r>
    </w:p>
    <w:p w14:paraId="76AF511B" w14:textId="77777777" w:rsidR="00793EE6" w:rsidRPr="00793EE6" w:rsidRDefault="00793EE6" w:rsidP="00793EE6">
      <w:pPr>
        <w:rPr>
          <w:rFonts w:ascii="Helvetica" w:hAnsi="Helvetica"/>
          <w:sz w:val="20"/>
          <w:szCs w:val="20"/>
        </w:rPr>
      </w:pPr>
      <w:r w:rsidRPr="00793EE6">
        <w:rPr>
          <w:rFonts w:ascii="Helvetica" w:hAnsi="Helvetica"/>
          <w:sz w:val="20"/>
          <w:szCs w:val="20"/>
        </w:rPr>
        <w:t>Charakteristisch für das Skleromyxödem ist folgende</w:t>
      </w:r>
      <w:r w:rsidRPr="00793EE6">
        <w:rPr>
          <w:rFonts w:ascii="Helvetica" w:hAnsi="Helvetica"/>
          <w:sz w:val="20"/>
          <w:szCs w:val="20"/>
          <w:u w:val="single"/>
        </w:rPr>
        <w:t xml:space="preserve"> Symptomtrias</w:t>
      </w:r>
      <w:r w:rsidRPr="00793EE6">
        <w:rPr>
          <w:rFonts w:ascii="Helvetica" w:hAnsi="Helvetica"/>
          <w:sz w:val="20"/>
          <w:szCs w:val="20"/>
        </w:rPr>
        <w:t xml:space="preserve">: </w:t>
      </w:r>
    </w:p>
    <w:p w14:paraId="3EC7812E" w14:textId="77777777" w:rsidR="00793EE6" w:rsidRPr="00793EE6" w:rsidRDefault="00793EE6" w:rsidP="00793EE6">
      <w:pPr>
        <w:rPr>
          <w:rFonts w:ascii="Helvetica" w:hAnsi="Helvetica"/>
          <w:sz w:val="20"/>
          <w:szCs w:val="20"/>
        </w:rPr>
      </w:pPr>
      <w:r w:rsidRPr="00793EE6">
        <w:rPr>
          <w:rFonts w:ascii="Helvetica" w:hAnsi="Helvetica"/>
          <w:sz w:val="20"/>
          <w:szCs w:val="20"/>
          <w:u w:val="single"/>
        </w:rPr>
        <w:t>sklerodermieartige Hauteffloreszenzen</w:t>
      </w:r>
      <w:r w:rsidRPr="00793EE6">
        <w:rPr>
          <w:rFonts w:ascii="Helvetica" w:hAnsi="Helvetica"/>
          <w:sz w:val="20"/>
          <w:szCs w:val="20"/>
        </w:rPr>
        <w:t xml:space="preserve"> vom Typ der diffusen Sklerodermie mit mimischer Starre</w:t>
      </w:r>
    </w:p>
    <w:p w14:paraId="06B38BAB" w14:textId="77777777" w:rsidR="00793EE6" w:rsidRPr="00793EE6" w:rsidRDefault="00793EE6" w:rsidP="00793EE6">
      <w:pPr>
        <w:rPr>
          <w:rFonts w:ascii="Helvetica" w:hAnsi="Helvetica"/>
          <w:sz w:val="20"/>
          <w:szCs w:val="20"/>
        </w:rPr>
      </w:pPr>
      <w:r w:rsidRPr="00793EE6">
        <w:rPr>
          <w:rFonts w:ascii="Helvetica" w:hAnsi="Helvetica"/>
          <w:sz w:val="20"/>
          <w:szCs w:val="20"/>
        </w:rPr>
        <w:t xml:space="preserve"> </w:t>
      </w:r>
      <w:r w:rsidRPr="00793EE6">
        <w:rPr>
          <w:rFonts w:ascii="Helvetica" w:hAnsi="Helvetica"/>
          <w:sz w:val="20"/>
          <w:szCs w:val="20"/>
          <w:u w:val="single"/>
        </w:rPr>
        <w:t>hyperpigmentierte</w:t>
      </w:r>
      <w:r w:rsidRPr="00793EE6">
        <w:rPr>
          <w:rFonts w:ascii="Helvetica" w:hAnsi="Helvetica"/>
          <w:sz w:val="20"/>
          <w:szCs w:val="20"/>
        </w:rPr>
        <w:t xml:space="preserve">, </w:t>
      </w:r>
      <w:r w:rsidRPr="00793EE6">
        <w:rPr>
          <w:rFonts w:ascii="Helvetica" w:hAnsi="Helvetica"/>
          <w:sz w:val="20"/>
          <w:szCs w:val="20"/>
          <w:u w:val="single"/>
        </w:rPr>
        <w:t>elefantenhautartige, dicke und in groben Falten</w:t>
      </w:r>
      <w:r w:rsidRPr="00793EE6">
        <w:rPr>
          <w:rFonts w:ascii="Helvetica" w:hAnsi="Helvetica"/>
          <w:sz w:val="20"/>
          <w:szCs w:val="20"/>
        </w:rPr>
        <w:t xml:space="preserve"> abhebbare Haut (Pachydermie)</w:t>
      </w:r>
    </w:p>
    <w:p w14:paraId="3101DD50" w14:textId="55013C0D" w:rsidR="00793EE6" w:rsidRPr="00793EE6" w:rsidRDefault="00793EE6" w:rsidP="00793EE6">
      <w:pPr>
        <w:rPr>
          <w:rFonts w:ascii="Helvetica" w:hAnsi="Helvetica"/>
          <w:sz w:val="20"/>
          <w:szCs w:val="20"/>
        </w:rPr>
      </w:pPr>
      <w:r w:rsidRPr="00793EE6">
        <w:rPr>
          <w:rFonts w:ascii="Helvetica" w:hAnsi="Helvetica"/>
          <w:sz w:val="20"/>
          <w:szCs w:val="20"/>
          <w:u w:val="single"/>
        </w:rPr>
        <w:t xml:space="preserve"> dichtstehende, multiple, lichenoide, derbe hautfarbene, oft juckende Papeln</w:t>
      </w:r>
      <w:r w:rsidRPr="00793EE6">
        <w:rPr>
          <w:rFonts w:ascii="Helvetica" w:hAnsi="Helvetica"/>
          <w:sz w:val="20"/>
          <w:szCs w:val="20"/>
        </w:rPr>
        <w:t xml:space="preserve">, die manchmal auch linear angeordnet sind und hauptsächlich im </w:t>
      </w:r>
      <w:r w:rsidRPr="00793EE6">
        <w:rPr>
          <w:rFonts w:ascii="Helvetica" w:hAnsi="Helvetica"/>
          <w:sz w:val="20"/>
          <w:szCs w:val="20"/>
          <w:u w:val="single"/>
        </w:rPr>
        <w:t>Gesicht und Nacken</w:t>
      </w:r>
      <w:r w:rsidRPr="00793EE6">
        <w:rPr>
          <w:rFonts w:ascii="Helvetica" w:hAnsi="Helvetica"/>
          <w:sz w:val="20"/>
          <w:szCs w:val="20"/>
        </w:rPr>
        <w:t xml:space="preserve"> auftreten</w:t>
      </w:r>
      <w:r>
        <w:rPr>
          <w:rFonts w:ascii="Helvetica" w:hAnsi="Helvetica"/>
          <w:sz w:val="20"/>
          <w:szCs w:val="20"/>
        </w:rPr>
        <w:t>. Sowie auch an den Unterarmen und an den Akren.</w:t>
      </w:r>
    </w:p>
    <w:p w14:paraId="2F9416C3" w14:textId="77777777" w:rsidR="00793EE6" w:rsidRPr="00793EE6" w:rsidRDefault="00793EE6" w:rsidP="00793EE6">
      <w:pPr>
        <w:rPr>
          <w:rFonts w:ascii="Helvetica" w:hAnsi="Helvetica"/>
          <w:sz w:val="20"/>
          <w:szCs w:val="20"/>
        </w:rPr>
      </w:pPr>
      <w:r w:rsidRPr="00793EE6">
        <w:rPr>
          <w:rFonts w:ascii="Helvetica" w:hAnsi="Helvetica"/>
          <w:sz w:val="20"/>
          <w:szCs w:val="20"/>
        </w:rPr>
        <w:t xml:space="preserve"> </w:t>
      </w:r>
    </w:p>
    <w:p w14:paraId="5F3A025E" w14:textId="77777777" w:rsidR="00793EE6" w:rsidRPr="00793EE6" w:rsidRDefault="00793EE6" w:rsidP="00793EE6">
      <w:pPr>
        <w:rPr>
          <w:rFonts w:ascii="Helvetica" w:hAnsi="Helvetica"/>
          <w:sz w:val="20"/>
          <w:szCs w:val="20"/>
        </w:rPr>
      </w:pPr>
      <w:r w:rsidRPr="00793EE6">
        <w:rPr>
          <w:rFonts w:ascii="Helvetica" w:hAnsi="Helvetica"/>
          <w:sz w:val="20"/>
          <w:szCs w:val="20"/>
        </w:rPr>
        <w:t xml:space="preserve">Die Sicherung des Plasmozytoms als Grunderkrankung muss ebenfalls erfolgen. </w:t>
      </w:r>
    </w:p>
    <w:p w14:paraId="4F79AD95" w14:textId="77777777" w:rsidR="00793EE6" w:rsidRPr="00793EE6" w:rsidRDefault="00793EE6" w:rsidP="00793EE6">
      <w:pPr>
        <w:rPr>
          <w:rFonts w:ascii="Helvetica" w:hAnsi="Helvetica"/>
          <w:sz w:val="20"/>
          <w:szCs w:val="20"/>
        </w:rPr>
      </w:pPr>
    </w:p>
    <w:p w14:paraId="00D1A846" w14:textId="11742405" w:rsidR="00793EE6" w:rsidRPr="00793EE6" w:rsidRDefault="00793EE6" w:rsidP="00793EE6">
      <w:pPr>
        <w:rPr>
          <w:rFonts w:ascii="Helvetica" w:hAnsi="Helvetica"/>
          <w:sz w:val="20"/>
          <w:szCs w:val="20"/>
        </w:rPr>
      </w:pPr>
      <w:r>
        <w:rPr>
          <w:rFonts w:ascii="Helvetica" w:hAnsi="Helvetica"/>
          <w:sz w:val="20"/>
          <w:szCs w:val="20"/>
        </w:rPr>
        <w:t>Therapie und Prognose</w:t>
      </w:r>
    </w:p>
    <w:p w14:paraId="06313F47" w14:textId="77777777" w:rsidR="00793EE6" w:rsidRDefault="00793EE6" w:rsidP="00793EE6">
      <w:pPr>
        <w:rPr>
          <w:rFonts w:ascii="Helvetica" w:hAnsi="Helvetica"/>
          <w:sz w:val="20"/>
          <w:szCs w:val="20"/>
        </w:rPr>
      </w:pPr>
      <w:r w:rsidRPr="00793EE6">
        <w:rPr>
          <w:rFonts w:ascii="Helvetica" w:hAnsi="Helvetica"/>
          <w:sz w:val="20"/>
          <w:szCs w:val="20"/>
        </w:rPr>
        <w:t>Der Therapieerfolg und die Prognose dieser Dermatose ist direkt abhängig vom Schweregrad und der Behandlung des Plasmozytoms.</w:t>
      </w:r>
    </w:p>
    <w:p w14:paraId="42122A31" w14:textId="193FC810" w:rsidR="007B35C3" w:rsidRPr="00793EE6" w:rsidRDefault="007B35C3" w:rsidP="00793EE6">
      <w:pPr>
        <w:rPr>
          <w:rFonts w:ascii="Helvetica" w:hAnsi="Helvetica"/>
          <w:sz w:val="20"/>
          <w:szCs w:val="20"/>
        </w:rPr>
      </w:pPr>
      <w:r>
        <w:rPr>
          <w:rFonts w:ascii="Helvetica" w:hAnsi="Helvetica"/>
          <w:sz w:val="20"/>
          <w:szCs w:val="20"/>
        </w:rPr>
        <w:t>Fall Derma Insel: kein gesichertes Plasmozytom, Theapie mit Privigen Infusionen</w:t>
      </w:r>
    </w:p>
    <w:p w14:paraId="38A7A434" w14:textId="77777777" w:rsidR="00793EE6" w:rsidRDefault="00793EE6" w:rsidP="0094593A">
      <w:pPr>
        <w:rPr>
          <w:rFonts w:ascii="Helvetica" w:hAnsi="Helvetica"/>
          <w:b/>
          <w:sz w:val="22"/>
          <w:szCs w:val="22"/>
        </w:rPr>
      </w:pPr>
    </w:p>
    <w:p w14:paraId="49BED7E2" w14:textId="77777777" w:rsidR="00793EE6" w:rsidRDefault="00793EE6" w:rsidP="0094593A">
      <w:pPr>
        <w:rPr>
          <w:rFonts w:ascii="Helvetica" w:hAnsi="Helvetica"/>
          <w:b/>
          <w:sz w:val="22"/>
          <w:szCs w:val="22"/>
        </w:rPr>
      </w:pPr>
    </w:p>
    <w:p w14:paraId="16D39C9C" w14:textId="2ED2910D" w:rsidR="00566F8D" w:rsidRDefault="00566F8D" w:rsidP="0094593A">
      <w:pPr>
        <w:rPr>
          <w:rFonts w:ascii="Helvetica" w:hAnsi="Helvetica"/>
          <w:b/>
          <w:sz w:val="22"/>
          <w:szCs w:val="22"/>
        </w:rPr>
      </w:pPr>
      <w:r>
        <w:rPr>
          <w:rFonts w:ascii="Helvetica" w:hAnsi="Helvetica"/>
          <w:b/>
          <w:sz w:val="22"/>
          <w:szCs w:val="22"/>
        </w:rPr>
        <w:t>Differentialdaignose der Effloreszen</w:t>
      </w:r>
      <w:r w:rsidR="00E6504D">
        <w:rPr>
          <w:rFonts w:ascii="Helvetica" w:hAnsi="Helvetica"/>
          <w:b/>
          <w:sz w:val="22"/>
          <w:szCs w:val="22"/>
        </w:rPr>
        <w:t>zen</w:t>
      </w:r>
    </w:p>
    <w:p w14:paraId="609ED3A0" w14:textId="77777777" w:rsidR="00566F8D" w:rsidRDefault="00566F8D" w:rsidP="0094593A">
      <w:pPr>
        <w:rPr>
          <w:rFonts w:ascii="Helvetica" w:hAnsi="Helvetica"/>
          <w:b/>
          <w:sz w:val="22"/>
          <w:szCs w:val="22"/>
        </w:rPr>
      </w:pPr>
    </w:p>
    <w:p w14:paraId="66978102" w14:textId="09AA58BF" w:rsidR="000C4996" w:rsidRPr="0094593A" w:rsidRDefault="0094593A" w:rsidP="0094593A">
      <w:pPr>
        <w:rPr>
          <w:rFonts w:ascii="Helvetica" w:hAnsi="Helvetica"/>
          <w:b/>
          <w:sz w:val="22"/>
          <w:szCs w:val="22"/>
        </w:rPr>
      </w:pPr>
      <w:r w:rsidRPr="0094593A">
        <w:rPr>
          <w:rFonts w:ascii="Helvetica" w:hAnsi="Helvetica"/>
          <w:b/>
          <w:sz w:val="22"/>
          <w:szCs w:val="22"/>
        </w:rPr>
        <w:t>Therapie und Medikation</w:t>
      </w:r>
    </w:p>
    <w:p w14:paraId="5D3D09B5" w14:textId="77777777" w:rsidR="0094593A" w:rsidRDefault="0094593A" w:rsidP="000C4996">
      <w:pPr>
        <w:pStyle w:val="Listenabsatz"/>
      </w:pPr>
    </w:p>
    <w:p w14:paraId="7088C1C2" w14:textId="37D61F2C" w:rsidR="005D774B" w:rsidRDefault="005D774B" w:rsidP="0094593A">
      <w:pPr>
        <w:widowControl w:val="0"/>
        <w:autoSpaceDE w:val="0"/>
        <w:autoSpaceDN w:val="0"/>
        <w:adjustRightInd w:val="0"/>
        <w:spacing w:after="100"/>
        <w:ind w:right="300"/>
        <w:rPr>
          <w:rFonts w:ascii="Helvetica" w:hAnsi="Helvetica" w:cs="Lucida Grande"/>
          <w:b/>
          <w:bCs/>
          <w:kern w:val="1"/>
          <w:sz w:val="20"/>
          <w:szCs w:val="20"/>
        </w:rPr>
      </w:pPr>
      <w:r>
        <w:rPr>
          <w:rFonts w:ascii="Helvetica" w:hAnsi="Helvetica" w:cs="Lucida Grande"/>
          <w:b/>
          <w:bCs/>
          <w:kern w:val="1"/>
          <w:sz w:val="20"/>
          <w:szCs w:val="20"/>
        </w:rPr>
        <w:t>Atarax</w:t>
      </w:r>
    </w:p>
    <w:p w14:paraId="08797DA7" w14:textId="2C76BAF8" w:rsidR="005D774B" w:rsidRPr="005D774B" w:rsidRDefault="005D774B" w:rsidP="0094593A">
      <w:pPr>
        <w:widowControl w:val="0"/>
        <w:autoSpaceDE w:val="0"/>
        <w:autoSpaceDN w:val="0"/>
        <w:adjustRightInd w:val="0"/>
        <w:spacing w:after="100"/>
        <w:ind w:right="300"/>
        <w:rPr>
          <w:rFonts w:ascii="Helvetica" w:hAnsi="Helvetica" w:cs="Lucida Grande"/>
          <w:bCs/>
          <w:kern w:val="1"/>
          <w:sz w:val="20"/>
          <w:szCs w:val="20"/>
        </w:rPr>
      </w:pPr>
      <w:r>
        <w:rPr>
          <w:rFonts w:ascii="Helvetica" w:hAnsi="Helvetica" w:cs="Lucida Grande"/>
          <w:bCs/>
          <w:kern w:val="1"/>
          <w:sz w:val="20"/>
          <w:szCs w:val="20"/>
        </w:rPr>
        <w:t>Inhaltsstoff: Hydroxyzin</w:t>
      </w:r>
    </w:p>
    <w:p w14:paraId="497E2C62" w14:textId="519693AA" w:rsidR="005D774B" w:rsidRDefault="005D774B" w:rsidP="005D774B">
      <w:pPr>
        <w:widowControl w:val="0"/>
        <w:autoSpaceDE w:val="0"/>
        <w:autoSpaceDN w:val="0"/>
        <w:adjustRightInd w:val="0"/>
        <w:spacing w:after="100"/>
        <w:ind w:right="300"/>
        <w:rPr>
          <w:rFonts w:ascii="Helvetica" w:hAnsi="Helvetica" w:cs="Lucida Grande"/>
          <w:bCs/>
          <w:kern w:val="1"/>
          <w:sz w:val="20"/>
          <w:szCs w:val="20"/>
        </w:rPr>
      </w:pPr>
      <w:r w:rsidRPr="005D774B">
        <w:rPr>
          <w:rFonts w:ascii="Helvetica" w:hAnsi="Helvetica" w:cs="Lucida Grande"/>
          <w:bCs/>
          <w:kern w:val="1"/>
          <w:sz w:val="20"/>
          <w:szCs w:val="20"/>
        </w:rPr>
        <w:t>I</w:t>
      </w:r>
      <w:r>
        <w:rPr>
          <w:rFonts w:ascii="Helvetica" w:hAnsi="Helvetica" w:cs="Lucida Grande"/>
          <w:bCs/>
          <w:kern w:val="1"/>
          <w:sz w:val="20"/>
          <w:szCs w:val="20"/>
        </w:rPr>
        <w:t xml:space="preserve">: </w:t>
      </w:r>
      <w:r w:rsidRPr="005D774B">
        <w:rPr>
          <w:rFonts w:ascii="Helvetica" w:hAnsi="Helvetica" w:cs="Lucida Grande"/>
          <w:bCs/>
          <w:kern w:val="1"/>
          <w:sz w:val="20"/>
          <w:szCs w:val="20"/>
        </w:rPr>
        <w:t>psychovegetative Symptome: Nervosität, Schlaflosigkeit; Pruritus; Urtikaria; Dermatosen allergischen Ursprungs; Pruritus bei Neurodermitis, Prämedikation</w:t>
      </w:r>
    </w:p>
    <w:p w14:paraId="69E01BDB" w14:textId="66DA98E6" w:rsidR="005D774B" w:rsidRPr="005D774B" w:rsidRDefault="005D774B" w:rsidP="005D774B">
      <w:pPr>
        <w:widowControl w:val="0"/>
        <w:autoSpaceDE w:val="0"/>
        <w:autoSpaceDN w:val="0"/>
        <w:adjustRightInd w:val="0"/>
        <w:spacing w:after="100"/>
        <w:ind w:right="300"/>
        <w:rPr>
          <w:rFonts w:ascii="Helvetica" w:hAnsi="Helvetica" w:cs="Lucida Grande"/>
          <w:bCs/>
          <w:kern w:val="1"/>
          <w:sz w:val="20"/>
          <w:szCs w:val="20"/>
        </w:rPr>
      </w:pPr>
      <w:r w:rsidRPr="005D774B">
        <w:rPr>
          <w:rFonts w:ascii="Helvetica" w:hAnsi="Helvetica" w:cs="Lucida Grande"/>
          <w:bCs/>
          <w:kern w:val="1"/>
          <w:sz w:val="20"/>
          <w:szCs w:val="20"/>
        </w:rPr>
        <w:t>Hydroxyzin-Hydrochlorid ist ein Piperazinderivat mit blo­ckierender Wirkung am H1-Histaminrezeptor; es vermindert dadurch die Wirkung des H</w:t>
      </w:r>
      <w:r>
        <w:rPr>
          <w:rFonts w:ascii="Helvetica" w:hAnsi="Helvetica" w:cs="Lucida Grande"/>
          <w:bCs/>
          <w:kern w:val="1"/>
          <w:sz w:val="20"/>
          <w:szCs w:val="20"/>
        </w:rPr>
        <w:t>istamins an diesem Rezeptortyp.</w:t>
      </w:r>
    </w:p>
    <w:p w14:paraId="3E2E5928" w14:textId="5599A22F" w:rsidR="005D774B" w:rsidRDefault="005D774B" w:rsidP="005D774B">
      <w:pPr>
        <w:widowControl w:val="0"/>
        <w:autoSpaceDE w:val="0"/>
        <w:autoSpaceDN w:val="0"/>
        <w:adjustRightInd w:val="0"/>
        <w:spacing w:after="100"/>
        <w:ind w:right="300"/>
        <w:rPr>
          <w:rFonts w:ascii="Helvetica" w:hAnsi="Helvetica" w:cs="Lucida Grande"/>
          <w:bCs/>
          <w:kern w:val="1"/>
          <w:sz w:val="20"/>
          <w:szCs w:val="20"/>
        </w:rPr>
      </w:pPr>
      <w:r w:rsidRPr="005D774B">
        <w:rPr>
          <w:rFonts w:ascii="Helvetica" w:hAnsi="Helvetica" w:cs="Lucida Grande"/>
          <w:bCs/>
          <w:kern w:val="1"/>
          <w:sz w:val="20"/>
          <w:szCs w:val="20"/>
        </w:rPr>
        <w:t>Atarax zeichnet sich durch verschiedene pharmakologische Effekte aus: Neben seinen sedierenden und gewissen anxiolytischen Eigenschaften zeigt Atarax antihistaminische, anticholinerge, antiemetische, spasmolytische, analgetische und blutdrucksenkende Eigenschaften. In therapeutischen Dosen erhöht Hydroxyzin-Hydrochlorid nicht die gastrale Säuresekretion.</w:t>
      </w:r>
    </w:p>
    <w:p w14:paraId="6B28AB43" w14:textId="77777777" w:rsidR="005D774B" w:rsidRPr="005D774B" w:rsidRDefault="005D774B" w:rsidP="005D774B">
      <w:pPr>
        <w:widowControl w:val="0"/>
        <w:autoSpaceDE w:val="0"/>
        <w:autoSpaceDN w:val="0"/>
        <w:adjustRightInd w:val="0"/>
        <w:spacing w:after="100"/>
        <w:ind w:right="300"/>
        <w:rPr>
          <w:rFonts w:ascii="Helvetica" w:hAnsi="Helvetica" w:cs="Lucida Grande"/>
          <w:bCs/>
          <w:kern w:val="1"/>
          <w:sz w:val="20"/>
          <w:szCs w:val="20"/>
        </w:rPr>
      </w:pPr>
    </w:p>
    <w:p w14:paraId="671B51C1" w14:textId="3DB88B56" w:rsidR="0094593A" w:rsidRPr="00E1274B" w:rsidRDefault="0094593A" w:rsidP="0094593A">
      <w:pPr>
        <w:widowControl w:val="0"/>
        <w:autoSpaceDE w:val="0"/>
        <w:autoSpaceDN w:val="0"/>
        <w:adjustRightInd w:val="0"/>
        <w:spacing w:after="100"/>
        <w:ind w:right="300"/>
        <w:rPr>
          <w:rFonts w:ascii="Helvetica" w:hAnsi="Helvetica" w:cs="Lucida Grande"/>
          <w:bCs/>
          <w:kern w:val="1"/>
          <w:sz w:val="20"/>
          <w:szCs w:val="20"/>
        </w:rPr>
      </w:pPr>
      <w:r w:rsidRPr="0094593A">
        <w:rPr>
          <w:rFonts w:ascii="Helvetica" w:hAnsi="Helvetica" w:cs="Lucida Grande"/>
          <w:b/>
          <w:bCs/>
          <w:kern w:val="1"/>
          <w:sz w:val="20"/>
          <w:szCs w:val="20"/>
        </w:rPr>
        <w:t>Cellu-Tome</w:t>
      </w:r>
    </w:p>
    <w:p w14:paraId="43A806E7" w14:textId="2D3EABB6" w:rsidR="00E1274B" w:rsidRPr="00E1274B" w:rsidRDefault="00E1274B" w:rsidP="0094593A">
      <w:pPr>
        <w:widowControl w:val="0"/>
        <w:autoSpaceDE w:val="0"/>
        <w:autoSpaceDN w:val="0"/>
        <w:adjustRightInd w:val="0"/>
        <w:spacing w:after="100"/>
        <w:ind w:right="300"/>
        <w:rPr>
          <w:rFonts w:ascii="Helvetica" w:hAnsi="Helvetica" w:cs="Lucida Grande"/>
          <w:bCs/>
          <w:kern w:val="1"/>
          <w:sz w:val="20"/>
          <w:szCs w:val="20"/>
        </w:rPr>
      </w:pPr>
      <w:r w:rsidRPr="00E1274B">
        <w:rPr>
          <w:rFonts w:ascii="Helvetica" w:hAnsi="Helvetica" w:cs="Lucida Grande"/>
          <w:bCs/>
          <w:kern w:val="1"/>
          <w:sz w:val="20"/>
          <w:szCs w:val="20"/>
        </w:rPr>
        <w:t>Minimalinvasive Methode zur Deckung einer Ulceration (Alternative zu Spalthaut)</w:t>
      </w:r>
    </w:p>
    <w:p w14:paraId="2699D5E9" w14:textId="1D4A3A37" w:rsidR="0094593A" w:rsidRPr="0094593A" w:rsidRDefault="00E1274B" w:rsidP="0094593A">
      <w:pPr>
        <w:rPr>
          <w:rFonts w:ascii="Helvetica" w:hAnsi="Helvetica" w:cs="Lucida Grande"/>
          <w:kern w:val="1"/>
          <w:sz w:val="20"/>
          <w:szCs w:val="20"/>
          <w:lang w:val="en-US"/>
        </w:rPr>
      </w:pPr>
      <w:r>
        <w:rPr>
          <w:rFonts w:ascii="Helvetica" w:hAnsi="Helvetica" w:cs="Lucida Grande"/>
          <w:kern w:val="1"/>
          <w:sz w:val="20"/>
          <w:szCs w:val="20"/>
          <w:lang w:val="en-US"/>
        </w:rPr>
        <w:t>(</w:t>
      </w:r>
      <w:r w:rsidR="0094593A" w:rsidRPr="0094593A">
        <w:rPr>
          <w:rFonts w:ascii="Helvetica" w:hAnsi="Helvetica" w:cs="Lucida Grande"/>
          <w:kern w:val="1"/>
          <w:sz w:val="20"/>
          <w:szCs w:val="20"/>
          <w:lang w:val="en-US"/>
        </w:rPr>
        <w:t xml:space="preserve">Epidermal Harversting is used to get </w:t>
      </w:r>
      <w:r w:rsidR="0094593A">
        <w:rPr>
          <w:rFonts w:ascii="Helvetica" w:hAnsi="Helvetica" w:cs="Lucida Grande"/>
          <w:kern w:val="1"/>
          <w:sz w:val="20"/>
          <w:szCs w:val="20"/>
          <w:lang w:val="en-US"/>
        </w:rPr>
        <w:t xml:space="preserve">epidermal micro doms, which are </w:t>
      </w:r>
      <w:r>
        <w:rPr>
          <w:rFonts w:ascii="Helvetica" w:hAnsi="Helvetica" w:cs="Lucida Grande"/>
          <w:kern w:val="1"/>
          <w:sz w:val="20"/>
          <w:szCs w:val="20"/>
          <w:lang w:val="en-US"/>
        </w:rPr>
        <w:t>served on a special patch (Tegaderm) and then placed directly onto the recipient side.)</w:t>
      </w:r>
    </w:p>
    <w:p w14:paraId="1E1C4610" w14:textId="77777777" w:rsidR="0094593A" w:rsidRDefault="0094593A" w:rsidP="00566F8D">
      <w:pPr>
        <w:rPr>
          <w:lang w:val="en-US"/>
        </w:rPr>
      </w:pPr>
    </w:p>
    <w:p w14:paraId="0D7610FD" w14:textId="77777777" w:rsidR="00946B59" w:rsidRDefault="00946B59" w:rsidP="00566F8D">
      <w:pPr>
        <w:rPr>
          <w:lang w:val="en-US"/>
        </w:rPr>
      </w:pPr>
    </w:p>
    <w:p w14:paraId="458FA781" w14:textId="41E71046" w:rsidR="004D25EE" w:rsidRPr="005D774B" w:rsidRDefault="005D774B" w:rsidP="005D774B">
      <w:pPr>
        <w:widowControl w:val="0"/>
        <w:autoSpaceDE w:val="0"/>
        <w:autoSpaceDN w:val="0"/>
        <w:adjustRightInd w:val="0"/>
        <w:spacing w:after="100"/>
        <w:ind w:right="300"/>
        <w:rPr>
          <w:rFonts w:ascii="Helvetica" w:hAnsi="Helvetica" w:cs="Lucida Grande"/>
          <w:b/>
          <w:bCs/>
          <w:kern w:val="1"/>
          <w:sz w:val="20"/>
          <w:szCs w:val="20"/>
        </w:rPr>
      </w:pPr>
      <w:r w:rsidRPr="005D774B">
        <w:rPr>
          <w:rFonts w:ascii="Helvetica" w:hAnsi="Helvetica" w:cs="Lucida Grande"/>
          <w:b/>
          <w:bCs/>
          <w:kern w:val="1"/>
          <w:sz w:val="20"/>
          <w:szCs w:val="20"/>
        </w:rPr>
        <w:t>Cold Cream</w:t>
      </w:r>
    </w:p>
    <w:p w14:paraId="38737F4A" w14:textId="3DEE4946" w:rsidR="005D774B" w:rsidRPr="000D2F79" w:rsidRDefault="005D774B" w:rsidP="00566F8D">
      <w:pPr>
        <w:rPr>
          <w:rFonts w:ascii="Helvetica" w:hAnsi="Helvetica" w:cs="Lucida Grande"/>
          <w:kern w:val="1"/>
          <w:sz w:val="20"/>
          <w:szCs w:val="20"/>
          <w:lang w:val="de-CH"/>
        </w:rPr>
      </w:pPr>
      <w:r w:rsidRPr="000D2F79">
        <w:rPr>
          <w:rFonts w:ascii="Helvetica" w:hAnsi="Helvetica" w:cs="Lucida Grande"/>
          <w:kern w:val="1"/>
          <w:sz w:val="20"/>
          <w:szCs w:val="20"/>
          <w:lang w:val="de-CH"/>
        </w:rPr>
        <w:t>Cold Cream ist der Sammelbegriff für eine Schutz- und Aufbau-Salbe zur schnellen Regeneration trockener Haut, gegen Spannungsempfinden und Rötungen. Der Name leitet sich ab vom Kältegefühl, das man beim Auftragen auf die Haut empfindet.</w:t>
      </w:r>
    </w:p>
    <w:p w14:paraId="3319D2BC" w14:textId="77777777" w:rsidR="004D25EE" w:rsidRDefault="004D25EE" w:rsidP="00566F8D">
      <w:pPr>
        <w:rPr>
          <w:lang w:val="de-CH"/>
        </w:rPr>
      </w:pPr>
    </w:p>
    <w:p w14:paraId="05768178" w14:textId="77777777" w:rsidR="00946B59" w:rsidRPr="005D774B" w:rsidRDefault="00946B59" w:rsidP="00566F8D">
      <w:pPr>
        <w:rPr>
          <w:lang w:val="de-CH"/>
        </w:rPr>
      </w:pPr>
    </w:p>
    <w:p w14:paraId="4D3BE1ED" w14:textId="64EA35BE" w:rsidR="00734333" w:rsidRDefault="00734333" w:rsidP="00991045">
      <w:pPr>
        <w:widowControl w:val="0"/>
        <w:autoSpaceDE w:val="0"/>
        <w:autoSpaceDN w:val="0"/>
        <w:adjustRightInd w:val="0"/>
        <w:spacing w:after="100"/>
        <w:ind w:right="300"/>
        <w:rPr>
          <w:rFonts w:ascii="Helvetica" w:hAnsi="Helvetica" w:cs="Lucida Grande"/>
          <w:b/>
          <w:bCs/>
          <w:kern w:val="1"/>
          <w:sz w:val="20"/>
          <w:szCs w:val="20"/>
          <w:lang w:val="de-CH"/>
        </w:rPr>
      </w:pPr>
      <w:r>
        <w:rPr>
          <w:rFonts w:ascii="Helvetica" w:hAnsi="Helvetica" w:cs="Lucida Grande"/>
          <w:b/>
          <w:bCs/>
          <w:kern w:val="1"/>
          <w:sz w:val="20"/>
          <w:szCs w:val="20"/>
          <w:lang w:val="de-CH"/>
        </w:rPr>
        <w:t>Dermovate</w:t>
      </w:r>
    </w:p>
    <w:p w14:paraId="397C8371" w14:textId="77777777" w:rsidR="00734333" w:rsidRPr="00734333" w:rsidRDefault="00734333" w:rsidP="00734333">
      <w:pPr>
        <w:widowControl w:val="0"/>
        <w:autoSpaceDE w:val="0"/>
        <w:autoSpaceDN w:val="0"/>
        <w:adjustRightInd w:val="0"/>
        <w:spacing w:after="100"/>
        <w:ind w:right="300"/>
        <w:rPr>
          <w:rFonts w:ascii="Helvetica" w:hAnsi="Helvetica" w:cs="Lucida Grande"/>
          <w:bCs/>
          <w:kern w:val="1"/>
          <w:sz w:val="20"/>
          <w:szCs w:val="20"/>
          <w:lang w:val="de-CH"/>
        </w:rPr>
      </w:pPr>
      <w:r w:rsidRPr="00734333">
        <w:rPr>
          <w:rFonts w:ascii="Helvetica" w:hAnsi="Helvetica" w:cs="Lucida Grande"/>
          <w:bCs/>
          <w:kern w:val="1"/>
          <w:sz w:val="20"/>
          <w:szCs w:val="20"/>
          <w:u w:val="single"/>
          <w:lang w:val="de-CH"/>
        </w:rPr>
        <w:t>Wirkstoff</w:t>
      </w:r>
      <w:r w:rsidRPr="00734333">
        <w:rPr>
          <w:rFonts w:ascii="Helvetica" w:hAnsi="Helvetica" w:cs="Lucida Grande"/>
          <w:bCs/>
          <w:kern w:val="1"/>
          <w:sz w:val="20"/>
          <w:szCs w:val="20"/>
          <w:lang w:val="de-CH"/>
        </w:rPr>
        <w:t>: Clobetasoli-17-propionas.</w:t>
      </w:r>
    </w:p>
    <w:p w14:paraId="6F9A4A75" w14:textId="6AC4020B" w:rsidR="00734333" w:rsidRPr="00734333" w:rsidRDefault="00734333" w:rsidP="00734333">
      <w:pPr>
        <w:widowControl w:val="0"/>
        <w:autoSpaceDE w:val="0"/>
        <w:autoSpaceDN w:val="0"/>
        <w:adjustRightInd w:val="0"/>
        <w:spacing w:after="100"/>
        <w:ind w:right="300"/>
        <w:rPr>
          <w:rFonts w:ascii="Helvetica" w:hAnsi="Helvetica" w:cs="Lucida Grande"/>
          <w:bCs/>
          <w:kern w:val="1"/>
          <w:sz w:val="20"/>
          <w:szCs w:val="20"/>
          <w:lang w:val="de-CH"/>
        </w:rPr>
      </w:pPr>
      <w:r w:rsidRPr="00734333">
        <w:rPr>
          <w:rFonts w:ascii="Helvetica" w:hAnsi="Helvetica" w:cs="Lucida Grande"/>
          <w:bCs/>
          <w:kern w:val="1"/>
          <w:sz w:val="20"/>
          <w:szCs w:val="20"/>
          <w:u w:val="single"/>
          <w:lang w:val="de-CH"/>
        </w:rPr>
        <w:t>Indikationen/Anwendungsmöglichkeiten:</w:t>
      </w:r>
      <w:r>
        <w:rPr>
          <w:rFonts w:ascii="Helvetica" w:hAnsi="Helvetica" w:cs="Lucida Grande"/>
          <w:bCs/>
          <w:kern w:val="1"/>
          <w:sz w:val="20"/>
          <w:szCs w:val="20"/>
          <w:lang w:val="de-CH"/>
        </w:rPr>
        <w:t xml:space="preserve"> </w:t>
      </w:r>
      <w:r w:rsidRPr="00734333">
        <w:rPr>
          <w:rFonts w:ascii="Helvetica" w:hAnsi="Helvetica" w:cs="Lucida Grande"/>
          <w:bCs/>
          <w:kern w:val="1"/>
          <w:sz w:val="20"/>
          <w:szCs w:val="20"/>
          <w:lang w:val="de-CH"/>
        </w:rPr>
        <w:t>Crème und Salbe: Behandlung von entzündlichen, nicht infizierten Dermatosen, die auf schwächer wirksame Kortikosteroide nicht genügend ansprechen: Psoriasis (mit Ausnahme von ausgedehnten Psoriasis-Herden), Lichen ruber planus, Lupus erythematodes; Ekzeme aller Stadien und Ursachen, Kontaktekzeme; Prurigo; Neurodermitis; seborrhoische Dermatitis; weitere Hauterkrankungen, die auf eine lokale Kortikoidbehandlung ansprechen, wie schwerer Sonnenbrand.</w:t>
      </w:r>
    </w:p>
    <w:p w14:paraId="09BEAE61" w14:textId="1E48B14E" w:rsidR="00734333" w:rsidRPr="00734333" w:rsidRDefault="00734333" w:rsidP="00734333">
      <w:pPr>
        <w:widowControl w:val="0"/>
        <w:autoSpaceDE w:val="0"/>
        <w:autoSpaceDN w:val="0"/>
        <w:adjustRightInd w:val="0"/>
        <w:spacing w:after="100"/>
        <w:ind w:right="300"/>
        <w:rPr>
          <w:rFonts w:ascii="Helvetica" w:hAnsi="Helvetica" w:cs="Lucida Grande"/>
          <w:bCs/>
          <w:kern w:val="1"/>
          <w:sz w:val="20"/>
          <w:szCs w:val="20"/>
          <w:lang w:val="de-CH"/>
        </w:rPr>
      </w:pPr>
      <w:r w:rsidRPr="00734333">
        <w:rPr>
          <w:rFonts w:ascii="Helvetica" w:hAnsi="Helvetica" w:cs="Lucida Grande"/>
          <w:bCs/>
          <w:kern w:val="1"/>
          <w:sz w:val="20"/>
          <w:szCs w:val="20"/>
          <w:u w:val="single"/>
          <w:lang w:val="de-CH"/>
        </w:rPr>
        <w:t>Dosierung/Anwendung:</w:t>
      </w:r>
      <w:r>
        <w:rPr>
          <w:rFonts w:ascii="Helvetica" w:hAnsi="Helvetica" w:cs="Lucida Grande"/>
          <w:bCs/>
          <w:kern w:val="1"/>
          <w:sz w:val="20"/>
          <w:szCs w:val="20"/>
          <w:lang w:val="de-CH"/>
        </w:rPr>
        <w:t xml:space="preserve"> </w:t>
      </w:r>
      <w:r w:rsidRPr="00734333">
        <w:rPr>
          <w:rFonts w:ascii="Helvetica" w:hAnsi="Helvetica" w:cs="Lucida Grande"/>
          <w:bCs/>
          <w:kern w:val="1"/>
          <w:sz w:val="20"/>
          <w:szCs w:val="20"/>
          <w:lang w:val="de-CH"/>
        </w:rPr>
        <w:t>Dermovate Crème und Salbe wird während bis zu 4 Wochen 1–2× täglich sparsam auf die erkrankten Hautpartien, Dermovate Scalp Application wird morgens und abends sparsam auf die Kopfhaut aufgetragen. Sobald eine Besserung eintritt, soll die Anwendungshäufigkeit reduziert oder die Behandlung mit einem weniger starken Präparat fortgesetzt werden.</w:t>
      </w:r>
    </w:p>
    <w:p w14:paraId="73347F4D" w14:textId="77777777" w:rsidR="00734333" w:rsidRPr="00734333" w:rsidRDefault="00734333" w:rsidP="00734333">
      <w:pPr>
        <w:widowControl w:val="0"/>
        <w:autoSpaceDE w:val="0"/>
        <w:autoSpaceDN w:val="0"/>
        <w:adjustRightInd w:val="0"/>
        <w:spacing w:after="100"/>
        <w:ind w:right="300"/>
        <w:rPr>
          <w:rFonts w:ascii="Helvetica" w:hAnsi="Helvetica" w:cs="Lucida Grande"/>
          <w:bCs/>
          <w:kern w:val="1"/>
          <w:sz w:val="20"/>
          <w:szCs w:val="20"/>
          <w:lang w:val="de-CH"/>
        </w:rPr>
      </w:pPr>
      <w:r w:rsidRPr="00734333">
        <w:rPr>
          <w:rFonts w:ascii="Helvetica" w:hAnsi="Helvetica" w:cs="Lucida Grande"/>
          <w:bCs/>
          <w:kern w:val="1"/>
          <w:sz w:val="20"/>
          <w:szCs w:val="20"/>
          <w:lang w:val="de-CH"/>
        </w:rPr>
        <w:t>Die Crème ist besonders im akuten und subakuten Stadium, bei nässenden Hautprozessen sowie bei fettigem Hautzustand angezeigt.</w:t>
      </w:r>
    </w:p>
    <w:p w14:paraId="4004926D" w14:textId="77777777" w:rsidR="00734333" w:rsidRPr="00734333" w:rsidRDefault="00734333" w:rsidP="00734333">
      <w:pPr>
        <w:widowControl w:val="0"/>
        <w:autoSpaceDE w:val="0"/>
        <w:autoSpaceDN w:val="0"/>
        <w:adjustRightInd w:val="0"/>
        <w:spacing w:after="100"/>
        <w:ind w:right="300"/>
        <w:rPr>
          <w:rFonts w:ascii="Helvetica" w:hAnsi="Helvetica" w:cs="Lucida Grande"/>
          <w:bCs/>
          <w:kern w:val="1"/>
          <w:sz w:val="20"/>
          <w:szCs w:val="20"/>
          <w:lang w:val="de-CH"/>
        </w:rPr>
      </w:pPr>
      <w:r w:rsidRPr="00734333">
        <w:rPr>
          <w:rFonts w:ascii="Helvetica" w:hAnsi="Helvetica" w:cs="Lucida Grande"/>
          <w:bCs/>
          <w:kern w:val="1"/>
          <w:sz w:val="20"/>
          <w:szCs w:val="20"/>
          <w:lang w:val="de-CH"/>
        </w:rPr>
        <w:t>Die wasserfreie, fetthaltige Salbe eignet sich bei chronischen und trockenen Hautprozessen.</w:t>
      </w:r>
    </w:p>
    <w:p w14:paraId="0A723758" w14:textId="77777777" w:rsidR="00734333" w:rsidRPr="00734333" w:rsidRDefault="00734333" w:rsidP="00734333">
      <w:pPr>
        <w:widowControl w:val="0"/>
        <w:autoSpaceDE w:val="0"/>
        <w:autoSpaceDN w:val="0"/>
        <w:adjustRightInd w:val="0"/>
        <w:spacing w:after="100"/>
        <w:ind w:right="300"/>
        <w:rPr>
          <w:rFonts w:ascii="Helvetica" w:hAnsi="Helvetica" w:cs="Lucida Grande"/>
          <w:bCs/>
          <w:kern w:val="1"/>
          <w:sz w:val="20"/>
          <w:szCs w:val="20"/>
          <w:lang w:val="de-CH"/>
        </w:rPr>
      </w:pPr>
      <w:r w:rsidRPr="00734333">
        <w:rPr>
          <w:rFonts w:ascii="Helvetica" w:hAnsi="Helvetica" w:cs="Lucida Grande"/>
          <w:bCs/>
          <w:kern w:val="1"/>
          <w:sz w:val="20"/>
          <w:szCs w:val="20"/>
          <w:lang w:val="de-CH"/>
        </w:rPr>
        <w:t>Die Scalp application ist besonders für die Behandlung behaarter Areale geeignet oder wenn eine sparsame Anwendung auf ein grosses Areal erforderlich ist.</w:t>
      </w:r>
    </w:p>
    <w:p w14:paraId="5AC1D2FB" w14:textId="77777777" w:rsidR="00734333" w:rsidRPr="00734333" w:rsidRDefault="00734333" w:rsidP="00734333">
      <w:pPr>
        <w:widowControl w:val="0"/>
        <w:autoSpaceDE w:val="0"/>
        <w:autoSpaceDN w:val="0"/>
        <w:adjustRightInd w:val="0"/>
        <w:spacing w:after="100"/>
        <w:ind w:right="300"/>
        <w:rPr>
          <w:rFonts w:ascii="Helvetica" w:hAnsi="Helvetica" w:cs="Lucida Grande"/>
          <w:bCs/>
          <w:kern w:val="1"/>
          <w:sz w:val="20"/>
          <w:szCs w:val="20"/>
          <w:lang w:val="de-CH"/>
        </w:rPr>
      </w:pPr>
      <w:r w:rsidRPr="00734333">
        <w:rPr>
          <w:rFonts w:ascii="Helvetica" w:hAnsi="Helvetica" w:cs="Lucida Grande"/>
          <w:bCs/>
          <w:kern w:val="1"/>
          <w:sz w:val="20"/>
          <w:szCs w:val="20"/>
          <w:lang w:val="de-CH"/>
        </w:rPr>
        <w:t>Wenn sich die Beschwerden verschlechtern oder innerhalb von 2-4 Wochen keine Besserung eintritt, sollten die Behandlung und Diagnose neu beurteilt werden.</w:t>
      </w:r>
    </w:p>
    <w:p w14:paraId="58C7C0DF" w14:textId="77777777" w:rsidR="00734333" w:rsidRPr="00734333" w:rsidRDefault="00734333" w:rsidP="00734333">
      <w:pPr>
        <w:widowControl w:val="0"/>
        <w:autoSpaceDE w:val="0"/>
        <w:autoSpaceDN w:val="0"/>
        <w:adjustRightInd w:val="0"/>
        <w:spacing w:after="100"/>
        <w:ind w:right="300"/>
        <w:rPr>
          <w:rFonts w:ascii="Helvetica" w:hAnsi="Helvetica" w:cs="Lucida Grande"/>
          <w:bCs/>
          <w:kern w:val="1"/>
          <w:sz w:val="20"/>
          <w:szCs w:val="20"/>
          <w:lang w:val="de-CH"/>
        </w:rPr>
      </w:pPr>
      <w:r w:rsidRPr="00734333">
        <w:rPr>
          <w:rFonts w:ascii="Helvetica" w:hAnsi="Helvetica" w:cs="Lucida Grande"/>
          <w:bCs/>
          <w:kern w:val="1"/>
          <w:sz w:val="20"/>
          <w:szCs w:val="20"/>
          <w:lang w:val="de-CH"/>
        </w:rPr>
        <w:t>Wenn jedoch eine längere Behandlung mit Dermovate erforderlich ist, sollte die Anwendung nicht länger als 4 Wochen ohne Behandlungskontrolle durch den Arzt erfolgen. Für eine ununterbrochene Kortikosteroidbehandlung sollte ein schwächer wirksames Steroid eingesetzt werden. Die maximale wöchentliche Dosis sollte 50 Gramm nicht überschreiten. Wiederholte kurze Anwendungen können angezeigt sein, um Rückfälle zu vermeiden.</w:t>
      </w:r>
    </w:p>
    <w:p w14:paraId="0D573072" w14:textId="023F151D" w:rsidR="00734333" w:rsidRDefault="00734333" w:rsidP="00734333">
      <w:pPr>
        <w:widowControl w:val="0"/>
        <w:autoSpaceDE w:val="0"/>
        <w:autoSpaceDN w:val="0"/>
        <w:adjustRightInd w:val="0"/>
        <w:spacing w:after="100"/>
        <w:ind w:right="300"/>
        <w:rPr>
          <w:rFonts w:ascii="Helvetica" w:hAnsi="Helvetica" w:cs="Lucida Grande"/>
          <w:bCs/>
          <w:kern w:val="1"/>
          <w:sz w:val="20"/>
          <w:szCs w:val="20"/>
          <w:lang w:val="de-CH"/>
        </w:rPr>
      </w:pPr>
      <w:r w:rsidRPr="00734333">
        <w:rPr>
          <w:rFonts w:ascii="Helvetica" w:hAnsi="Helvetica" w:cs="Lucida Grande"/>
          <w:bCs/>
          <w:kern w:val="1"/>
          <w:sz w:val="20"/>
          <w:szCs w:val="20"/>
          <w:lang w:val="de-CH"/>
        </w:rPr>
        <w:t>Bei hartnäckigeren Hauterkrankungen, besonders wenn Hyperkeratosen auftreten, kann die Wirkung von Dermovate Crème und Salbe bei Bedarf durch einen Okklusivverband (Folienverband) verstärkt werden. Das Anlegen eines solchen Verbandes während einer Nacht führt im Allgemeinen zu einem zufriedenstellenden Ergebnis. Der Heilungsvorgang kann anschliessend durch Anwendung ohne Okklusivverband aufrechterhalten werden.</w:t>
      </w:r>
    </w:p>
    <w:p w14:paraId="4919B4CE" w14:textId="77777777" w:rsidR="00734333" w:rsidRDefault="00734333" w:rsidP="00734333">
      <w:pPr>
        <w:widowControl w:val="0"/>
        <w:autoSpaceDE w:val="0"/>
        <w:autoSpaceDN w:val="0"/>
        <w:adjustRightInd w:val="0"/>
        <w:spacing w:after="100"/>
        <w:ind w:right="300"/>
        <w:rPr>
          <w:rFonts w:ascii="Helvetica" w:hAnsi="Helvetica" w:cs="Lucida Grande"/>
          <w:bCs/>
          <w:kern w:val="1"/>
          <w:sz w:val="20"/>
          <w:szCs w:val="20"/>
          <w:lang w:val="de-CH"/>
        </w:rPr>
      </w:pPr>
    </w:p>
    <w:p w14:paraId="7A3A1050" w14:textId="77777777" w:rsidR="00734333" w:rsidRPr="00734333" w:rsidRDefault="00734333" w:rsidP="00734333">
      <w:pPr>
        <w:widowControl w:val="0"/>
        <w:autoSpaceDE w:val="0"/>
        <w:autoSpaceDN w:val="0"/>
        <w:adjustRightInd w:val="0"/>
        <w:spacing w:after="100"/>
        <w:ind w:right="300"/>
        <w:rPr>
          <w:rFonts w:ascii="Helvetica" w:hAnsi="Helvetica" w:cs="Lucida Grande"/>
          <w:bCs/>
          <w:kern w:val="1"/>
          <w:sz w:val="20"/>
          <w:szCs w:val="20"/>
          <w:lang w:val="de-CH"/>
        </w:rPr>
      </w:pPr>
    </w:p>
    <w:p w14:paraId="23F65B3F" w14:textId="7131E208" w:rsidR="00991045" w:rsidRPr="000D2F79" w:rsidRDefault="00991045" w:rsidP="00991045">
      <w:pPr>
        <w:widowControl w:val="0"/>
        <w:autoSpaceDE w:val="0"/>
        <w:autoSpaceDN w:val="0"/>
        <w:adjustRightInd w:val="0"/>
        <w:spacing w:after="100"/>
        <w:ind w:right="300"/>
        <w:rPr>
          <w:rFonts w:ascii="Helvetica" w:hAnsi="Helvetica" w:cs="Lucida Grande"/>
          <w:b/>
          <w:bCs/>
          <w:kern w:val="1"/>
          <w:sz w:val="20"/>
          <w:szCs w:val="20"/>
          <w:lang w:val="de-CH"/>
        </w:rPr>
      </w:pPr>
      <w:r w:rsidRPr="000D2F79">
        <w:rPr>
          <w:rFonts w:ascii="Helvetica" w:hAnsi="Helvetica" w:cs="Lucida Grande"/>
          <w:b/>
          <w:bCs/>
          <w:kern w:val="1"/>
          <w:sz w:val="20"/>
          <w:szCs w:val="20"/>
          <w:lang w:val="de-CH"/>
        </w:rPr>
        <w:t>DIPROSALIC Salbe</w:t>
      </w:r>
    </w:p>
    <w:p w14:paraId="344F39F8" w14:textId="01DC098D" w:rsidR="00991045" w:rsidRPr="000D2F79" w:rsidRDefault="00991045" w:rsidP="00991045">
      <w:pPr>
        <w:widowControl w:val="0"/>
        <w:autoSpaceDE w:val="0"/>
        <w:autoSpaceDN w:val="0"/>
        <w:adjustRightInd w:val="0"/>
        <w:spacing w:after="100"/>
        <w:ind w:right="300"/>
        <w:rPr>
          <w:rFonts w:ascii="Helvetica" w:hAnsi="Helvetica" w:cs="Lucida Grande"/>
          <w:bCs/>
          <w:kern w:val="1"/>
          <w:sz w:val="20"/>
          <w:szCs w:val="20"/>
          <w:lang w:val="de-CH"/>
        </w:rPr>
      </w:pPr>
      <w:r w:rsidRPr="000D2F79">
        <w:rPr>
          <w:rFonts w:ascii="Helvetica" w:hAnsi="Helvetica" w:cs="Lucida Grande"/>
          <w:bCs/>
          <w:kern w:val="1"/>
          <w:sz w:val="20"/>
          <w:szCs w:val="20"/>
          <w:lang w:val="de-CH"/>
        </w:rPr>
        <w:t>Inhaltsstoffe: Betamethason und Salicylsäure</w:t>
      </w:r>
    </w:p>
    <w:p w14:paraId="735D7838" w14:textId="19F8C939" w:rsidR="00991045" w:rsidRPr="000D2F79" w:rsidRDefault="00991045" w:rsidP="00991045">
      <w:pPr>
        <w:rPr>
          <w:rFonts w:ascii="Helvetica" w:hAnsi="Helvetica" w:cs="Lucida Grande"/>
          <w:kern w:val="1"/>
          <w:sz w:val="20"/>
          <w:szCs w:val="20"/>
          <w:lang w:val="de-CH"/>
        </w:rPr>
      </w:pPr>
      <w:r w:rsidRPr="000D2F79">
        <w:rPr>
          <w:rFonts w:ascii="Helvetica" w:hAnsi="Helvetica" w:cs="Lucida Grande"/>
          <w:kern w:val="1"/>
          <w:sz w:val="20"/>
          <w:szCs w:val="20"/>
          <w:lang w:val="de-CH"/>
        </w:rPr>
        <w:t xml:space="preserve">I: hyperkeratotische und trockene Dermatosen; Psoriasis; atopische Dermatitis; Neurodermitis; Lichen; Ekzeme; seborrhoische Dermatitis; Ichthyosis  </w:t>
      </w:r>
    </w:p>
    <w:p w14:paraId="784C5576" w14:textId="77777777" w:rsidR="00991045" w:rsidRPr="000D2F79" w:rsidRDefault="00991045" w:rsidP="00991045">
      <w:pPr>
        <w:rPr>
          <w:rFonts w:ascii="Helvetica" w:hAnsi="Helvetica" w:cs="Lucida Grande"/>
          <w:kern w:val="1"/>
          <w:sz w:val="20"/>
          <w:szCs w:val="20"/>
          <w:lang w:val="de-CH"/>
        </w:rPr>
      </w:pPr>
    </w:p>
    <w:p w14:paraId="3CE296CC" w14:textId="065AEEEE" w:rsidR="00991045" w:rsidRPr="00991045" w:rsidRDefault="00991045" w:rsidP="00991045">
      <w:pPr>
        <w:rPr>
          <w:rFonts w:ascii="Helvetica" w:hAnsi="Helvetica" w:cs="Lucida Grande"/>
          <w:kern w:val="1"/>
          <w:sz w:val="20"/>
          <w:szCs w:val="20"/>
          <w:lang w:val="de-CH"/>
        </w:rPr>
      </w:pPr>
      <w:r w:rsidRPr="00991045">
        <w:rPr>
          <w:rFonts w:ascii="Helvetica" w:hAnsi="Helvetica" w:cs="Lucida Grande"/>
          <w:kern w:val="1"/>
          <w:sz w:val="20"/>
          <w:szCs w:val="20"/>
          <w:lang w:val="de-CH"/>
        </w:rPr>
        <w:lastRenderedPageBreak/>
        <w:t xml:space="preserve">D: Therapiedauer: in der Regel max. 2-3 Wochen bei ununterbrochener Anwendung; im Gesicht oder in der Genitalregion max. 1 Woche. </w:t>
      </w:r>
    </w:p>
    <w:p w14:paraId="5BBFDD22" w14:textId="77777777" w:rsidR="00991045" w:rsidRPr="000D2F79" w:rsidRDefault="00991045" w:rsidP="00991045">
      <w:pPr>
        <w:rPr>
          <w:rFonts w:ascii="Helvetica" w:hAnsi="Helvetica" w:cs="Lucida Grande"/>
          <w:kern w:val="1"/>
          <w:sz w:val="20"/>
          <w:szCs w:val="20"/>
          <w:lang w:val="de-CH"/>
        </w:rPr>
      </w:pPr>
      <w:r w:rsidRPr="000D2F79">
        <w:rPr>
          <w:rFonts w:ascii="Helvetica" w:hAnsi="Helvetica" w:cs="Lucida Grande"/>
          <w:kern w:val="1"/>
          <w:sz w:val="20"/>
          <w:szCs w:val="20"/>
          <w:lang w:val="de-CH"/>
        </w:rPr>
        <w:t>•Salbe: bis 2mal tgl morgens und abends leicht einreiben.</w:t>
      </w:r>
    </w:p>
    <w:p w14:paraId="6A935710" w14:textId="77777777" w:rsidR="00991045" w:rsidRPr="000D2F79" w:rsidRDefault="00991045" w:rsidP="00991045">
      <w:pPr>
        <w:rPr>
          <w:rFonts w:ascii="Helvetica" w:hAnsi="Helvetica" w:cs="Lucida Grande"/>
          <w:kern w:val="1"/>
          <w:sz w:val="20"/>
          <w:szCs w:val="20"/>
          <w:lang w:val="de-CH"/>
        </w:rPr>
      </w:pPr>
      <w:r w:rsidRPr="000D2F79">
        <w:rPr>
          <w:rFonts w:ascii="Helvetica" w:hAnsi="Helvetica" w:cs="Lucida Grande"/>
          <w:kern w:val="1"/>
          <w:sz w:val="20"/>
          <w:szCs w:val="20"/>
          <w:lang w:val="de-CH"/>
        </w:rPr>
        <w:t xml:space="preserve">•Lösung: Psoriasis, seborrhoisches Ekzem der Kopfhaut: bis 2mal tgl morgens und abends leicht einreiben.  </w:t>
      </w:r>
    </w:p>
    <w:p w14:paraId="317FE85D" w14:textId="77777777" w:rsidR="00991045" w:rsidRPr="000D2F79" w:rsidRDefault="00991045" w:rsidP="00991045">
      <w:pPr>
        <w:rPr>
          <w:rFonts w:ascii="Helvetica" w:hAnsi="Helvetica" w:cs="Lucida Grande"/>
          <w:kern w:val="1"/>
          <w:sz w:val="20"/>
          <w:szCs w:val="20"/>
          <w:lang w:val="de-CH"/>
        </w:rPr>
      </w:pPr>
    </w:p>
    <w:p w14:paraId="5E8B8BE7" w14:textId="5ABF8EF4" w:rsidR="00991045" w:rsidRPr="00991045" w:rsidRDefault="00991045" w:rsidP="00991045">
      <w:pPr>
        <w:rPr>
          <w:rFonts w:ascii="Helvetica" w:hAnsi="Helvetica" w:cs="Lucida Grande"/>
          <w:kern w:val="1"/>
          <w:sz w:val="20"/>
          <w:szCs w:val="20"/>
          <w:lang w:val="de-CH"/>
        </w:rPr>
      </w:pPr>
      <w:r w:rsidRPr="00991045">
        <w:rPr>
          <w:rFonts w:ascii="Helvetica" w:hAnsi="Helvetica" w:cs="Lucida Grande"/>
          <w:kern w:val="1"/>
          <w:sz w:val="20"/>
          <w:szCs w:val="20"/>
          <w:lang w:val="de-CH"/>
        </w:rPr>
        <w:t xml:space="preserve">KI: virale Hautinfektionen; bakterielle Hautinfektionen; Mykosen; Rosacea; periorale Dermatitis; Hautulzera; Akne; Anwendung am Auge  </w:t>
      </w:r>
    </w:p>
    <w:p w14:paraId="00B64C18" w14:textId="77777777" w:rsidR="004D25EE" w:rsidRDefault="004D25EE" w:rsidP="00991045">
      <w:pPr>
        <w:rPr>
          <w:lang w:val="de-CH"/>
        </w:rPr>
      </w:pPr>
    </w:p>
    <w:p w14:paraId="2E519DFB" w14:textId="77777777" w:rsidR="00946B59" w:rsidRDefault="00946B59" w:rsidP="00991045">
      <w:pPr>
        <w:rPr>
          <w:lang w:val="de-CH"/>
        </w:rPr>
      </w:pPr>
    </w:p>
    <w:p w14:paraId="1760ED70" w14:textId="131BD43C" w:rsidR="00542C7D" w:rsidRDefault="00542C7D" w:rsidP="006C6697">
      <w:pPr>
        <w:widowControl w:val="0"/>
        <w:autoSpaceDE w:val="0"/>
        <w:autoSpaceDN w:val="0"/>
        <w:adjustRightInd w:val="0"/>
        <w:spacing w:after="100"/>
        <w:ind w:right="300"/>
        <w:rPr>
          <w:rFonts w:ascii="Helvetica" w:hAnsi="Helvetica" w:cs="Lucida Grande"/>
          <w:b/>
          <w:bCs/>
          <w:kern w:val="1"/>
          <w:sz w:val="20"/>
          <w:szCs w:val="20"/>
          <w:lang w:val="de-CH"/>
        </w:rPr>
      </w:pPr>
      <w:r>
        <w:rPr>
          <w:rFonts w:ascii="Helvetica" w:hAnsi="Helvetica" w:cs="Lucida Grande"/>
          <w:b/>
          <w:bCs/>
          <w:kern w:val="1"/>
          <w:sz w:val="20"/>
          <w:szCs w:val="20"/>
          <w:lang w:val="de-CH"/>
        </w:rPr>
        <w:t>PDT (= Photodynamische Therapie)</w:t>
      </w:r>
    </w:p>
    <w:p w14:paraId="506CA1F3" w14:textId="677C1B4C" w:rsidR="00542C7D" w:rsidRPr="00542C7D" w:rsidRDefault="00542C7D" w:rsidP="00542C7D">
      <w:pPr>
        <w:widowControl w:val="0"/>
        <w:autoSpaceDE w:val="0"/>
        <w:autoSpaceDN w:val="0"/>
        <w:adjustRightInd w:val="0"/>
        <w:spacing w:after="100"/>
        <w:ind w:right="300"/>
        <w:rPr>
          <w:rFonts w:ascii="Helvetica" w:hAnsi="Helvetica" w:cs="Lucida Grande"/>
          <w:bCs/>
          <w:kern w:val="1"/>
          <w:sz w:val="20"/>
          <w:szCs w:val="20"/>
          <w:lang w:val="de-CH"/>
        </w:rPr>
      </w:pPr>
      <w:r w:rsidRPr="00542C7D">
        <w:rPr>
          <w:rFonts w:ascii="Helvetica" w:hAnsi="Helvetica" w:cs="Lucida Grande"/>
          <w:bCs/>
          <w:kern w:val="1"/>
          <w:sz w:val="20"/>
          <w:szCs w:val="20"/>
          <w:lang w:val="de-CH"/>
        </w:rPr>
        <w:t>Definition</w:t>
      </w:r>
      <w:r>
        <w:rPr>
          <w:rFonts w:ascii="Helvetica" w:hAnsi="Helvetica" w:cs="Lucida Grande"/>
          <w:bCs/>
          <w:kern w:val="1"/>
          <w:sz w:val="20"/>
          <w:szCs w:val="20"/>
          <w:lang w:val="de-CH"/>
        </w:rPr>
        <w:t xml:space="preserve">: </w:t>
      </w:r>
      <w:r w:rsidRPr="00542C7D">
        <w:rPr>
          <w:rFonts w:ascii="Helvetica" w:hAnsi="Helvetica" w:cs="Lucida Grande"/>
          <w:bCs/>
          <w:kern w:val="1"/>
          <w:sz w:val="20"/>
          <w:szCs w:val="20"/>
          <w:lang w:val="de-CH"/>
        </w:rPr>
        <w:t>Die photodynamische Therapie, kurz PDT, ist ein Therapieverfahren zur Behandlung von Gewebeveränderungen (z.B. Tumoren) mit Licht in Kombination mit einem Photosensitizer.</w:t>
      </w:r>
    </w:p>
    <w:p w14:paraId="7E880A11" w14:textId="3FBD4E72" w:rsidR="00542C7D" w:rsidRPr="00542C7D" w:rsidRDefault="00542C7D" w:rsidP="00542C7D">
      <w:pPr>
        <w:widowControl w:val="0"/>
        <w:autoSpaceDE w:val="0"/>
        <w:autoSpaceDN w:val="0"/>
        <w:adjustRightInd w:val="0"/>
        <w:spacing w:after="100"/>
        <w:ind w:right="300"/>
        <w:rPr>
          <w:rFonts w:ascii="Helvetica" w:hAnsi="Helvetica" w:cs="Lucida Grande"/>
          <w:bCs/>
          <w:kern w:val="1"/>
          <w:sz w:val="20"/>
          <w:szCs w:val="20"/>
          <w:lang w:val="de-CH"/>
        </w:rPr>
      </w:pPr>
      <w:r w:rsidRPr="00542C7D">
        <w:rPr>
          <w:rFonts w:ascii="Helvetica" w:hAnsi="Helvetica" w:cs="Lucida Grande"/>
          <w:bCs/>
          <w:kern w:val="1"/>
          <w:sz w:val="20"/>
          <w:szCs w:val="20"/>
          <w:lang w:val="de-CH"/>
        </w:rPr>
        <w:t>Grundprinzip</w:t>
      </w:r>
      <w:r>
        <w:rPr>
          <w:rFonts w:ascii="Helvetica" w:hAnsi="Helvetica" w:cs="Lucida Grande"/>
          <w:bCs/>
          <w:kern w:val="1"/>
          <w:sz w:val="20"/>
          <w:szCs w:val="20"/>
          <w:lang w:val="de-CH"/>
        </w:rPr>
        <w:t xml:space="preserve">: </w:t>
      </w:r>
      <w:r w:rsidRPr="00542C7D">
        <w:rPr>
          <w:rFonts w:ascii="Helvetica" w:hAnsi="Helvetica" w:cs="Lucida Grande"/>
          <w:bCs/>
          <w:kern w:val="1"/>
          <w:sz w:val="20"/>
          <w:szCs w:val="20"/>
          <w:lang w:val="de-CH"/>
        </w:rPr>
        <w:t>Photosensitizer sind lichtempfindliche Substanzen, die sich selektiv im veränderten Gewebe anreichern. Verabreicht man dem Patienten diese Wirkstoffe und bestrahlt die Gewebeveränderung anschließend mit Licht geeigneter Wellenlänge, kommt es im Gewebe zu phototoxischen Reaktionen, die die betreffenden Zellen gezielt schädigen. Als Photosensitizer werden vor allem Porphyrine oder ihre Vorläufersubstanzen eingesetzt. Dazu zählen zum Beispiel:</w:t>
      </w:r>
    </w:p>
    <w:p w14:paraId="43F72FBA" w14:textId="77777777" w:rsidR="00542C7D" w:rsidRPr="00542C7D" w:rsidRDefault="00542C7D" w:rsidP="00F21091">
      <w:pPr>
        <w:pStyle w:val="Listenabsatz"/>
        <w:widowControl w:val="0"/>
        <w:numPr>
          <w:ilvl w:val="0"/>
          <w:numId w:val="42"/>
        </w:numPr>
        <w:autoSpaceDE w:val="0"/>
        <w:autoSpaceDN w:val="0"/>
        <w:adjustRightInd w:val="0"/>
        <w:spacing w:after="100"/>
        <w:ind w:right="300"/>
        <w:rPr>
          <w:rFonts w:ascii="Helvetica" w:hAnsi="Helvetica" w:cs="Lucida Grande"/>
          <w:bCs/>
          <w:kern w:val="1"/>
          <w:sz w:val="20"/>
          <w:szCs w:val="20"/>
          <w:lang w:val="de-CH"/>
        </w:rPr>
      </w:pPr>
      <w:r w:rsidRPr="00542C7D">
        <w:rPr>
          <w:rFonts w:ascii="Helvetica" w:hAnsi="Helvetica" w:cs="Lucida Grande"/>
          <w:bCs/>
          <w:kern w:val="1"/>
          <w:sz w:val="20"/>
          <w:szCs w:val="20"/>
          <w:lang w:val="de-CH"/>
        </w:rPr>
        <w:t>5-Aminolävulinsäure</w:t>
      </w:r>
    </w:p>
    <w:p w14:paraId="7C819AC8" w14:textId="7CEECEA7" w:rsidR="00542C7D" w:rsidRDefault="00542C7D" w:rsidP="00F21091">
      <w:pPr>
        <w:pStyle w:val="Listenabsatz"/>
        <w:widowControl w:val="0"/>
        <w:numPr>
          <w:ilvl w:val="0"/>
          <w:numId w:val="42"/>
        </w:numPr>
        <w:autoSpaceDE w:val="0"/>
        <w:autoSpaceDN w:val="0"/>
        <w:adjustRightInd w:val="0"/>
        <w:spacing w:after="100"/>
        <w:ind w:right="300"/>
        <w:rPr>
          <w:rFonts w:ascii="Helvetica" w:hAnsi="Helvetica" w:cs="Lucida Grande"/>
          <w:bCs/>
          <w:kern w:val="1"/>
          <w:sz w:val="20"/>
          <w:szCs w:val="20"/>
          <w:lang w:val="de-CH"/>
        </w:rPr>
      </w:pPr>
      <w:r w:rsidRPr="00542C7D">
        <w:rPr>
          <w:rFonts w:ascii="Helvetica" w:hAnsi="Helvetica" w:cs="Lucida Grande"/>
          <w:bCs/>
          <w:kern w:val="1"/>
          <w:sz w:val="20"/>
          <w:szCs w:val="20"/>
          <w:lang w:val="de-CH"/>
        </w:rPr>
        <w:t>Protoporphyrin</w:t>
      </w:r>
    </w:p>
    <w:p w14:paraId="43ACE014" w14:textId="77777777" w:rsidR="00542C7D" w:rsidRPr="00542C7D" w:rsidRDefault="00542C7D" w:rsidP="00542C7D">
      <w:pPr>
        <w:pStyle w:val="Listenabsatz"/>
        <w:widowControl w:val="0"/>
        <w:autoSpaceDE w:val="0"/>
        <w:autoSpaceDN w:val="0"/>
        <w:adjustRightInd w:val="0"/>
        <w:spacing w:after="100"/>
        <w:ind w:right="300"/>
        <w:rPr>
          <w:rFonts w:ascii="Helvetica" w:hAnsi="Helvetica" w:cs="Lucida Grande"/>
          <w:bCs/>
          <w:kern w:val="1"/>
          <w:sz w:val="20"/>
          <w:szCs w:val="20"/>
          <w:lang w:val="de-CH"/>
        </w:rPr>
      </w:pPr>
    </w:p>
    <w:p w14:paraId="038A7AEB" w14:textId="2DD4F9F2" w:rsidR="00542C7D" w:rsidRPr="00542C7D" w:rsidRDefault="00542C7D" w:rsidP="00542C7D">
      <w:pPr>
        <w:widowControl w:val="0"/>
        <w:autoSpaceDE w:val="0"/>
        <w:autoSpaceDN w:val="0"/>
        <w:adjustRightInd w:val="0"/>
        <w:spacing w:after="100"/>
        <w:ind w:right="300"/>
        <w:rPr>
          <w:rFonts w:ascii="Helvetica" w:hAnsi="Helvetica" w:cs="Lucida Grande"/>
          <w:bCs/>
          <w:kern w:val="1"/>
          <w:sz w:val="20"/>
          <w:szCs w:val="20"/>
          <w:lang w:val="de-CH"/>
        </w:rPr>
      </w:pPr>
      <w:r w:rsidRPr="00542C7D">
        <w:rPr>
          <w:rFonts w:ascii="Helvetica" w:hAnsi="Helvetica" w:cs="Lucida Grande"/>
          <w:bCs/>
          <w:kern w:val="1"/>
          <w:sz w:val="20"/>
          <w:szCs w:val="20"/>
          <w:lang w:val="de-CH"/>
        </w:rPr>
        <w:t>In der Dermatologie verwendet man die photodynamische Therapie unter anderem bei der Behandlu</w:t>
      </w:r>
      <w:r>
        <w:rPr>
          <w:rFonts w:ascii="Helvetica" w:hAnsi="Helvetica" w:cs="Lucida Grande"/>
          <w:bCs/>
          <w:kern w:val="1"/>
          <w:sz w:val="20"/>
          <w:szCs w:val="20"/>
          <w:lang w:val="de-CH"/>
        </w:rPr>
        <w:t>ng folgender Hautveränderungen:</w:t>
      </w:r>
    </w:p>
    <w:p w14:paraId="729A3128" w14:textId="77777777" w:rsidR="00542C7D" w:rsidRPr="00542C7D" w:rsidRDefault="00542C7D" w:rsidP="00F21091">
      <w:pPr>
        <w:pStyle w:val="Listenabsatz"/>
        <w:widowControl w:val="0"/>
        <w:numPr>
          <w:ilvl w:val="0"/>
          <w:numId w:val="43"/>
        </w:numPr>
        <w:autoSpaceDE w:val="0"/>
        <w:autoSpaceDN w:val="0"/>
        <w:adjustRightInd w:val="0"/>
        <w:spacing w:after="100"/>
        <w:ind w:right="300"/>
        <w:rPr>
          <w:rFonts w:ascii="Helvetica" w:hAnsi="Helvetica" w:cs="Lucida Grande"/>
          <w:bCs/>
          <w:kern w:val="1"/>
          <w:sz w:val="20"/>
          <w:szCs w:val="20"/>
          <w:lang w:val="de-CH"/>
        </w:rPr>
      </w:pPr>
      <w:r w:rsidRPr="00542C7D">
        <w:rPr>
          <w:rFonts w:ascii="Helvetica" w:hAnsi="Helvetica" w:cs="Lucida Grande"/>
          <w:bCs/>
          <w:kern w:val="1"/>
          <w:sz w:val="20"/>
          <w:szCs w:val="20"/>
          <w:lang w:val="de-CH"/>
        </w:rPr>
        <w:t>Basaliom</w:t>
      </w:r>
    </w:p>
    <w:p w14:paraId="205CB6AE" w14:textId="77777777" w:rsidR="00542C7D" w:rsidRPr="00542C7D" w:rsidRDefault="00542C7D" w:rsidP="00F21091">
      <w:pPr>
        <w:pStyle w:val="Listenabsatz"/>
        <w:widowControl w:val="0"/>
        <w:numPr>
          <w:ilvl w:val="0"/>
          <w:numId w:val="43"/>
        </w:numPr>
        <w:autoSpaceDE w:val="0"/>
        <w:autoSpaceDN w:val="0"/>
        <w:adjustRightInd w:val="0"/>
        <w:spacing w:after="100"/>
        <w:ind w:right="300"/>
        <w:rPr>
          <w:rFonts w:ascii="Helvetica" w:hAnsi="Helvetica" w:cs="Lucida Grande"/>
          <w:bCs/>
          <w:kern w:val="1"/>
          <w:sz w:val="20"/>
          <w:szCs w:val="20"/>
          <w:lang w:val="de-CH"/>
        </w:rPr>
      </w:pPr>
      <w:r w:rsidRPr="00542C7D">
        <w:rPr>
          <w:rFonts w:ascii="Helvetica" w:hAnsi="Helvetica" w:cs="Lucida Grande"/>
          <w:bCs/>
          <w:kern w:val="1"/>
          <w:sz w:val="20"/>
          <w:szCs w:val="20"/>
          <w:lang w:val="de-CH"/>
        </w:rPr>
        <w:t>Plattenepithelkarzinom</w:t>
      </w:r>
    </w:p>
    <w:p w14:paraId="1FD90176" w14:textId="77777777" w:rsidR="00542C7D" w:rsidRPr="00542C7D" w:rsidRDefault="00542C7D" w:rsidP="00F21091">
      <w:pPr>
        <w:pStyle w:val="Listenabsatz"/>
        <w:widowControl w:val="0"/>
        <w:numPr>
          <w:ilvl w:val="0"/>
          <w:numId w:val="43"/>
        </w:numPr>
        <w:autoSpaceDE w:val="0"/>
        <w:autoSpaceDN w:val="0"/>
        <w:adjustRightInd w:val="0"/>
        <w:spacing w:after="100"/>
        <w:ind w:right="300"/>
        <w:rPr>
          <w:rFonts w:ascii="Helvetica" w:hAnsi="Helvetica" w:cs="Lucida Grande"/>
          <w:bCs/>
          <w:kern w:val="1"/>
          <w:sz w:val="20"/>
          <w:szCs w:val="20"/>
          <w:lang w:val="de-CH"/>
        </w:rPr>
      </w:pPr>
      <w:r w:rsidRPr="00542C7D">
        <w:rPr>
          <w:rFonts w:ascii="Helvetica" w:hAnsi="Helvetica" w:cs="Lucida Grande"/>
          <w:bCs/>
          <w:kern w:val="1"/>
          <w:sz w:val="20"/>
          <w:szCs w:val="20"/>
          <w:lang w:val="de-CH"/>
        </w:rPr>
        <w:t>Aktinische Keratose</w:t>
      </w:r>
    </w:p>
    <w:p w14:paraId="6319D3F2" w14:textId="77777777" w:rsidR="00542C7D" w:rsidRPr="00542C7D" w:rsidRDefault="00542C7D" w:rsidP="00F21091">
      <w:pPr>
        <w:pStyle w:val="Listenabsatz"/>
        <w:widowControl w:val="0"/>
        <w:numPr>
          <w:ilvl w:val="0"/>
          <w:numId w:val="43"/>
        </w:numPr>
        <w:autoSpaceDE w:val="0"/>
        <w:autoSpaceDN w:val="0"/>
        <w:adjustRightInd w:val="0"/>
        <w:spacing w:after="100"/>
        <w:ind w:right="300"/>
        <w:rPr>
          <w:rFonts w:ascii="Helvetica" w:hAnsi="Helvetica" w:cs="Lucida Grande"/>
          <w:bCs/>
          <w:kern w:val="1"/>
          <w:sz w:val="20"/>
          <w:szCs w:val="20"/>
          <w:lang w:val="de-CH"/>
        </w:rPr>
      </w:pPr>
      <w:r w:rsidRPr="00542C7D">
        <w:rPr>
          <w:rFonts w:ascii="Helvetica" w:hAnsi="Helvetica" w:cs="Lucida Grande"/>
          <w:bCs/>
          <w:kern w:val="1"/>
          <w:sz w:val="20"/>
          <w:szCs w:val="20"/>
          <w:lang w:val="de-CH"/>
        </w:rPr>
        <w:t>Condylomata acuminata</w:t>
      </w:r>
    </w:p>
    <w:p w14:paraId="70E4E113" w14:textId="77777777" w:rsidR="00542C7D" w:rsidRPr="00542C7D" w:rsidRDefault="00542C7D" w:rsidP="00F21091">
      <w:pPr>
        <w:pStyle w:val="Listenabsatz"/>
        <w:widowControl w:val="0"/>
        <w:numPr>
          <w:ilvl w:val="0"/>
          <w:numId w:val="43"/>
        </w:numPr>
        <w:autoSpaceDE w:val="0"/>
        <w:autoSpaceDN w:val="0"/>
        <w:adjustRightInd w:val="0"/>
        <w:spacing w:after="100"/>
        <w:ind w:right="300"/>
        <w:rPr>
          <w:rFonts w:ascii="Helvetica" w:hAnsi="Helvetica" w:cs="Lucida Grande"/>
          <w:bCs/>
          <w:kern w:val="1"/>
          <w:sz w:val="20"/>
          <w:szCs w:val="20"/>
          <w:lang w:val="de-CH"/>
        </w:rPr>
      </w:pPr>
      <w:r w:rsidRPr="00542C7D">
        <w:rPr>
          <w:rFonts w:ascii="Helvetica" w:hAnsi="Helvetica" w:cs="Lucida Grande"/>
          <w:bCs/>
          <w:kern w:val="1"/>
          <w:sz w:val="20"/>
          <w:szCs w:val="20"/>
          <w:lang w:val="de-CH"/>
        </w:rPr>
        <w:t>Hyperkeratosen</w:t>
      </w:r>
    </w:p>
    <w:p w14:paraId="179B80E7" w14:textId="77777777" w:rsidR="00542C7D" w:rsidRPr="00542C7D" w:rsidRDefault="00542C7D" w:rsidP="00F21091">
      <w:pPr>
        <w:pStyle w:val="Listenabsatz"/>
        <w:widowControl w:val="0"/>
        <w:numPr>
          <w:ilvl w:val="0"/>
          <w:numId w:val="43"/>
        </w:numPr>
        <w:autoSpaceDE w:val="0"/>
        <w:autoSpaceDN w:val="0"/>
        <w:adjustRightInd w:val="0"/>
        <w:spacing w:after="100"/>
        <w:ind w:right="300"/>
        <w:rPr>
          <w:rFonts w:ascii="Helvetica" w:hAnsi="Helvetica" w:cs="Lucida Grande"/>
          <w:bCs/>
          <w:kern w:val="1"/>
          <w:sz w:val="20"/>
          <w:szCs w:val="20"/>
          <w:lang w:val="de-CH"/>
        </w:rPr>
      </w:pPr>
      <w:r w:rsidRPr="00542C7D">
        <w:rPr>
          <w:rFonts w:ascii="Helvetica" w:hAnsi="Helvetica" w:cs="Lucida Grande"/>
          <w:bCs/>
          <w:kern w:val="1"/>
          <w:sz w:val="20"/>
          <w:szCs w:val="20"/>
          <w:lang w:val="de-CH"/>
        </w:rPr>
        <w:t>Plantarwarzen</w:t>
      </w:r>
    </w:p>
    <w:p w14:paraId="707AE5EF" w14:textId="77777777" w:rsidR="00542C7D" w:rsidRPr="00542C7D" w:rsidRDefault="00542C7D" w:rsidP="00542C7D">
      <w:pPr>
        <w:widowControl w:val="0"/>
        <w:autoSpaceDE w:val="0"/>
        <w:autoSpaceDN w:val="0"/>
        <w:adjustRightInd w:val="0"/>
        <w:spacing w:after="100"/>
        <w:ind w:right="300"/>
        <w:rPr>
          <w:rFonts w:ascii="Helvetica" w:hAnsi="Helvetica" w:cs="Lucida Grande"/>
          <w:bCs/>
          <w:kern w:val="1"/>
          <w:sz w:val="20"/>
          <w:szCs w:val="20"/>
          <w:lang w:val="de-CH"/>
        </w:rPr>
      </w:pPr>
    </w:p>
    <w:p w14:paraId="0AD11D92" w14:textId="1F1E21A6" w:rsidR="006C6697" w:rsidRPr="006C6697" w:rsidRDefault="006C6697" w:rsidP="006C6697">
      <w:pPr>
        <w:widowControl w:val="0"/>
        <w:autoSpaceDE w:val="0"/>
        <w:autoSpaceDN w:val="0"/>
        <w:adjustRightInd w:val="0"/>
        <w:spacing w:after="100"/>
        <w:ind w:right="300"/>
        <w:rPr>
          <w:rFonts w:ascii="Helvetica" w:hAnsi="Helvetica" w:cs="Lucida Grande"/>
          <w:b/>
          <w:bCs/>
          <w:kern w:val="1"/>
          <w:sz w:val="20"/>
          <w:szCs w:val="20"/>
          <w:lang w:val="de-CH"/>
        </w:rPr>
      </w:pPr>
      <w:r w:rsidRPr="006C6697">
        <w:rPr>
          <w:rFonts w:ascii="Helvetica" w:hAnsi="Helvetica" w:cs="Lucida Grande"/>
          <w:b/>
          <w:bCs/>
          <w:kern w:val="1"/>
          <w:sz w:val="20"/>
          <w:szCs w:val="20"/>
          <w:lang w:val="de-CH"/>
        </w:rPr>
        <w:t>Privigen</w:t>
      </w:r>
    </w:p>
    <w:p w14:paraId="59929E18" w14:textId="5B42CAE3" w:rsidR="006C6697" w:rsidRPr="006C6697" w:rsidRDefault="006C6697" w:rsidP="006C6697">
      <w:pPr>
        <w:widowControl w:val="0"/>
        <w:autoSpaceDE w:val="0"/>
        <w:autoSpaceDN w:val="0"/>
        <w:adjustRightInd w:val="0"/>
        <w:spacing w:after="100"/>
        <w:ind w:right="300"/>
        <w:rPr>
          <w:rFonts w:ascii="Helvetica" w:hAnsi="Helvetica" w:cs="Lucida Grande"/>
          <w:bCs/>
          <w:kern w:val="1"/>
          <w:sz w:val="20"/>
          <w:szCs w:val="20"/>
          <w:lang w:val="de-CH"/>
        </w:rPr>
      </w:pPr>
      <w:r w:rsidRPr="006C6697">
        <w:rPr>
          <w:rFonts w:ascii="Helvetica" w:hAnsi="Helvetica" w:cs="Lucida Grande"/>
          <w:bCs/>
          <w:kern w:val="1"/>
          <w:sz w:val="20"/>
          <w:szCs w:val="20"/>
          <w:u w:val="single"/>
          <w:lang w:val="de-CH"/>
        </w:rPr>
        <w:t>Wirkstoff</w:t>
      </w:r>
      <w:r>
        <w:rPr>
          <w:rFonts w:ascii="Helvetica" w:hAnsi="Helvetica" w:cs="Lucida Grande"/>
          <w:bCs/>
          <w:kern w:val="1"/>
          <w:sz w:val="20"/>
          <w:szCs w:val="20"/>
          <w:lang w:val="de-CH"/>
        </w:rPr>
        <w:t xml:space="preserve">: </w:t>
      </w:r>
      <w:r w:rsidRPr="00CB3283">
        <w:rPr>
          <w:rFonts w:ascii="Helvetica" w:hAnsi="Helvetica" w:cs="Lucida Grande"/>
          <w:bCs/>
          <w:kern w:val="1"/>
          <w:sz w:val="20"/>
          <w:szCs w:val="20"/>
          <w:u w:val="single"/>
          <w:lang w:val="de-CH"/>
        </w:rPr>
        <w:t>Normales Immunglobulin vom Menschen</w:t>
      </w:r>
      <w:r w:rsidRPr="006C6697">
        <w:rPr>
          <w:rFonts w:ascii="Helvetica" w:hAnsi="Helvetica" w:cs="Lucida Grande"/>
          <w:bCs/>
          <w:kern w:val="1"/>
          <w:sz w:val="20"/>
          <w:szCs w:val="20"/>
          <w:lang w:val="de-CH"/>
        </w:rPr>
        <w:t xml:space="preserve"> zur intravenösen Anwendung (IVIg). Humanes Plasmaprotein mit einem Mindestanteil von 98% Immunglobulin G (IgG).</w:t>
      </w:r>
    </w:p>
    <w:p w14:paraId="68C7D63C" w14:textId="77777777" w:rsidR="006C6697" w:rsidRPr="006C6697" w:rsidRDefault="006C6697" w:rsidP="006C6697">
      <w:pPr>
        <w:widowControl w:val="0"/>
        <w:autoSpaceDE w:val="0"/>
        <w:autoSpaceDN w:val="0"/>
        <w:adjustRightInd w:val="0"/>
        <w:spacing w:after="100"/>
        <w:ind w:right="300"/>
        <w:rPr>
          <w:rFonts w:ascii="Helvetica" w:hAnsi="Helvetica" w:cs="Lucida Grande"/>
          <w:bCs/>
          <w:kern w:val="1"/>
          <w:sz w:val="20"/>
          <w:szCs w:val="20"/>
          <w:lang w:val="de-CH"/>
        </w:rPr>
      </w:pPr>
      <w:r w:rsidRPr="006C6697">
        <w:rPr>
          <w:rFonts w:ascii="Helvetica" w:hAnsi="Helvetica" w:cs="Lucida Grande"/>
          <w:bCs/>
          <w:kern w:val="1"/>
          <w:sz w:val="20"/>
          <w:szCs w:val="20"/>
          <w:lang w:val="de-CH"/>
        </w:rPr>
        <w:t>Verteilung der IgG Subklassen (Mittelwerte): IgG1 67.8%, IgG2 28.7%, IgG3 2.3%, IgG4 1.2%.</w:t>
      </w:r>
    </w:p>
    <w:p w14:paraId="55729BA1" w14:textId="77777777" w:rsidR="006C6697" w:rsidRPr="006C6697" w:rsidRDefault="006C6697" w:rsidP="006C6697">
      <w:pPr>
        <w:widowControl w:val="0"/>
        <w:autoSpaceDE w:val="0"/>
        <w:autoSpaceDN w:val="0"/>
        <w:adjustRightInd w:val="0"/>
        <w:spacing w:after="100"/>
        <w:ind w:right="300"/>
        <w:rPr>
          <w:rFonts w:ascii="Helvetica" w:hAnsi="Helvetica" w:cs="Lucida Grande"/>
          <w:bCs/>
          <w:kern w:val="1"/>
          <w:sz w:val="20"/>
          <w:szCs w:val="20"/>
          <w:lang w:val="de-CH"/>
        </w:rPr>
      </w:pPr>
      <w:r w:rsidRPr="006C6697">
        <w:rPr>
          <w:rFonts w:ascii="Helvetica" w:hAnsi="Helvetica" w:cs="Lucida Grande"/>
          <w:bCs/>
          <w:kern w:val="1"/>
          <w:sz w:val="20"/>
          <w:szCs w:val="20"/>
          <w:lang w:val="de-CH"/>
        </w:rPr>
        <w:t>Der maximale IgA Gehalt beträgt 25 Mikrogramm/ml.</w:t>
      </w:r>
    </w:p>
    <w:p w14:paraId="5613196C" w14:textId="467E101D" w:rsidR="006C6697" w:rsidRPr="006C6697" w:rsidRDefault="006C6697" w:rsidP="006C6697">
      <w:pPr>
        <w:widowControl w:val="0"/>
        <w:autoSpaceDE w:val="0"/>
        <w:autoSpaceDN w:val="0"/>
        <w:adjustRightInd w:val="0"/>
        <w:spacing w:after="100"/>
        <w:ind w:right="300"/>
        <w:rPr>
          <w:rFonts w:ascii="Helvetica" w:hAnsi="Helvetica" w:cs="Lucida Grande"/>
          <w:bCs/>
          <w:kern w:val="1"/>
          <w:sz w:val="20"/>
          <w:szCs w:val="20"/>
          <w:lang w:val="de-CH"/>
        </w:rPr>
      </w:pPr>
      <w:r w:rsidRPr="006C6697">
        <w:rPr>
          <w:rFonts w:ascii="Helvetica" w:hAnsi="Helvetica" w:cs="Lucida Grande"/>
          <w:bCs/>
          <w:kern w:val="1"/>
          <w:sz w:val="20"/>
          <w:szCs w:val="20"/>
          <w:u w:val="single"/>
          <w:lang w:val="de-CH"/>
        </w:rPr>
        <w:t>Infusionslösung zur intravenösen Anwendung</w:t>
      </w:r>
      <w:r>
        <w:rPr>
          <w:rFonts w:ascii="Helvetica" w:hAnsi="Helvetica" w:cs="Lucida Grande"/>
          <w:bCs/>
          <w:kern w:val="1"/>
          <w:sz w:val="20"/>
          <w:szCs w:val="20"/>
          <w:lang w:val="de-CH"/>
        </w:rPr>
        <w:t xml:space="preserve">: </w:t>
      </w:r>
      <w:r w:rsidRPr="006C6697">
        <w:rPr>
          <w:rFonts w:ascii="Helvetica" w:hAnsi="Helvetica" w:cs="Lucida Grande"/>
          <w:bCs/>
          <w:kern w:val="1"/>
          <w:sz w:val="20"/>
          <w:szCs w:val="20"/>
          <w:lang w:val="de-CH"/>
        </w:rPr>
        <w:t>1 ml Lösung enthält: 100 mg humanes Plasmaprotein mit einem IgG Gehalt von mindestens 98% (10%-ige Lösung).</w:t>
      </w:r>
    </w:p>
    <w:p w14:paraId="35C32185" w14:textId="77777777" w:rsidR="006C6697" w:rsidRPr="006C6697" w:rsidRDefault="006C6697" w:rsidP="006C6697">
      <w:pPr>
        <w:widowControl w:val="0"/>
        <w:autoSpaceDE w:val="0"/>
        <w:autoSpaceDN w:val="0"/>
        <w:adjustRightInd w:val="0"/>
        <w:spacing w:after="100"/>
        <w:ind w:right="300"/>
        <w:rPr>
          <w:rFonts w:ascii="Helvetica" w:hAnsi="Helvetica" w:cs="Lucida Grande"/>
          <w:bCs/>
          <w:kern w:val="1"/>
          <w:sz w:val="20"/>
          <w:szCs w:val="20"/>
          <w:lang w:val="de-CH"/>
        </w:rPr>
      </w:pPr>
      <w:r w:rsidRPr="006C6697">
        <w:rPr>
          <w:rFonts w:ascii="Helvetica" w:hAnsi="Helvetica" w:cs="Lucida Grande"/>
          <w:bCs/>
          <w:kern w:val="1"/>
          <w:sz w:val="20"/>
          <w:szCs w:val="20"/>
          <w:lang w:val="de-CH"/>
        </w:rPr>
        <w:t>Die Lösung ist klar bis leicht opaleszent und farblos bis leicht gelblich. Die Osmolalität beträgt 320 mOsmol/kg und ist somit isotonisch. Privigen hat einen niedrigen Natriumgehalt von ≤1 mmol/l.</w:t>
      </w:r>
    </w:p>
    <w:p w14:paraId="19E9CAA1" w14:textId="77777777" w:rsidR="006C6697" w:rsidRPr="006C6697" w:rsidRDefault="006C6697" w:rsidP="006C6697">
      <w:pPr>
        <w:widowControl w:val="0"/>
        <w:autoSpaceDE w:val="0"/>
        <w:autoSpaceDN w:val="0"/>
        <w:adjustRightInd w:val="0"/>
        <w:spacing w:after="100"/>
        <w:ind w:right="300"/>
        <w:rPr>
          <w:rFonts w:ascii="Helvetica" w:hAnsi="Helvetica" w:cs="Lucida Grande"/>
          <w:bCs/>
          <w:kern w:val="1"/>
          <w:sz w:val="20"/>
          <w:szCs w:val="20"/>
          <w:u w:val="single"/>
          <w:lang w:val="de-CH"/>
        </w:rPr>
      </w:pPr>
      <w:r w:rsidRPr="006C6697">
        <w:rPr>
          <w:rFonts w:ascii="Helvetica" w:hAnsi="Helvetica" w:cs="Lucida Grande"/>
          <w:bCs/>
          <w:kern w:val="1"/>
          <w:sz w:val="20"/>
          <w:szCs w:val="20"/>
          <w:u w:val="single"/>
          <w:lang w:val="de-CH"/>
        </w:rPr>
        <w:t>Indikationen/Anwendungsmöglichkeiten</w:t>
      </w:r>
    </w:p>
    <w:p w14:paraId="390F37C3" w14:textId="6D3CFF4D" w:rsidR="006C6697" w:rsidRPr="006C6697" w:rsidRDefault="006C6697" w:rsidP="006C6697">
      <w:pPr>
        <w:widowControl w:val="0"/>
        <w:tabs>
          <w:tab w:val="left" w:pos="2685"/>
        </w:tabs>
        <w:autoSpaceDE w:val="0"/>
        <w:autoSpaceDN w:val="0"/>
        <w:adjustRightInd w:val="0"/>
        <w:spacing w:after="100"/>
        <w:ind w:right="300"/>
        <w:rPr>
          <w:rFonts w:ascii="Helvetica" w:hAnsi="Helvetica" w:cs="Lucida Grande"/>
          <w:bCs/>
          <w:kern w:val="1"/>
          <w:sz w:val="20"/>
          <w:szCs w:val="20"/>
          <w:lang w:val="de-CH"/>
        </w:rPr>
      </w:pPr>
      <w:r w:rsidRPr="006C6697">
        <w:rPr>
          <w:rFonts w:ascii="Helvetica" w:hAnsi="Helvetica" w:cs="Lucida Grande"/>
          <w:bCs/>
          <w:kern w:val="1"/>
          <w:sz w:val="20"/>
          <w:szCs w:val="20"/>
          <w:lang w:val="de-CH"/>
        </w:rPr>
        <w:t>Substitutionstherapie bei</w:t>
      </w:r>
      <w:r>
        <w:rPr>
          <w:rFonts w:ascii="Helvetica" w:hAnsi="Helvetica" w:cs="Lucida Grande"/>
          <w:bCs/>
          <w:kern w:val="1"/>
          <w:sz w:val="20"/>
          <w:szCs w:val="20"/>
          <w:lang w:val="de-CH"/>
        </w:rPr>
        <w:tab/>
      </w:r>
    </w:p>
    <w:p w14:paraId="17DB134D" w14:textId="77777777" w:rsidR="006C6697" w:rsidRPr="006C6697" w:rsidRDefault="006C6697" w:rsidP="00F24B9A">
      <w:pPr>
        <w:pStyle w:val="Listenabsatz"/>
        <w:widowControl w:val="0"/>
        <w:numPr>
          <w:ilvl w:val="0"/>
          <w:numId w:val="29"/>
        </w:numPr>
        <w:tabs>
          <w:tab w:val="num" w:pos="720"/>
        </w:tabs>
        <w:autoSpaceDE w:val="0"/>
        <w:autoSpaceDN w:val="0"/>
        <w:adjustRightInd w:val="0"/>
        <w:spacing w:after="100"/>
        <w:ind w:right="300"/>
        <w:rPr>
          <w:rFonts w:ascii="Helvetica" w:hAnsi="Helvetica" w:cs="Lucida Grande"/>
          <w:bCs/>
          <w:kern w:val="1"/>
          <w:sz w:val="20"/>
          <w:szCs w:val="20"/>
          <w:lang w:val="de-CH"/>
        </w:rPr>
      </w:pPr>
      <w:r w:rsidRPr="006C6697">
        <w:rPr>
          <w:rFonts w:ascii="Helvetica" w:hAnsi="Helvetica" w:cs="Lucida Grande"/>
          <w:bCs/>
          <w:kern w:val="1"/>
          <w:sz w:val="20"/>
          <w:szCs w:val="20"/>
          <w:lang w:val="de-CH"/>
        </w:rPr>
        <w:t>Primären Immunmangelkrankheiten wie:</w:t>
      </w:r>
    </w:p>
    <w:p w14:paraId="4A80342F" w14:textId="77777777" w:rsidR="006C6697" w:rsidRPr="006C6697" w:rsidRDefault="006C6697" w:rsidP="00F24B9A">
      <w:pPr>
        <w:pStyle w:val="Listenabsatz"/>
        <w:widowControl w:val="0"/>
        <w:numPr>
          <w:ilvl w:val="0"/>
          <w:numId w:val="29"/>
        </w:numPr>
        <w:tabs>
          <w:tab w:val="num" w:pos="1440"/>
        </w:tabs>
        <w:autoSpaceDE w:val="0"/>
        <w:autoSpaceDN w:val="0"/>
        <w:adjustRightInd w:val="0"/>
        <w:spacing w:after="100"/>
        <w:ind w:right="300"/>
        <w:rPr>
          <w:rFonts w:ascii="Helvetica" w:hAnsi="Helvetica" w:cs="Lucida Grande"/>
          <w:bCs/>
          <w:kern w:val="1"/>
          <w:sz w:val="20"/>
          <w:szCs w:val="20"/>
          <w:lang w:val="de-CH"/>
        </w:rPr>
      </w:pPr>
      <w:r w:rsidRPr="006C6697">
        <w:rPr>
          <w:rFonts w:ascii="Helvetica" w:hAnsi="Helvetica" w:cs="Lucida Grande"/>
          <w:bCs/>
          <w:kern w:val="1"/>
          <w:sz w:val="20"/>
          <w:szCs w:val="20"/>
          <w:lang w:val="de-CH"/>
        </w:rPr>
        <w:t>kongenitale Agammaglobulinämie und Hypogammaglobulinämie</w:t>
      </w:r>
    </w:p>
    <w:p w14:paraId="55E9EF34" w14:textId="13000436" w:rsidR="006C6697" w:rsidRPr="006C6697" w:rsidRDefault="006C6697" w:rsidP="00F24B9A">
      <w:pPr>
        <w:pStyle w:val="Listenabsatz"/>
        <w:widowControl w:val="0"/>
        <w:numPr>
          <w:ilvl w:val="0"/>
          <w:numId w:val="29"/>
        </w:numPr>
        <w:tabs>
          <w:tab w:val="num" w:pos="1440"/>
        </w:tabs>
        <w:autoSpaceDE w:val="0"/>
        <w:autoSpaceDN w:val="0"/>
        <w:adjustRightInd w:val="0"/>
        <w:spacing w:after="100"/>
        <w:ind w:right="300"/>
        <w:rPr>
          <w:rFonts w:ascii="Helvetica" w:hAnsi="Helvetica" w:cs="Lucida Grande"/>
          <w:bCs/>
          <w:kern w:val="1"/>
          <w:sz w:val="20"/>
          <w:szCs w:val="20"/>
          <w:lang w:val="de-CH"/>
        </w:rPr>
      </w:pPr>
      <w:r w:rsidRPr="006C6697">
        <w:rPr>
          <w:rFonts w:ascii="Helvetica" w:hAnsi="Helvetica" w:cs="Lucida Grande"/>
          <w:bCs/>
          <w:kern w:val="1"/>
          <w:sz w:val="20"/>
          <w:szCs w:val="20"/>
          <w:lang w:val="de-CH"/>
        </w:rPr>
        <w:t>allgemeine variable Immunmangelkrankheit</w:t>
      </w:r>
      <w:r>
        <w:rPr>
          <w:rFonts w:ascii="Helvetica" w:hAnsi="Helvetica" w:cs="Lucida Grande"/>
          <w:bCs/>
          <w:kern w:val="1"/>
          <w:sz w:val="20"/>
          <w:szCs w:val="20"/>
          <w:lang w:val="de-CH"/>
        </w:rPr>
        <w:t xml:space="preserve">oder </w:t>
      </w:r>
      <w:r w:rsidRPr="006C6697">
        <w:rPr>
          <w:rFonts w:ascii="Helvetica" w:hAnsi="Helvetica" w:cs="Lucida Grande"/>
          <w:bCs/>
          <w:kern w:val="1"/>
          <w:sz w:val="20"/>
          <w:szCs w:val="20"/>
          <w:lang w:val="de-CH"/>
        </w:rPr>
        <w:t>schwere kombinierte Immunmangelkrankheit</w:t>
      </w:r>
    </w:p>
    <w:p w14:paraId="0A8A946E" w14:textId="77777777" w:rsidR="006C6697" w:rsidRPr="006C6697" w:rsidRDefault="006C6697" w:rsidP="00F24B9A">
      <w:pPr>
        <w:pStyle w:val="Listenabsatz"/>
        <w:widowControl w:val="0"/>
        <w:numPr>
          <w:ilvl w:val="0"/>
          <w:numId w:val="29"/>
        </w:numPr>
        <w:tabs>
          <w:tab w:val="num" w:pos="1440"/>
        </w:tabs>
        <w:autoSpaceDE w:val="0"/>
        <w:autoSpaceDN w:val="0"/>
        <w:adjustRightInd w:val="0"/>
        <w:spacing w:after="100"/>
        <w:ind w:right="300"/>
        <w:rPr>
          <w:rFonts w:ascii="Helvetica" w:hAnsi="Helvetica" w:cs="Lucida Grande"/>
          <w:bCs/>
          <w:kern w:val="1"/>
          <w:sz w:val="20"/>
          <w:szCs w:val="20"/>
          <w:lang w:val="de-CH"/>
        </w:rPr>
      </w:pPr>
      <w:r w:rsidRPr="006C6697">
        <w:rPr>
          <w:rFonts w:ascii="Helvetica" w:hAnsi="Helvetica" w:cs="Lucida Grande"/>
          <w:bCs/>
          <w:kern w:val="1"/>
          <w:sz w:val="20"/>
          <w:szCs w:val="20"/>
          <w:lang w:val="de-CH"/>
        </w:rPr>
        <w:t>Wiskott-Aldrich-Syndrom</w:t>
      </w:r>
    </w:p>
    <w:p w14:paraId="016D0114" w14:textId="77777777" w:rsidR="006C6697" w:rsidRPr="006C6697" w:rsidRDefault="006C6697" w:rsidP="00F24B9A">
      <w:pPr>
        <w:pStyle w:val="Listenabsatz"/>
        <w:widowControl w:val="0"/>
        <w:numPr>
          <w:ilvl w:val="0"/>
          <w:numId w:val="29"/>
        </w:numPr>
        <w:tabs>
          <w:tab w:val="num" w:pos="720"/>
        </w:tabs>
        <w:autoSpaceDE w:val="0"/>
        <w:autoSpaceDN w:val="0"/>
        <w:adjustRightInd w:val="0"/>
        <w:spacing w:after="100"/>
        <w:ind w:right="300"/>
        <w:rPr>
          <w:rFonts w:ascii="Helvetica" w:hAnsi="Helvetica" w:cs="Lucida Grande"/>
          <w:bCs/>
          <w:kern w:val="1"/>
          <w:sz w:val="20"/>
          <w:szCs w:val="20"/>
          <w:lang w:val="de-CH"/>
        </w:rPr>
      </w:pPr>
      <w:r w:rsidRPr="006C6697">
        <w:rPr>
          <w:rFonts w:ascii="Helvetica" w:hAnsi="Helvetica" w:cs="Lucida Grande"/>
          <w:bCs/>
          <w:kern w:val="1"/>
          <w:sz w:val="20"/>
          <w:szCs w:val="20"/>
          <w:lang w:val="de-CH"/>
        </w:rPr>
        <w:t>Myelom oder chronisch-lymphatischer Leukämie mit schwerer sekundärer Hypogammaglobulinämie und rezidivierenden Infektionen</w:t>
      </w:r>
    </w:p>
    <w:p w14:paraId="4DCF09D2" w14:textId="77777777" w:rsidR="006C6697" w:rsidRPr="006C6697" w:rsidRDefault="006C6697" w:rsidP="00F24B9A">
      <w:pPr>
        <w:pStyle w:val="Listenabsatz"/>
        <w:widowControl w:val="0"/>
        <w:numPr>
          <w:ilvl w:val="0"/>
          <w:numId w:val="29"/>
        </w:numPr>
        <w:tabs>
          <w:tab w:val="num" w:pos="720"/>
        </w:tabs>
        <w:autoSpaceDE w:val="0"/>
        <w:autoSpaceDN w:val="0"/>
        <w:adjustRightInd w:val="0"/>
        <w:spacing w:after="100"/>
        <w:ind w:right="300"/>
        <w:rPr>
          <w:rFonts w:ascii="Helvetica" w:hAnsi="Helvetica" w:cs="Lucida Grande"/>
          <w:bCs/>
          <w:kern w:val="1"/>
          <w:sz w:val="20"/>
          <w:szCs w:val="20"/>
          <w:lang w:val="de-CH"/>
        </w:rPr>
      </w:pPr>
      <w:r w:rsidRPr="006C6697">
        <w:rPr>
          <w:rFonts w:ascii="Helvetica" w:hAnsi="Helvetica" w:cs="Lucida Grande"/>
          <w:bCs/>
          <w:kern w:val="1"/>
          <w:sz w:val="20"/>
          <w:szCs w:val="20"/>
          <w:lang w:val="de-CH"/>
        </w:rPr>
        <w:t>Kindern mit kongenitaler HIV-Infektion und rezidivierenden Infekten</w:t>
      </w:r>
    </w:p>
    <w:p w14:paraId="1AB8A7EA" w14:textId="77777777" w:rsidR="006C6697" w:rsidRPr="006C6697" w:rsidRDefault="006C6697" w:rsidP="00F24B9A">
      <w:pPr>
        <w:pStyle w:val="Listenabsatz"/>
        <w:widowControl w:val="0"/>
        <w:numPr>
          <w:ilvl w:val="0"/>
          <w:numId w:val="29"/>
        </w:numPr>
        <w:autoSpaceDE w:val="0"/>
        <w:autoSpaceDN w:val="0"/>
        <w:adjustRightInd w:val="0"/>
        <w:spacing w:after="100"/>
        <w:ind w:right="300"/>
        <w:rPr>
          <w:rFonts w:ascii="Helvetica" w:hAnsi="Helvetica" w:cs="Lucida Grande"/>
          <w:bCs/>
          <w:kern w:val="1"/>
          <w:sz w:val="20"/>
          <w:szCs w:val="20"/>
          <w:lang w:val="de-CH"/>
        </w:rPr>
      </w:pPr>
      <w:r w:rsidRPr="006C6697">
        <w:rPr>
          <w:rFonts w:ascii="Helvetica" w:hAnsi="Helvetica" w:cs="Lucida Grande"/>
          <w:bCs/>
          <w:kern w:val="1"/>
          <w:sz w:val="20"/>
          <w:szCs w:val="20"/>
          <w:lang w:val="de-CH"/>
        </w:rPr>
        <w:t>Immunmodulation</w:t>
      </w:r>
    </w:p>
    <w:p w14:paraId="390E8D28" w14:textId="77777777" w:rsidR="006C6697" w:rsidRPr="006C6697" w:rsidRDefault="006C6697" w:rsidP="00F24B9A">
      <w:pPr>
        <w:pStyle w:val="Listenabsatz"/>
        <w:widowControl w:val="0"/>
        <w:numPr>
          <w:ilvl w:val="0"/>
          <w:numId w:val="29"/>
        </w:numPr>
        <w:tabs>
          <w:tab w:val="num" w:pos="720"/>
        </w:tabs>
        <w:autoSpaceDE w:val="0"/>
        <w:autoSpaceDN w:val="0"/>
        <w:adjustRightInd w:val="0"/>
        <w:spacing w:after="100"/>
        <w:ind w:right="300"/>
        <w:rPr>
          <w:rFonts w:ascii="Helvetica" w:hAnsi="Helvetica" w:cs="Lucida Grande"/>
          <w:bCs/>
          <w:kern w:val="1"/>
          <w:sz w:val="20"/>
          <w:szCs w:val="20"/>
          <w:lang w:val="de-CH"/>
        </w:rPr>
      </w:pPr>
      <w:r w:rsidRPr="006C6697">
        <w:rPr>
          <w:rFonts w:ascii="Helvetica" w:hAnsi="Helvetica" w:cs="Lucida Grande"/>
          <w:bCs/>
          <w:kern w:val="1"/>
          <w:sz w:val="20"/>
          <w:szCs w:val="20"/>
          <w:lang w:val="de-CH"/>
        </w:rPr>
        <w:t>Primäre Immunthrombozytopenie (ITP) bei Kindern oder Erwachsenen mit einem hohen Blutungsrisiko oder vor chirurgischen Eingriffen zur Korrektur der Thrombozytenzahl</w:t>
      </w:r>
    </w:p>
    <w:p w14:paraId="7E4A0681" w14:textId="77777777" w:rsidR="006C6697" w:rsidRPr="006C6697" w:rsidRDefault="006C6697" w:rsidP="00F24B9A">
      <w:pPr>
        <w:pStyle w:val="Listenabsatz"/>
        <w:widowControl w:val="0"/>
        <w:numPr>
          <w:ilvl w:val="0"/>
          <w:numId w:val="29"/>
        </w:numPr>
        <w:tabs>
          <w:tab w:val="num" w:pos="720"/>
        </w:tabs>
        <w:autoSpaceDE w:val="0"/>
        <w:autoSpaceDN w:val="0"/>
        <w:adjustRightInd w:val="0"/>
        <w:spacing w:after="100"/>
        <w:ind w:right="300"/>
        <w:rPr>
          <w:rFonts w:ascii="Helvetica" w:hAnsi="Helvetica" w:cs="Lucida Grande"/>
          <w:bCs/>
          <w:kern w:val="1"/>
          <w:sz w:val="20"/>
          <w:szCs w:val="20"/>
          <w:lang w:val="de-CH"/>
        </w:rPr>
      </w:pPr>
      <w:r w:rsidRPr="006C6697">
        <w:rPr>
          <w:rFonts w:ascii="Helvetica" w:hAnsi="Helvetica" w:cs="Lucida Grande"/>
          <w:bCs/>
          <w:kern w:val="1"/>
          <w:sz w:val="20"/>
          <w:szCs w:val="20"/>
          <w:lang w:val="de-CH"/>
        </w:rPr>
        <w:lastRenderedPageBreak/>
        <w:t>Guillain-Barré-Syndrom</w:t>
      </w:r>
    </w:p>
    <w:p w14:paraId="78E86DEF" w14:textId="77777777" w:rsidR="006C6697" w:rsidRPr="006C6697" w:rsidRDefault="006C6697" w:rsidP="00F24B9A">
      <w:pPr>
        <w:pStyle w:val="Listenabsatz"/>
        <w:widowControl w:val="0"/>
        <w:numPr>
          <w:ilvl w:val="0"/>
          <w:numId w:val="29"/>
        </w:numPr>
        <w:tabs>
          <w:tab w:val="num" w:pos="720"/>
        </w:tabs>
        <w:autoSpaceDE w:val="0"/>
        <w:autoSpaceDN w:val="0"/>
        <w:adjustRightInd w:val="0"/>
        <w:spacing w:after="100"/>
        <w:ind w:right="300"/>
        <w:rPr>
          <w:rFonts w:ascii="Helvetica" w:hAnsi="Helvetica" w:cs="Lucida Grande"/>
          <w:bCs/>
          <w:kern w:val="1"/>
          <w:sz w:val="20"/>
          <w:szCs w:val="20"/>
          <w:lang w:val="de-CH"/>
        </w:rPr>
      </w:pPr>
      <w:r w:rsidRPr="006C6697">
        <w:rPr>
          <w:rFonts w:ascii="Helvetica" w:hAnsi="Helvetica" w:cs="Lucida Grande"/>
          <w:bCs/>
          <w:kern w:val="1"/>
          <w:sz w:val="20"/>
          <w:szCs w:val="20"/>
          <w:lang w:val="de-CH"/>
        </w:rPr>
        <w:t>Kawasaki-Syndrom</w:t>
      </w:r>
    </w:p>
    <w:p w14:paraId="07CE5965" w14:textId="77777777" w:rsidR="006C6697" w:rsidRPr="006C6697" w:rsidRDefault="006C6697" w:rsidP="00F24B9A">
      <w:pPr>
        <w:pStyle w:val="Listenabsatz"/>
        <w:widowControl w:val="0"/>
        <w:numPr>
          <w:ilvl w:val="0"/>
          <w:numId w:val="29"/>
        </w:numPr>
        <w:tabs>
          <w:tab w:val="num" w:pos="720"/>
        </w:tabs>
        <w:autoSpaceDE w:val="0"/>
        <w:autoSpaceDN w:val="0"/>
        <w:adjustRightInd w:val="0"/>
        <w:spacing w:after="100"/>
        <w:ind w:right="300"/>
        <w:rPr>
          <w:rFonts w:ascii="Helvetica" w:hAnsi="Helvetica" w:cs="Lucida Grande"/>
          <w:bCs/>
          <w:kern w:val="1"/>
          <w:sz w:val="20"/>
          <w:szCs w:val="20"/>
          <w:lang w:val="de-CH"/>
        </w:rPr>
      </w:pPr>
      <w:r w:rsidRPr="006C6697">
        <w:rPr>
          <w:rFonts w:ascii="Helvetica" w:hAnsi="Helvetica" w:cs="Lucida Grande"/>
          <w:bCs/>
          <w:kern w:val="1"/>
          <w:sz w:val="20"/>
          <w:szCs w:val="20"/>
          <w:lang w:val="de-CH"/>
        </w:rPr>
        <w:t>Chronisch inflammatorische demyelinisierende Polyneuropathie (CIDP)</w:t>
      </w:r>
    </w:p>
    <w:p w14:paraId="12483D01" w14:textId="77777777" w:rsidR="006C6697" w:rsidRPr="006C6697" w:rsidRDefault="006C6697" w:rsidP="00F24B9A">
      <w:pPr>
        <w:pStyle w:val="Listenabsatz"/>
        <w:widowControl w:val="0"/>
        <w:numPr>
          <w:ilvl w:val="0"/>
          <w:numId w:val="29"/>
        </w:numPr>
        <w:autoSpaceDE w:val="0"/>
        <w:autoSpaceDN w:val="0"/>
        <w:adjustRightInd w:val="0"/>
        <w:spacing w:after="100"/>
        <w:ind w:right="300"/>
        <w:rPr>
          <w:rFonts w:ascii="Helvetica" w:hAnsi="Helvetica" w:cs="Lucida Grande"/>
          <w:bCs/>
          <w:kern w:val="1"/>
          <w:sz w:val="20"/>
          <w:szCs w:val="20"/>
          <w:lang w:val="de-CH"/>
        </w:rPr>
      </w:pPr>
      <w:r w:rsidRPr="006C6697">
        <w:rPr>
          <w:rFonts w:ascii="Helvetica" w:hAnsi="Helvetica" w:cs="Lucida Grande"/>
          <w:bCs/>
          <w:kern w:val="1"/>
          <w:sz w:val="20"/>
          <w:szCs w:val="20"/>
          <w:lang w:val="de-CH"/>
        </w:rPr>
        <w:t>Allogene Knochenmarktransplantation</w:t>
      </w:r>
    </w:p>
    <w:p w14:paraId="136830A0" w14:textId="77777777" w:rsidR="006C6697" w:rsidRDefault="006C6697" w:rsidP="00991045">
      <w:pPr>
        <w:rPr>
          <w:lang w:val="de-CH"/>
        </w:rPr>
      </w:pPr>
    </w:p>
    <w:p w14:paraId="0C26614E" w14:textId="77777777" w:rsidR="00946B59" w:rsidRDefault="00946B59" w:rsidP="00991045">
      <w:pPr>
        <w:rPr>
          <w:lang w:val="de-CH"/>
        </w:rPr>
      </w:pPr>
    </w:p>
    <w:p w14:paraId="799CC7B6" w14:textId="3465F943" w:rsidR="004D25EE" w:rsidRPr="004D25EE" w:rsidRDefault="004D25EE" w:rsidP="004D25EE">
      <w:pPr>
        <w:widowControl w:val="0"/>
        <w:autoSpaceDE w:val="0"/>
        <w:autoSpaceDN w:val="0"/>
        <w:adjustRightInd w:val="0"/>
        <w:spacing w:after="100"/>
        <w:ind w:right="300"/>
        <w:rPr>
          <w:rFonts w:ascii="Helvetica" w:hAnsi="Helvetica" w:cs="Lucida Grande"/>
          <w:b/>
          <w:bCs/>
          <w:kern w:val="1"/>
          <w:sz w:val="20"/>
          <w:szCs w:val="20"/>
        </w:rPr>
      </w:pPr>
      <w:r w:rsidRPr="004D25EE">
        <w:rPr>
          <w:rFonts w:ascii="Helvetica" w:hAnsi="Helvetica" w:cs="Lucida Grande"/>
          <w:b/>
          <w:bCs/>
          <w:kern w:val="1"/>
          <w:sz w:val="20"/>
          <w:szCs w:val="20"/>
        </w:rPr>
        <w:t>Prontosan Wundspüllösung</w:t>
      </w:r>
    </w:p>
    <w:p w14:paraId="15D532D9" w14:textId="77777777" w:rsidR="004D25EE" w:rsidRPr="004D25EE" w:rsidRDefault="004D25EE" w:rsidP="004D25EE">
      <w:pPr>
        <w:rPr>
          <w:rFonts w:ascii="Helvetica" w:hAnsi="Helvetica" w:cs="Lucida Grande"/>
          <w:kern w:val="1"/>
          <w:sz w:val="20"/>
          <w:szCs w:val="20"/>
          <w:lang w:val="de-CH"/>
        </w:rPr>
      </w:pPr>
      <w:r w:rsidRPr="004D25EE">
        <w:rPr>
          <w:rFonts w:ascii="Helvetica" w:hAnsi="Helvetica" w:cs="Lucida Grande"/>
          <w:kern w:val="1"/>
          <w:sz w:val="20"/>
          <w:szCs w:val="20"/>
          <w:lang w:val="de-CH"/>
        </w:rPr>
        <w:t>Wundspüllösung für akute und chronische Wunden</w:t>
      </w:r>
    </w:p>
    <w:p w14:paraId="2F0C65AE" w14:textId="77777777" w:rsidR="004D25EE" w:rsidRPr="004D25EE" w:rsidRDefault="004D25EE" w:rsidP="004D25EE">
      <w:pPr>
        <w:rPr>
          <w:rFonts w:ascii="Helvetica" w:hAnsi="Helvetica" w:cs="Lucida Grande"/>
          <w:kern w:val="1"/>
          <w:sz w:val="20"/>
          <w:szCs w:val="20"/>
          <w:lang w:val="de-CH"/>
        </w:rPr>
      </w:pPr>
      <w:r w:rsidRPr="004D25EE">
        <w:rPr>
          <w:rFonts w:ascii="Helvetica" w:hAnsi="Helvetica" w:cs="Lucida Grande"/>
          <w:kern w:val="1"/>
          <w:sz w:val="20"/>
          <w:szCs w:val="20"/>
          <w:lang w:val="de-CH"/>
        </w:rPr>
        <w:t xml:space="preserve"> </w:t>
      </w:r>
    </w:p>
    <w:p w14:paraId="3DBFF845" w14:textId="47C69A6B" w:rsidR="004D25EE" w:rsidRPr="004D25EE" w:rsidRDefault="004D25EE" w:rsidP="004D25EE">
      <w:pPr>
        <w:rPr>
          <w:rFonts w:ascii="Helvetica" w:hAnsi="Helvetica" w:cs="Lucida Grande"/>
          <w:kern w:val="1"/>
          <w:sz w:val="20"/>
          <w:szCs w:val="20"/>
          <w:lang w:val="en-US"/>
        </w:rPr>
      </w:pPr>
      <w:r w:rsidRPr="004D25EE">
        <w:rPr>
          <w:rFonts w:ascii="Helvetica" w:hAnsi="Helvetica" w:cs="Lucida Grande"/>
          <w:kern w:val="1"/>
          <w:sz w:val="20"/>
          <w:szCs w:val="20"/>
          <w:lang w:val="de-CH"/>
        </w:rPr>
        <w:t xml:space="preserve">Beschreibung: Sterile, gebrauchsfertige Lösung für die Reinigung, Spülung und Befeuchtung von akuten, chronischen und infizierten Hautwunden sowie Verbrennungen 1. und 2. </w:t>
      </w:r>
      <w:r w:rsidRPr="004D25EE">
        <w:rPr>
          <w:rFonts w:ascii="Helvetica" w:hAnsi="Helvetica" w:cs="Lucida Grande"/>
          <w:kern w:val="1"/>
          <w:sz w:val="20"/>
          <w:szCs w:val="20"/>
          <w:lang w:val="en-US"/>
        </w:rPr>
        <w:t>Grades</w:t>
      </w:r>
    </w:p>
    <w:p w14:paraId="08A435CD" w14:textId="77777777" w:rsidR="004D25EE" w:rsidRPr="004D25EE" w:rsidRDefault="004D25EE" w:rsidP="004D25EE">
      <w:pPr>
        <w:rPr>
          <w:rFonts w:ascii="Helvetica" w:hAnsi="Helvetica" w:cs="Lucida Grande"/>
          <w:kern w:val="1"/>
          <w:sz w:val="20"/>
          <w:szCs w:val="20"/>
          <w:lang w:val="en-US"/>
        </w:rPr>
      </w:pPr>
    </w:p>
    <w:p w14:paraId="7D9998E8" w14:textId="1E1B2411" w:rsidR="004D25EE" w:rsidRPr="004D25EE" w:rsidRDefault="004D25EE" w:rsidP="008E2ED9">
      <w:pPr>
        <w:pStyle w:val="Listenabsatz"/>
        <w:numPr>
          <w:ilvl w:val="0"/>
          <w:numId w:val="15"/>
        </w:numPr>
        <w:rPr>
          <w:rFonts w:ascii="Helvetica" w:hAnsi="Helvetica" w:cs="Lucida Grande"/>
          <w:kern w:val="1"/>
          <w:sz w:val="20"/>
          <w:szCs w:val="20"/>
          <w:lang w:val="de-CH"/>
        </w:rPr>
      </w:pPr>
      <w:r w:rsidRPr="004D25EE">
        <w:rPr>
          <w:rFonts w:ascii="Helvetica" w:hAnsi="Helvetica" w:cs="Lucida Grande"/>
          <w:kern w:val="1"/>
          <w:sz w:val="20"/>
          <w:szCs w:val="20"/>
          <w:lang w:val="de-CH"/>
        </w:rPr>
        <w:t>Eigenschaften: Lösen von Wundbelägen (Nekrosen, Fibrin, Biofilm)</w:t>
      </w:r>
    </w:p>
    <w:p w14:paraId="088C046E" w14:textId="77777777" w:rsidR="004D25EE" w:rsidRPr="004D25EE" w:rsidRDefault="004D25EE" w:rsidP="008E2ED9">
      <w:pPr>
        <w:pStyle w:val="Listenabsatz"/>
        <w:numPr>
          <w:ilvl w:val="0"/>
          <w:numId w:val="15"/>
        </w:numPr>
        <w:rPr>
          <w:rFonts w:ascii="Helvetica" w:hAnsi="Helvetica" w:cs="Lucida Grande"/>
          <w:kern w:val="1"/>
          <w:sz w:val="20"/>
          <w:szCs w:val="20"/>
          <w:lang w:val="de-CH"/>
        </w:rPr>
      </w:pPr>
      <w:r w:rsidRPr="004D25EE">
        <w:rPr>
          <w:rFonts w:ascii="Helvetica" w:hAnsi="Helvetica" w:cs="Lucida Grande"/>
          <w:kern w:val="1"/>
          <w:sz w:val="20"/>
          <w:szCs w:val="20"/>
          <w:lang w:val="de-CH"/>
        </w:rPr>
        <w:t>Intraoperative Reinigung und Spülung von Wunden</w:t>
      </w:r>
    </w:p>
    <w:p w14:paraId="7E92A515" w14:textId="77777777" w:rsidR="004D25EE" w:rsidRPr="004D25EE" w:rsidRDefault="004D25EE" w:rsidP="008E2ED9">
      <w:pPr>
        <w:pStyle w:val="Listenabsatz"/>
        <w:numPr>
          <w:ilvl w:val="0"/>
          <w:numId w:val="15"/>
        </w:numPr>
        <w:rPr>
          <w:rFonts w:ascii="Helvetica" w:hAnsi="Helvetica" w:cs="Lucida Grande"/>
          <w:kern w:val="1"/>
          <w:sz w:val="20"/>
          <w:szCs w:val="20"/>
          <w:lang w:val="de-CH"/>
        </w:rPr>
      </w:pPr>
      <w:r w:rsidRPr="004D25EE">
        <w:rPr>
          <w:rFonts w:ascii="Helvetica" w:hAnsi="Helvetica" w:cs="Lucida Grande"/>
          <w:kern w:val="1"/>
          <w:sz w:val="20"/>
          <w:szCs w:val="20"/>
          <w:lang w:val="de-CH"/>
        </w:rPr>
        <w:t>Instillation in Kombination mit der V.A.C. Ulta</w:t>
      </w:r>
    </w:p>
    <w:p w14:paraId="5AD40E83" w14:textId="77777777" w:rsidR="004D25EE" w:rsidRPr="000D2F79" w:rsidRDefault="004D25EE" w:rsidP="008E2ED9">
      <w:pPr>
        <w:pStyle w:val="Listenabsatz"/>
        <w:numPr>
          <w:ilvl w:val="0"/>
          <w:numId w:val="15"/>
        </w:numPr>
        <w:rPr>
          <w:rFonts w:ascii="Helvetica" w:hAnsi="Helvetica" w:cs="Lucida Grande"/>
          <w:kern w:val="1"/>
          <w:sz w:val="20"/>
          <w:szCs w:val="20"/>
          <w:lang w:val="de-CH"/>
        </w:rPr>
      </w:pPr>
      <w:r w:rsidRPr="000D2F79">
        <w:rPr>
          <w:rFonts w:ascii="Helvetica" w:hAnsi="Helvetica" w:cs="Lucida Grande"/>
          <w:kern w:val="1"/>
          <w:sz w:val="20"/>
          <w:szCs w:val="20"/>
          <w:lang w:val="de-CH"/>
        </w:rPr>
        <w:t>Lösen verkrusteter Wundauflagen und Verbände vor deren Entfernen</w:t>
      </w:r>
    </w:p>
    <w:p w14:paraId="143DA969" w14:textId="77777777" w:rsidR="004D25EE" w:rsidRPr="004D25EE" w:rsidRDefault="004D25EE" w:rsidP="008E2ED9">
      <w:pPr>
        <w:pStyle w:val="Listenabsatz"/>
        <w:numPr>
          <w:ilvl w:val="0"/>
          <w:numId w:val="15"/>
        </w:numPr>
        <w:rPr>
          <w:rFonts w:ascii="Helvetica" w:hAnsi="Helvetica" w:cs="Lucida Grande"/>
          <w:kern w:val="1"/>
          <w:sz w:val="20"/>
          <w:szCs w:val="20"/>
          <w:lang w:val="en-US"/>
        </w:rPr>
      </w:pPr>
      <w:r w:rsidRPr="004D25EE">
        <w:rPr>
          <w:rFonts w:ascii="Helvetica" w:hAnsi="Helvetica" w:cs="Lucida Grande"/>
          <w:kern w:val="1"/>
          <w:sz w:val="20"/>
          <w:szCs w:val="20"/>
          <w:lang w:val="en-US"/>
        </w:rPr>
        <w:t>Verhindert Bildung von Biofilm</w:t>
      </w:r>
    </w:p>
    <w:p w14:paraId="1C98D140" w14:textId="77777777" w:rsidR="004D25EE" w:rsidRPr="004D25EE" w:rsidRDefault="004D25EE" w:rsidP="008E2ED9">
      <w:pPr>
        <w:pStyle w:val="Listenabsatz"/>
        <w:numPr>
          <w:ilvl w:val="0"/>
          <w:numId w:val="15"/>
        </w:numPr>
        <w:rPr>
          <w:rFonts w:ascii="Helvetica" w:hAnsi="Helvetica" w:cs="Lucida Grande"/>
          <w:kern w:val="1"/>
          <w:sz w:val="20"/>
          <w:szCs w:val="20"/>
          <w:lang w:val="en-US"/>
        </w:rPr>
      </w:pPr>
      <w:r w:rsidRPr="004D25EE">
        <w:rPr>
          <w:rFonts w:ascii="Helvetica" w:hAnsi="Helvetica" w:cs="Lucida Grande"/>
          <w:kern w:val="1"/>
          <w:sz w:val="20"/>
          <w:szCs w:val="20"/>
          <w:lang w:val="en-US"/>
        </w:rPr>
        <w:t>Schaffung eines heilungsfördernden Milieus</w:t>
      </w:r>
    </w:p>
    <w:p w14:paraId="2DA04F41" w14:textId="77777777" w:rsidR="004D25EE" w:rsidRPr="004D25EE" w:rsidRDefault="004D25EE" w:rsidP="008E2ED9">
      <w:pPr>
        <w:pStyle w:val="Listenabsatz"/>
        <w:numPr>
          <w:ilvl w:val="0"/>
          <w:numId w:val="15"/>
        </w:numPr>
        <w:rPr>
          <w:rFonts w:ascii="Helvetica" w:hAnsi="Helvetica" w:cs="Lucida Grande"/>
          <w:kern w:val="1"/>
          <w:sz w:val="20"/>
          <w:szCs w:val="20"/>
          <w:lang w:val="en-US"/>
        </w:rPr>
      </w:pPr>
      <w:r w:rsidRPr="004D25EE">
        <w:rPr>
          <w:rFonts w:ascii="Helvetica" w:hAnsi="Helvetica" w:cs="Lucida Grande"/>
          <w:kern w:val="1"/>
          <w:sz w:val="20"/>
          <w:szCs w:val="20"/>
          <w:lang w:val="en-US"/>
        </w:rPr>
        <w:t>Für wiederholten und langfristigen Gebrauch</w:t>
      </w:r>
    </w:p>
    <w:p w14:paraId="0585975B" w14:textId="7A0D43A1" w:rsidR="004D25EE" w:rsidRPr="004D25EE" w:rsidRDefault="004D25EE" w:rsidP="008E2ED9">
      <w:pPr>
        <w:pStyle w:val="Listenabsatz"/>
        <w:numPr>
          <w:ilvl w:val="0"/>
          <w:numId w:val="15"/>
        </w:numPr>
        <w:rPr>
          <w:rFonts w:ascii="Helvetica" w:hAnsi="Helvetica" w:cs="Lucida Grande"/>
          <w:kern w:val="1"/>
          <w:sz w:val="20"/>
          <w:szCs w:val="20"/>
          <w:lang w:val="en-US"/>
        </w:rPr>
      </w:pPr>
      <w:r w:rsidRPr="004D25EE">
        <w:rPr>
          <w:rFonts w:ascii="Helvetica" w:hAnsi="Helvetica" w:cs="Lucida Grande"/>
          <w:kern w:val="1"/>
          <w:sz w:val="20"/>
          <w:szCs w:val="20"/>
          <w:lang w:val="en-US"/>
        </w:rPr>
        <w:t>Haltbarkeit bis 8 Wochen nach Anbruch</w:t>
      </w:r>
    </w:p>
    <w:p w14:paraId="09142E90" w14:textId="77777777" w:rsidR="004D25EE" w:rsidRDefault="004D25EE" w:rsidP="004D25EE">
      <w:pPr>
        <w:rPr>
          <w:lang w:val="de-CH"/>
        </w:rPr>
      </w:pPr>
    </w:p>
    <w:p w14:paraId="376FACE0" w14:textId="77777777" w:rsidR="00946B59" w:rsidRPr="00991045" w:rsidRDefault="00946B59" w:rsidP="004D25EE">
      <w:pPr>
        <w:rPr>
          <w:lang w:val="de-CH"/>
        </w:rPr>
      </w:pPr>
    </w:p>
    <w:p w14:paraId="2F9175F8" w14:textId="22A592D3" w:rsidR="00DF2484" w:rsidRDefault="00DF2484" w:rsidP="00566F8D">
      <w:pPr>
        <w:widowControl w:val="0"/>
        <w:autoSpaceDE w:val="0"/>
        <w:autoSpaceDN w:val="0"/>
        <w:adjustRightInd w:val="0"/>
        <w:spacing w:after="100"/>
        <w:ind w:right="300"/>
        <w:rPr>
          <w:rFonts w:ascii="Helvetica" w:hAnsi="Helvetica" w:cs="Lucida Grande"/>
          <w:b/>
          <w:bCs/>
          <w:kern w:val="1"/>
          <w:sz w:val="20"/>
          <w:szCs w:val="20"/>
        </w:rPr>
      </w:pPr>
      <w:r>
        <w:rPr>
          <w:rFonts w:ascii="Helvetica" w:hAnsi="Helvetica" w:cs="Lucida Grande"/>
          <w:b/>
          <w:bCs/>
          <w:kern w:val="1"/>
          <w:sz w:val="20"/>
          <w:szCs w:val="20"/>
        </w:rPr>
        <w:t>PUVA</w:t>
      </w:r>
    </w:p>
    <w:p w14:paraId="4D742211" w14:textId="408A539C" w:rsidR="00DF2484" w:rsidRPr="00DF2484" w:rsidRDefault="00DF2484" w:rsidP="00DF2484">
      <w:pPr>
        <w:widowControl w:val="0"/>
        <w:autoSpaceDE w:val="0"/>
        <w:autoSpaceDN w:val="0"/>
        <w:adjustRightInd w:val="0"/>
        <w:spacing w:after="100"/>
        <w:ind w:right="300"/>
        <w:rPr>
          <w:rFonts w:ascii="Helvetica" w:hAnsi="Helvetica" w:cs="Lucida Grande"/>
          <w:bCs/>
          <w:kern w:val="1"/>
          <w:sz w:val="20"/>
          <w:szCs w:val="20"/>
        </w:rPr>
      </w:pPr>
      <w:r w:rsidRPr="00DF2484">
        <w:rPr>
          <w:rFonts w:ascii="Helvetica" w:hAnsi="Helvetica" w:cs="Lucida Grande"/>
          <w:bCs/>
          <w:kern w:val="1"/>
          <w:sz w:val="20"/>
          <w:szCs w:val="20"/>
        </w:rPr>
        <w:t>Definition</w:t>
      </w:r>
      <w:r w:rsidR="00857787">
        <w:rPr>
          <w:rFonts w:ascii="Helvetica" w:hAnsi="Helvetica" w:cs="Lucida Grande"/>
          <w:bCs/>
          <w:kern w:val="1"/>
          <w:sz w:val="20"/>
          <w:szCs w:val="20"/>
        </w:rPr>
        <w:t xml:space="preserve"> : </w:t>
      </w:r>
      <w:r w:rsidRPr="00DF2484">
        <w:rPr>
          <w:rFonts w:ascii="Helvetica" w:hAnsi="Helvetica" w:cs="Lucida Grande"/>
          <w:bCs/>
          <w:kern w:val="1"/>
          <w:sz w:val="20"/>
          <w:szCs w:val="20"/>
        </w:rPr>
        <w:t xml:space="preserve">PUVA ist eine Abkürzung für eine Kombination </w:t>
      </w:r>
      <w:r w:rsidRPr="00DF2484">
        <w:rPr>
          <w:rFonts w:ascii="Helvetica" w:hAnsi="Helvetica" w:cs="Lucida Grande"/>
          <w:bCs/>
          <w:kern w:val="1"/>
          <w:sz w:val="20"/>
          <w:szCs w:val="20"/>
          <w:u w:val="single"/>
        </w:rPr>
        <w:t>von Psoralenen mit UV-A</w:t>
      </w:r>
      <w:r w:rsidRPr="00DF2484">
        <w:rPr>
          <w:rFonts w:ascii="Helvetica" w:hAnsi="Helvetica" w:cs="Lucida Grande"/>
          <w:bCs/>
          <w:kern w:val="1"/>
          <w:sz w:val="20"/>
          <w:szCs w:val="20"/>
        </w:rPr>
        <w:t xml:space="preserve"> (langwelliges UV-Licht), welche als Therapie (Photochemotherapie) in der Dermatologie eingesetzt wird.</w:t>
      </w:r>
    </w:p>
    <w:p w14:paraId="7B4BC40F" w14:textId="77777777" w:rsidR="00DF2484" w:rsidRPr="00DF2484" w:rsidRDefault="00DF2484" w:rsidP="00DF2484">
      <w:pPr>
        <w:widowControl w:val="0"/>
        <w:autoSpaceDE w:val="0"/>
        <w:autoSpaceDN w:val="0"/>
        <w:adjustRightInd w:val="0"/>
        <w:spacing w:after="100"/>
        <w:ind w:right="300"/>
        <w:rPr>
          <w:rFonts w:ascii="Helvetica" w:hAnsi="Helvetica" w:cs="Lucida Grande"/>
          <w:b/>
          <w:bCs/>
          <w:kern w:val="1"/>
          <w:sz w:val="20"/>
          <w:szCs w:val="20"/>
        </w:rPr>
      </w:pPr>
      <w:r w:rsidRPr="00DF2484">
        <w:rPr>
          <w:rFonts w:ascii="Helvetica" w:hAnsi="Helvetica" w:cs="Lucida Grande"/>
          <w:b/>
          <w:bCs/>
          <w:kern w:val="1"/>
          <w:sz w:val="20"/>
          <w:szCs w:val="20"/>
        </w:rPr>
        <w:t xml:space="preserve"> </w:t>
      </w:r>
    </w:p>
    <w:p w14:paraId="0BDB1BE5" w14:textId="0D805607" w:rsidR="00DF2484" w:rsidRPr="00DF2484" w:rsidRDefault="00DF2484" w:rsidP="00DF2484">
      <w:pPr>
        <w:widowControl w:val="0"/>
        <w:autoSpaceDE w:val="0"/>
        <w:autoSpaceDN w:val="0"/>
        <w:adjustRightInd w:val="0"/>
        <w:spacing w:after="100"/>
        <w:ind w:right="300"/>
        <w:rPr>
          <w:rFonts w:ascii="Helvetica" w:hAnsi="Helvetica" w:cs="Lucida Grande"/>
          <w:bCs/>
          <w:kern w:val="1"/>
          <w:sz w:val="20"/>
          <w:szCs w:val="20"/>
        </w:rPr>
      </w:pPr>
      <w:r w:rsidRPr="00DF2484">
        <w:rPr>
          <w:rFonts w:ascii="Helvetica" w:hAnsi="Helvetica" w:cs="Lucida Grande"/>
          <w:bCs/>
          <w:kern w:val="1"/>
          <w:sz w:val="20"/>
          <w:szCs w:val="20"/>
        </w:rPr>
        <w:t>Hintergrund</w:t>
      </w:r>
      <w:r w:rsidR="00857787">
        <w:rPr>
          <w:rFonts w:ascii="Helvetica" w:hAnsi="Helvetica" w:cs="Lucida Grande"/>
          <w:bCs/>
          <w:kern w:val="1"/>
          <w:sz w:val="20"/>
          <w:szCs w:val="20"/>
        </w:rPr>
        <w:t xml:space="preserve">: </w:t>
      </w:r>
      <w:r w:rsidRPr="00DF2484">
        <w:rPr>
          <w:rFonts w:ascii="Helvetica" w:hAnsi="Helvetica" w:cs="Lucida Grande"/>
          <w:bCs/>
          <w:kern w:val="1"/>
          <w:sz w:val="20"/>
          <w:szCs w:val="20"/>
          <w:u w:val="single"/>
        </w:rPr>
        <w:t xml:space="preserve">Psoralen </w:t>
      </w:r>
      <w:r w:rsidRPr="00DF2484">
        <w:rPr>
          <w:rFonts w:ascii="Helvetica" w:hAnsi="Helvetica" w:cs="Lucida Grande"/>
          <w:bCs/>
          <w:kern w:val="1"/>
          <w:sz w:val="20"/>
          <w:szCs w:val="20"/>
        </w:rPr>
        <w:t xml:space="preserve">ist ein natürlicher Wirkstoff, der in den ätherischen Ölen bestimmter Pflanzen vorkommt. Er </w:t>
      </w:r>
      <w:r w:rsidRPr="00DF2484">
        <w:rPr>
          <w:rFonts w:ascii="Helvetica" w:hAnsi="Helvetica" w:cs="Lucida Grande"/>
          <w:bCs/>
          <w:kern w:val="1"/>
          <w:sz w:val="20"/>
          <w:szCs w:val="20"/>
          <w:u w:val="single"/>
        </w:rPr>
        <w:t>sensibilisiert die Haut für UV-Licht</w:t>
      </w:r>
      <w:r w:rsidRPr="00DF2484">
        <w:rPr>
          <w:rFonts w:ascii="Helvetica" w:hAnsi="Helvetica" w:cs="Lucida Grande"/>
          <w:bCs/>
          <w:kern w:val="1"/>
          <w:sz w:val="20"/>
          <w:szCs w:val="20"/>
        </w:rPr>
        <w:t>. Die Grundstruktur entspricht dem Cumarin mit einem addierten Furanring, einem aromatischen Fünferring mit Sauerstoff als Heteroatom. Bei der PUVA werden die Derivate 8-Methoxypsoralen ode</w:t>
      </w:r>
      <w:r>
        <w:rPr>
          <w:rFonts w:ascii="Helvetica" w:hAnsi="Helvetica" w:cs="Lucida Grande"/>
          <w:bCs/>
          <w:kern w:val="1"/>
          <w:sz w:val="20"/>
          <w:szCs w:val="20"/>
        </w:rPr>
        <w:t>r Trimethylpsoralen eingesetzt.</w:t>
      </w:r>
    </w:p>
    <w:p w14:paraId="6FC9C5A7" w14:textId="77777777" w:rsidR="00DF2484" w:rsidRPr="00DF2484" w:rsidRDefault="00DF2484" w:rsidP="00DF2484">
      <w:pPr>
        <w:widowControl w:val="0"/>
        <w:autoSpaceDE w:val="0"/>
        <w:autoSpaceDN w:val="0"/>
        <w:adjustRightInd w:val="0"/>
        <w:spacing w:after="100"/>
        <w:ind w:right="300"/>
        <w:rPr>
          <w:rFonts w:ascii="Helvetica" w:hAnsi="Helvetica" w:cs="Lucida Grande"/>
          <w:bCs/>
          <w:kern w:val="1"/>
          <w:sz w:val="20"/>
          <w:szCs w:val="20"/>
        </w:rPr>
      </w:pPr>
      <w:r w:rsidRPr="00DF2484">
        <w:rPr>
          <w:rFonts w:ascii="Helvetica" w:hAnsi="Helvetica" w:cs="Lucida Grande"/>
          <w:bCs/>
          <w:kern w:val="1"/>
          <w:sz w:val="20"/>
          <w:szCs w:val="20"/>
        </w:rPr>
        <w:t xml:space="preserve">Ultraviolettstrahlung (kurz UV-Strahlung) ist für Menschen unsichtbare elektromagnetische Strahlung. Zur Durchführung der PUVA werden Bestrahlungseinheiten verwendet, die ultraviolette Strahlung mit einer Wellenlänge von </w:t>
      </w:r>
      <w:r w:rsidRPr="00DF2484">
        <w:rPr>
          <w:rFonts w:ascii="Helvetica" w:hAnsi="Helvetica" w:cs="Lucida Grande"/>
          <w:bCs/>
          <w:kern w:val="1"/>
          <w:sz w:val="20"/>
          <w:szCs w:val="20"/>
          <w:u w:val="single"/>
        </w:rPr>
        <w:t>320 bis 400 nm</w:t>
      </w:r>
      <w:r w:rsidRPr="00DF2484">
        <w:rPr>
          <w:rFonts w:ascii="Helvetica" w:hAnsi="Helvetica" w:cs="Lucida Grande"/>
          <w:bCs/>
          <w:kern w:val="1"/>
          <w:sz w:val="20"/>
          <w:szCs w:val="20"/>
        </w:rPr>
        <w:t xml:space="preserve"> emittieren.</w:t>
      </w:r>
    </w:p>
    <w:p w14:paraId="2AB090FA" w14:textId="77777777" w:rsidR="00DF2484" w:rsidRPr="00DF2484" w:rsidRDefault="00DF2484" w:rsidP="00DF2484">
      <w:pPr>
        <w:widowControl w:val="0"/>
        <w:autoSpaceDE w:val="0"/>
        <w:autoSpaceDN w:val="0"/>
        <w:adjustRightInd w:val="0"/>
        <w:spacing w:after="100"/>
        <w:ind w:right="300"/>
        <w:rPr>
          <w:rFonts w:ascii="Helvetica" w:hAnsi="Helvetica" w:cs="Lucida Grande"/>
          <w:bCs/>
          <w:kern w:val="1"/>
          <w:sz w:val="20"/>
          <w:szCs w:val="20"/>
        </w:rPr>
      </w:pPr>
      <w:r w:rsidRPr="00DF2484">
        <w:rPr>
          <w:rFonts w:ascii="Helvetica" w:hAnsi="Helvetica" w:cs="Lucida Grande"/>
          <w:bCs/>
          <w:kern w:val="1"/>
          <w:sz w:val="20"/>
          <w:szCs w:val="20"/>
        </w:rPr>
        <w:t xml:space="preserve"> </w:t>
      </w:r>
    </w:p>
    <w:p w14:paraId="01ED0232" w14:textId="7ED8FFF3" w:rsidR="00DF2484" w:rsidRPr="00DF2484" w:rsidRDefault="00DF2484" w:rsidP="00DF2484">
      <w:pPr>
        <w:widowControl w:val="0"/>
        <w:autoSpaceDE w:val="0"/>
        <w:autoSpaceDN w:val="0"/>
        <w:adjustRightInd w:val="0"/>
        <w:spacing w:after="100"/>
        <w:ind w:right="300"/>
        <w:rPr>
          <w:rFonts w:ascii="Helvetica" w:hAnsi="Helvetica" w:cs="Lucida Grande"/>
          <w:bCs/>
          <w:kern w:val="1"/>
          <w:sz w:val="20"/>
          <w:szCs w:val="20"/>
        </w:rPr>
      </w:pPr>
      <w:r w:rsidRPr="00DF2484">
        <w:rPr>
          <w:rFonts w:ascii="Helvetica" w:hAnsi="Helvetica" w:cs="Lucida Grande"/>
          <w:bCs/>
          <w:kern w:val="1"/>
          <w:sz w:val="20"/>
          <w:szCs w:val="20"/>
        </w:rPr>
        <w:t>Anwendung</w:t>
      </w:r>
      <w:r w:rsidR="00857787">
        <w:rPr>
          <w:rFonts w:ascii="Helvetica" w:hAnsi="Helvetica" w:cs="Lucida Grande"/>
          <w:bCs/>
          <w:kern w:val="1"/>
          <w:sz w:val="20"/>
          <w:szCs w:val="20"/>
        </w:rPr>
        <w:t xml:space="preserve">: </w:t>
      </w:r>
      <w:r w:rsidRPr="00DF2484">
        <w:rPr>
          <w:rFonts w:ascii="Helvetica" w:hAnsi="Helvetica" w:cs="Lucida Grande"/>
          <w:bCs/>
          <w:kern w:val="1"/>
          <w:sz w:val="20"/>
          <w:szCs w:val="20"/>
        </w:rPr>
        <w:t>PUVA- Therapie wird in der Dermatologie vor allem zur Behandlung folgender Hauterkrankungen eingesetzt:</w:t>
      </w:r>
    </w:p>
    <w:p w14:paraId="7C79EF02" w14:textId="237DC8A1" w:rsidR="00DF2484" w:rsidRPr="00DF2484" w:rsidRDefault="00DF2484" w:rsidP="008E2ED9">
      <w:pPr>
        <w:pStyle w:val="Listenabsatz"/>
        <w:widowControl w:val="0"/>
        <w:numPr>
          <w:ilvl w:val="0"/>
          <w:numId w:val="19"/>
        </w:numPr>
        <w:autoSpaceDE w:val="0"/>
        <w:autoSpaceDN w:val="0"/>
        <w:adjustRightInd w:val="0"/>
        <w:spacing w:after="100"/>
        <w:ind w:right="300"/>
        <w:rPr>
          <w:rFonts w:ascii="Helvetica" w:hAnsi="Helvetica" w:cs="Lucida Grande"/>
          <w:bCs/>
          <w:kern w:val="1"/>
          <w:sz w:val="20"/>
          <w:szCs w:val="20"/>
          <w:u w:val="single"/>
        </w:rPr>
      </w:pPr>
      <w:r w:rsidRPr="00DF2484">
        <w:rPr>
          <w:rFonts w:ascii="Helvetica" w:hAnsi="Helvetica" w:cs="Lucida Grande"/>
          <w:bCs/>
          <w:kern w:val="1"/>
          <w:sz w:val="20"/>
          <w:szCs w:val="20"/>
          <w:u w:val="single"/>
        </w:rPr>
        <w:t xml:space="preserve">Psoriasis </w:t>
      </w:r>
    </w:p>
    <w:p w14:paraId="6CD31E6E" w14:textId="77777777" w:rsidR="00DF2484" w:rsidRPr="00DF2484" w:rsidRDefault="00DF2484" w:rsidP="008E2ED9">
      <w:pPr>
        <w:pStyle w:val="Listenabsatz"/>
        <w:widowControl w:val="0"/>
        <w:numPr>
          <w:ilvl w:val="0"/>
          <w:numId w:val="19"/>
        </w:numPr>
        <w:autoSpaceDE w:val="0"/>
        <w:autoSpaceDN w:val="0"/>
        <w:adjustRightInd w:val="0"/>
        <w:spacing w:after="100"/>
        <w:ind w:right="300"/>
        <w:rPr>
          <w:rFonts w:ascii="Helvetica" w:hAnsi="Helvetica" w:cs="Lucida Grande"/>
          <w:bCs/>
          <w:kern w:val="1"/>
          <w:sz w:val="20"/>
          <w:szCs w:val="20"/>
          <w:u w:val="single"/>
        </w:rPr>
      </w:pPr>
      <w:r w:rsidRPr="00DF2484">
        <w:rPr>
          <w:rFonts w:ascii="Helvetica" w:hAnsi="Helvetica" w:cs="Lucida Grande"/>
          <w:bCs/>
          <w:kern w:val="1"/>
          <w:sz w:val="20"/>
          <w:szCs w:val="20"/>
          <w:u w:val="single"/>
        </w:rPr>
        <w:t xml:space="preserve">Neurodermitis </w:t>
      </w:r>
    </w:p>
    <w:p w14:paraId="7A4358B8" w14:textId="77777777" w:rsidR="00DF2484" w:rsidRPr="00DF2484" w:rsidRDefault="00DF2484" w:rsidP="008E2ED9">
      <w:pPr>
        <w:pStyle w:val="Listenabsatz"/>
        <w:widowControl w:val="0"/>
        <w:numPr>
          <w:ilvl w:val="0"/>
          <w:numId w:val="19"/>
        </w:numPr>
        <w:autoSpaceDE w:val="0"/>
        <w:autoSpaceDN w:val="0"/>
        <w:adjustRightInd w:val="0"/>
        <w:spacing w:after="100"/>
        <w:ind w:right="300"/>
        <w:rPr>
          <w:rFonts w:ascii="Helvetica" w:hAnsi="Helvetica" w:cs="Lucida Grande"/>
          <w:bCs/>
          <w:kern w:val="1"/>
          <w:sz w:val="20"/>
          <w:szCs w:val="20"/>
          <w:u w:val="single"/>
        </w:rPr>
      </w:pPr>
      <w:r w:rsidRPr="00DF2484">
        <w:rPr>
          <w:rFonts w:ascii="Helvetica" w:hAnsi="Helvetica" w:cs="Lucida Grande"/>
          <w:bCs/>
          <w:kern w:val="1"/>
          <w:sz w:val="20"/>
          <w:szCs w:val="20"/>
          <w:u w:val="single"/>
        </w:rPr>
        <w:t xml:space="preserve">Vitiligo </w:t>
      </w:r>
    </w:p>
    <w:p w14:paraId="04AF874E" w14:textId="77777777" w:rsidR="00DF2484" w:rsidRPr="00DF2484" w:rsidRDefault="00DF2484" w:rsidP="008E2ED9">
      <w:pPr>
        <w:pStyle w:val="Listenabsatz"/>
        <w:widowControl w:val="0"/>
        <w:numPr>
          <w:ilvl w:val="0"/>
          <w:numId w:val="19"/>
        </w:numPr>
        <w:autoSpaceDE w:val="0"/>
        <w:autoSpaceDN w:val="0"/>
        <w:adjustRightInd w:val="0"/>
        <w:spacing w:after="100"/>
        <w:ind w:right="300"/>
        <w:rPr>
          <w:rFonts w:ascii="Helvetica" w:hAnsi="Helvetica" w:cs="Lucida Grande"/>
          <w:bCs/>
          <w:kern w:val="1"/>
          <w:sz w:val="20"/>
          <w:szCs w:val="20"/>
          <w:u w:val="single"/>
        </w:rPr>
      </w:pPr>
      <w:r w:rsidRPr="00DF2484">
        <w:rPr>
          <w:rFonts w:ascii="Helvetica" w:hAnsi="Helvetica" w:cs="Lucida Grande"/>
          <w:bCs/>
          <w:kern w:val="1"/>
          <w:sz w:val="20"/>
          <w:szCs w:val="20"/>
          <w:u w:val="single"/>
        </w:rPr>
        <w:t xml:space="preserve">Mastozytose </w:t>
      </w:r>
    </w:p>
    <w:p w14:paraId="5CE66392" w14:textId="77777777" w:rsidR="00DF2484" w:rsidRPr="00DF2484" w:rsidRDefault="00DF2484" w:rsidP="008E2ED9">
      <w:pPr>
        <w:pStyle w:val="Listenabsatz"/>
        <w:widowControl w:val="0"/>
        <w:numPr>
          <w:ilvl w:val="0"/>
          <w:numId w:val="19"/>
        </w:numPr>
        <w:autoSpaceDE w:val="0"/>
        <w:autoSpaceDN w:val="0"/>
        <w:adjustRightInd w:val="0"/>
        <w:spacing w:after="100"/>
        <w:ind w:right="300"/>
        <w:rPr>
          <w:rFonts w:ascii="Helvetica" w:hAnsi="Helvetica" w:cs="Lucida Grande"/>
          <w:bCs/>
          <w:kern w:val="1"/>
          <w:sz w:val="20"/>
          <w:szCs w:val="20"/>
          <w:u w:val="single"/>
        </w:rPr>
      </w:pPr>
      <w:r w:rsidRPr="00DF2484">
        <w:rPr>
          <w:rFonts w:ascii="Helvetica" w:hAnsi="Helvetica" w:cs="Lucida Grande"/>
          <w:bCs/>
          <w:kern w:val="1"/>
          <w:sz w:val="20"/>
          <w:szCs w:val="20"/>
          <w:u w:val="single"/>
        </w:rPr>
        <w:t>Lichen ruber planus</w:t>
      </w:r>
    </w:p>
    <w:p w14:paraId="0D86C6A3" w14:textId="77777777" w:rsidR="00DF2484" w:rsidRPr="00DF2484" w:rsidRDefault="00DF2484" w:rsidP="00DF2484">
      <w:pPr>
        <w:widowControl w:val="0"/>
        <w:autoSpaceDE w:val="0"/>
        <w:autoSpaceDN w:val="0"/>
        <w:adjustRightInd w:val="0"/>
        <w:spacing w:after="100"/>
        <w:ind w:right="300"/>
        <w:rPr>
          <w:rFonts w:ascii="Helvetica" w:hAnsi="Helvetica" w:cs="Lucida Grande"/>
          <w:b/>
          <w:bCs/>
          <w:kern w:val="1"/>
          <w:sz w:val="20"/>
          <w:szCs w:val="20"/>
        </w:rPr>
      </w:pPr>
      <w:r w:rsidRPr="00DF2484">
        <w:rPr>
          <w:rFonts w:ascii="Helvetica" w:hAnsi="Helvetica" w:cs="Lucida Grande"/>
          <w:b/>
          <w:bCs/>
          <w:kern w:val="1"/>
          <w:sz w:val="20"/>
          <w:szCs w:val="20"/>
        </w:rPr>
        <w:t xml:space="preserve"> </w:t>
      </w:r>
    </w:p>
    <w:p w14:paraId="067F1297" w14:textId="77777777" w:rsidR="00DF2484" w:rsidRPr="00DF2484" w:rsidRDefault="00DF2484" w:rsidP="00DF2484">
      <w:pPr>
        <w:widowControl w:val="0"/>
        <w:autoSpaceDE w:val="0"/>
        <w:autoSpaceDN w:val="0"/>
        <w:adjustRightInd w:val="0"/>
        <w:spacing w:after="100"/>
        <w:ind w:right="300"/>
        <w:rPr>
          <w:rFonts w:ascii="Helvetica" w:hAnsi="Helvetica" w:cs="Lucida Grande"/>
          <w:bCs/>
          <w:kern w:val="1"/>
          <w:sz w:val="20"/>
          <w:szCs w:val="20"/>
        </w:rPr>
      </w:pPr>
      <w:r w:rsidRPr="00DF2484">
        <w:rPr>
          <w:rFonts w:ascii="Helvetica" w:hAnsi="Helvetica" w:cs="Lucida Grande"/>
          <w:bCs/>
          <w:kern w:val="1"/>
          <w:sz w:val="20"/>
          <w:szCs w:val="20"/>
        </w:rPr>
        <w:t xml:space="preserve">Die Präparate können in Tablettenform eingenommen oder äußerlich auf die Haut angebracht werden. </w:t>
      </w:r>
      <w:r w:rsidRPr="00DF2484">
        <w:rPr>
          <w:rFonts w:ascii="Helvetica" w:hAnsi="Helvetica" w:cs="Lucida Grande"/>
          <w:bCs/>
          <w:kern w:val="1"/>
          <w:sz w:val="20"/>
          <w:szCs w:val="20"/>
          <w:u w:val="single"/>
        </w:rPr>
        <w:t>Jeweils für sich lösen weder Psoralen noch UVA-Strahlung den gewünschten therapeutischen Effekt aus.</w:t>
      </w:r>
    </w:p>
    <w:p w14:paraId="53F8E73F" w14:textId="77777777" w:rsidR="00DF2484" w:rsidRPr="00DF2484" w:rsidRDefault="00DF2484" w:rsidP="00DF2484">
      <w:pPr>
        <w:widowControl w:val="0"/>
        <w:autoSpaceDE w:val="0"/>
        <w:autoSpaceDN w:val="0"/>
        <w:adjustRightInd w:val="0"/>
        <w:spacing w:after="100"/>
        <w:ind w:right="300"/>
        <w:rPr>
          <w:rFonts w:ascii="Helvetica" w:hAnsi="Helvetica" w:cs="Lucida Grande"/>
          <w:b/>
          <w:bCs/>
          <w:kern w:val="1"/>
          <w:sz w:val="20"/>
          <w:szCs w:val="20"/>
        </w:rPr>
      </w:pPr>
      <w:r w:rsidRPr="00DF2484">
        <w:rPr>
          <w:rFonts w:ascii="Helvetica" w:hAnsi="Helvetica" w:cs="Lucida Grande"/>
          <w:b/>
          <w:bCs/>
          <w:kern w:val="1"/>
          <w:sz w:val="20"/>
          <w:szCs w:val="20"/>
        </w:rPr>
        <w:t xml:space="preserve"> </w:t>
      </w:r>
    </w:p>
    <w:p w14:paraId="6BF149B5" w14:textId="5C361EAD" w:rsidR="00DF2484" w:rsidRPr="00DF2484" w:rsidRDefault="00DF2484" w:rsidP="00DF2484">
      <w:pPr>
        <w:widowControl w:val="0"/>
        <w:autoSpaceDE w:val="0"/>
        <w:autoSpaceDN w:val="0"/>
        <w:adjustRightInd w:val="0"/>
        <w:spacing w:after="100"/>
        <w:ind w:right="300"/>
        <w:rPr>
          <w:rFonts w:ascii="Helvetica" w:hAnsi="Helvetica" w:cs="Lucida Grande"/>
          <w:bCs/>
          <w:kern w:val="1"/>
          <w:sz w:val="20"/>
          <w:szCs w:val="20"/>
        </w:rPr>
      </w:pPr>
      <w:r w:rsidRPr="00DF2484">
        <w:rPr>
          <w:rFonts w:ascii="Helvetica" w:hAnsi="Helvetica" w:cs="Lucida Grande"/>
          <w:bCs/>
          <w:kern w:val="1"/>
          <w:sz w:val="20"/>
          <w:szCs w:val="20"/>
        </w:rPr>
        <w:t>Risiken</w:t>
      </w:r>
      <w:r w:rsidR="00857787">
        <w:rPr>
          <w:rFonts w:ascii="Helvetica" w:hAnsi="Helvetica" w:cs="Lucida Grande"/>
          <w:bCs/>
          <w:kern w:val="1"/>
          <w:sz w:val="20"/>
          <w:szCs w:val="20"/>
        </w:rPr>
        <w:t xml:space="preserve">: </w:t>
      </w:r>
      <w:r w:rsidRPr="00DF2484">
        <w:rPr>
          <w:rFonts w:ascii="Helvetica" w:hAnsi="Helvetica" w:cs="Lucida Grande"/>
          <w:bCs/>
          <w:kern w:val="1"/>
          <w:sz w:val="20"/>
          <w:szCs w:val="20"/>
        </w:rPr>
        <w:t xml:space="preserve">Nach der Behandlung kann es zu großflächigen </w:t>
      </w:r>
      <w:r w:rsidRPr="00DF2484">
        <w:rPr>
          <w:rFonts w:ascii="Helvetica" w:hAnsi="Helvetica" w:cs="Lucida Grande"/>
          <w:bCs/>
          <w:kern w:val="1"/>
          <w:sz w:val="20"/>
          <w:szCs w:val="20"/>
          <w:u w:val="single"/>
        </w:rPr>
        <w:t>Verbrennungen</w:t>
      </w:r>
      <w:r w:rsidRPr="00DF2484">
        <w:rPr>
          <w:rFonts w:ascii="Helvetica" w:hAnsi="Helvetica" w:cs="Lucida Grande"/>
          <w:bCs/>
          <w:kern w:val="1"/>
          <w:sz w:val="20"/>
          <w:szCs w:val="20"/>
        </w:rPr>
        <w:t xml:space="preserve"> (ausgelöst durch Sonnenlicht oder Solariumbesuch) kommen und das Risiko an Hautkrebs zu erkranken steigt um das vielfache. Aus diesem Grund sollte der Patient noch vor der Therapie vom behandelnden Arzt ausführlich über</w:t>
      </w:r>
      <w:r>
        <w:rPr>
          <w:rFonts w:ascii="Helvetica" w:hAnsi="Helvetica" w:cs="Lucida Grande"/>
          <w:bCs/>
          <w:kern w:val="1"/>
          <w:sz w:val="20"/>
          <w:szCs w:val="20"/>
        </w:rPr>
        <w:t xml:space="preserve"> da Risiko aufgeklärt werden.</w:t>
      </w:r>
    </w:p>
    <w:p w14:paraId="7A676742" w14:textId="77777777" w:rsidR="00DF2484" w:rsidRDefault="00DF2484" w:rsidP="00566F8D">
      <w:pPr>
        <w:widowControl w:val="0"/>
        <w:autoSpaceDE w:val="0"/>
        <w:autoSpaceDN w:val="0"/>
        <w:adjustRightInd w:val="0"/>
        <w:spacing w:after="100"/>
        <w:ind w:right="300"/>
        <w:rPr>
          <w:rFonts w:ascii="Helvetica" w:hAnsi="Helvetica" w:cs="Lucida Grande"/>
          <w:b/>
          <w:bCs/>
          <w:kern w:val="1"/>
          <w:sz w:val="20"/>
          <w:szCs w:val="20"/>
        </w:rPr>
      </w:pPr>
    </w:p>
    <w:p w14:paraId="56B6BFF2" w14:textId="7A83DBBA" w:rsidR="00566F8D" w:rsidRPr="00566F8D" w:rsidRDefault="00566F8D" w:rsidP="00566F8D">
      <w:pPr>
        <w:widowControl w:val="0"/>
        <w:autoSpaceDE w:val="0"/>
        <w:autoSpaceDN w:val="0"/>
        <w:adjustRightInd w:val="0"/>
        <w:spacing w:after="100"/>
        <w:ind w:right="300"/>
        <w:rPr>
          <w:rFonts w:ascii="Helvetica" w:hAnsi="Helvetica" w:cs="Lucida Grande"/>
          <w:b/>
          <w:bCs/>
          <w:kern w:val="1"/>
          <w:sz w:val="20"/>
          <w:szCs w:val="20"/>
        </w:rPr>
      </w:pPr>
      <w:r w:rsidRPr="00566F8D">
        <w:rPr>
          <w:rFonts w:ascii="Helvetica" w:hAnsi="Helvetica" w:cs="Lucida Grande"/>
          <w:b/>
          <w:bCs/>
          <w:kern w:val="1"/>
          <w:sz w:val="20"/>
          <w:szCs w:val="20"/>
        </w:rPr>
        <w:lastRenderedPageBreak/>
        <w:t>Retinoide</w:t>
      </w:r>
    </w:p>
    <w:p w14:paraId="3BEE82A0" w14:textId="62365A4C" w:rsidR="00566F8D" w:rsidRDefault="00566F8D" w:rsidP="008E2ED9">
      <w:pPr>
        <w:pStyle w:val="Listenabsatz"/>
        <w:numPr>
          <w:ilvl w:val="0"/>
          <w:numId w:val="11"/>
        </w:numPr>
        <w:rPr>
          <w:rFonts w:ascii="Helvetica" w:hAnsi="Helvetica" w:cs="Lucida Grande"/>
          <w:kern w:val="1"/>
          <w:sz w:val="20"/>
          <w:szCs w:val="20"/>
          <w:lang w:val="de-CH"/>
        </w:rPr>
      </w:pPr>
      <w:r w:rsidRPr="00566F8D">
        <w:rPr>
          <w:rFonts w:ascii="Helvetica" w:hAnsi="Helvetica" w:cs="Lucida Grande"/>
          <w:kern w:val="1"/>
          <w:sz w:val="20"/>
          <w:szCs w:val="20"/>
          <w:lang w:val="de-CH"/>
        </w:rPr>
        <w:t>Bei Frauen Ausschluss SS</w:t>
      </w:r>
      <w:r>
        <w:rPr>
          <w:rFonts w:ascii="Helvetica" w:hAnsi="Helvetica" w:cs="Lucida Grande"/>
          <w:kern w:val="1"/>
          <w:sz w:val="20"/>
          <w:szCs w:val="20"/>
          <w:lang w:val="de-CH"/>
        </w:rPr>
        <w:t xml:space="preserve"> (SST)</w:t>
      </w:r>
      <w:r w:rsidRPr="00566F8D">
        <w:rPr>
          <w:rFonts w:ascii="Helvetica" w:hAnsi="Helvetica" w:cs="Lucida Grande"/>
          <w:kern w:val="1"/>
          <w:sz w:val="20"/>
          <w:szCs w:val="20"/>
          <w:lang w:val="de-CH"/>
        </w:rPr>
        <w:t>, Sichere Verhütung muss gegeben sein</w:t>
      </w:r>
    </w:p>
    <w:p w14:paraId="5A330746" w14:textId="6DEF77CB" w:rsidR="00566F8D" w:rsidRDefault="00566F8D" w:rsidP="008E2ED9">
      <w:pPr>
        <w:pStyle w:val="Listenabsatz"/>
        <w:numPr>
          <w:ilvl w:val="0"/>
          <w:numId w:val="11"/>
        </w:numPr>
        <w:rPr>
          <w:rFonts w:ascii="Helvetica" w:hAnsi="Helvetica" w:cs="Lucida Grande"/>
          <w:kern w:val="1"/>
          <w:sz w:val="20"/>
          <w:szCs w:val="20"/>
          <w:lang w:val="de-CH"/>
        </w:rPr>
      </w:pPr>
      <w:r>
        <w:rPr>
          <w:rFonts w:ascii="Helvetica" w:hAnsi="Helvetica" w:cs="Lucida Grande"/>
          <w:kern w:val="1"/>
          <w:sz w:val="20"/>
          <w:szCs w:val="20"/>
          <w:lang w:val="de-CH"/>
        </w:rPr>
        <w:t>Bei Männern Hinweis Medin ich an Frauen abzugeben, bei Kinderwunsch min 2 Wo vorher absetzten</w:t>
      </w:r>
    </w:p>
    <w:p w14:paraId="4E28CC7B" w14:textId="6B66CF94" w:rsidR="00566F8D" w:rsidRDefault="00566F8D" w:rsidP="008E2ED9">
      <w:pPr>
        <w:pStyle w:val="Listenabsatz"/>
        <w:numPr>
          <w:ilvl w:val="0"/>
          <w:numId w:val="11"/>
        </w:numPr>
        <w:rPr>
          <w:rFonts w:ascii="Helvetica" w:hAnsi="Helvetica" w:cs="Lucida Grande"/>
          <w:kern w:val="1"/>
          <w:sz w:val="20"/>
          <w:szCs w:val="20"/>
          <w:lang w:val="de-CH"/>
        </w:rPr>
      </w:pPr>
      <w:r>
        <w:rPr>
          <w:rFonts w:ascii="Helvetica" w:hAnsi="Helvetica" w:cs="Lucida Grande"/>
          <w:kern w:val="1"/>
          <w:sz w:val="20"/>
          <w:szCs w:val="20"/>
          <w:lang w:val="de-CH"/>
        </w:rPr>
        <w:t>Vor Verabreichung Kontrolle Lipidstatus, Leberwerte und TSH, da Retinoide diese erhöhe können</w:t>
      </w:r>
    </w:p>
    <w:p w14:paraId="19A8A17A" w14:textId="77777777" w:rsidR="005D774B" w:rsidRDefault="005D774B" w:rsidP="005D774B">
      <w:pPr>
        <w:rPr>
          <w:rFonts w:ascii="Helvetica" w:hAnsi="Helvetica" w:cs="Lucida Grande"/>
          <w:kern w:val="1"/>
          <w:sz w:val="20"/>
          <w:szCs w:val="20"/>
          <w:lang w:val="de-CH"/>
        </w:rPr>
      </w:pPr>
    </w:p>
    <w:p w14:paraId="433B18B4" w14:textId="337BCDED" w:rsidR="005D774B" w:rsidRPr="005D774B" w:rsidRDefault="005D774B" w:rsidP="005D774B">
      <w:pPr>
        <w:rPr>
          <w:rFonts w:ascii="Helvetica" w:hAnsi="Helvetica" w:cs="Lucida Grande"/>
          <w:b/>
          <w:kern w:val="1"/>
          <w:sz w:val="20"/>
          <w:szCs w:val="20"/>
          <w:lang w:val="de-CH"/>
        </w:rPr>
      </w:pPr>
      <w:r w:rsidRPr="005D774B">
        <w:rPr>
          <w:rFonts w:ascii="Helvetica" w:hAnsi="Helvetica" w:cs="Lucida Grande"/>
          <w:b/>
          <w:kern w:val="1"/>
          <w:sz w:val="20"/>
          <w:szCs w:val="20"/>
          <w:lang w:val="de-CH"/>
        </w:rPr>
        <w:t>Xyzal</w:t>
      </w:r>
    </w:p>
    <w:p w14:paraId="232DFD75" w14:textId="0EDDDD8A" w:rsidR="005D774B" w:rsidRDefault="005D774B" w:rsidP="005D774B">
      <w:pPr>
        <w:rPr>
          <w:rFonts w:ascii="Helvetica" w:hAnsi="Helvetica" w:cs="Lucida Grande"/>
          <w:kern w:val="1"/>
          <w:sz w:val="20"/>
          <w:szCs w:val="20"/>
          <w:lang w:val="de-CH"/>
        </w:rPr>
      </w:pPr>
      <w:r>
        <w:rPr>
          <w:rFonts w:ascii="Helvetica" w:hAnsi="Helvetica" w:cs="Lucida Grande"/>
          <w:kern w:val="1"/>
          <w:sz w:val="20"/>
          <w:szCs w:val="20"/>
          <w:lang w:val="de-CH"/>
        </w:rPr>
        <w:t>Inhaltsstoff: Levocetirizin</w:t>
      </w:r>
    </w:p>
    <w:p w14:paraId="18ABCCBB" w14:textId="77777777" w:rsidR="005D774B" w:rsidRPr="005D774B" w:rsidRDefault="005D774B" w:rsidP="005D774B">
      <w:pPr>
        <w:rPr>
          <w:rFonts w:ascii="Helvetica" w:hAnsi="Helvetica" w:cs="Lucida Grande"/>
          <w:kern w:val="1"/>
          <w:sz w:val="20"/>
          <w:szCs w:val="20"/>
          <w:lang w:val="de-CH"/>
        </w:rPr>
      </w:pPr>
    </w:p>
    <w:p w14:paraId="47E2E235" w14:textId="02F85A1A" w:rsidR="005D774B" w:rsidRPr="005D774B" w:rsidRDefault="005D774B" w:rsidP="005D774B">
      <w:pPr>
        <w:rPr>
          <w:rFonts w:ascii="Helvetica" w:hAnsi="Helvetica" w:cs="Lucida Grande"/>
          <w:kern w:val="1"/>
          <w:sz w:val="20"/>
          <w:szCs w:val="20"/>
          <w:lang w:val="de-CH"/>
        </w:rPr>
      </w:pPr>
      <w:r>
        <w:rPr>
          <w:rFonts w:ascii="Helvetica" w:hAnsi="Helvetica" w:cs="Lucida Grande"/>
          <w:kern w:val="1"/>
          <w:sz w:val="20"/>
          <w:szCs w:val="20"/>
          <w:lang w:val="de-CH"/>
        </w:rPr>
        <w:t xml:space="preserve">I: </w:t>
      </w:r>
      <w:r w:rsidRPr="005D774B">
        <w:rPr>
          <w:rFonts w:ascii="Helvetica" w:hAnsi="Helvetica" w:cs="Lucida Grande"/>
          <w:kern w:val="1"/>
          <w:sz w:val="20"/>
          <w:szCs w:val="20"/>
          <w:lang w:val="de-CH"/>
        </w:rPr>
        <w:t xml:space="preserve">Erwachsene und Kinder ab 6 J: allergische Rhinitis, allergische Konjunktivitis, chronische idiopathische Urtikaria; Kinder 2-6 J: allergische Rhinitis (saisonal)  </w:t>
      </w:r>
    </w:p>
    <w:p w14:paraId="660CF666" w14:textId="77777777" w:rsidR="005D774B" w:rsidRPr="005D774B" w:rsidRDefault="005D774B" w:rsidP="005D774B">
      <w:pPr>
        <w:rPr>
          <w:rFonts w:ascii="Helvetica" w:hAnsi="Helvetica" w:cs="Lucida Grande"/>
          <w:kern w:val="1"/>
          <w:sz w:val="20"/>
          <w:szCs w:val="20"/>
          <w:lang w:val="de-CH"/>
        </w:rPr>
      </w:pPr>
    </w:p>
    <w:p w14:paraId="6188B176" w14:textId="3E31FAA6" w:rsidR="005D774B" w:rsidRPr="005D774B" w:rsidRDefault="005D774B" w:rsidP="005D774B">
      <w:pPr>
        <w:rPr>
          <w:rFonts w:ascii="Helvetica" w:hAnsi="Helvetica" w:cs="Lucida Grande"/>
          <w:kern w:val="1"/>
          <w:sz w:val="20"/>
          <w:szCs w:val="20"/>
          <w:lang w:val="de-CH"/>
        </w:rPr>
      </w:pPr>
      <w:r>
        <w:rPr>
          <w:rFonts w:ascii="Helvetica" w:hAnsi="Helvetica" w:cs="Lucida Grande"/>
          <w:kern w:val="1"/>
          <w:sz w:val="20"/>
          <w:szCs w:val="20"/>
          <w:lang w:val="de-CH"/>
        </w:rPr>
        <w:t xml:space="preserve">D: </w:t>
      </w:r>
      <w:r w:rsidRPr="005D774B">
        <w:rPr>
          <w:rFonts w:ascii="Helvetica" w:hAnsi="Helvetica" w:cs="Lucida Grande"/>
          <w:kern w:val="1"/>
          <w:sz w:val="20"/>
          <w:szCs w:val="20"/>
          <w:lang w:val="de-CH"/>
        </w:rPr>
        <w:t xml:space="preserve">Einnahme unabhängig von den Mahlzeiten. </w:t>
      </w:r>
    </w:p>
    <w:p w14:paraId="540CD3E8" w14:textId="77777777" w:rsidR="005D774B" w:rsidRPr="005D774B" w:rsidRDefault="005D774B" w:rsidP="005D774B">
      <w:pPr>
        <w:rPr>
          <w:rFonts w:ascii="Helvetica" w:hAnsi="Helvetica" w:cs="Lucida Grande"/>
          <w:kern w:val="1"/>
          <w:sz w:val="20"/>
          <w:szCs w:val="20"/>
          <w:lang w:val="de-CH"/>
        </w:rPr>
      </w:pPr>
      <w:r w:rsidRPr="005D774B">
        <w:rPr>
          <w:rFonts w:ascii="Helvetica" w:hAnsi="Helvetica" w:cs="Lucida Grande"/>
          <w:kern w:val="1"/>
          <w:sz w:val="20"/>
          <w:szCs w:val="20"/>
          <w:lang w:val="de-CH"/>
        </w:rPr>
        <w:t>&gt; 12 J: 1mal tgl 1 Filmtabl oder 20 Tropfen.</w:t>
      </w:r>
    </w:p>
    <w:p w14:paraId="0B2A5588" w14:textId="77777777" w:rsidR="005D774B" w:rsidRPr="005D774B" w:rsidRDefault="005D774B" w:rsidP="005D774B">
      <w:pPr>
        <w:rPr>
          <w:rFonts w:ascii="Helvetica" w:hAnsi="Helvetica" w:cs="Lucida Grande"/>
          <w:kern w:val="1"/>
          <w:sz w:val="20"/>
          <w:szCs w:val="20"/>
          <w:lang w:val="de-CH"/>
        </w:rPr>
      </w:pPr>
      <w:r w:rsidRPr="005D774B">
        <w:rPr>
          <w:rFonts w:ascii="Helvetica" w:hAnsi="Helvetica" w:cs="Lucida Grande"/>
          <w:kern w:val="1"/>
          <w:sz w:val="20"/>
          <w:szCs w:val="20"/>
          <w:lang w:val="de-CH"/>
        </w:rPr>
        <w:t xml:space="preserve">6-12 J: morgens und abends je 1/2 Filmtabl oder je 10 Tropfen. </w:t>
      </w:r>
    </w:p>
    <w:p w14:paraId="72200B9C" w14:textId="77777777" w:rsidR="005D774B" w:rsidRPr="005D774B" w:rsidRDefault="005D774B" w:rsidP="005D774B">
      <w:pPr>
        <w:rPr>
          <w:rFonts w:ascii="Helvetica" w:hAnsi="Helvetica" w:cs="Lucida Grande"/>
          <w:kern w:val="1"/>
          <w:sz w:val="20"/>
          <w:szCs w:val="20"/>
          <w:lang w:val="de-CH"/>
        </w:rPr>
      </w:pPr>
      <w:r w:rsidRPr="005D774B">
        <w:rPr>
          <w:rFonts w:ascii="Helvetica" w:hAnsi="Helvetica" w:cs="Lucida Grande"/>
          <w:kern w:val="1"/>
          <w:sz w:val="20"/>
          <w:szCs w:val="20"/>
          <w:lang w:val="de-CH"/>
        </w:rPr>
        <w:t xml:space="preserve">2-6 J: morgens und abends je 5 Tropfen.  </w:t>
      </w:r>
    </w:p>
    <w:p w14:paraId="526A4B45" w14:textId="77777777" w:rsidR="005D774B" w:rsidRPr="005D774B" w:rsidRDefault="005D774B" w:rsidP="005D774B">
      <w:pPr>
        <w:rPr>
          <w:rFonts w:ascii="Helvetica" w:hAnsi="Helvetica" w:cs="Lucida Grande"/>
          <w:kern w:val="1"/>
          <w:sz w:val="20"/>
          <w:szCs w:val="20"/>
          <w:lang w:val="de-CH"/>
        </w:rPr>
      </w:pPr>
    </w:p>
    <w:p w14:paraId="4D2F87DB" w14:textId="71241D8A" w:rsidR="005D774B" w:rsidRDefault="005D774B" w:rsidP="005D774B">
      <w:pPr>
        <w:rPr>
          <w:rFonts w:ascii="Helvetica" w:hAnsi="Helvetica" w:cs="Lucida Grande"/>
          <w:kern w:val="1"/>
          <w:sz w:val="20"/>
          <w:szCs w:val="20"/>
          <w:lang w:val="de-CH"/>
        </w:rPr>
      </w:pPr>
      <w:r>
        <w:rPr>
          <w:rFonts w:ascii="Helvetica" w:hAnsi="Helvetica" w:cs="Lucida Grande"/>
          <w:kern w:val="1"/>
          <w:sz w:val="20"/>
          <w:szCs w:val="20"/>
          <w:lang w:val="de-CH"/>
        </w:rPr>
        <w:t xml:space="preserve">KI: </w:t>
      </w:r>
      <w:r w:rsidRPr="005D774B">
        <w:rPr>
          <w:rFonts w:ascii="Helvetica" w:hAnsi="Helvetica" w:cs="Lucida Grande"/>
          <w:kern w:val="1"/>
          <w:sz w:val="20"/>
          <w:szCs w:val="20"/>
          <w:lang w:val="de-CH"/>
        </w:rPr>
        <w:t>Niereninsuffizienz (Kreatinin-Clearance &lt; 10 ml/min); Galaktosämie, schwere Lactoseintoleranz oder Glukose-Galaktose-Mal­ab</w:t>
      </w:r>
      <w:r>
        <w:rPr>
          <w:rFonts w:ascii="Helvetica" w:hAnsi="Helvetica" w:cs="Lucida Grande"/>
          <w:kern w:val="1"/>
          <w:sz w:val="20"/>
          <w:szCs w:val="20"/>
          <w:lang w:val="de-CH"/>
        </w:rPr>
        <w:t xml:space="preserve">sorption (Filmtabl); Stillzeit </w:t>
      </w:r>
    </w:p>
    <w:p w14:paraId="118E39A9" w14:textId="77777777" w:rsidR="005D774B" w:rsidRDefault="005D774B" w:rsidP="005D774B">
      <w:pPr>
        <w:rPr>
          <w:rFonts w:ascii="Helvetica" w:hAnsi="Helvetica" w:cs="Lucida Grande"/>
          <w:kern w:val="1"/>
          <w:sz w:val="20"/>
          <w:szCs w:val="20"/>
          <w:lang w:val="de-CH"/>
        </w:rPr>
      </w:pPr>
    </w:p>
    <w:p w14:paraId="2F97D01F" w14:textId="34F63943" w:rsidR="008C4F00" w:rsidRDefault="005D774B" w:rsidP="005D774B">
      <w:pPr>
        <w:rPr>
          <w:rFonts w:ascii="Helvetica" w:hAnsi="Helvetica" w:cs="Lucida Grande"/>
          <w:kern w:val="1"/>
          <w:sz w:val="20"/>
          <w:szCs w:val="20"/>
          <w:lang w:val="de-CH"/>
        </w:rPr>
      </w:pPr>
      <w:r w:rsidRPr="005D774B">
        <w:rPr>
          <w:rFonts w:ascii="Helvetica" w:hAnsi="Helvetica" w:cs="Lucida Grande"/>
          <w:kern w:val="1"/>
          <w:sz w:val="20"/>
          <w:szCs w:val="20"/>
          <w:lang w:val="de-CH"/>
        </w:rPr>
        <w:t>Levocetirizin ist ein Antihistaminikum mit antiallergischen Eigenschaften. Es ist ein potenter, selektiver, peripherer H1-Rezeptorantagonist mit geringen Wirkungen auf andere Rezeptoren und somit im wesentlichen frei von anticholinergen und antiserotoninergen Eigenschaften</w:t>
      </w:r>
    </w:p>
    <w:p w14:paraId="64FF7E47" w14:textId="77777777" w:rsidR="008C4F00" w:rsidRDefault="008C4F00">
      <w:pPr>
        <w:rPr>
          <w:rFonts w:ascii="Helvetica" w:hAnsi="Helvetica" w:cs="Lucida Grande"/>
          <w:kern w:val="1"/>
          <w:sz w:val="20"/>
          <w:szCs w:val="20"/>
          <w:lang w:val="de-CH"/>
        </w:rPr>
      </w:pPr>
      <w:r>
        <w:rPr>
          <w:rFonts w:ascii="Helvetica" w:hAnsi="Helvetica" w:cs="Lucida Grande"/>
          <w:kern w:val="1"/>
          <w:sz w:val="20"/>
          <w:szCs w:val="20"/>
          <w:lang w:val="de-CH"/>
        </w:rPr>
        <w:br w:type="page"/>
      </w:r>
    </w:p>
    <w:p w14:paraId="1BB672B2" w14:textId="77777777" w:rsidR="008C4F00" w:rsidRPr="008C4F00" w:rsidRDefault="008C4F00" w:rsidP="008C4F00">
      <w:pPr>
        <w:rPr>
          <w:rFonts w:ascii="Helvetica" w:hAnsi="Helvetica" w:cs="Lucida Grande"/>
          <w:b/>
          <w:bCs/>
          <w:kern w:val="1"/>
          <w:sz w:val="20"/>
          <w:szCs w:val="20"/>
          <w:lang w:val="de-CH"/>
        </w:rPr>
      </w:pPr>
      <w:r w:rsidRPr="008C4F00">
        <w:rPr>
          <w:rFonts w:ascii="Helvetica" w:hAnsi="Helvetica" w:cs="Lucida Grande"/>
          <w:b/>
          <w:bCs/>
          <w:kern w:val="1"/>
          <w:sz w:val="20"/>
          <w:szCs w:val="20"/>
          <w:lang w:val="de-CH"/>
        </w:rPr>
        <w:lastRenderedPageBreak/>
        <w:t>Definition of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3644"/>
        <w:gridCol w:w="3659"/>
      </w:tblGrid>
      <w:tr w:rsidR="008C4F00" w:rsidRPr="008C4F00" w14:paraId="3F751CE2" w14:textId="77777777" w:rsidTr="008C4F00">
        <w:trPr>
          <w:tblCellSpacing w:w="15" w:type="dxa"/>
        </w:trPr>
        <w:tc>
          <w:tcPr>
            <w:tcW w:w="0" w:type="auto"/>
            <w:shd w:val="pct10" w:color="auto" w:fill="auto"/>
            <w:vAlign w:val="center"/>
            <w:hideMark/>
          </w:tcPr>
          <w:p w14:paraId="415AC99E" w14:textId="77777777" w:rsidR="008C4F00" w:rsidRPr="008C4F00" w:rsidRDefault="008C4F00" w:rsidP="008C4F00">
            <w:pPr>
              <w:rPr>
                <w:rFonts w:ascii="Helvetica" w:hAnsi="Helvetica" w:cs="Lucida Grande"/>
                <w:kern w:val="1"/>
                <w:sz w:val="20"/>
                <w:szCs w:val="20"/>
                <w:lang w:val="de-CH"/>
              </w:rPr>
            </w:pPr>
          </w:p>
        </w:tc>
        <w:tc>
          <w:tcPr>
            <w:tcW w:w="2000" w:type="pct"/>
            <w:shd w:val="pct10" w:color="auto" w:fill="auto"/>
            <w:vAlign w:val="center"/>
            <w:hideMark/>
          </w:tcPr>
          <w:p w14:paraId="52F579A8" w14:textId="77777777" w:rsidR="008C4F00" w:rsidRPr="008C4F00" w:rsidRDefault="008C4F00" w:rsidP="008C4F00">
            <w:pPr>
              <w:rPr>
                <w:rFonts w:ascii="Helvetica" w:hAnsi="Helvetica" w:cs="Lucida Grande"/>
                <w:kern w:val="1"/>
                <w:sz w:val="20"/>
                <w:szCs w:val="20"/>
                <w:lang w:val="de-CH"/>
              </w:rPr>
            </w:pPr>
            <w:r w:rsidRPr="008C4F00">
              <w:rPr>
                <w:rFonts w:ascii="Helvetica" w:hAnsi="Helvetica" w:cs="Lucida Grande"/>
                <w:b/>
                <w:bCs/>
                <w:kern w:val="1"/>
                <w:sz w:val="20"/>
                <w:szCs w:val="20"/>
                <w:lang w:val="de-CH"/>
              </w:rPr>
              <w:t>Level 1</w:t>
            </w:r>
          </w:p>
        </w:tc>
        <w:tc>
          <w:tcPr>
            <w:tcW w:w="2000" w:type="pct"/>
            <w:shd w:val="pct10" w:color="auto" w:fill="auto"/>
            <w:vAlign w:val="center"/>
            <w:hideMark/>
          </w:tcPr>
          <w:p w14:paraId="2E48F1E8" w14:textId="77777777" w:rsidR="008C4F00" w:rsidRPr="008C4F00" w:rsidRDefault="008C4F00" w:rsidP="008C4F00">
            <w:pPr>
              <w:rPr>
                <w:rFonts w:ascii="Helvetica" w:hAnsi="Helvetica" w:cs="Lucida Grande"/>
                <w:kern w:val="1"/>
                <w:sz w:val="20"/>
                <w:szCs w:val="20"/>
                <w:lang w:val="de-CH"/>
              </w:rPr>
            </w:pPr>
            <w:r w:rsidRPr="008C4F00">
              <w:rPr>
                <w:rFonts w:ascii="Helvetica" w:hAnsi="Helvetica" w:cs="Lucida Grande"/>
                <w:b/>
                <w:bCs/>
                <w:kern w:val="1"/>
                <w:sz w:val="20"/>
                <w:szCs w:val="20"/>
                <w:lang w:val="de-CH"/>
              </w:rPr>
              <w:t>Level 2</w:t>
            </w:r>
          </w:p>
        </w:tc>
      </w:tr>
      <w:tr w:rsidR="008C4F00" w:rsidRPr="008C4F00" w14:paraId="035623E7" w14:textId="77777777" w:rsidTr="008C4F00">
        <w:trPr>
          <w:tblCellSpacing w:w="15" w:type="dxa"/>
        </w:trPr>
        <w:tc>
          <w:tcPr>
            <w:tcW w:w="0" w:type="auto"/>
            <w:shd w:val="pct5" w:color="auto" w:fill="auto"/>
            <w:vAlign w:val="center"/>
            <w:hideMark/>
          </w:tcPr>
          <w:p w14:paraId="0AE1EE82" w14:textId="77777777" w:rsidR="008C4F00" w:rsidRPr="008C4F00" w:rsidRDefault="008C4F00" w:rsidP="008C4F00">
            <w:pPr>
              <w:rPr>
                <w:rFonts w:ascii="Helvetica" w:hAnsi="Helvetica" w:cs="Lucida Grande"/>
                <w:kern w:val="1"/>
                <w:sz w:val="20"/>
                <w:szCs w:val="20"/>
                <w:lang w:val="de-CH"/>
              </w:rPr>
            </w:pPr>
            <w:r w:rsidRPr="008C4F00">
              <w:rPr>
                <w:rFonts w:ascii="Helvetica" w:hAnsi="Helvetica" w:cs="Lucida Grande"/>
                <w:b/>
                <w:bCs/>
                <w:kern w:val="1"/>
                <w:sz w:val="20"/>
                <w:szCs w:val="20"/>
                <w:lang w:val="de-CH"/>
              </w:rPr>
              <w:t>General Skills</w:t>
            </w:r>
          </w:p>
        </w:tc>
        <w:tc>
          <w:tcPr>
            <w:tcW w:w="0" w:type="auto"/>
            <w:vAlign w:val="center"/>
            <w:hideMark/>
          </w:tcPr>
          <w:p w14:paraId="1887B3FE" w14:textId="77777777" w:rsidR="008C4F00" w:rsidRPr="008C4F00" w:rsidRDefault="008C4F00" w:rsidP="008C4F00">
            <w:pPr>
              <w:rPr>
                <w:rFonts w:ascii="Helvetica" w:hAnsi="Helvetica" w:cs="Lucida Grande"/>
                <w:kern w:val="1"/>
                <w:sz w:val="20"/>
                <w:szCs w:val="20"/>
                <w:lang w:val="en-US"/>
              </w:rPr>
            </w:pPr>
            <w:r w:rsidRPr="008C4F00">
              <w:rPr>
                <w:rFonts w:ascii="Helvetica" w:hAnsi="Helvetica" w:cs="Lucida Grande"/>
                <w:kern w:val="1"/>
                <w:sz w:val="20"/>
                <w:szCs w:val="20"/>
                <w:lang w:val="en-US"/>
              </w:rPr>
              <w:t>Some practical experience:</w:t>
            </w:r>
            <w:r w:rsidRPr="008C4F00">
              <w:rPr>
                <w:rFonts w:ascii="Helvetica" w:hAnsi="Helvetica" w:cs="Lucida Grande"/>
                <w:kern w:val="1"/>
                <w:sz w:val="20"/>
                <w:szCs w:val="20"/>
                <w:lang w:val="en-US"/>
              </w:rPr>
              <w:br/>
              <w:t>The physician is able to explain the skill (principle, indication, contraindication, burden, possible complications, getting informed consent, documentation) and has performed the skill several times under supervision (if necessary with simulator).</w:t>
            </w:r>
          </w:p>
        </w:tc>
        <w:tc>
          <w:tcPr>
            <w:tcW w:w="0" w:type="auto"/>
            <w:vAlign w:val="center"/>
            <w:hideMark/>
          </w:tcPr>
          <w:p w14:paraId="2910C4AF" w14:textId="77777777" w:rsidR="008C4F00" w:rsidRPr="008C4F00" w:rsidRDefault="008C4F00" w:rsidP="008C4F00">
            <w:pPr>
              <w:rPr>
                <w:rFonts w:ascii="Helvetica" w:hAnsi="Helvetica" w:cs="Lucida Grande"/>
                <w:kern w:val="1"/>
                <w:sz w:val="20"/>
                <w:szCs w:val="20"/>
                <w:lang w:val="en-US"/>
              </w:rPr>
            </w:pPr>
            <w:r w:rsidRPr="008C4F00">
              <w:rPr>
                <w:rFonts w:ascii="Helvetica" w:hAnsi="Helvetica" w:cs="Lucida Grande"/>
                <w:kern w:val="1"/>
                <w:sz w:val="20"/>
                <w:szCs w:val="20"/>
                <w:lang w:val="en-US"/>
              </w:rPr>
              <w:t>Routine:</w:t>
            </w:r>
            <w:r w:rsidRPr="008C4F00">
              <w:rPr>
                <w:rFonts w:ascii="Helvetica" w:hAnsi="Helvetica" w:cs="Lucida Grande"/>
                <w:kern w:val="1"/>
                <w:sz w:val="20"/>
                <w:szCs w:val="20"/>
                <w:lang w:val="en-US"/>
              </w:rPr>
              <w:br/>
              <w:t>The physician is able to explain the skill (principle, indication, contraindication, burden, possible complications, getting informed consent, documentation). She/he has acquired enough routine to perform the skill correctly without supervision.</w:t>
            </w:r>
            <w:r w:rsidRPr="008C4F00">
              <w:rPr>
                <w:rFonts w:ascii="Helvetica" w:hAnsi="Helvetica" w:cs="Lucida Grande"/>
                <w:kern w:val="1"/>
                <w:sz w:val="20"/>
                <w:szCs w:val="20"/>
                <w:lang w:val="en-US"/>
              </w:rPr>
              <w:br/>
              <w:t>The skill must be mastered in all age groups of patients, from chil- dren to elderly people (but not in newborn and infants)</w:t>
            </w:r>
          </w:p>
        </w:tc>
      </w:tr>
      <w:tr w:rsidR="008C4F00" w:rsidRPr="008C4F00" w14:paraId="5CF17D55" w14:textId="77777777" w:rsidTr="008C4F00">
        <w:trPr>
          <w:tblCellSpacing w:w="15" w:type="dxa"/>
        </w:trPr>
        <w:tc>
          <w:tcPr>
            <w:tcW w:w="0" w:type="auto"/>
            <w:shd w:val="pct5" w:color="auto" w:fill="auto"/>
            <w:vAlign w:val="center"/>
            <w:hideMark/>
          </w:tcPr>
          <w:p w14:paraId="1AABFC7C" w14:textId="77777777" w:rsidR="008C4F00" w:rsidRPr="008C4F00" w:rsidRDefault="008C4F00" w:rsidP="008C4F00">
            <w:pPr>
              <w:rPr>
                <w:rFonts w:ascii="Helvetica" w:hAnsi="Helvetica" w:cs="Lucida Grande"/>
                <w:kern w:val="1"/>
                <w:sz w:val="20"/>
                <w:szCs w:val="20"/>
                <w:lang w:val="de-CH"/>
              </w:rPr>
            </w:pPr>
            <w:r w:rsidRPr="008C4F00">
              <w:rPr>
                <w:rFonts w:ascii="Helvetica" w:hAnsi="Helvetica" w:cs="Lucida Grande"/>
                <w:b/>
                <w:bCs/>
                <w:kern w:val="1"/>
                <w:sz w:val="20"/>
                <w:szCs w:val="20"/>
                <w:lang w:val="de-CH"/>
              </w:rPr>
              <w:t>Clinical Pictures</w:t>
            </w:r>
          </w:p>
        </w:tc>
        <w:tc>
          <w:tcPr>
            <w:tcW w:w="0" w:type="auto"/>
            <w:vAlign w:val="center"/>
            <w:hideMark/>
          </w:tcPr>
          <w:p w14:paraId="5301D0ED" w14:textId="77777777" w:rsidR="008C4F00" w:rsidRPr="008C4F00" w:rsidRDefault="008C4F00" w:rsidP="008C4F00">
            <w:pPr>
              <w:rPr>
                <w:rFonts w:ascii="Helvetica" w:hAnsi="Helvetica" w:cs="Lucida Grande"/>
                <w:kern w:val="1"/>
                <w:sz w:val="20"/>
                <w:szCs w:val="20"/>
                <w:lang w:val="en-US"/>
              </w:rPr>
            </w:pPr>
            <w:r w:rsidRPr="008C4F00">
              <w:rPr>
                <w:rFonts w:ascii="Helvetica" w:hAnsi="Helvetica" w:cs="Lucida Grande"/>
                <w:kern w:val="1"/>
                <w:sz w:val="20"/>
                <w:szCs w:val="20"/>
                <w:lang w:val="en-US"/>
              </w:rPr>
              <w:t>Be able to recognize the possible relevance:</w:t>
            </w:r>
            <w:r w:rsidRPr="008C4F00">
              <w:rPr>
                <w:rFonts w:ascii="Helvetica" w:hAnsi="Helvetica" w:cs="Lucida Grande"/>
                <w:kern w:val="1"/>
                <w:sz w:val="20"/>
                <w:szCs w:val="20"/>
                <w:lang w:val="en-US"/>
              </w:rPr>
              <w:br/>
              <w:t>If appropriate, the physician considers this clinical picture as a possible diagnosis. She/he can define this clinical picture in broad terms without knowing details.</w:t>
            </w:r>
          </w:p>
        </w:tc>
        <w:tc>
          <w:tcPr>
            <w:tcW w:w="0" w:type="auto"/>
            <w:vAlign w:val="center"/>
            <w:hideMark/>
          </w:tcPr>
          <w:p w14:paraId="07B8F090" w14:textId="77777777" w:rsidR="008C4F00" w:rsidRPr="008C4F00" w:rsidRDefault="008C4F00" w:rsidP="008C4F00">
            <w:pPr>
              <w:rPr>
                <w:rFonts w:ascii="Helvetica" w:hAnsi="Helvetica" w:cs="Lucida Grande"/>
                <w:kern w:val="1"/>
                <w:sz w:val="20"/>
                <w:szCs w:val="20"/>
                <w:lang w:val="en-US"/>
              </w:rPr>
            </w:pPr>
            <w:r w:rsidRPr="008C4F00">
              <w:rPr>
                <w:rFonts w:ascii="Helvetica" w:hAnsi="Helvetica" w:cs="Lucida Grande"/>
                <w:kern w:val="1"/>
                <w:sz w:val="20"/>
                <w:szCs w:val="20"/>
                <w:lang w:val="en-US"/>
              </w:rPr>
              <w:t>Be able to cope with in practice:</w:t>
            </w:r>
            <w:r w:rsidRPr="008C4F00">
              <w:rPr>
                <w:rFonts w:ascii="Helvetica" w:hAnsi="Helvetica" w:cs="Lucida Grande"/>
                <w:kern w:val="1"/>
                <w:sz w:val="20"/>
                <w:szCs w:val="20"/>
                <w:lang w:val="en-US"/>
              </w:rPr>
              <w:br/>
              <w:t>The physician is able to take a history and perform a physical examination in a structured way. She/he is able to consider the clinical picture as a diagnosis and recognizes and actively searches for the typical complaints and signs. She/he proposes appropriate diagnostic and therapeutic possibilities to her/his supervising physician considering its epidemiology and relevant pathology (including histology, pathophysiology and psychodynamics). She/he explains the diagnostic and therapeutic possibilities to the patient in an appropriate way.</w:t>
            </w:r>
          </w:p>
        </w:tc>
      </w:tr>
      <w:tr w:rsidR="008C4F00" w:rsidRPr="008C4F00" w14:paraId="6167A1EA" w14:textId="77777777" w:rsidTr="008C4F00">
        <w:trPr>
          <w:tblCellSpacing w:w="15" w:type="dxa"/>
        </w:trPr>
        <w:tc>
          <w:tcPr>
            <w:tcW w:w="0" w:type="auto"/>
            <w:shd w:val="pct5" w:color="auto" w:fill="auto"/>
            <w:vAlign w:val="center"/>
            <w:hideMark/>
          </w:tcPr>
          <w:p w14:paraId="3762087C" w14:textId="77777777" w:rsidR="008C4F00" w:rsidRPr="008C4F00" w:rsidRDefault="008C4F00" w:rsidP="008C4F00">
            <w:pPr>
              <w:rPr>
                <w:rFonts w:ascii="Helvetica" w:hAnsi="Helvetica" w:cs="Lucida Grande"/>
                <w:kern w:val="1"/>
                <w:sz w:val="20"/>
                <w:szCs w:val="20"/>
                <w:lang w:val="de-CH"/>
              </w:rPr>
            </w:pPr>
            <w:r w:rsidRPr="008C4F00">
              <w:rPr>
                <w:rFonts w:ascii="Helvetica" w:hAnsi="Helvetica" w:cs="Lucida Grande"/>
                <w:b/>
                <w:bCs/>
                <w:kern w:val="1"/>
                <w:sz w:val="20"/>
                <w:szCs w:val="20"/>
                <w:lang w:val="de-CH"/>
              </w:rPr>
              <w:t>Further Knowledge</w:t>
            </w:r>
          </w:p>
        </w:tc>
        <w:tc>
          <w:tcPr>
            <w:tcW w:w="0" w:type="auto"/>
            <w:vAlign w:val="center"/>
            <w:hideMark/>
          </w:tcPr>
          <w:p w14:paraId="46EC5862" w14:textId="77777777" w:rsidR="008C4F00" w:rsidRPr="008C4F00" w:rsidRDefault="008C4F00" w:rsidP="008C4F00">
            <w:pPr>
              <w:rPr>
                <w:rFonts w:ascii="Helvetica" w:hAnsi="Helvetica" w:cs="Lucida Grande"/>
                <w:kern w:val="1"/>
                <w:sz w:val="20"/>
                <w:szCs w:val="20"/>
                <w:lang w:val="en-US"/>
              </w:rPr>
            </w:pPr>
            <w:r w:rsidRPr="008C4F00">
              <w:rPr>
                <w:rFonts w:ascii="Helvetica" w:hAnsi="Helvetica" w:cs="Lucida Grande"/>
                <w:kern w:val="1"/>
                <w:sz w:val="20"/>
                <w:szCs w:val="20"/>
                <w:lang w:val="en-US"/>
              </w:rPr>
              <w:t>This indicates an overview level:</w:t>
            </w:r>
            <w:r w:rsidRPr="008C4F00">
              <w:rPr>
                <w:rFonts w:ascii="Helvetica" w:hAnsi="Helvetica" w:cs="Lucida Grande"/>
                <w:kern w:val="1"/>
                <w:sz w:val="20"/>
                <w:szCs w:val="20"/>
                <w:lang w:val="en-US"/>
              </w:rPr>
              <w:br/>
              <w:t>The physician is capable to roughly define the concept or describe the procedure including indication and contraindication.</w:t>
            </w:r>
            <w:r w:rsidRPr="008C4F00">
              <w:rPr>
                <w:rFonts w:ascii="Helvetica" w:hAnsi="Helvetica" w:cs="Lucida Grande"/>
                <w:kern w:val="1"/>
                <w:sz w:val="20"/>
                <w:szCs w:val="20"/>
                <w:lang w:val="en-US"/>
              </w:rPr>
              <w:br/>
              <w:t>She/he is able to recognize its possible relevance in a given clinical situation.</w:t>
            </w:r>
            <w:r w:rsidRPr="008C4F00">
              <w:rPr>
                <w:rFonts w:ascii="Helvetica" w:hAnsi="Helvetica" w:cs="Lucida Grande"/>
                <w:kern w:val="1"/>
                <w:sz w:val="20"/>
                <w:szCs w:val="20"/>
                <w:lang w:val="en-US"/>
              </w:rPr>
              <w:br/>
              <w:t>She/he has seen the correct performance of the procedure (live, by simulator, video or other media).</w:t>
            </w:r>
          </w:p>
        </w:tc>
        <w:tc>
          <w:tcPr>
            <w:tcW w:w="0" w:type="auto"/>
            <w:vAlign w:val="center"/>
            <w:hideMark/>
          </w:tcPr>
          <w:p w14:paraId="7407918C" w14:textId="77777777" w:rsidR="008C4F00" w:rsidRPr="008C4F00" w:rsidRDefault="008C4F00" w:rsidP="008C4F00">
            <w:pPr>
              <w:rPr>
                <w:rFonts w:ascii="Helvetica" w:hAnsi="Helvetica" w:cs="Lucida Grande"/>
                <w:kern w:val="1"/>
                <w:sz w:val="20"/>
                <w:szCs w:val="20"/>
                <w:lang w:val="en-US"/>
              </w:rPr>
            </w:pPr>
            <w:r w:rsidRPr="008C4F00">
              <w:rPr>
                <w:rFonts w:ascii="Helvetica" w:hAnsi="Helvetica" w:cs="Lucida Grande"/>
                <w:kern w:val="1"/>
                <w:sz w:val="20"/>
                <w:szCs w:val="20"/>
                <w:lang w:val="en-US"/>
              </w:rPr>
              <w:t>Be able to cope with in practice:</w:t>
            </w:r>
            <w:r w:rsidRPr="008C4F00">
              <w:rPr>
                <w:rFonts w:ascii="Helvetica" w:hAnsi="Helvetica" w:cs="Lucida Grande"/>
                <w:kern w:val="1"/>
                <w:sz w:val="20"/>
                <w:szCs w:val="20"/>
                <w:lang w:val="en-US"/>
              </w:rPr>
              <w:br/>
              <w:t>The physician is capable to use this knowledge in interpreting findings, counseling on preventive measures and treating the patient.</w:t>
            </w:r>
          </w:p>
        </w:tc>
      </w:tr>
    </w:tbl>
    <w:p w14:paraId="5FBB8A2A" w14:textId="77777777" w:rsidR="008C4F00" w:rsidRPr="008C4F00" w:rsidRDefault="008C4F00" w:rsidP="008C4F00">
      <w:pPr>
        <w:rPr>
          <w:rFonts w:ascii="Helvetica" w:hAnsi="Helvetica" w:cs="Lucida Grande"/>
          <w:b/>
          <w:bCs/>
          <w:kern w:val="1"/>
          <w:sz w:val="20"/>
          <w:szCs w:val="20"/>
          <w:lang w:val="de-CH"/>
        </w:rPr>
      </w:pPr>
      <w:r w:rsidRPr="008C4F00">
        <w:rPr>
          <w:rFonts w:ascii="Helvetica" w:hAnsi="Helvetica" w:cs="Lucida Grande"/>
          <w:b/>
          <w:bCs/>
          <w:kern w:val="1"/>
          <w:sz w:val="20"/>
          <w:szCs w:val="20"/>
          <w:lang w:val="de-CH"/>
        </w:rPr>
        <w:t>Definition of Letters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
        <w:gridCol w:w="8811"/>
      </w:tblGrid>
      <w:tr w:rsidR="008C4F00" w:rsidRPr="008C4F00" w14:paraId="485A47B5" w14:textId="77777777" w:rsidTr="008C4F00">
        <w:trPr>
          <w:tblCellSpacing w:w="15" w:type="dxa"/>
        </w:trPr>
        <w:tc>
          <w:tcPr>
            <w:tcW w:w="300" w:type="dxa"/>
            <w:vAlign w:val="center"/>
            <w:hideMark/>
          </w:tcPr>
          <w:p w14:paraId="38B04646" w14:textId="77777777" w:rsidR="008C4F00" w:rsidRPr="008C4F00" w:rsidRDefault="008C4F00" w:rsidP="008C4F00">
            <w:pPr>
              <w:rPr>
                <w:rFonts w:ascii="Helvetica" w:hAnsi="Helvetica" w:cs="Lucida Grande"/>
                <w:kern w:val="1"/>
                <w:sz w:val="20"/>
                <w:szCs w:val="20"/>
                <w:lang w:val="de-CH"/>
              </w:rPr>
            </w:pPr>
            <w:r w:rsidRPr="008C4F00">
              <w:rPr>
                <w:rFonts w:ascii="Helvetica" w:hAnsi="Helvetica" w:cs="Lucida Grande"/>
                <w:b/>
                <w:bCs/>
                <w:kern w:val="1"/>
                <w:sz w:val="20"/>
                <w:szCs w:val="20"/>
                <w:lang w:val="de-CH"/>
              </w:rPr>
              <w:t>D</w:t>
            </w:r>
          </w:p>
        </w:tc>
        <w:tc>
          <w:tcPr>
            <w:tcW w:w="0" w:type="auto"/>
            <w:vAlign w:val="center"/>
            <w:hideMark/>
          </w:tcPr>
          <w:p w14:paraId="5D84BD2D" w14:textId="77777777" w:rsidR="008C4F00" w:rsidRPr="008C4F00" w:rsidRDefault="008C4F00" w:rsidP="008C4F00">
            <w:pPr>
              <w:rPr>
                <w:rFonts w:ascii="Helvetica" w:hAnsi="Helvetica" w:cs="Lucida Grande"/>
                <w:kern w:val="1"/>
                <w:sz w:val="20"/>
                <w:szCs w:val="20"/>
                <w:lang w:val="de-CH"/>
              </w:rPr>
            </w:pPr>
            <w:r w:rsidRPr="008C4F00">
              <w:rPr>
                <w:rFonts w:ascii="Helvetica" w:hAnsi="Helvetica" w:cs="Lucida Grande"/>
                <w:kern w:val="1"/>
                <w:sz w:val="20"/>
                <w:szCs w:val="20"/>
                <w:lang w:val="en-US"/>
              </w:rPr>
              <w:t>The diagnosis is made personally by means of physical examination, simple aids or additional investigation requested and interpreted by the physician herself/himself (e.g. X-ray of chest or extremities, electrocardiogram).</w:t>
            </w:r>
            <w:r w:rsidRPr="008C4F00">
              <w:rPr>
                <w:rFonts w:ascii="Helvetica" w:hAnsi="Helvetica" w:cs="Lucida Grande"/>
                <w:kern w:val="1"/>
                <w:sz w:val="20"/>
                <w:szCs w:val="20"/>
                <w:lang w:val="en-US"/>
              </w:rPr>
              <w:br/>
              <w:t xml:space="preserve">For example the letter D does not apply for breast cancer, since its diagnosis requires taking and interpreting a biopsy, knowledge beyond a graduate in medicine. </w:t>
            </w:r>
            <w:r w:rsidRPr="008C4F00">
              <w:rPr>
                <w:rFonts w:ascii="Helvetica" w:hAnsi="Helvetica" w:cs="Lucida Grande"/>
                <w:kern w:val="1"/>
                <w:sz w:val="20"/>
                <w:szCs w:val="20"/>
                <w:lang w:val="de-CH"/>
              </w:rPr>
              <w:t>Attribution of this letter requires level 2 of competence.</w:t>
            </w:r>
          </w:p>
        </w:tc>
      </w:tr>
      <w:tr w:rsidR="008C4F00" w:rsidRPr="008C4F00" w14:paraId="5C5D432D" w14:textId="77777777" w:rsidTr="008C4F00">
        <w:trPr>
          <w:tblCellSpacing w:w="15" w:type="dxa"/>
        </w:trPr>
        <w:tc>
          <w:tcPr>
            <w:tcW w:w="0" w:type="auto"/>
            <w:vAlign w:val="center"/>
            <w:hideMark/>
          </w:tcPr>
          <w:p w14:paraId="4A7DB4DC" w14:textId="77777777" w:rsidR="008C4F00" w:rsidRPr="008C4F00" w:rsidRDefault="008C4F00" w:rsidP="008C4F00">
            <w:pPr>
              <w:rPr>
                <w:rFonts w:ascii="Helvetica" w:hAnsi="Helvetica" w:cs="Lucida Grande"/>
                <w:kern w:val="1"/>
                <w:sz w:val="20"/>
                <w:szCs w:val="20"/>
                <w:lang w:val="de-CH"/>
              </w:rPr>
            </w:pPr>
            <w:r w:rsidRPr="008C4F00">
              <w:rPr>
                <w:rFonts w:ascii="Helvetica" w:hAnsi="Helvetica" w:cs="Lucida Grande"/>
                <w:b/>
                <w:bCs/>
                <w:kern w:val="1"/>
                <w:sz w:val="20"/>
                <w:szCs w:val="20"/>
                <w:lang w:val="de-CH"/>
              </w:rPr>
              <w:t>T</w:t>
            </w:r>
          </w:p>
        </w:tc>
        <w:tc>
          <w:tcPr>
            <w:tcW w:w="0" w:type="auto"/>
            <w:vAlign w:val="center"/>
            <w:hideMark/>
          </w:tcPr>
          <w:p w14:paraId="5390280C" w14:textId="77777777" w:rsidR="008C4F00" w:rsidRPr="008C4F00" w:rsidRDefault="008C4F00" w:rsidP="008C4F00">
            <w:pPr>
              <w:rPr>
                <w:rFonts w:ascii="Helvetica" w:hAnsi="Helvetica" w:cs="Lucida Grande"/>
                <w:kern w:val="1"/>
                <w:sz w:val="20"/>
                <w:szCs w:val="20"/>
                <w:lang w:val="de-CH"/>
              </w:rPr>
            </w:pPr>
            <w:r w:rsidRPr="008C4F00">
              <w:rPr>
                <w:rFonts w:ascii="Helvetica" w:hAnsi="Helvetica" w:cs="Lucida Grande"/>
                <w:kern w:val="1"/>
                <w:sz w:val="20"/>
                <w:szCs w:val="20"/>
                <w:lang w:val="en-US"/>
              </w:rPr>
              <w:t xml:space="preserve">Therapy must be carried out by the physician personally, referring to the most common therapy for an uncomplicated illness. </w:t>
            </w:r>
            <w:r w:rsidRPr="008C4F00">
              <w:rPr>
                <w:rFonts w:ascii="Helvetica" w:hAnsi="Helvetica" w:cs="Lucida Grande"/>
                <w:kern w:val="1"/>
                <w:sz w:val="20"/>
                <w:szCs w:val="20"/>
                <w:lang w:val="de-CH"/>
              </w:rPr>
              <w:t>Attribution of this letter requires level 2 of competence.</w:t>
            </w:r>
          </w:p>
        </w:tc>
      </w:tr>
      <w:tr w:rsidR="008C4F00" w:rsidRPr="008C4F00" w14:paraId="0397B360" w14:textId="77777777" w:rsidTr="008C4F00">
        <w:trPr>
          <w:tblCellSpacing w:w="15" w:type="dxa"/>
        </w:trPr>
        <w:tc>
          <w:tcPr>
            <w:tcW w:w="0" w:type="auto"/>
            <w:vAlign w:val="center"/>
            <w:hideMark/>
          </w:tcPr>
          <w:p w14:paraId="00E707FE" w14:textId="77777777" w:rsidR="008C4F00" w:rsidRPr="008C4F00" w:rsidRDefault="008C4F00" w:rsidP="008C4F00">
            <w:pPr>
              <w:rPr>
                <w:rFonts w:ascii="Helvetica" w:hAnsi="Helvetica" w:cs="Lucida Grande"/>
                <w:kern w:val="1"/>
                <w:sz w:val="20"/>
                <w:szCs w:val="20"/>
                <w:lang w:val="de-CH"/>
              </w:rPr>
            </w:pPr>
            <w:r w:rsidRPr="008C4F00">
              <w:rPr>
                <w:rFonts w:ascii="Helvetica" w:hAnsi="Helvetica" w:cs="Lucida Grande"/>
                <w:b/>
                <w:bCs/>
                <w:kern w:val="1"/>
                <w:sz w:val="20"/>
                <w:szCs w:val="20"/>
                <w:lang w:val="de-CH"/>
              </w:rPr>
              <w:t>E</w:t>
            </w:r>
          </w:p>
        </w:tc>
        <w:tc>
          <w:tcPr>
            <w:tcW w:w="0" w:type="auto"/>
            <w:vAlign w:val="center"/>
            <w:hideMark/>
          </w:tcPr>
          <w:p w14:paraId="3A2A4B4E" w14:textId="77777777" w:rsidR="008C4F00" w:rsidRPr="008C4F00" w:rsidRDefault="008C4F00" w:rsidP="008C4F00">
            <w:pPr>
              <w:rPr>
                <w:rFonts w:ascii="Helvetica" w:hAnsi="Helvetica" w:cs="Lucida Grande"/>
                <w:kern w:val="1"/>
                <w:sz w:val="20"/>
                <w:szCs w:val="20"/>
                <w:lang w:val="en-US"/>
              </w:rPr>
            </w:pPr>
            <w:r w:rsidRPr="008C4F00">
              <w:rPr>
                <w:rFonts w:ascii="Helvetica" w:hAnsi="Helvetica" w:cs="Lucida Grande"/>
                <w:kern w:val="1"/>
                <w:sz w:val="20"/>
                <w:szCs w:val="20"/>
                <w:lang w:val="en-US"/>
              </w:rPr>
              <w:t>The physician is able to perform primary and secondary assessment of patients and initiate emergency measures. The letter E may be attributed even in absence of the letter D. The physician in this case is not required to establish a firm diagnosis; she/he may act on a well-founded suspicion. Example: Referral to hospital in case of suspicion of bacterial meningitis.</w:t>
            </w:r>
          </w:p>
        </w:tc>
      </w:tr>
      <w:tr w:rsidR="008C4F00" w:rsidRPr="008C4F00" w14:paraId="11BC6FD3" w14:textId="77777777" w:rsidTr="008C4F00">
        <w:trPr>
          <w:tblCellSpacing w:w="15" w:type="dxa"/>
        </w:trPr>
        <w:tc>
          <w:tcPr>
            <w:tcW w:w="0" w:type="auto"/>
            <w:vAlign w:val="center"/>
            <w:hideMark/>
          </w:tcPr>
          <w:p w14:paraId="6DC9261D" w14:textId="77777777" w:rsidR="008C4F00" w:rsidRPr="008C4F00" w:rsidRDefault="008C4F00" w:rsidP="008C4F00">
            <w:pPr>
              <w:rPr>
                <w:rFonts w:ascii="Helvetica" w:hAnsi="Helvetica" w:cs="Lucida Grande"/>
                <w:kern w:val="1"/>
                <w:sz w:val="20"/>
                <w:szCs w:val="20"/>
                <w:lang w:val="de-CH"/>
              </w:rPr>
            </w:pPr>
            <w:r w:rsidRPr="008C4F00">
              <w:rPr>
                <w:rFonts w:ascii="Helvetica" w:hAnsi="Helvetica" w:cs="Lucida Grande"/>
                <w:b/>
                <w:bCs/>
                <w:kern w:val="1"/>
                <w:sz w:val="20"/>
                <w:szCs w:val="20"/>
                <w:lang w:val="de-CH"/>
              </w:rPr>
              <w:t>P</w:t>
            </w:r>
          </w:p>
        </w:tc>
        <w:tc>
          <w:tcPr>
            <w:tcW w:w="0" w:type="auto"/>
            <w:vAlign w:val="center"/>
            <w:hideMark/>
          </w:tcPr>
          <w:p w14:paraId="58C8283C" w14:textId="77777777" w:rsidR="008C4F00" w:rsidRPr="008C4F00" w:rsidRDefault="008C4F00" w:rsidP="008C4F00">
            <w:pPr>
              <w:rPr>
                <w:rFonts w:ascii="Helvetica" w:hAnsi="Helvetica" w:cs="Lucida Grande"/>
                <w:kern w:val="1"/>
                <w:sz w:val="20"/>
                <w:szCs w:val="20"/>
                <w:lang w:val="en-US"/>
              </w:rPr>
            </w:pPr>
            <w:r w:rsidRPr="008C4F00">
              <w:rPr>
                <w:rFonts w:ascii="Helvetica" w:hAnsi="Helvetica" w:cs="Lucida Grande"/>
                <w:kern w:val="1"/>
                <w:sz w:val="20"/>
                <w:szCs w:val="20"/>
                <w:lang w:val="en-US"/>
              </w:rPr>
              <w:t>The physician is able to identify and initiate appropriate preventive measures.</w:t>
            </w:r>
          </w:p>
        </w:tc>
      </w:tr>
      <w:tr w:rsidR="008C4F00" w:rsidRPr="008C4F00" w14:paraId="194F1D95" w14:textId="77777777" w:rsidTr="008C4F00">
        <w:trPr>
          <w:tblCellSpacing w:w="15" w:type="dxa"/>
        </w:trPr>
        <w:tc>
          <w:tcPr>
            <w:tcW w:w="0" w:type="auto"/>
            <w:vAlign w:val="center"/>
            <w:hideMark/>
          </w:tcPr>
          <w:p w14:paraId="051AA5F5" w14:textId="77777777" w:rsidR="008C4F00" w:rsidRPr="008C4F00" w:rsidRDefault="008C4F00" w:rsidP="008C4F00">
            <w:pPr>
              <w:rPr>
                <w:rFonts w:ascii="Helvetica" w:hAnsi="Helvetica" w:cs="Lucida Grande"/>
                <w:kern w:val="1"/>
                <w:sz w:val="20"/>
                <w:szCs w:val="20"/>
                <w:lang w:val="de-CH"/>
              </w:rPr>
            </w:pPr>
            <w:r w:rsidRPr="008C4F00">
              <w:rPr>
                <w:rFonts w:ascii="Helvetica" w:hAnsi="Helvetica" w:cs="Lucida Grande"/>
                <w:b/>
                <w:bCs/>
                <w:kern w:val="1"/>
                <w:sz w:val="20"/>
                <w:szCs w:val="20"/>
                <w:lang w:val="de-CH"/>
              </w:rPr>
              <w:t>G</w:t>
            </w:r>
          </w:p>
        </w:tc>
        <w:tc>
          <w:tcPr>
            <w:tcW w:w="0" w:type="auto"/>
            <w:vAlign w:val="center"/>
            <w:hideMark/>
          </w:tcPr>
          <w:p w14:paraId="6A5D533C" w14:textId="77777777" w:rsidR="008C4F00" w:rsidRPr="008C4F00" w:rsidRDefault="008C4F00" w:rsidP="008C4F00">
            <w:pPr>
              <w:rPr>
                <w:rFonts w:ascii="Helvetica" w:hAnsi="Helvetica" w:cs="Lucida Grande"/>
                <w:kern w:val="1"/>
                <w:sz w:val="20"/>
                <w:szCs w:val="20"/>
                <w:lang w:val="en-US"/>
              </w:rPr>
            </w:pPr>
            <w:r w:rsidRPr="008C4F00">
              <w:rPr>
                <w:rFonts w:ascii="Helvetica" w:hAnsi="Helvetica" w:cs="Lucida Grande"/>
                <w:kern w:val="1"/>
                <w:sz w:val="20"/>
                <w:szCs w:val="20"/>
                <w:lang w:val="en-US"/>
              </w:rPr>
              <w:t>The letter G defines a particularly relevant problem for General Practice and Outpatient Medicine.</w:t>
            </w:r>
          </w:p>
        </w:tc>
      </w:tr>
    </w:tbl>
    <w:p w14:paraId="4EAF44FB" w14:textId="77777777" w:rsidR="005D774B" w:rsidRPr="008C4F00" w:rsidRDefault="005D774B" w:rsidP="005D774B">
      <w:pPr>
        <w:rPr>
          <w:rFonts w:ascii="Helvetica" w:hAnsi="Helvetica" w:cs="Lucida Grande"/>
          <w:kern w:val="1"/>
          <w:sz w:val="20"/>
          <w:szCs w:val="20"/>
          <w:lang w:val="en-US"/>
        </w:rPr>
      </w:pPr>
    </w:p>
    <w:sectPr w:rsidR="005D774B" w:rsidRPr="008C4F00" w:rsidSect="0005366F">
      <w:footerReference w:type="even" r:id="rId289"/>
      <w:footerReference w:type="default" r:id="rId290"/>
      <w:pgSz w:w="11900" w:h="16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D3DDA2" w14:textId="77777777" w:rsidR="005C0B12" w:rsidRDefault="005C0B12" w:rsidP="000C4996">
      <w:r>
        <w:separator/>
      </w:r>
    </w:p>
  </w:endnote>
  <w:endnote w:type="continuationSeparator" w:id="0">
    <w:p w14:paraId="195492DF" w14:textId="77777777" w:rsidR="005C0B12" w:rsidRDefault="005C0B12" w:rsidP="000C49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000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765D67" w14:textId="77777777" w:rsidR="005C0B12" w:rsidRDefault="005C0B12" w:rsidP="00C203B7">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14:paraId="3BABDE27" w14:textId="77777777" w:rsidR="005C0B12" w:rsidRDefault="005C0B12">
    <w:pPr>
      <w:pStyle w:val="Fuzeile"/>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5B123D" w14:textId="77777777" w:rsidR="005C0B12" w:rsidRDefault="005C0B12" w:rsidP="00C203B7">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separate"/>
    </w:r>
    <w:r w:rsidR="008D530C">
      <w:rPr>
        <w:rStyle w:val="Seitenzahl"/>
        <w:noProof/>
      </w:rPr>
      <w:t>62</w:t>
    </w:r>
    <w:r>
      <w:rPr>
        <w:rStyle w:val="Seitenzahl"/>
      </w:rPr>
      <w:fldChar w:fldCharType="end"/>
    </w:r>
  </w:p>
  <w:p w14:paraId="2C04E893" w14:textId="77777777" w:rsidR="005C0B12" w:rsidRDefault="005C0B12">
    <w:pPr>
      <w:pStyle w:val="Fuzeile"/>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C6F302" w14:textId="77777777" w:rsidR="005C0B12" w:rsidRDefault="005C0B12" w:rsidP="000C4996">
      <w:r>
        <w:separator/>
      </w:r>
    </w:p>
  </w:footnote>
  <w:footnote w:type="continuationSeparator" w:id="0">
    <w:p w14:paraId="22EE4BEE" w14:textId="77777777" w:rsidR="005C0B12" w:rsidRDefault="005C0B12" w:rsidP="000C499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5E925DCA"/>
    <w:lvl w:ilvl="0" w:tplc="0000012D">
      <w:start w:val="1"/>
      <w:numFmt w:val="bullet"/>
      <w:lvlText w:val="•"/>
      <w:lvlJc w:val="left"/>
      <w:pPr>
        <w:ind w:left="720" w:hanging="360"/>
      </w:pPr>
    </w:lvl>
    <w:lvl w:ilvl="1" w:tplc="0000012E">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1"/>
      <w:numFmt w:val="decimal"/>
      <w:lvlText w:val="%1."/>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2B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32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48750AD"/>
    <w:multiLevelType w:val="multilevel"/>
    <w:tmpl w:val="6B1A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C287E66"/>
    <w:multiLevelType w:val="multilevel"/>
    <w:tmpl w:val="B20AD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CF65C63"/>
    <w:multiLevelType w:val="hybridMultilevel"/>
    <w:tmpl w:val="2200C924"/>
    <w:lvl w:ilvl="0" w:tplc="0407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EDC385F"/>
    <w:multiLevelType w:val="hybridMultilevel"/>
    <w:tmpl w:val="6C601AA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nsid w:val="117564ED"/>
    <w:multiLevelType w:val="hybridMultilevel"/>
    <w:tmpl w:val="6C16FA82"/>
    <w:lvl w:ilvl="0" w:tplc="0407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11813A54"/>
    <w:multiLevelType w:val="hybridMultilevel"/>
    <w:tmpl w:val="E202F8CA"/>
    <w:lvl w:ilvl="0" w:tplc="04070001">
      <w:start w:val="1"/>
      <w:numFmt w:val="bullet"/>
      <w:lvlText w:val=""/>
      <w:lvlJc w:val="left"/>
      <w:pPr>
        <w:ind w:left="720" w:hanging="360"/>
      </w:pPr>
      <w:rPr>
        <w:rFonts w:ascii="Symbol" w:hAnsi="Symbol" w:hint="default"/>
      </w:r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11EE1712"/>
    <w:multiLevelType w:val="multilevel"/>
    <w:tmpl w:val="AA26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4182417"/>
    <w:multiLevelType w:val="hybridMultilevel"/>
    <w:tmpl w:val="5FDE45F6"/>
    <w:lvl w:ilvl="0" w:tplc="000000C9">
      <w:start w:val="1"/>
      <w:numFmt w:val="bullet"/>
      <w:lvlText w:val="•"/>
      <w:lvlJc w:val="left"/>
      <w:pPr>
        <w:ind w:left="720" w:hanging="360"/>
      </w:p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nsid w:val="1499705A"/>
    <w:multiLevelType w:val="multilevel"/>
    <w:tmpl w:val="19FC2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5633D31"/>
    <w:multiLevelType w:val="hybridMultilevel"/>
    <w:tmpl w:val="88F80A0E"/>
    <w:lvl w:ilvl="0" w:tplc="04070001">
      <w:start w:val="1"/>
      <w:numFmt w:val="bullet"/>
      <w:lvlText w:val=""/>
      <w:lvlJc w:val="left"/>
      <w:pPr>
        <w:ind w:left="720" w:hanging="360"/>
      </w:pPr>
      <w:rPr>
        <w:rFonts w:ascii="Symbol" w:hAnsi="Symbol" w:hint="default"/>
      </w:r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1FE968D1"/>
    <w:multiLevelType w:val="multilevel"/>
    <w:tmpl w:val="BDBC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6611980"/>
    <w:multiLevelType w:val="multilevel"/>
    <w:tmpl w:val="F350CE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nsid w:val="29985ED3"/>
    <w:multiLevelType w:val="hybridMultilevel"/>
    <w:tmpl w:val="0B18005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nsid w:val="2A634FF7"/>
    <w:multiLevelType w:val="hybridMultilevel"/>
    <w:tmpl w:val="1CA2E566"/>
    <w:lvl w:ilvl="0" w:tplc="04070001">
      <w:start w:val="1"/>
      <w:numFmt w:val="bullet"/>
      <w:lvlText w:val=""/>
      <w:lvlJc w:val="left"/>
      <w:pPr>
        <w:ind w:left="720" w:hanging="360"/>
      </w:pPr>
      <w:rPr>
        <w:rFonts w:ascii="Symbol" w:hAnsi="Symbol" w:hint="default"/>
      </w:r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2ACF0611"/>
    <w:multiLevelType w:val="multilevel"/>
    <w:tmpl w:val="F966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D83419D"/>
    <w:multiLevelType w:val="multilevel"/>
    <w:tmpl w:val="DE2E1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DA95575"/>
    <w:multiLevelType w:val="hybridMultilevel"/>
    <w:tmpl w:val="72B289F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6">
    <w:nsid w:val="2DFB450C"/>
    <w:multiLevelType w:val="hybridMultilevel"/>
    <w:tmpl w:val="516AD91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nsid w:val="305729B0"/>
    <w:multiLevelType w:val="hybridMultilevel"/>
    <w:tmpl w:val="1FC8A7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nsid w:val="30B54011"/>
    <w:multiLevelType w:val="hybridMultilevel"/>
    <w:tmpl w:val="0FAA43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nsid w:val="33E8074F"/>
    <w:multiLevelType w:val="multilevel"/>
    <w:tmpl w:val="0876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40740C5"/>
    <w:multiLevelType w:val="multilevel"/>
    <w:tmpl w:val="E9EC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672050D"/>
    <w:multiLevelType w:val="multilevel"/>
    <w:tmpl w:val="FC34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5F16B3F"/>
    <w:multiLevelType w:val="hybridMultilevel"/>
    <w:tmpl w:val="4A30A30E"/>
    <w:lvl w:ilvl="0" w:tplc="5FEC385A">
      <w:start w:val="4"/>
      <w:numFmt w:val="bullet"/>
      <w:lvlText w:val="-"/>
      <w:lvlJc w:val="left"/>
      <w:pPr>
        <w:ind w:left="580" w:hanging="360"/>
      </w:pPr>
      <w:rPr>
        <w:rFonts w:ascii="Helvetica" w:eastAsiaTheme="minorEastAsia" w:hAnsi="Helvetica" w:cs="Lucida Grande" w:hint="default"/>
        <w:i/>
      </w:rPr>
    </w:lvl>
    <w:lvl w:ilvl="1" w:tplc="04070003" w:tentative="1">
      <w:start w:val="1"/>
      <w:numFmt w:val="bullet"/>
      <w:lvlText w:val="o"/>
      <w:lvlJc w:val="left"/>
      <w:pPr>
        <w:ind w:left="1300" w:hanging="360"/>
      </w:pPr>
      <w:rPr>
        <w:rFonts w:ascii="Courier New" w:hAnsi="Courier New" w:hint="default"/>
      </w:rPr>
    </w:lvl>
    <w:lvl w:ilvl="2" w:tplc="04070005" w:tentative="1">
      <w:start w:val="1"/>
      <w:numFmt w:val="bullet"/>
      <w:lvlText w:val=""/>
      <w:lvlJc w:val="left"/>
      <w:pPr>
        <w:ind w:left="2020" w:hanging="360"/>
      </w:pPr>
      <w:rPr>
        <w:rFonts w:ascii="Wingdings" w:hAnsi="Wingdings" w:hint="default"/>
      </w:rPr>
    </w:lvl>
    <w:lvl w:ilvl="3" w:tplc="04070001" w:tentative="1">
      <w:start w:val="1"/>
      <w:numFmt w:val="bullet"/>
      <w:lvlText w:val=""/>
      <w:lvlJc w:val="left"/>
      <w:pPr>
        <w:ind w:left="2740" w:hanging="360"/>
      </w:pPr>
      <w:rPr>
        <w:rFonts w:ascii="Symbol" w:hAnsi="Symbol" w:hint="default"/>
      </w:rPr>
    </w:lvl>
    <w:lvl w:ilvl="4" w:tplc="04070003" w:tentative="1">
      <w:start w:val="1"/>
      <w:numFmt w:val="bullet"/>
      <w:lvlText w:val="o"/>
      <w:lvlJc w:val="left"/>
      <w:pPr>
        <w:ind w:left="3460" w:hanging="360"/>
      </w:pPr>
      <w:rPr>
        <w:rFonts w:ascii="Courier New" w:hAnsi="Courier New" w:hint="default"/>
      </w:rPr>
    </w:lvl>
    <w:lvl w:ilvl="5" w:tplc="04070005" w:tentative="1">
      <w:start w:val="1"/>
      <w:numFmt w:val="bullet"/>
      <w:lvlText w:val=""/>
      <w:lvlJc w:val="left"/>
      <w:pPr>
        <w:ind w:left="4180" w:hanging="360"/>
      </w:pPr>
      <w:rPr>
        <w:rFonts w:ascii="Wingdings" w:hAnsi="Wingdings" w:hint="default"/>
      </w:rPr>
    </w:lvl>
    <w:lvl w:ilvl="6" w:tplc="04070001" w:tentative="1">
      <w:start w:val="1"/>
      <w:numFmt w:val="bullet"/>
      <w:lvlText w:val=""/>
      <w:lvlJc w:val="left"/>
      <w:pPr>
        <w:ind w:left="4900" w:hanging="360"/>
      </w:pPr>
      <w:rPr>
        <w:rFonts w:ascii="Symbol" w:hAnsi="Symbol" w:hint="default"/>
      </w:rPr>
    </w:lvl>
    <w:lvl w:ilvl="7" w:tplc="04070003" w:tentative="1">
      <w:start w:val="1"/>
      <w:numFmt w:val="bullet"/>
      <w:lvlText w:val="o"/>
      <w:lvlJc w:val="left"/>
      <w:pPr>
        <w:ind w:left="5620" w:hanging="360"/>
      </w:pPr>
      <w:rPr>
        <w:rFonts w:ascii="Courier New" w:hAnsi="Courier New" w:hint="default"/>
      </w:rPr>
    </w:lvl>
    <w:lvl w:ilvl="8" w:tplc="04070005" w:tentative="1">
      <w:start w:val="1"/>
      <w:numFmt w:val="bullet"/>
      <w:lvlText w:val=""/>
      <w:lvlJc w:val="left"/>
      <w:pPr>
        <w:ind w:left="6340" w:hanging="360"/>
      </w:pPr>
      <w:rPr>
        <w:rFonts w:ascii="Wingdings" w:hAnsi="Wingdings" w:hint="default"/>
      </w:rPr>
    </w:lvl>
  </w:abstractNum>
  <w:abstractNum w:abstractNumId="33">
    <w:nsid w:val="4A8175BB"/>
    <w:multiLevelType w:val="hybridMultilevel"/>
    <w:tmpl w:val="A0C675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nsid w:val="4BB82776"/>
    <w:multiLevelType w:val="hybridMultilevel"/>
    <w:tmpl w:val="2AB492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nsid w:val="4C5B15AC"/>
    <w:multiLevelType w:val="multilevel"/>
    <w:tmpl w:val="52C2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DB605C5"/>
    <w:multiLevelType w:val="hybridMultilevel"/>
    <w:tmpl w:val="F9B2B1BC"/>
    <w:lvl w:ilvl="0" w:tplc="04070001">
      <w:start w:val="1"/>
      <w:numFmt w:val="bullet"/>
      <w:lvlText w:val=""/>
      <w:lvlJc w:val="left"/>
      <w:pPr>
        <w:ind w:left="720" w:hanging="360"/>
      </w:pPr>
      <w:rPr>
        <w:rFonts w:ascii="Symbol" w:hAnsi="Symbol" w:hint="default"/>
      </w:r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nsid w:val="4EC341F1"/>
    <w:multiLevelType w:val="hybridMultilevel"/>
    <w:tmpl w:val="E3B4FDD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nsid w:val="4F3D2C83"/>
    <w:multiLevelType w:val="multilevel"/>
    <w:tmpl w:val="954E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2317634"/>
    <w:multiLevelType w:val="multilevel"/>
    <w:tmpl w:val="D562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3285DF6"/>
    <w:multiLevelType w:val="multilevel"/>
    <w:tmpl w:val="CE72A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8766AAB"/>
    <w:multiLevelType w:val="multilevel"/>
    <w:tmpl w:val="BDC4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A1C3060"/>
    <w:multiLevelType w:val="hybridMultilevel"/>
    <w:tmpl w:val="09A0A5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nsid w:val="5D0B3350"/>
    <w:multiLevelType w:val="multilevel"/>
    <w:tmpl w:val="9934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5203610"/>
    <w:multiLevelType w:val="multilevel"/>
    <w:tmpl w:val="7A30F1E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nsid w:val="6BBD0C3E"/>
    <w:multiLevelType w:val="multilevel"/>
    <w:tmpl w:val="9BF2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0194B41"/>
    <w:multiLevelType w:val="hybridMultilevel"/>
    <w:tmpl w:val="9F806C60"/>
    <w:lvl w:ilvl="0" w:tplc="000000C9">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nsid w:val="74163DCF"/>
    <w:multiLevelType w:val="multilevel"/>
    <w:tmpl w:val="B97C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51B4F27"/>
    <w:multiLevelType w:val="multilevel"/>
    <w:tmpl w:val="8DA4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5AD318C"/>
    <w:multiLevelType w:val="multilevel"/>
    <w:tmpl w:val="143A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D1E3BE3"/>
    <w:multiLevelType w:val="hybridMultilevel"/>
    <w:tmpl w:val="71BC9D6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2"/>
  </w:num>
  <w:num w:numId="2">
    <w:abstractNumId w:val="20"/>
  </w:num>
  <w:num w:numId="3">
    <w:abstractNumId w:val="2"/>
  </w:num>
  <w:num w:numId="4">
    <w:abstractNumId w:val="3"/>
  </w:num>
  <w:num w:numId="5">
    <w:abstractNumId w:val="4"/>
  </w:num>
  <w:num w:numId="6">
    <w:abstractNumId w:val="5"/>
  </w:num>
  <w:num w:numId="7">
    <w:abstractNumId w:val="46"/>
  </w:num>
  <w:num w:numId="8">
    <w:abstractNumId w:val="6"/>
  </w:num>
  <w:num w:numId="9">
    <w:abstractNumId w:val="7"/>
  </w:num>
  <w:num w:numId="10">
    <w:abstractNumId w:val="33"/>
  </w:num>
  <w:num w:numId="11">
    <w:abstractNumId w:val="32"/>
  </w:num>
  <w:num w:numId="12">
    <w:abstractNumId w:val="16"/>
  </w:num>
  <w:num w:numId="13">
    <w:abstractNumId w:val="37"/>
  </w:num>
  <w:num w:numId="14">
    <w:abstractNumId w:val="28"/>
  </w:num>
  <w:num w:numId="15">
    <w:abstractNumId w:val="21"/>
  </w:num>
  <w:num w:numId="16">
    <w:abstractNumId w:val="40"/>
  </w:num>
  <w:num w:numId="17">
    <w:abstractNumId w:val="9"/>
  </w:num>
  <w:num w:numId="18">
    <w:abstractNumId w:val="41"/>
  </w:num>
  <w:num w:numId="19">
    <w:abstractNumId w:val="26"/>
  </w:num>
  <w:num w:numId="20">
    <w:abstractNumId w:val="47"/>
  </w:num>
  <w:num w:numId="21">
    <w:abstractNumId w:val="44"/>
  </w:num>
  <w:num w:numId="22">
    <w:abstractNumId w:val="45"/>
  </w:num>
  <w:num w:numId="23">
    <w:abstractNumId w:val="15"/>
  </w:num>
  <w:num w:numId="24">
    <w:abstractNumId w:val="30"/>
  </w:num>
  <w:num w:numId="25">
    <w:abstractNumId w:val="29"/>
  </w:num>
  <w:num w:numId="26">
    <w:abstractNumId w:val="24"/>
  </w:num>
  <w:num w:numId="27">
    <w:abstractNumId w:val="39"/>
  </w:num>
  <w:num w:numId="28">
    <w:abstractNumId w:val="49"/>
  </w:num>
  <w:num w:numId="29">
    <w:abstractNumId w:val="50"/>
  </w:num>
  <w:num w:numId="30">
    <w:abstractNumId w:val="25"/>
  </w:num>
  <w:num w:numId="31">
    <w:abstractNumId w:val="35"/>
  </w:num>
  <w:num w:numId="32">
    <w:abstractNumId w:val="10"/>
  </w:num>
  <w:num w:numId="33">
    <w:abstractNumId w:val="17"/>
  </w:num>
  <w:num w:numId="34">
    <w:abstractNumId w:val="38"/>
  </w:num>
  <w:num w:numId="35">
    <w:abstractNumId w:val="23"/>
  </w:num>
  <w:num w:numId="36">
    <w:abstractNumId w:val="31"/>
  </w:num>
  <w:num w:numId="37">
    <w:abstractNumId w:val="19"/>
  </w:num>
  <w:num w:numId="38">
    <w:abstractNumId w:val="43"/>
  </w:num>
  <w:num w:numId="39">
    <w:abstractNumId w:val="48"/>
  </w:num>
  <w:num w:numId="40">
    <w:abstractNumId w:val="14"/>
  </w:num>
  <w:num w:numId="41">
    <w:abstractNumId w:val="27"/>
  </w:num>
  <w:num w:numId="42">
    <w:abstractNumId w:val="34"/>
  </w:num>
  <w:num w:numId="43">
    <w:abstractNumId w:val="42"/>
  </w:num>
  <w:num w:numId="44">
    <w:abstractNumId w:val="18"/>
  </w:num>
  <w:num w:numId="45">
    <w:abstractNumId w:val="13"/>
  </w:num>
  <w:num w:numId="46">
    <w:abstractNumId w:val="36"/>
  </w:num>
  <w:num w:numId="47">
    <w:abstractNumId w:val="0"/>
  </w:num>
  <w:num w:numId="48">
    <w:abstractNumId w:val="1"/>
  </w:num>
  <w:num w:numId="49">
    <w:abstractNumId w:val="8"/>
  </w:num>
  <w:num w:numId="50">
    <w:abstractNumId w:val="22"/>
  </w:num>
  <w:num w:numId="51">
    <w:abstractNumId w:val="1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hideSpellingError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01D9"/>
    <w:rsid w:val="000008D6"/>
    <w:rsid w:val="00001E93"/>
    <w:rsid w:val="00011DE4"/>
    <w:rsid w:val="000219C5"/>
    <w:rsid w:val="0002639F"/>
    <w:rsid w:val="000403BA"/>
    <w:rsid w:val="00043494"/>
    <w:rsid w:val="00046437"/>
    <w:rsid w:val="000515DA"/>
    <w:rsid w:val="0005366F"/>
    <w:rsid w:val="00053CAE"/>
    <w:rsid w:val="00055001"/>
    <w:rsid w:val="00056081"/>
    <w:rsid w:val="00063560"/>
    <w:rsid w:val="00071291"/>
    <w:rsid w:val="00075442"/>
    <w:rsid w:val="00076937"/>
    <w:rsid w:val="000A0549"/>
    <w:rsid w:val="000A22E7"/>
    <w:rsid w:val="000A4BF9"/>
    <w:rsid w:val="000B16B7"/>
    <w:rsid w:val="000B2820"/>
    <w:rsid w:val="000C4996"/>
    <w:rsid w:val="000D2F79"/>
    <w:rsid w:val="000D7B70"/>
    <w:rsid w:val="001013DD"/>
    <w:rsid w:val="001051EB"/>
    <w:rsid w:val="001109FF"/>
    <w:rsid w:val="00112129"/>
    <w:rsid w:val="001127FB"/>
    <w:rsid w:val="00127AAF"/>
    <w:rsid w:val="00136831"/>
    <w:rsid w:val="00140520"/>
    <w:rsid w:val="00147871"/>
    <w:rsid w:val="00152DD7"/>
    <w:rsid w:val="00163FDD"/>
    <w:rsid w:val="00170AE8"/>
    <w:rsid w:val="001A5C09"/>
    <w:rsid w:val="001B24FF"/>
    <w:rsid w:val="001C1326"/>
    <w:rsid w:val="001E778F"/>
    <w:rsid w:val="001F25AA"/>
    <w:rsid w:val="002078EA"/>
    <w:rsid w:val="00207E9E"/>
    <w:rsid w:val="0021065A"/>
    <w:rsid w:val="00241E95"/>
    <w:rsid w:val="0025128E"/>
    <w:rsid w:val="002512CC"/>
    <w:rsid w:val="002653E3"/>
    <w:rsid w:val="00270288"/>
    <w:rsid w:val="00282BC8"/>
    <w:rsid w:val="00287D9A"/>
    <w:rsid w:val="00295059"/>
    <w:rsid w:val="00295D9A"/>
    <w:rsid w:val="002A17D2"/>
    <w:rsid w:val="002A3329"/>
    <w:rsid w:val="002A40DB"/>
    <w:rsid w:val="002B1491"/>
    <w:rsid w:val="002B4729"/>
    <w:rsid w:val="002C2A62"/>
    <w:rsid w:val="002C5037"/>
    <w:rsid w:val="002C74D4"/>
    <w:rsid w:val="002D32F2"/>
    <w:rsid w:val="002D4E5F"/>
    <w:rsid w:val="002E0CD0"/>
    <w:rsid w:val="002E2210"/>
    <w:rsid w:val="002E7414"/>
    <w:rsid w:val="002F2406"/>
    <w:rsid w:val="002F7095"/>
    <w:rsid w:val="00302426"/>
    <w:rsid w:val="00307977"/>
    <w:rsid w:val="003320A0"/>
    <w:rsid w:val="00354D4C"/>
    <w:rsid w:val="00371EE4"/>
    <w:rsid w:val="0037274A"/>
    <w:rsid w:val="003773C9"/>
    <w:rsid w:val="00385C1A"/>
    <w:rsid w:val="00391779"/>
    <w:rsid w:val="0039772E"/>
    <w:rsid w:val="0039775E"/>
    <w:rsid w:val="003A28E9"/>
    <w:rsid w:val="003B0A73"/>
    <w:rsid w:val="003B206A"/>
    <w:rsid w:val="003C2524"/>
    <w:rsid w:val="003E106B"/>
    <w:rsid w:val="003F3F5F"/>
    <w:rsid w:val="004017A8"/>
    <w:rsid w:val="0040218D"/>
    <w:rsid w:val="00417431"/>
    <w:rsid w:val="00420915"/>
    <w:rsid w:val="004346B7"/>
    <w:rsid w:val="00435C08"/>
    <w:rsid w:val="00444043"/>
    <w:rsid w:val="00451E5F"/>
    <w:rsid w:val="0048268E"/>
    <w:rsid w:val="00490B95"/>
    <w:rsid w:val="004A0E06"/>
    <w:rsid w:val="004A16AB"/>
    <w:rsid w:val="004A2A53"/>
    <w:rsid w:val="004B6928"/>
    <w:rsid w:val="004C1600"/>
    <w:rsid w:val="004D25EE"/>
    <w:rsid w:val="004D314F"/>
    <w:rsid w:val="004F6D2A"/>
    <w:rsid w:val="00501FE0"/>
    <w:rsid w:val="00503385"/>
    <w:rsid w:val="005210A5"/>
    <w:rsid w:val="005212BA"/>
    <w:rsid w:val="00535F56"/>
    <w:rsid w:val="00537ADD"/>
    <w:rsid w:val="0054040F"/>
    <w:rsid w:val="00542C7D"/>
    <w:rsid w:val="00566F8D"/>
    <w:rsid w:val="00571436"/>
    <w:rsid w:val="005844A3"/>
    <w:rsid w:val="00595883"/>
    <w:rsid w:val="005A46E9"/>
    <w:rsid w:val="005B5BCE"/>
    <w:rsid w:val="005C0B12"/>
    <w:rsid w:val="005C2CB0"/>
    <w:rsid w:val="005C5F9F"/>
    <w:rsid w:val="005D22E3"/>
    <w:rsid w:val="005D774B"/>
    <w:rsid w:val="005E1A08"/>
    <w:rsid w:val="00625A54"/>
    <w:rsid w:val="00635AB0"/>
    <w:rsid w:val="00643D45"/>
    <w:rsid w:val="00643DE0"/>
    <w:rsid w:val="00652A64"/>
    <w:rsid w:val="00664CFC"/>
    <w:rsid w:val="00667310"/>
    <w:rsid w:val="006917F8"/>
    <w:rsid w:val="00694F7C"/>
    <w:rsid w:val="00695C00"/>
    <w:rsid w:val="006A0230"/>
    <w:rsid w:val="006A79C3"/>
    <w:rsid w:val="006C321E"/>
    <w:rsid w:val="006C6562"/>
    <w:rsid w:val="006C6697"/>
    <w:rsid w:val="006D0DF6"/>
    <w:rsid w:val="006E2019"/>
    <w:rsid w:val="006F5789"/>
    <w:rsid w:val="0070375B"/>
    <w:rsid w:val="00711BDC"/>
    <w:rsid w:val="00732155"/>
    <w:rsid w:val="00734333"/>
    <w:rsid w:val="00737500"/>
    <w:rsid w:val="00743D94"/>
    <w:rsid w:val="007447B0"/>
    <w:rsid w:val="007534E2"/>
    <w:rsid w:val="00755811"/>
    <w:rsid w:val="007576E5"/>
    <w:rsid w:val="00764EC9"/>
    <w:rsid w:val="00777047"/>
    <w:rsid w:val="00793EE6"/>
    <w:rsid w:val="00796B05"/>
    <w:rsid w:val="007A79BB"/>
    <w:rsid w:val="007B35C3"/>
    <w:rsid w:val="007B57BF"/>
    <w:rsid w:val="007C48AD"/>
    <w:rsid w:val="007D2C5C"/>
    <w:rsid w:val="007F02F0"/>
    <w:rsid w:val="007F1E88"/>
    <w:rsid w:val="007F4C5A"/>
    <w:rsid w:val="00804B98"/>
    <w:rsid w:val="008104BA"/>
    <w:rsid w:val="0081231D"/>
    <w:rsid w:val="00812BF5"/>
    <w:rsid w:val="008167D9"/>
    <w:rsid w:val="00821A9A"/>
    <w:rsid w:val="00826374"/>
    <w:rsid w:val="008335D6"/>
    <w:rsid w:val="008534A9"/>
    <w:rsid w:val="00855D8A"/>
    <w:rsid w:val="00857787"/>
    <w:rsid w:val="00860196"/>
    <w:rsid w:val="0086181C"/>
    <w:rsid w:val="008A0014"/>
    <w:rsid w:val="008A2F93"/>
    <w:rsid w:val="008A74D2"/>
    <w:rsid w:val="008B56C5"/>
    <w:rsid w:val="008C4F00"/>
    <w:rsid w:val="008C6EB6"/>
    <w:rsid w:val="008D530C"/>
    <w:rsid w:val="008E2ED9"/>
    <w:rsid w:val="008E50F9"/>
    <w:rsid w:val="009001D9"/>
    <w:rsid w:val="00903843"/>
    <w:rsid w:val="00926BDE"/>
    <w:rsid w:val="0094593A"/>
    <w:rsid w:val="00945EE1"/>
    <w:rsid w:val="00946B59"/>
    <w:rsid w:val="00951CDF"/>
    <w:rsid w:val="00956C11"/>
    <w:rsid w:val="00964C4A"/>
    <w:rsid w:val="009670EB"/>
    <w:rsid w:val="00967DAF"/>
    <w:rsid w:val="009723FE"/>
    <w:rsid w:val="009832F7"/>
    <w:rsid w:val="00984FB6"/>
    <w:rsid w:val="009873C4"/>
    <w:rsid w:val="009902E0"/>
    <w:rsid w:val="00991045"/>
    <w:rsid w:val="0099313D"/>
    <w:rsid w:val="009A4C16"/>
    <w:rsid w:val="009A7FE6"/>
    <w:rsid w:val="009C3321"/>
    <w:rsid w:val="009C7885"/>
    <w:rsid w:val="009D005D"/>
    <w:rsid w:val="009E1776"/>
    <w:rsid w:val="009F4560"/>
    <w:rsid w:val="00A055B5"/>
    <w:rsid w:val="00A14F48"/>
    <w:rsid w:val="00A22935"/>
    <w:rsid w:val="00A46F58"/>
    <w:rsid w:val="00A6470F"/>
    <w:rsid w:val="00A70F92"/>
    <w:rsid w:val="00A846D3"/>
    <w:rsid w:val="00A84768"/>
    <w:rsid w:val="00A853CF"/>
    <w:rsid w:val="00A854B0"/>
    <w:rsid w:val="00AA461B"/>
    <w:rsid w:val="00AB5FA4"/>
    <w:rsid w:val="00AB7E16"/>
    <w:rsid w:val="00B0088C"/>
    <w:rsid w:val="00B045EB"/>
    <w:rsid w:val="00B050FC"/>
    <w:rsid w:val="00B056E9"/>
    <w:rsid w:val="00B120E3"/>
    <w:rsid w:val="00B157CB"/>
    <w:rsid w:val="00B176DD"/>
    <w:rsid w:val="00B17906"/>
    <w:rsid w:val="00B20049"/>
    <w:rsid w:val="00B22085"/>
    <w:rsid w:val="00B30B61"/>
    <w:rsid w:val="00B31B59"/>
    <w:rsid w:val="00B35BB8"/>
    <w:rsid w:val="00B425EB"/>
    <w:rsid w:val="00B44285"/>
    <w:rsid w:val="00B5705F"/>
    <w:rsid w:val="00B80DEC"/>
    <w:rsid w:val="00B85DD0"/>
    <w:rsid w:val="00BC079B"/>
    <w:rsid w:val="00BD2ED8"/>
    <w:rsid w:val="00BD3B9C"/>
    <w:rsid w:val="00BD6DEF"/>
    <w:rsid w:val="00BE1DEF"/>
    <w:rsid w:val="00BE582E"/>
    <w:rsid w:val="00BF5778"/>
    <w:rsid w:val="00C04ACE"/>
    <w:rsid w:val="00C203B7"/>
    <w:rsid w:val="00C233F8"/>
    <w:rsid w:val="00C2358D"/>
    <w:rsid w:val="00C3556E"/>
    <w:rsid w:val="00C37E30"/>
    <w:rsid w:val="00C527B6"/>
    <w:rsid w:val="00C63F94"/>
    <w:rsid w:val="00C768E6"/>
    <w:rsid w:val="00C8050D"/>
    <w:rsid w:val="00C812C2"/>
    <w:rsid w:val="00C938CC"/>
    <w:rsid w:val="00C95F43"/>
    <w:rsid w:val="00C9656B"/>
    <w:rsid w:val="00CB3283"/>
    <w:rsid w:val="00CB3A21"/>
    <w:rsid w:val="00CF0F65"/>
    <w:rsid w:val="00D03CF5"/>
    <w:rsid w:val="00D06367"/>
    <w:rsid w:val="00D106F9"/>
    <w:rsid w:val="00D21E09"/>
    <w:rsid w:val="00D242D2"/>
    <w:rsid w:val="00D335F9"/>
    <w:rsid w:val="00D405A0"/>
    <w:rsid w:val="00D66D30"/>
    <w:rsid w:val="00D71532"/>
    <w:rsid w:val="00D843BE"/>
    <w:rsid w:val="00D93922"/>
    <w:rsid w:val="00DA3208"/>
    <w:rsid w:val="00DA449A"/>
    <w:rsid w:val="00DE1CDE"/>
    <w:rsid w:val="00DE28EE"/>
    <w:rsid w:val="00DE66E4"/>
    <w:rsid w:val="00DF2484"/>
    <w:rsid w:val="00E1274B"/>
    <w:rsid w:val="00E1333B"/>
    <w:rsid w:val="00E21021"/>
    <w:rsid w:val="00E22697"/>
    <w:rsid w:val="00E247D6"/>
    <w:rsid w:val="00E304F1"/>
    <w:rsid w:val="00E30972"/>
    <w:rsid w:val="00E31413"/>
    <w:rsid w:val="00E415CD"/>
    <w:rsid w:val="00E42D9B"/>
    <w:rsid w:val="00E50158"/>
    <w:rsid w:val="00E5701A"/>
    <w:rsid w:val="00E6092F"/>
    <w:rsid w:val="00E6504D"/>
    <w:rsid w:val="00E81C23"/>
    <w:rsid w:val="00E82C46"/>
    <w:rsid w:val="00E86DF7"/>
    <w:rsid w:val="00E91BC6"/>
    <w:rsid w:val="00EA5E37"/>
    <w:rsid w:val="00EB2A88"/>
    <w:rsid w:val="00EB6800"/>
    <w:rsid w:val="00EC3923"/>
    <w:rsid w:val="00EC532C"/>
    <w:rsid w:val="00EC7C6D"/>
    <w:rsid w:val="00ED056A"/>
    <w:rsid w:val="00EE5158"/>
    <w:rsid w:val="00EE5383"/>
    <w:rsid w:val="00EE641B"/>
    <w:rsid w:val="00F022ED"/>
    <w:rsid w:val="00F05C88"/>
    <w:rsid w:val="00F10D51"/>
    <w:rsid w:val="00F2067E"/>
    <w:rsid w:val="00F21091"/>
    <w:rsid w:val="00F21812"/>
    <w:rsid w:val="00F24B9A"/>
    <w:rsid w:val="00F33298"/>
    <w:rsid w:val="00F37FE9"/>
    <w:rsid w:val="00F44857"/>
    <w:rsid w:val="00F46AAF"/>
    <w:rsid w:val="00F52A47"/>
    <w:rsid w:val="00F834D7"/>
    <w:rsid w:val="00F85F79"/>
    <w:rsid w:val="00F9205D"/>
    <w:rsid w:val="00F970A6"/>
    <w:rsid w:val="00FA376B"/>
    <w:rsid w:val="00FB1A09"/>
    <w:rsid w:val="00FB7989"/>
    <w:rsid w:val="00FB7D73"/>
    <w:rsid w:val="00FC4A56"/>
    <w:rsid w:val="00FD0277"/>
    <w:rsid w:val="00FD4870"/>
    <w:rsid w:val="00FD74CF"/>
    <w:rsid w:val="00FF2147"/>
    <w:rsid w:val="00FF5D1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5BC081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eichen"/>
    <w:uiPriority w:val="9"/>
    <w:qFormat/>
    <w:rsid w:val="000B282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eichen"/>
    <w:uiPriority w:val="9"/>
    <w:semiHidden/>
    <w:unhideWhenUsed/>
    <w:qFormat/>
    <w:rsid w:val="000B282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eichen"/>
    <w:uiPriority w:val="9"/>
    <w:semiHidden/>
    <w:unhideWhenUsed/>
    <w:qFormat/>
    <w:rsid w:val="00F24B9A"/>
    <w:pPr>
      <w:keepNext/>
      <w:keepLines/>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eichen"/>
    <w:uiPriority w:val="9"/>
    <w:semiHidden/>
    <w:unhideWhenUsed/>
    <w:qFormat/>
    <w:rsid w:val="008C4F00"/>
    <w:pPr>
      <w:keepNext/>
      <w:keepLines/>
      <w:spacing w:before="20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1013DD"/>
    <w:pPr>
      <w:ind w:left="720"/>
      <w:contextualSpacing/>
    </w:pPr>
  </w:style>
  <w:style w:type="paragraph" w:styleId="Fuzeile">
    <w:name w:val="footer"/>
    <w:basedOn w:val="Standard"/>
    <w:link w:val="FuzeileZeichen"/>
    <w:uiPriority w:val="99"/>
    <w:unhideWhenUsed/>
    <w:rsid w:val="000C4996"/>
    <w:pPr>
      <w:tabs>
        <w:tab w:val="center" w:pos="4536"/>
        <w:tab w:val="right" w:pos="9072"/>
      </w:tabs>
    </w:pPr>
  </w:style>
  <w:style w:type="character" w:customStyle="1" w:styleId="FuzeileZeichen">
    <w:name w:val="Fußzeile Zeichen"/>
    <w:basedOn w:val="Absatzstandardschriftart"/>
    <w:link w:val="Fuzeile"/>
    <w:uiPriority w:val="99"/>
    <w:rsid w:val="000C4996"/>
  </w:style>
  <w:style w:type="character" w:styleId="Seitenzahl">
    <w:name w:val="page number"/>
    <w:basedOn w:val="Absatzstandardschriftart"/>
    <w:uiPriority w:val="99"/>
    <w:semiHidden/>
    <w:unhideWhenUsed/>
    <w:rsid w:val="000C4996"/>
  </w:style>
  <w:style w:type="paragraph" w:styleId="Sprechblasentext">
    <w:name w:val="Balloon Text"/>
    <w:basedOn w:val="Standard"/>
    <w:link w:val="SprechblasentextZeichen"/>
    <w:uiPriority w:val="99"/>
    <w:semiHidden/>
    <w:unhideWhenUsed/>
    <w:rsid w:val="000C4996"/>
    <w:rPr>
      <w:rFonts w:ascii="Lucida Grande" w:hAnsi="Lucida Grande" w:cs="Lucida Grande"/>
      <w:sz w:val="18"/>
      <w:szCs w:val="18"/>
    </w:rPr>
  </w:style>
  <w:style w:type="character" w:customStyle="1" w:styleId="SprechblasentextZeichen">
    <w:name w:val="Sprechblasentext Zeichen"/>
    <w:basedOn w:val="Absatzstandardschriftart"/>
    <w:link w:val="Sprechblasentext"/>
    <w:uiPriority w:val="99"/>
    <w:semiHidden/>
    <w:rsid w:val="000C4996"/>
    <w:rPr>
      <w:rFonts w:ascii="Lucida Grande" w:hAnsi="Lucida Grande" w:cs="Lucida Grande"/>
      <w:sz w:val="18"/>
      <w:szCs w:val="18"/>
    </w:rPr>
  </w:style>
  <w:style w:type="character" w:styleId="Link">
    <w:name w:val="Hyperlink"/>
    <w:basedOn w:val="Absatzstandardschriftart"/>
    <w:uiPriority w:val="99"/>
    <w:unhideWhenUsed/>
    <w:rsid w:val="00BE1DEF"/>
    <w:rPr>
      <w:color w:val="0000FF" w:themeColor="hyperlink"/>
      <w:u w:val="single"/>
    </w:rPr>
  </w:style>
  <w:style w:type="character" w:customStyle="1" w:styleId="berschrift1Zeichen">
    <w:name w:val="Überschrift 1 Zeichen"/>
    <w:basedOn w:val="Absatzstandardschriftart"/>
    <w:link w:val="berschrift1"/>
    <w:uiPriority w:val="9"/>
    <w:rsid w:val="000B2820"/>
    <w:rPr>
      <w:rFonts w:asciiTheme="majorHAnsi" w:eastAsiaTheme="majorEastAsia" w:hAnsiTheme="majorHAnsi" w:cstheme="majorBidi"/>
      <w:b/>
      <w:bCs/>
      <w:color w:val="365F91" w:themeColor="accent1" w:themeShade="BF"/>
      <w:sz w:val="28"/>
      <w:szCs w:val="28"/>
    </w:rPr>
  </w:style>
  <w:style w:type="paragraph" w:styleId="Inhaltsverzeichnisberschrift">
    <w:name w:val="TOC Heading"/>
    <w:basedOn w:val="berschrift1"/>
    <w:next w:val="Standard"/>
    <w:uiPriority w:val="39"/>
    <w:semiHidden/>
    <w:unhideWhenUsed/>
    <w:qFormat/>
    <w:rsid w:val="000B2820"/>
    <w:pPr>
      <w:spacing w:line="276" w:lineRule="auto"/>
      <w:outlineLvl w:val="9"/>
    </w:pPr>
    <w:rPr>
      <w:lang w:val="de-CH" w:eastAsia="de-CH"/>
    </w:rPr>
  </w:style>
  <w:style w:type="character" w:customStyle="1" w:styleId="berschrift2Zeichen">
    <w:name w:val="Überschrift 2 Zeichen"/>
    <w:basedOn w:val="Absatzstandardschriftart"/>
    <w:link w:val="berschrift2"/>
    <w:uiPriority w:val="9"/>
    <w:semiHidden/>
    <w:rsid w:val="000B2820"/>
    <w:rPr>
      <w:rFonts w:asciiTheme="majorHAnsi" w:eastAsiaTheme="majorEastAsia" w:hAnsiTheme="majorHAnsi" w:cstheme="majorBidi"/>
      <w:b/>
      <w:bCs/>
      <w:color w:val="4F81BD" w:themeColor="accent1"/>
      <w:sz w:val="26"/>
      <w:szCs w:val="26"/>
    </w:rPr>
  </w:style>
  <w:style w:type="character" w:customStyle="1" w:styleId="berschrift3Zeichen">
    <w:name w:val="Überschrift 3 Zeichen"/>
    <w:basedOn w:val="Absatzstandardschriftart"/>
    <w:link w:val="berschrift3"/>
    <w:uiPriority w:val="9"/>
    <w:semiHidden/>
    <w:rsid w:val="00F24B9A"/>
    <w:rPr>
      <w:rFonts w:asciiTheme="majorHAnsi" w:eastAsiaTheme="majorEastAsia" w:hAnsiTheme="majorHAnsi" w:cstheme="majorBidi"/>
      <w:b/>
      <w:bCs/>
      <w:color w:val="4F81BD" w:themeColor="accent1"/>
    </w:rPr>
  </w:style>
  <w:style w:type="character" w:customStyle="1" w:styleId="berschrift4Zeichen">
    <w:name w:val="Überschrift 4 Zeichen"/>
    <w:basedOn w:val="Absatzstandardschriftart"/>
    <w:link w:val="berschrift4"/>
    <w:uiPriority w:val="9"/>
    <w:semiHidden/>
    <w:rsid w:val="008C4F00"/>
    <w:rPr>
      <w:rFonts w:asciiTheme="majorHAnsi" w:eastAsiaTheme="majorEastAsia" w:hAnsiTheme="majorHAnsi" w:cstheme="majorBidi"/>
      <w:b/>
      <w:bCs/>
      <w:i/>
      <w:iCs/>
      <w:color w:val="4F81BD" w:themeColor="accent1"/>
    </w:rPr>
  </w:style>
  <w:style w:type="character" w:styleId="GesichteterLink">
    <w:name w:val="FollowedHyperlink"/>
    <w:basedOn w:val="Absatzstandardschriftart"/>
    <w:uiPriority w:val="99"/>
    <w:semiHidden/>
    <w:unhideWhenUsed/>
    <w:rsid w:val="00B85DD0"/>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eichen"/>
    <w:uiPriority w:val="9"/>
    <w:qFormat/>
    <w:rsid w:val="000B282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eichen"/>
    <w:uiPriority w:val="9"/>
    <w:semiHidden/>
    <w:unhideWhenUsed/>
    <w:qFormat/>
    <w:rsid w:val="000B282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eichen"/>
    <w:uiPriority w:val="9"/>
    <w:semiHidden/>
    <w:unhideWhenUsed/>
    <w:qFormat/>
    <w:rsid w:val="00F24B9A"/>
    <w:pPr>
      <w:keepNext/>
      <w:keepLines/>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eichen"/>
    <w:uiPriority w:val="9"/>
    <w:semiHidden/>
    <w:unhideWhenUsed/>
    <w:qFormat/>
    <w:rsid w:val="008C4F00"/>
    <w:pPr>
      <w:keepNext/>
      <w:keepLines/>
      <w:spacing w:before="20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1013DD"/>
    <w:pPr>
      <w:ind w:left="720"/>
      <w:contextualSpacing/>
    </w:pPr>
  </w:style>
  <w:style w:type="paragraph" w:styleId="Fuzeile">
    <w:name w:val="footer"/>
    <w:basedOn w:val="Standard"/>
    <w:link w:val="FuzeileZeichen"/>
    <w:uiPriority w:val="99"/>
    <w:unhideWhenUsed/>
    <w:rsid w:val="000C4996"/>
    <w:pPr>
      <w:tabs>
        <w:tab w:val="center" w:pos="4536"/>
        <w:tab w:val="right" w:pos="9072"/>
      </w:tabs>
    </w:pPr>
  </w:style>
  <w:style w:type="character" w:customStyle="1" w:styleId="FuzeileZeichen">
    <w:name w:val="Fußzeile Zeichen"/>
    <w:basedOn w:val="Absatzstandardschriftart"/>
    <w:link w:val="Fuzeile"/>
    <w:uiPriority w:val="99"/>
    <w:rsid w:val="000C4996"/>
  </w:style>
  <w:style w:type="character" w:styleId="Seitenzahl">
    <w:name w:val="page number"/>
    <w:basedOn w:val="Absatzstandardschriftart"/>
    <w:uiPriority w:val="99"/>
    <w:semiHidden/>
    <w:unhideWhenUsed/>
    <w:rsid w:val="000C4996"/>
  </w:style>
  <w:style w:type="paragraph" w:styleId="Sprechblasentext">
    <w:name w:val="Balloon Text"/>
    <w:basedOn w:val="Standard"/>
    <w:link w:val="SprechblasentextZeichen"/>
    <w:uiPriority w:val="99"/>
    <w:semiHidden/>
    <w:unhideWhenUsed/>
    <w:rsid w:val="000C4996"/>
    <w:rPr>
      <w:rFonts w:ascii="Lucida Grande" w:hAnsi="Lucida Grande" w:cs="Lucida Grande"/>
      <w:sz w:val="18"/>
      <w:szCs w:val="18"/>
    </w:rPr>
  </w:style>
  <w:style w:type="character" w:customStyle="1" w:styleId="SprechblasentextZeichen">
    <w:name w:val="Sprechblasentext Zeichen"/>
    <w:basedOn w:val="Absatzstandardschriftart"/>
    <w:link w:val="Sprechblasentext"/>
    <w:uiPriority w:val="99"/>
    <w:semiHidden/>
    <w:rsid w:val="000C4996"/>
    <w:rPr>
      <w:rFonts w:ascii="Lucida Grande" w:hAnsi="Lucida Grande" w:cs="Lucida Grande"/>
      <w:sz w:val="18"/>
      <w:szCs w:val="18"/>
    </w:rPr>
  </w:style>
  <w:style w:type="character" w:styleId="Link">
    <w:name w:val="Hyperlink"/>
    <w:basedOn w:val="Absatzstandardschriftart"/>
    <w:uiPriority w:val="99"/>
    <w:unhideWhenUsed/>
    <w:rsid w:val="00BE1DEF"/>
    <w:rPr>
      <w:color w:val="0000FF" w:themeColor="hyperlink"/>
      <w:u w:val="single"/>
    </w:rPr>
  </w:style>
  <w:style w:type="character" w:customStyle="1" w:styleId="berschrift1Zeichen">
    <w:name w:val="Überschrift 1 Zeichen"/>
    <w:basedOn w:val="Absatzstandardschriftart"/>
    <w:link w:val="berschrift1"/>
    <w:uiPriority w:val="9"/>
    <w:rsid w:val="000B2820"/>
    <w:rPr>
      <w:rFonts w:asciiTheme="majorHAnsi" w:eastAsiaTheme="majorEastAsia" w:hAnsiTheme="majorHAnsi" w:cstheme="majorBidi"/>
      <w:b/>
      <w:bCs/>
      <w:color w:val="365F91" w:themeColor="accent1" w:themeShade="BF"/>
      <w:sz w:val="28"/>
      <w:szCs w:val="28"/>
    </w:rPr>
  </w:style>
  <w:style w:type="paragraph" w:styleId="Inhaltsverzeichnisberschrift">
    <w:name w:val="TOC Heading"/>
    <w:basedOn w:val="berschrift1"/>
    <w:next w:val="Standard"/>
    <w:uiPriority w:val="39"/>
    <w:semiHidden/>
    <w:unhideWhenUsed/>
    <w:qFormat/>
    <w:rsid w:val="000B2820"/>
    <w:pPr>
      <w:spacing w:line="276" w:lineRule="auto"/>
      <w:outlineLvl w:val="9"/>
    </w:pPr>
    <w:rPr>
      <w:lang w:val="de-CH" w:eastAsia="de-CH"/>
    </w:rPr>
  </w:style>
  <w:style w:type="character" w:customStyle="1" w:styleId="berschrift2Zeichen">
    <w:name w:val="Überschrift 2 Zeichen"/>
    <w:basedOn w:val="Absatzstandardschriftart"/>
    <w:link w:val="berschrift2"/>
    <w:uiPriority w:val="9"/>
    <w:semiHidden/>
    <w:rsid w:val="000B2820"/>
    <w:rPr>
      <w:rFonts w:asciiTheme="majorHAnsi" w:eastAsiaTheme="majorEastAsia" w:hAnsiTheme="majorHAnsi" w:cstheme="majorBidi"/>
      <w:b/>
      <w:bCs/>
      <w:color w:val="4F81BD" w:themeColor="accent1"/>
      <w:sz w:val="26"/>
      <w:szCs w:val="26"/>
    </w:rPr>
  </w:style>
  <w:style w:type="character" w:customStyle="1" w:styleId="berschrift3Zeichen">
    <w:name w:val="Überschrift 3 Zeichen"/>
    <w:basedOn w:val="Absatzstandardschriftart"/>
    <w:link w:val="berschrift3"/>
    <w:uiPriority w:val="9"/>
    <w:semiHidden/>
    <w:rsid w:val="00F24B9A"/>
    <w:rPr>
      <w:rFonts w:asciiTheme="majorHAnsi" w:eastAsiaTheme="majorEastAsia" w:hAnsiTheme="majorHAnsi" w:cstheme="majorBidi"/>
      <w:b/>
      <w:bCs/>
      <w:color w:val="4F81BD" w:themeColor="accent1"/>
    </w:rPr>
  </w:style>
  <w:style w:type="character" w:customStyle="1" w:styleId="berschrift4Zeichen">
    <w:name w:val="Überschrift 4 Zeichen"/>
    <w:basedOn w:val="Absatzstandardschriftart"/>
    <w:link w:val="berschrift4"/>
    <w:uiPriority w:val="9"/>
    <w:semiHidden/>
    <w:rsid w:val="008C4F00"/>
    <w:rPr>
      <w:rFonts w:asciiTheme="majorHAnsi" w:eastAsiaTheme="majorEastAsia" w:hAnsiTheme="majorHAnsi" w:cstheme="majorBidi"/>
      <w:b/>
      <w:bCs/>
      <w:i/>
      <w:iCs/>
      <w:color w:val="4F81BD" w:themeColor="accent1"/>
    </w:rPr>
  </w:style>
  <w:style w:type="character" w:styleId="GesichteterLink">
    <w:name w:val="FollowedHyperlink"/>
    <w:basedOn w:val="Absatzstandardschriftart"/>
    <w:uiPriority w:val="99"/>
    <w:semiHidden/>
    <w:unhideWhenUsed/>
    <w:rsid w:val="00B85DD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47924">
      <w:bodyDiv w:val="1"/>
      <w:marLeft w:val="0"/>
      <w:marRight w:val="0"/>
      <w:marTop w:val="0"/>
      <w:marBottom w:val="0"/>
      <w:divBdr>
        <w:top w:val="none" w:sz="0" w:space="0" w:color="auto"/>
        <w:left w:val="none" w:sz="0" w:space="0" w:color="auto"/>
        <w:bottom w:val="none" w:sz="0" w:space="0" w:color="auto"/>
        <w:right w:val="none" w:sz="0" w:space="0" w:color="auto"/>
      </w:divBdr>
      <w:divsChild>
        <w:div w:id="999236237">
          <w:marLeft w:val="0"/>
          <w:marRight w:val="0"/>
          <w:marTop w:val="0"/>
          <w:marBottom w:val="0"/>
          <w:divBdr>
            <w:top w:val="none" w:sz="0" w:space="0" w:color="auto"/>
            <w:left w:val="none" w:sz="0" w:space="0" w:color="auto"/>
            <w:bottom w:val="none" w:sz="0" w:space="0" w:color="auto"/>
            <w:right w:val="none" w:sz="0" w:space="0" w:color="auto"/>
          </w:divBdr>
          <w:divsChild>
            <w:div w:id="676687855">
              <w:marLeft w:val="0"/>
              <w:marRight w:val="0"/>
              <w:marTop w:val="0"/>
              <w:marBottom w:val="0"/>
              <w:divBdr>
                <w:top w:val="none" w:sz="0" w:space="0" w:color="auto"/>
                <w:left w:val="none" w:sz="0" w:space="0" w:color="auto"/>
                <w:bottom w:val="none" w:sz="0" w:space="0" w:color="auto"/>
                <w:right w:val="none" w:sz="0" w:space="0" w:color="auto"/>
              </w:divBdr>
              <w:divsChild>
                <w:div w:id="1757167598">
                  <w:marLeft w:val="0"/>
                  <w:marRight w:val="0"/>
                  <w:marTop w:val="0"/>
                  <w:marBottom w:val="0"/>
                  <w:divBdr>
                    <w:top w:val="none" w:sz="0" w:space="0" w:color="auto"/>
                    <w:left w:val="none" w:sz="0" w:space="0" w:color="auto"/>
                    <w:bottom w:val="none" w:sz="0" w:space="0" w:color="auto"/>
                    <w:right w:val="none" w:sz="0" w:space="0" w:color="auto"/>
                  </w:divBdr>
                  <w:divsChild>
                    <w:div w:id="1428581543">
                      <w:marLeft w:val="0"/>
                      <w:marRight w:val="0"/>
                      <w:marTop w:val="0"/>
                      <w:marBottom w:val="0"/>
                      <w:divBdr>
                        <w:top w:val="none" w:sz="0" w:space="0" w:color="auto"/>
                        <w:left w:val="none" w:sz="0" w:space="0" w:color="auto"/>
                        <w:bottom w:val="none" w:sz="0" w:space="0" w:color="auto"/>
                        <w:right w:val="none" w:sz="0" w:space="0" w:color="auto"/>
                      </w:divBdr>
                      <w:divsChild>
                        <w:div w:id="1103452589">
                          <w:marLeft w:val="0"/>
                          <w:marRight w:val="0"/>
                          <w:marTop w:val="0"/>
                          <w:marBottom w:val="0"/>
                          <w:divBdr>
                            <w:top w:val="none" w:sz="0" w:space="0" w:color="auto"/>
                            <w:left w:val="none" w:sz="0" w:space="0" w:color="auto"/>
                            <w:bottom w:val="none" w:sz="0" w:space="0" w:color="auto"/>
                            <w:right w:val="none" w:sz="0" w:space="0" w:color="auto"/>
                          </w:divBdr>
                          <w:divsChild>
                            <w:div w:id="456068257">
                              <w:marLeft w:val="0"/>
                              <w:marRight w:val="0"/>
                              <w:marTop w:val="0"/>
                              <w:marBottom w:val="0"/>
                              <w:divBdr>
                                <w:top w:val="none" w:sz="0" w:space="0" w:color="auto"/>
                                <w:left w:val="none" w:sz="0" w:space="0" w:color="auto"/>
                                <w:bottom w:val="none" w:sz="0" w:space="0" w:color="auto"/>
                                <w:right w:val="none" w:sz="0" w:space="0" w:color="auto"/>
                              </w:divBdr>
                              <w:divsChild>
                                <w:div w:id="809052427">
                                  <w:marLeft w:val="0"/>
                                  <w:marRight w:val="0"/>
                                  <w:marTop w:val="0"/>
                                  <w:marBottom w:val="0"/>
                                  <w:divBdr>
                                    <w:top w:val="none" w:sz="0" w:space="0" w:color="auto"/>
                                    <w:left w:val="none" w:sz="0" w:space="0" w:color="auto"/>
                                    <w:bottom w:val="none" w:sz="0" w:space="0" w:color="auto"/>
                                    <w:right w:val="none" w:sz="0" w:space="0" w:color="auto"/>
                                  </w:divBdr>
                                  <w:divsChild>
                                    <w:div w:id="287006438">
                                      <w:marLeft w:val="0"/>
                                      <w:marRight w:val="0"/>
                                      <w:marTop w:val="0"/>
                                      <w:marBottom w:val="0"/>
                                      <w:divBdr>
                                        <w:top w:val="none" w:sz="0" w:space="0" w:color="auto"/>
                                        <w:left w:val="none" w:sz="0" w:space="0" w:color="auto"/>
                                        <w:bottom w:val="none" w:sz="0" w:space="0" w:color="auto"/>
                                        <w:right w:val="none" w:sz="0" w:space="0" w:color="auto"/>
                                      </w:divBdr>
                                    </w:div>
                                    <w:div w:id="1077171519">
                                      <w:marLeft w:val="0"/>
                                      <w:marRight w:val="0"/>
                                      <w:marTop w:val="0"/>
                                      <w:marBottom w:val="0"/>
                                      <w:divBdr>
                                        <w:top w:val="none" w:sz="0" w:space="0" w:color="auto"/>
                                        <w:left w:val="none" w:sz="0" w:space="0" w:color="auto"/>
                                        <w:bottom w:val="none" w:sz="0" w:space="0" w:color="auto"/>
                                        <w:right w:val="none" w:sz="0" w:space="0" w:color="auto"/>
                                      </w:divBdr>
                                    </w:div>
                                    <w:div w:id="64108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30648">
                              <w:marLeft w:val="0"/>
                              <w:marRight w:val="0"/>
                              <w:marTop w:val="0"/>
                              <w:marBottom w:val="0"/>
                              <w:divBdr>
                                <w:top w:val="none" w:sz="0" w:space="0" w:color="auto"/>
                                <w:left w:val="none" w:sz="0" w:space="0" w:color="auto"/>
                                <w:bottom w:val="none" w:sz="0" w:space="0" w:color="auto"/>
                                <w:right w:val="none" w:sz="0" w:space="0" w:color="auto"/>
                              </w:divBdr>
                              <w:divsChild>
                                <w:div w:id="45373320">
                                  <w:marLeft w:val="0"/>
                                  <w:marRight w:val="0"/>
                                  <w:marTop w:val="0"/>
                                  <w:marBottom w:val="0"/>
                                  <w:divBdr>
                                    <w:top w:val="none" w:sz="0" w:space="0" w:color="auto"/>
                                    <w:left w:val="none" w:sz="0" w:space="0" w:color="auto"/>
                                    <w:bottom w:val="none" w:sz="0" w:space="0" w:color="auto"/>
                                    <w:right w:val="none" w:sz="0" w:space="0" w:color="auto"/>
                                  </w:divBdr>
                                  <w:divsChild>
                                    <w:div w:id="2110660310">
                                      <w:marLeft w:val="0"/>
                                      <w:marRight w:val="0"/>
                                      <w:marTop w:val="0"/>
                                      <w:marBottom w:val="0"/>
                                      <w:divBdr>
                                        <w:top w:val="none" w:sz="0" w:space="0" w:color="auto"/>
                                        <w:left w:val="none" w:sz="0" w:space="0" w:color="auto"/>
                                        <w:bottom w:val="none" w:sz="0" w:space="0" w:color="auto"/>
                                        <w:right w:val="none" w:sz="0" w:space="0" w:color="auto"/>
                                      </w:divBdr>
                                    </w:div>
                                  </w:divsChild>
                                </w:div>
                                <w:div w:id="635641487">
                                  <w:marLeft w:val="0"/>
                                  <w:marRight w:val="0"/>
                                  <w:marTop w:val="0"/>
                                  <w:marBottom w:val="0"/>
                                  <w:divBdr>
                                    <w:top w:val="none" w:sz="0" w:space="0" w:color="auto"/>
                                    <w:left w:val="none" w:sz="0" w:space="0" w:color="auto"/>
                                    <w:bottom w:val="none" w:sz="0" w:space="0" w:color="auto"/>
                                    <w:right w:val="none" w:sz="0" w:space="0" w:color="auto"/>
                                  </w:divBdr>
                                  <w:divsChild>
                                    <w:div w:id="283269174">
                                      <w:marLeft w:val="0"/>
                                      <w:marRight w:val="0"/>
                                      <w:marTop w:val="0"/>
                                      <w:marBottom w:val="0"/>
                                      <w:divBdr>
                                        <w:top w:val="none" w:sz="0" w:space="0" w:color="auto"/>
                                        <w:left w:val="none" w:sz="0" w:space="0" w:color="auto"/>
                                        <w:bottom w:val="none" w:sz="0" w:space="0" w:color="auto"/>
                                        <w:right w:val="none" w:sz="0" w:space="0" w:color="auto"/>
                                      </w:divBdr>
                                    </w:div>
                                  </w:divsChild>
                                </w:div>
                                <w:div w:id="1733500152">
                                  <w:marLeft w:val="0"/>
                                  <w:marRight w:val="0"/>
                                  <w:marTop w:val="0"/>
                                  <w:marBottom w:val="0"/>
                                  <w:divBdr>
                                    <w:top w:val="none" w:sz="0" w:space="0" w:color="auto"/>
                                    <w:left w:val="none" w:sz="0" w:space="0" w:color="auto"/>
                                    <w:bottom w:val="none" w:sz="0" w:space="0" w:color="auto"/>
                                    <w:right w:val="none" w:sz="0" w:space="0" w:color="auto"/>
                                  </w:divBdr>
                                  <w:divsChild>
                                    <w:div w:id="1523938441">
                                      <w:marLeft w:val="0"/>
                                      <w:marRight w:val="0"/>
                                      <w:marTop w:val="0"/>
                                      <w:marBottom w:val="0"/>
                                      <w:divBdr>
                                        <w:top w:val="none" w:sz="0" w:space="0" w:color="auto"/>
                                        <w:left w:val="none" w:sz="0" w:space="0" w:color="auto"/>
                                        <w:bottom w:val="none" w:sz="0" w:space="0" w:color="auto"/>
                                        <w:right w:val="none" w:sz="0" w:space="0" w:color="auto"/>
                                      </w:divBdr>
                                    </w:div>
                                  </w:divsChild>
                                </w:div>
                                <w:div w:id="1643071151">
                                  <w:marLeft w:val="0"/>
                                  <w:marRight w:val="0"/>
                                  <w:marTop w:val="0"/>
                                  <w:marBottom w:val="0"/>
                                  <w:divBdr>
                                    <w:top w:val="none" w:sz="0" w:space="0" w:color="auto"/>
                                    <w:left w:val="none" w:sz="0" w:space="0" w:color="auto"/>
                                    <w:bottom w:val="none" w:sz="0" w:space="0" w:color="auto"/>
                                    <w:right w:val="none" w:sz="0" w:space="0" w:color="auto"/>
                                  </w:divBdr>
                                  <w:divsChild>
                                    <w:div w:id="1407000507">
                                      <w:marLeft w:val="0"/>
                                      <w:marRight w:val="0"/>
                                      <w:marTop w:val="0"/>
                                      <w:marBottom w:val="0"/>
                                      <w:divBdr>
                                        <w:top w:val="none" w:sz="0" w:space="0" w:color="auto"/>
                                        <w:left w:val="none" w:sz="0" w:space="0" w:color="auto"/>
                                        <w:bottom w:val="none" w:sz="0" w:space="0" w:color="auto"/>
                                        <w:right w:val="none" w:sz="0" w:space="0" w:color="auto"/>
                                      </w:divBdr>
                                    </w:div>
                                  </w:divsChild>
                                </w:div>
                                <w:div w:id="1733893624">
                                  <w:marLeft w:val="0"/>
                                  <w:marRight w:val="0"/>
                                  <w:marTop w:val="0"/>
                                  <w:marBottom w:val="0"/>
                                  <w:divBdr>
                                    <w:top w:val="none" w:sz="0" w:space="0" w:color="auto"/>
                                    <w:left w:val="none" w:sz="0" w:space="0" w:color="auto"/>
                                    <w:bottom w:val="none" w:sz="0" w:space="0" w:color="auto"/>
                                    <w:right w:val="none" w:sz="0" w:space="0" w:color="auto"/>
                                  </w:divBdr>
                                  <w:divsChild>
                                    <w:div w:id="1307125348">
                                      <w:marLeft w:val="0"/>
                                      <w:marRight w:val="0"/>
                                      <w:marTop w:val="0"/>
                                      <w:marBottom w:val="0"/>
                                      <w:divBdr>
                                        <w:top w:val="none" w:sz="0" w:space="0" w:color="auto"/>
                                        <w:left w:val="none" w:sz="0" w:space="0" w:color="auto"/>
                                        <w:bottom w:val="none" w:sz="0" w:space="0" w:color="auto"/>
                                        <w:right w:val="none" w:sz="0" w:space="0" w:color="auto"/>
                                      </w:divBdr>
                                    </w:div>
                                  </w:divsChild>
                                </w:div>
                                <w:div w:id="1312980452">
                                  <w:marLeft w:val="0"/>
                                  <w:marRight w:val="0"/>
                                  <w:marTop w:val="0"/>
                                  <w:marBottom w:val="0"/>
                                  <w:divBdr>
                                    <w:top w:val="none" w:sz="0" w:space="0" w:color="auto"/>
                                    <w:left w:val="none" w:sz="0" w:space="0" w:color="auto"/>
                                    <w:bottom w:val="none" w:sz="0" w:space="0" w:color="auto"/>
                                    <w:right w:val="none" w:sz="0" w:space="0" w:color="auto"/>
                                  </w:divBdr>
                                  <w:divsChild>
                                    <w:div w:id="1398168494">
                                      <w:marLeft w:val="0"/>
                                      <w:marRight w:val="0"/>
                                      <w:marTop w:val="0"/>
                                      <w:marBottom w:val="0"/>
                                      <w:divBdr>
                                        <w:top w:val="none" w:sz="0" w:space="0" w:color="auto"/>
                                        <w:left w:val="none" w:sz="0" w:space="0" w:color="auto"/>
                                        <w:bottom w:val="none" w:sz="0" w:space="0" w:color="auto"/>
                                        <w:right w:val="none" w:sz="0" w:space="0" w:color="auto"/>
                                      </w:divBdr>
                                    </w:div>
                                  </w:divsChild>
                                </w:div>
                                <w:div w:id="933980298">
                                  <w:marLeft w:val="0"/>
                                  <w:marRight w:val="0"/>
                                  <w:marTop w:val="0"/>
                                  <w:marBottom w:val="0"/>
                                  <w:divBdr>
                                    <w:top w:val="none" w:sz="0" w:space="0" w:color="auto"/>
                                    <w:left w:val="none" w:sz="0" w:space="0" w:color="auto"/>
                                    <w:bottom w:val="none" w:sz="0" w:space="0" w:color="auto"/>
                                    <w:right w:val="none" w:sz="0" w:space="0" w:color="auto"/>
                                  </w:divBdr>
                                  <w:divsChild>
                                    <w:div w:id="148000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43357">
      <w:bodyDiv w:val="1"/>
      <w:marLeft w:val="0"/>
      <w:marRight w:val="0"/>
      <w:marTop w:val="0"/>
      <w:marBottom w:val="0"/>
      <w:divBdr>
        <w:top w:val="none" w:sz="0" w:space="0" w:color="auto"/>
        <w:left w:val="none" w:sz="0" w:space="0" w:color="auto"/>
        <w:bottom w:val="none" w:sz="0" w:space="0" w:color="auto"/>
        <w:right w:val="none" w:sz="0" w:space="0" w:color="auto"/>
      </w:divBdr>
      <w:divsChild>
        <w:div w:id="298073830">
          <w:marLeft w:val="0"/>
          <w:marRight w:val="0"/>
          <w:marTop w:val="0"/>
          <w:marBottom w:val="0"/>
          <w:divBdr>
            <w:top w:val="none" w:sz="0" w:space="0" w:color="auto"/>
            <w:left w:val="none" w:sz="0" w:space="0" w:color="auto"/>
            <w:bottom w:val="none" w:sz="0" w:space="0" w:color="auto"/>
            <w:right w:val="none" w:sz="0" w:space="0" w:color="auto"/>
          </w:divBdr>
          <w:divsChild>
            <w:div w:id="773790148">
              <w:marLeft w:val="0"/>
              <w:marRight w:val="0"/>
              <w:marTop w:val="0"/>
              <w:marBottom w:val="0"/>
              <w:divBdr>
                <w:top w:val="none" w:sz="0" w:space="0" w:color="auto"/>
                <w:left w:val="none" w:sz="0" w:space="0" w:color="auto"/>
                <w:bottom w:val="none" w:sz="0" w:space="0" w:color="auto"/>
                <w:right w:val="none" w:sz="0" w:space="0" w:color="auto"/>
              </w:divBdr>
              <w:divsChild>
                <w:div w:id="1089694502">
                  <w:marLeft w:val="0"/>
                  <w:marRight w:val="0"/>
                  <w:marTop w:val="0"/>
                  <w:marBottom w:val="0"/>
                  <w:divBdr>
                    <w:top w:val="none" w:sz="0" w:space="0" w:color="auto"/>
                    <w:left w:val="none" w:sz="0" w:space="0" w:color="auto"/>
                    <w:bottom w:val="none" w:sz="0" w:space="0" w:color="auto"/>
                    <w:right w:val="none" w:sz="0" w:space="0" w:color="auto"/>
                  </w:divBdr>
                  <w:divsChild>
                    <w:div w:id="1098328906">
                      <w:marLeft w:val="0"/>
                      <w:marRight w:val="0"/>
                      <w:marTop w:val="0"/>
                      <w:marBottom w:val="0"/>
                      <w:divBdr>
                        <w:top w:val="none" w:sz="0" w:space="0" w:color="auto"/>
                        <w:left w:val="none" w:sz="0" w:space="0" w:color="auto"/>
                        <w:bottom w:val="none" w:sz="0" w:space="0" w:color="auto"/>
                        <w:right w:val="none" w:sz="0" w:space="0" w:color="auto"/>
                      </w:divBdr>
                      <w:divsChild>
                        <w:div w:id="1262757959">
                          <w:marLeft w:val="0"/>
                          <w:marRight w:val="0"/>
                          <w:marTop w:val="0"/>
                          <w:marBottom w:val="0"/>
                          <w:divBdr>
                            <w:top w:val="none" w:sz="0" w:space="0" w:color="auto"/>
                            <w:left w:val="none" w:sz="0" w:space="0" w:color="auto"/>
                            <w:bottom w:val="none" w:sz="0" w:space="0" w:color="auto"/>
                            <w:right w:val="none" w:sz="0" w:space="0" w:color="auto"/>
                          </w:divBdr>
                          <w:divsChild>
                            <w:div w:id="1664045617">
                              <w:marLeft w:val="0"/>
                              <w:marRight w:val="0"/>
                              <w:marTop w:val="0"/>
                              <w:marBottom w:val="0"/>
                              <w:divBdr>
                                <w:top w:val="none" w:sz="0" w:space="0" w:color="auto"/>
                                <w:left w:val="none" w:sz="0" w:space="0" w:color="auto"/>
                                <w:bottom w:val="none" w:sz="0" w:space="0" w:color="auto"/>
                                <w:right w:val="none" w:sz="0" w:space="0" w:color="auto"/>
                              </w:divBdr>
                              <w:divsChild>
                                <w:div w:id="626357165">
                                  <w:marLeft w:val="0"/>
                                  <w:marRight w:val="0"/>
                                  <w:marTop w:val="0"/>
                                  <w:marBottom w:val="0"/>
                                  <w:divBdr>
                                    <w:top w:val="none" w:sz="0" w:space="0" w:color="auto"/>
                                    <w:left w:val="none" w:sz="0" w:space="0" w:color="auto"/>
                                    <w:bottom w:val="none" w:sz="0" w:space="0" w:color="auto"/>
                                    <w:right w:val="none" w:sz="0" w:space="0" w:color="auto"/>
                                  </w:divBdr>
                                  <w:divsChild>
                                    <w:div w:id="260651994">
                                      <w:marLeft w:val="0"/>
                                      <w:marRight w:val="0"/>
                                      <w:marTop w:val="0"/>
                                      <w:marBottom w:val="0"/>
                                      <w:divBdr>
                                        <w:top w:val="none" w:sz="0" w:space="0" w:color="auto"/>
                                        <w:left w:val="none" w:sz="0" w:space="0" w:color="auto"/>
                                        <w:bottom w:val="none" w:sz="0" w:space="0" w:color="auto"/>
                                        <w:right w:val="none" w:sz="0" w:space="0" w:color="auto"/>
                                      </w:divBdr>
                                    </w:div>
                                    <w:div w:id="635110538">
                                      <w:marLeft w:val="0"/>
                                      <w:marRight w:val="0"/>
                                      <w:marTop w:val="0"/>
                                      <w:marBottom w:val="0"/>
                                      <w:divBdr>
                                        <w:top w:val="none" w:sz="0" w:space="0" w:color="auto"/>
                                        <w:left w:val="none" w:sz="0" w:space="0" w:color="auto"/>
                                        <w:bottom w:val="none" w:sz="0" w:space="0" w:color="auto"/>
                                        <w:right w:val="none" w:sz="0" w:space="0" w:color="auto"/>
                                      </w:divBdr>
                                    </w:div>
                                    <w:div w:id="108687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59970">
                              <w:marLeft w:val="0"/>
                              <w:marRight w:val="0"/>
                              <w:marTop w:val="0"/>
                              <w:marBottom w:val="0"/>
                              <w:divBdr>
                                <w:top w:val="none" w:sz="0" w:space="0" w:color="auto"/>
                                <w:left w:val="none" w:sz="0" w:space="0" w:color="auto"/>
                                <w:bottom w:val="none" w:sz="0" w:space="0" w:color="auto"/>
                                <w:right w:val="none" w:sz="0" w:space="0" w:color="auto"/>
                              </w:divBdr>
                              <w:divsChild>
                                <w:div w:id="808060861">
                                  <w:marLeft w:val="0"/>
                                  <w:marRight w:val="0"/>
                                  <w:marTop w:val="0"/>
                                  <w:marBottom w:val="0"/>
                                  <w:divBdr>
                                    <w:top w:val="none" w:sz="0" w:space="0" w:color="auto"/>
                                    <w:left w:val="none" w:sz="0" w:space="0" w:color="auto"/>
                                    <w:bottom w:val="none" w:sz="0" w:space="0" w:color="auto"/>
                                    <w:right w:val="none" w:sz="0" w:space="0" w:color="auto"/>
                                  </w:divBdr>
                                  <w:divsChild>
                                    <w:div w:id="1025209470">
                                      <w:marLeft w:val="0"/>
                                      <w:marRight w:val="0"/>
                                      <w:marTop w:val="0"/>
                                      <w:marBottom w:val="0"/>
                                      <w:divBdr>
                                        <w:top w:val="none" w:sz="0" w:space="0" w:color="auto"/>
                                        <w:left w:val="none" w:sz="0" w:space="0" w:color="auto"/>
                                        <w:bottom w:val="none" w:sz="0" w:space="0" w:color="auto"/>
                                        <w:right w:val="none" w:sz="0" w:space="0" w:color="auto"/>
                                      </w:divBdr>
                                    </w:div>
                                  </w:divsChild>
                                </w:div>
                                <w:div w:id="2056927982">
                                  <w:marLeft w:val="0"/>
                                  <w:marRight w:val="0"/>
                                  <w:marTop w:val="0"/>
                                  <w:marBottom w:val="0"/>
                                  <w:divBdr>
                                    <w:top w:val="none" w:sz="0" w:space="0" w:color="auto"/>
                                    <w:left w:val="none" w:sz="0" w:space="0" w:color="auto"/>
                                    <w:bottom w:val="none" w:sz="0" w:space="0" w:color="auto"/>
                                    <w:right w:val="none" w:sz="0" w:space="0" w:color="auto"/>
                                  </w:divBdr>
                                  <w:divsChild>
                                    <w:div w:id="1883789371">
                                      <w:marLeft w:val="0"/>
                                      <w:marRight w:val="0"/>
                                      <w:marTop w:val="0"/>
                                      <w:marBottom w:val="0"/>
                                      <w:divBdr>
                                        <w:top w:val="none" w:sz="0" w:space="0" w:color="auto"/>
                                        <w:left w:val="none" w:sz="0" w:space="0" w:color="auto"/>
                                        <w:bottom w:val="none" w:sz="0" w:space="0" w:color="auto"/>
                                        <w:right w:val="none" w:sz="0" w:space="0" w:color="auto"/>
                                      </w:divBdr>
                                    </w:div>
                                  </w:divsChild>
                                </w:div>
                                <w:div w:id="478808100">
                                  <w:marLeft w:val="0"/>
                                  <w:marRight w:val="0"/>
                                  <w:marTop w:val="0"/>
                                  <w:marBottom w:val="0"/>
                                  <w:divBdr>
                                    <w:top w:val="none" w:sz="0" w:space="0" w:color="auto"/>
                                    <w:left w:val="none" w:sz="0" w:space="0" w:color="auto"/>
                                    <w:bottom w:val="none" w:sz="0" w:space="0" w:color="auto"/>
                                    <w:right w:val="none" w:sz="0" w:space="0" w:color="auto"/>
                                  </w:divBdr>
                                  <w:divsChild>
                                    <w:div w:id="1661036482">
                                      <w:marLeft w:val="0"/>
                                      <w:marRight w:val="0"/>
                                      <w:marTop w:val="0"/>
                                      <w:marBottom w:val="0"/>
                                      <w:divBdr>
                                        <w:top w:val="none" w:sz="0" w:space="0" w:color="auto"/>
                                        <w:left w:val="none" w:sz="0" w:space="0" w:color="auto"/>
                                        <w:bottom w:val="none" w:sz="0" w:space="0" w:color="auto"/>
                                        <w:right w:val="none" w:sz="0" w:space="0" w:color="auto"/>
                                      </w:divBdr>
                                    </w:div>
                                  </w:divsChild>
                                </w:div>
                                <w:div w:id="1349453355">
                                  <w:marLeft w:val="0"/>
                                  <w:marRight w:val="0"/>
                                  <w:marTop w:val="0"/>
                                  <w:marBottom w:val="0"/>
                                  <w:divBdr>
                                    <w:top w:val="none" w:sz="0" w:space="0" w:color="auto"/>
                                    <w:left w:val="none" w:sz="0" w:space="0" w:color="auto"/>
                                    <w:bottom w:val="none" w:sz="0" w:space="0" w:color="auto"/>
                                    <w:right w:val="none" w:sz="0" w:space="0" w:color="auto"/>
                                  </w:divBdr>
                                  <w:divsChild>
                                    <w:div w:id="1369066443">
                                      <w:marLeft w:val="0"/>
                                      <w:marRight w:val="0"/>
                                      <w:marTop w:val="0"/>
                                      <w:marBottom w:val="0"/>
                                      <w:divBdr>
                                        <w:top w:val="none" w:sz="0" w:space="0" w:color="auto"/>
                                        <w:left w:val="none" w:sz="0" w:space="0" w:color="auto"/>
                                        <w:bottom w:val="none" w:sz="0" w:space="0" w:color="auto"/>
                                        <w:right w:val="none" w:sz="0" w:space="0" w:color="auto"/>
                                      </w:divBdr>
                                    </w:div>
                                  </w:divsChild>
                                </w:div>
                                <w:div w:id="1691302030">
                                  <w:marLeft w:val="0"/>
                                  <w:marRight w:val="0"/>
                                  <w:marTop w:val="0"/>
                                  <w:marBottom w:val="0"/>
                                  <w:divBdr>
                                    <w:top w:val="none" w:sz="0" w:space="0" w:color="auto"/>
                                    <w:left w:val="none" w:sz="0" w:space="0" w:color="auto"/>
                                    <w:bottom w:val="none" w:sz="0" w:space="0" w:color="auto"/>
                                    <w:right w:val="none" w:sz="0" w:space="0" w:color="auto"/>
                                  </w:divBdr>
                                  <w:divsChild>
                                    <w:div w:id="934437968">
                                      <w:marLeft w:val="0"/>
                                      <w:marRight w:val="0"/>
                                      <w:marTop w:val="0"/>
                                      <w:marBottom w:val="0"/>
                                      <w:divBdr>
                                        <w:top w:val="none" w:sz="0" w:space="0" w:color="auto"/>
                                        <w:left w:val="none" w:sz="0" w:space="0" w:color="auto"/>
                                        <w:bottom w:val="none" w:sz="0" w:space="0" w:color="auto"/>
                                        <w:right w:val="none" w:sz="0" w:space="0" w:color="auto"/>
                                      </w:divBdr>
                                    </w:div>
                                  </w:divsChild>
                                </w:div>
                                <w:div w:id="204679127">
                                  <w:marLeft w:val="0"/>
                                  <w:marRight w:val="0"/>
                                  <w:marTop w:val="0"/>
                                  <w:marBottom w:val="0"/>
                                  <w:divBdr>
                                    <w:top w:val="none" w:sz="0" w:space="0" w:color="auto"/>
                                    <w:left w:val="none" w:sz="0" w:space="0" w:color="auto"/>
                                    <w:bottom w:val="none" w:sz="0" w:space="0" w:color="auto"/>
                                    <w:right w:val="none" w:sz="0" w:space="0" w:color="auto"/>
                                  </w:divBdr>
                                  <w:divsChild>
                                    <w:div w:id="1241792120">
                                      <w:marLeft w:val="0"/>
                                      <w:marRight w:val="0"/>
                                      <w:marTop w:val="0"/>
                                      <w:marBottom w:val="0"/>
                                      <w:divBdr>
                                        <w:top w:val="none" w:sz="0" w:space="0" w:color="auto"/>
                                        <w:left w:val="none" w:sz="0" w:space="0" w:color="auto"/>
                                        <w:bottom w:val="none" w:sz="0" w:space="0" w:color="auto"/>
                                        <w:right w:val="none" w:sz="0" w:space="0" w:color="auto"/>
                                      </w:divBdr>
                                    </w:div>
                                  </w:divsChild>
                                </w:div>
                                <w:div w:id="807093240">
                                  <w:marLeft w:val="0"/>
                                  <w:marRight w:val="0"/>
                                  <w:marTop w:val="0"/>
                                  <w:marBottom w:val="0"/>
                                  <w:divBdr>
                                    <w:top w:val="none" w:sz="0" w:space="0" w:color="auto"/>
                                    <w:left w:val="none" w:sz="0" w:space="0" w:color="auto"/>
                                    <w:bottom w:val="none" w:sz="0" w:space="0" w:color="auto"/>
                                    <w:right w:val="none" w:sz="0" w:space="0" w:color="auto"/>
                                  </w:divBdr>
                                  <w:divsChild>
                                    <w:div w:id="130906018">
                                      <w:marLeft w:val="0"/>
                                      <w:marRight w:val="0"/>
                                      <w:marTop w:val="0"/>
                                      <w:marBottom w:val="0"/>
                                      <w:divBdr>
                                        <w:top w:val="none" w:sz="0" w:space="0" w:color="auto"/>
                                        <w:left w:val="none" w:sz="0" w:space="0" w:color="auto"/>
                                        <w:bottom w:val="none" w:sz="0" w:space="0" w:color="auto"/>
                                        <w:right w:val="none" w:sz="0" w:space="0" w:color="auto"/>
                                      </w:divBdr>
                                    </w:div>
                                  </w:divsChild>
                                </w:div>
                                <w:div w:id="150294383">
                                  <w:marLeft w:val="0"/>
                                  <w:marRight w:val="0"/>
                                  <w:marTop w:val="0"/>
                                  <w:marBottom w:val="0"/>
                                  <w:divBdr>
                                    <w:top w:val="none" w:sz="0" w:space="0" w:color="auto"/>
                                    <w:left w:val="none" w:sz="0" w:space="0" w:color="auto"/>
                                    <w:bottom w:val="none" w:sz="0" w:space="0" w:color="auto"/>
                                    <w:right w:val="none" w:sz="0" w:space="0" w:color="auto"/>
                                  </w:divBdr>
                                  <w:divsChild>
                                    <w:div w:id="369650772">
                                      <w:marLeft w:val="0"/>
                                      <w:marRight w:val="0"/>
                                      <w:marTop w:val="0"/>
                                      <w:marBottom w:val="0"/>
                                      <w:divBdr>
                                        <w:top w:val="none" w:sz="0" w:space="0" w:color="auto"/>
                                        <w:left w:val="none" w:sz="0" w:space="0" w:color="auto"/>
                                        <w:bottom w:val="none" w:sz="0" w:space="0" w:color="auto"/>
                                        <w:right w:val="none" w:sz="0" w:space="0" w:color="auto"/>
                                      </w:divBdr>
                                    </w:div>
                                  </w:divsChild>
                                </w:div>
                                <w:div w:id="617837081">
                                  <w:marLeft w:val="0"/>
                                  <w:marRight w:val="0"/>
                                  <w:marTop w:val="0"/>
                                  <w:marBottom w:val="0"/>
                                  <w:divBdr>
                                    <w:top w:val="none" w:sz="0" w:space="0" w:color="auto"/>
                                    <w:left w:val="none" w:sz="0" w:space="0" w:color="auto"/>
                                    <w:bottom w:val="none" w:sz="0" w:space="0" w:color="auto"/>
                                    <w:right w:val="none" w:sz="0" w:space="0" w:color="auto"/>
                                  </w:divBdr>
                                  <w:divsChild>
                                    <w:div w:id="32736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5963105">
      <w:bodyDiv w:val="1"/>
      <w:marLeft w:val="0"/>
      <w:marRight w:val="0"/>
      <w:marTop w:val="0"/>
      <w:marBottom w:val="0"/>
      <w:divBdr>
        <w:top w:val="none" w:sz="0" w:space="0" w:color="auto"/>
        <w:left w:val="none" w:sz="0" w:space="0" w:color="auto"/>
        <w:bottom w:val="none" w:sz="0" w:space="0" w:color="auto"/>
        <w:right w:val="none" w:sz="0" w:space="0" w:color="auto"/>
      </w:divBdr>
      <w:divsChild>
        <w:div w:id="1364869782">
          <w:marLeft w:val="0"/>
          <w:marRight w:val="0"/>
          <w:marTop w:val="0"/>
          <w:marBottom w:val="0"/>
          <w:divBdr>
            <w:top w:val="none" w:sz="0" w:space="0" w:color="auto"/>
            <w:left w:val="none" w:sz="0" w:space="0" w:color="auto"/>
            <w:bottom w:val="none" w:sz="0" w:space="0" w:color="auto"/>
            <w:right w:val="none" w:sz="0" w:space="0" w:color="auto"/>
          </w:divBdr>
          <w:divsChild>
            <w:div w:id="1439370730">
              <w:marLeft w:val="0"/>
              <w:marRight w:val="0"/>
              <w:marTop w:val="0"/>
              <w:marBottom w:val="0"/>
              <w:divBdr>
                <w:top w:val="none" w:sz="0" w:space="0" w:color="auto"/>
                <w:left w:val="none" w:sz="0" w:space="0" w:color="auto"/>
                <w:bottom w:val="none" w:sz="0" w:space="0" w:color="auto"/>
                <w:right w:val="none" w:sz="0" w:space="0" w:color="auto"/>
              </w:divBdr>
              <w:divsChild>
                <w:div w:id="187571581">
                  <w:marLeft w:val="0"/>
                  <w:marRight w:val="0"/>
                  <w:marTop w:val="0"/>
                  <w:marBottom w:val="0"/>
                  <w:divBdr>
                    <w:top w:val="none" w:sz="0" w:space="0" w:color="auto"/>
                    <w:left w:val="none" w:sz="0" w:space="0" w:color="auto"/>
                    <w:bottom w:val="none" w:sz="0" w:space="0" w:color="auto"/>
                    <w:right w:val="none" w:sz="0" w:space="0" w:color="auto"/>
                  </w:divBdr>
                  <w:divsChild>
                    <w:div w:id="1056317612">
                      <w:marLeft w:val="0"/>
                      <w:marRight w:val="0"/>
                      <w:marTop w:val="0"/>
                      <w:marBottom w:val="0"/>
                      <w:divBdr>
                        <w:top w:val="none" w:sz="0" w:space="0" w:color="auto"/>
                        <w:left w:val="none" w:sz="0" w:space="0" w:color="auto"/>
                        <w:bottom w:val="none" w:sz="0" w:space="0" w:color="auto"/>
                        <w:right w:val="none" w:sz="0" w:space="0" w:color="auto"/>
                      </w:divBdr>
                      <w:divsChild>
                        <w:div w:id="1921210773">
                          <w:marLeft w:val="0"/>
                          <w:marRight w:val="0"/>
                          <w:marTop w:val="0"/>
                          <w:marBottom w:val="0"/>
                          <w:divBdr>
                            <w:top w:val="none" w:sz="0" w:space="0" w:color="auto"/>
                            <w:left w:val="none" w:sz="0" w:space="0" w:color="auto"/>
                            <w:bottom w:val="none" w:sz="0" w:space="0" w:color="auto"/>
                            <w:right w:val="none" w:sz="0" w:space="0" w:color="auto"/>
                          </w:divBdr>
                          <w:divsChild>
                            <w:div w:id="2049405338">
                              <w:marLeft w:val="0"/>
                              <w:marRight w:val="0"/>
                              <w:marTop w:val="0"/>
                              <w:marBottom w:val="0"/>
                              <w:divBdr>
                                <w:top w:val="none" w:sz="0" w:space="0" w:color="auto"/>
                                <w:left w:val="none" w:sz="0" w:space="0" w:color="auto"/>
                                <w:bottom w:val="none" w:sz="0" w:space="0" w:color="auto"/>
                                <w:right w:val="none" w:sz="0" w:space="0" w:color="auto"/>
                              </w:divBdr>
                              <w:divsChild>
                                <w:div w:id="948661112">
                                  <w:marLeft w:val="0"/>
                                  <w:marRight w:val="0"/>
                                  <w:marTop w:val="0"/>
                                  <w:marBottom w:val="0"/>
                                  <w:divBdr>
                                    <w:top w:val="none" w:sz="0" w:space="0" w:color="auto"/>
                                    <w:left w:val="none" w:sz="0" w:space="0" w:color="auto"/>
                                    <w:bottom w:val="none" w:sz="0" w:space="0" w:color="auto"/>
                                    <w:right w:val="none" w:sz="0" w:space="0" w:color="auto"/>
                                  </w:divBdr>
                                  <w:divsChild>
                                    <w:div w:id="1481381352">
                                      <w:marLeft w:val="0"/>
                                      <w:marRight w:val="0"/>
                                      <w:marTop w:val="0"/>
                                      <w:marBottom w:val="0"/>
                                      <w:divBdr>
                                        <w:top w:val="none" w:sz="0" w:space="0" w:color="auto"/>
                                        <w:left w:val="none" w:sz="0" w:space="0" w:color="auto"/>
                                        <w:bottom w:val="none" w:sz="0" w:space="0" w:color="auto"/>
                                        <w:right w:val="none" w:sz="0" w:space="0" w:color="auto"/>
                                      </w:divBdr>
                                    </w:div>
                                    <w:div w:id="28772494">
                                      <w:marLeft w:val="0"/>
                                      <w:marRight w:val="0"/>
                                      <w:marTop w:val="0"/>
                                      <w:marBottom w:val="0"/>
                                      <w:divBdr>
                                        <w:top w:val="none" w:sz="0" w:space="0" w:color="auto"/>
                                        <w:left w:val="none" w:sz="0" w:space="0" w:color="auto"/>
                                        <w:bottom w:val="none" w:sz="0" w:space="0" w:color="auto"/>
                                        <w:right w:val="none" w:sz="0" w:space="0" w:color="auto"/>
                                      </w:divBdr>
                                    </w:div>
                                    <w:div w:id="107027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570947">
                              <w:marLeft w:val="0"/>
                              <w:marRight w:val="0"/>
                              <w:marTop w:val="0"/>
                              <w:marBottom w:val="0"/>
                              <w:divBdr>
                                <w:top w:val="none" w:sz="0" w:space="0" w:color="auto"/>
                                <w:left w:val="none" w:sz="0" w:space="0" w:color="auto"/>
                                <w:bottom w:val="none" w:sz="0" w:space="0" w:color="auto"/>
                                <w:right w:val="none" w:sz="0" w:space="0" w:color="auto"/>
                              </w:divBdr>
                              <w:divsChild>
                                <w:div w:id="498693500">
                                  <w:marLeft w:val="0"/>
                                  <w:marRight w:val="0"/>
                                  <w:marTop w:val="0"/>
                                  <w:marBottom w:val="0"/>
                                  <w:divBdr>
                                    <w:top w:val="none" w:sz="0" w:space="0" w:color="auto"/>
                                    <w:left w:val="none" w:sz="0" w:space="0" w:color="auto"/>
                                    <w:bottom w:val="none" w:sz="0" w:space="0" w:color="auto"/>
                                    <w:right w:val="none" w:sz="0" w:space="0" w:color="auto"/>
                                  </w:divBdr>
                                  <w:divsChild>
                                    <w:div w:id="1291279113">
                                      <w:marLeft w:val="0"/>
                                      <w:marRight w:val="0"/>
                                      <w:marTop w:val="0"/>
                                      <w:marBottom w:val="0"/>
                                      <w:divBdr>
                                        <w:top w:val="none" w:sz="0" w:space="0" w:color="auto"/>
                                        <w:left w:val="none" w:sz="0" w:space="0" w:color="auto"/>
                                        <w:bottom w:val="none" w:sz="0" w:space="0" w:color="auto"/>
                                        <w:right w:val="none" w:sz="0" w:space="0" w:color="auto"/>
                                      </w:divBdr>
                                    </w:div>
                                  </w:divsChild>
                                </w:div>
                                <w:div w:id="121580185">
                                  <w:marLeft w:val="0"/>
                                  <w:marRight w:val="0"/>
                                  <w:marTop w:val="0"/>
                                  <w:marBottom w:val="0"/>
                                  <w:divBdr>
                                    <w:top w:val="none" w:sz="0" w:space="0" w:color="auto"/>
                                    <w:left w:val="none" w:sz="0" w:space="0" w:color="auto"/>
                                    <w:bottom w:val="none" w:sz="0" w:space="0" w:color="auto"/>
                                    <w:right w:val="none" w:sz="0" w:space="0" w:color="auto"/>
                                  </w:divBdr>
                                  <w:divsChild>
                                    <w:div w:id="1400011698">
                                      <w:marLeft w:val="0"/>
                                      <w:marRight w:val="0"/>
                                      <w:marTop w:val="0"/>
                                      <w:marBottom w:val="0"/>
                                      <w:divBdr>
                                        <w:top w:val="none" w:sz="0" w:space="0" w:color="auto"/>
                                        <w:left w:val="none" w:sz="0" w:space="0" w:color="auto"/>
                                        <w:bottom w:val="none" w:sz="0" w:space="0" w:color="auto"/>
                                        <w:right w:val="none" w:sz="0" w:space="0" w:color="auto"/>
                                      </w:divBdr>
                                    </w:div>
                                  </w:divsChild>
                                </w:div>
                                <w:div w:id="101265629">
                                  <w:marLeft w:val="0"/>
                                  <w:marRight w:val="0"/>
                                  <w:marTop w:val="0"/>
                                  <w:marBottom w:val="0"/>
                                  <w:divBdr>
                                    <w:top w:val="none" w:sz="0" w:space="0" w:color="auto"/>
                                    <w:left w:val="none" w:sz="0" w:space="0" w:color="auto"/>
                                    <w:bottom w:val="none" w:sz="0" w:space="0" w:color="auto"/>
                                    <w:right w:val="none" w:sz="0" w:space="0" w:color="auto"/>
                                  </w:divBdr>
                                  <w:divsChild>
                                    <w:div w:id="1375082791">
                                      <w:marLeft w:val="0"/>
                                      <w:marRight w:val="0"/>
                                      <w:marTop w:val="0"/>
                                      <w:marBottom w:val="0"/>
                                      <w:divBdr>
                                        <w:top w:val="none" w:sz="0" w:space="0" w:color="auto"/>
                                        <w:left w:val="none" w:sz="0" w:space="0" w:color="auto"/>
                                        <w:bottom w:val="none" w:sz="0" w:space="0" w:color="auto"/>
                                        <w:right w:val="none" w:sz="0" w:space="0" w:color="auto"/>
                                      </w:divBdr>
                                    </w:div>
                                  </w:divsChild>
                                </w:div>
                                <w:div w:id="966735761">
                                  <w:marLeft w:val="0"/>
                                  <w:marRight w:val="0"/>
                                  <w:marTop w:val="0"/>
                                  <w:marBottom w:val="0"/>
                                  <w:divBdr>
                                    <w:top w:val="none" w:sz="0" w:space="0" w:color="auto"/>
                                    <w:left w:val="none" w:sz="0" w:space="0" w:color="auto"/>
                                    <w:bottom w:val="none" w:sz="0" w:space="0" w:color="auto"/>
                                    <w:right w:val="none" w:sz="0" w:space="0" w:color="auto"/>
                                  </w:divBdr>
                                  <w:divsChild>
                                    <w:div w:id="799614413">
                                      <w:marLeft w:val="0"/>
                                      <w:marRight w:val="0"/>
                                      <w:marTop w:val="0"/>
                                      <w:marBottom w:val="0"/>
                                      <w:divBdr>
                                        <w:top w:val="none" w:sz="0" w:space="0" w:color="auto"/>
                                        <w:left w:val="none" w:sz="0" w:space="0" w:color="auto"/>
                                        <w:bottom w:val="none" w:sz="0" w:space="0" w:color="auto"/>
                                        <w:right w:val="none" w:sz="0" w:space="0" w:color="auto"/>
                                      </w:divBdr>
                                    </w:div>
                                  </w:divsChild>
                                </w:div>
                                <w:div w:id="1085762150">
                                  <w:marLeft w:val="0"/>
                                  <w:marRight w:val="0"/>
                                  <w:marTop w:val="0"/>
                                  <w:marBottom w:val="0"/>
                                  <w:divBdr>
                                    <w:top w:val="none" w:sz="0" w:space="0" w:color="auto"/>
                                    <w:left w:val="none" w:sz="0" w:space="0" w:color="auto"/>
                                    <w:bottom w:val="none" w:sz="0" w:space="0" w:color="auto"/>
                                    <w:right w:val="none" w:sz="0" w:space="0" w:color="auto"/>
                                  </w:divBdr>
                                  <w:divsChild>
                                    <w:div w:id="1259102293">
                                      <w:marLeft w:val="0"/>
                                      <w:marRight w:val="0"/>
                                      <w:marTop w:val="0"/>
                                      <w:marBottom w:val="0"/>
                                      <w:divBdr>
                                        <w:top w:val="none" w:sz="0" w:space="0" w:color="auto"/>
                                        <w:left w:val="none" w:sz="0" w:space="0" w:color="auto"/>
                                        <w:bottom w:val="none" w:sz="0" w:space="0" w:color="auto"/>
                                        <w:right w:val="none" w:sz="0" w:space="0" w:color="auto"/>
                                      </w:divBdr>
                                    </w:div>
                                  </w:divsChild>
                                </w:div>
                                <w:div w:id="1443112906">
                                  <w:marLeft w:val="0"/>
                                  <w:marRight w:val="0"/>
                                  <w:marTop w:val="0"/>
                                  <w:marBottom w:val="0"/>
                                  <w:divBdr>
                                    <w:top w:val="none" w:sz="0" w:space="0" w:color="auto"/>
                                    <w:left w:val="none" w:sz="0" w:space="0" w:color="auto"/>
                                    <w:bottom w:val="none" w:sz="0" w:space="0" w:color="auto"/>
                                    <w:right w:val="none" w:sz="0" w:space="0" w:color="auto"/>
                                  </w:divBdr>
                                  <w:divsChild>
                                    <w:div w:id="2134906964">
                                      <w:marLeft w:val="0"/>
                                      <w:marRight w:val="0"/>
                                      <w:marTop w:val="0"/>
                                      <w:marBottom w:val="0"/>
                                      <w:divBdr>
                                        <w:top w:val="none" w:sz="0" w:space="0" w:color="auto"/>
                                        <w:left w:val="none" w:sz="0" w:space="0" w:color="auto"/>
                                        <w:bottom w:val="none" w:sz="0" w:space="0" w:color="auto"/>
                                        <w:right w:val="none" w:sz="0" w:space="0" w:color="auto"/>
                                      </w:divBdr>
                                    </w:div>
                                  </w:divsChild>
                                </w:div>
                                <w:div w:id="1923100144">
                                  <w:marLeft w:val="0"/>
                                  <w:marRight w:val="0"/>
                                  <w:marTop w:val="0"/>
                                  <w:marBottom w:val="0"/>
                                  <w:divBdr>
                                    <w:top w:val="none" w:sz="0" w:space="0" w:color="auto"/>
                                    <w:left w:val="none" w:sz="0" w:space="0" w:color="auto"/>
                                    <w:bottom w:val="none" w:sz="0" w:space="0" w:color="auto"/>
                                    <w:right w:val="none" w:sz="0" w:space="0" w:color="auto"/>
                                  </w:divBdr>
                                  <w:divsChild>
                                    <w:div w:id="2063866404">
                                      <w:marLeft w:val="0"/>
                                      <w:marRight w:val="0"/>
                                      <w:marTop w:val="0"/>
                                      <w:marBottom w:val="0"/>
                                      <w:divBdr>
                                        <w:top w:val="none" w:sz="0" w:space="0" w:color="auto"/>
                                        <w:left w:val="none" w:sz="0" w:space="0" w:color="auto"/>
                                        <w:bottom w:val="none" w:sz="0" w:space="0" w:color="auto"/>
                                        <w:right w:val="none" w:sz="0" w:space="0" w:color="auto"/>
                                      </w:divBdr>
                                    </w:div>
                                  </w:divsChild>
                                </w:div>
                                <w:div w:id="2050447398">
                                  <w:marLeft w:val="0"/>
                                  <w:marRight w:val="0"/>
                                  <w:marTop w:val="0"/>
                                  <w:marBottom w:val="0"/>
                                  <w:divBdr>
                                    <w:top w:val="none" w:sz="0" w:space="0" w:color="auto"/>
                                    <w:left w:val="none" w:sz="0" w:space="0" w:color="auto"/>
                                    <w:bottom w:val="none" w:sz="0" w:space="0" w:color="auto"/>
                                    <w:right w:val="none" w:sz="0" w:space="0" w:color="auto"/>
                                  </w:divBdr>
                                  <w:divsChild>
                                    <w:div w:id="151441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9126067">
      <w:bodyDiv w:val="1"/>
      <w:marLeft w:val="0"/>
      <w:marRight w:val="0"/>
      <w:marTop w:val="0"/>
      <w:marBottom w:val="0"/>
      <w:divBdr>
        <w:top w:val="none" w:sz="0" w:space="0" w:color="auto"/>
        <w:left w:val="none" w:sz="0" w:space="0" w:color="auto"/>
        <w:bottom w:val="none" w:sz="0" w:space="0" w:color="auto"/>
        <w:right w:val="none" w:sz="0" w:space="0" w:color="auto"/>
      </w:divBdr>
      <w:divsChild>
        <w:div w:id="329408285">
          <w:marLeft w:val="0"/>
          <w:marRight w:val="0"/>
          <w:marTop w:val="0"/>
          <w:marBottom w:val="0"/>
          <w:divBdr>
            <w:top w:val="none" w:sz="0" w:space="0" w:color="auto"/>
            <w:left w:val="none" w:sz="0" w:space="0" w:color="auto"/>
            <w:bottom w:val="none" w:sz="0" w:space="0" w:color="auto"/>
            <w:right w:val="none" w:sz="0" w:space="0" w:color="auto"/>
          </w:divBdr>
          <w:divsChild>
            <w:div w:id="762527128">
              <w:marLeft w:val="0"/>
              <w:marRight w:val="0"/>
              <w:marTop w:val="0"/>
              <w:marBottom w:val="0"/>
              <w:divBdr>
                <w:top w:val="none" w:sz="0" w:space="0" w:color="auto"/>
                <w:left w:val="none" w:sz="0" w:space="0" w:color="auto"/>
                <w:bottom w:val="none" w:sz="0" w:space="0" w:color="auto"/>
                <w:right w:val="none" w:sz="0" w:space="0" w:color="auto"/>
              </w:divBdr>
              <w:divsChild>
                <w:div w:id="849220857">
                  <w:marLeft w:val="0"/>
                  <w:marRight w:val="0"/>
                  <w:marTop w:val="0"/>
                  <w:marBottom w:val="0"/>
                  <w:divBdr>
                    <w:top w:val="none" w:sz="0" w:space="0" w:color="auto"/>
                    <w:left w:val="none" w:sz="0" w:space="0" w:color="auto"/>
                    <w:bottom w:val="none" w:sz="0" w:space="0" w:color="auto"/>
                    <w:right w:val="none" w:sz="0" w:space="0" w:color="auto"/>
                  </w:divBdr>
                  <w:divsChild>
                    <w:div w:id="247468638">
                      <w:marLeft w:val="0"/>
                      <w:marRight w:val="0"/>
                      <w:marTop w:val="0"/>
                      <w:marBottom w:val="0"/>
                      <w:divBdr>
                        <w:top w:val="none" w:sz="0" w:space="0" w:color="auto"/>
                        <w:left w:val="none" w:sz="0" w:space="0" w:color="auto"/>
                        <w:bottom w:val="none" w:sz="0" w:space="0" w:color="auto"/>
                        <w:right w:val="none" w:sz="0" w:space="0" w:color="auto"/>
                      </w:divBdr>
                      <w:divsChild>
                        <w:div w:id="1077168143">
                          <w:marLeft w:val="0"/>
                          <w:marRight w:val="0"/>
                          <w:marTop w:val="0"/>
                          <w:marBottom w:val="0"/>
                          <w:divBdr>
                            <w:top w:val="none" w:sz="0" w:space="0" w:color="auto"/>
                            <w:left w:val="none" w:sz="0" w:space="0" w:color="auto"/>
                            <w:bottom w:val="none" w:sz="0" w:space="0" w:color="auto"/>
                            <w:right w:val="none" w:sz="0" w:space="0" w:color="auto"/>
                          </w:divBdr>
                          <w:divsChild>
                            <w:div w:id="203561011">
                              <w:marLeft w:val="0"/>
                              <w:marRight w:val="0"/>
                              <w:marTop w:val="0"/>
                              <w:marBottom w:val="0"/>
                              <w:divBdr>
                                <w:top w:val="none" w:sz="0" w:space="0" w:color="auto"/>
                                <w:left w:val="none" w:sz="0" w:space="0" w:color="auto"/>
                                <w:bottom w:val="none" w:sz="0" w:space="0" w:color="auto"/>
                                <w:right w:val="none" w:sz="0" w:space="0" w:color="auto"/>
                              </w:divBdr>
                              <w:divsChild>
                                <w:div w:id="478960066">
                                  <w:marLeft w:val="0"/>
                                  <w:marRight w:val="0"/>
                                  <w:marTop w:val="0"/>
                                  <w:marBottom w:val="0"/>
                                  <w:divBdr>
                                    <w:top w:val="none" w:sz="0" w:space="0" w:color="auto"/>
                                    <w:left w:val="none" w:sz="0" w:space="0" w:color="auto"/>
                                    <w:bottom w:val="none" w:sz="0" w:space="0" w:color="auto"/>
                                    <w:right w:val="none" w:sz="0" w:space="0" w:color="auto"/>
                                  </w:divBdr>
                                  <w:divsChild>
                                    <w:div w:id="899941987">
                                      <w:marLeft w:val="0"/>
                                      <w:marRight w:val="0"/>
                                      <w:marTop w:val="0"/>
                                      <w:marBottom w:val="0"/>
                                      <w:divBdr>
                                        <w:top w:val="none" w:sz="0" w:space="0" w:color="auto"/>
                                        <w:left w:val="none" w:sz="0" w:space="0" w:color="auto"/>
                                        <w:bottom w:val="none" w:sz="0" w:space="0" w:color="auto"/>
                                        <w:right w:val="none" w:sz="0" w:space="0" w:color="auto"/>
                                      </w:divBdr>
                                    </w:div>
                                    <w:div w:id="517698323">
                                      <w:marLeft w:val="0"/>
                                      <w:marRight w:val="0"/>
                                      <w:marTop w:val="0"/>
                                      <w:marBottom w:val="0"/>
                                      <w:divBdr>
                                        <w:top w:val="none" w:sz="0" w:space="0" w:color="auto"/>
                                        <w:left w:val="none" w:sz="0" w:space="0" w:color="auto"/>
                                        <w:bottom w:val="none" w:sz="0" w:space="0" w:color="auto"/>
                                        <w:right w:val="none" w:sz="0" w:space="0" w:color="auto"/>
                                      </w:divBdr>
                                    </w:div>
                                    <w:div w:id="73466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235817">
                              <w:marLeft w:val="0"/>
                              <w:marRight w:val="0"/>
                              <w:marTop w:val="0"/>
                              <w:marBottom w:val="0"/>
                              <w:divBdr>
                                <w:top w:val="none" w:sz="0" w:space="0" w:color="auto"/>
                                <w:left w:val="none" w:sz="0" w:space="0" w:color="auto"/>
                                <w:bottom w:val="none" w:sz="0" w:space="0" w:color="auto"/>
                                <w:right w:val="none" w:sz="0" w:space="0" w:color="auto"/>
                              </w:divBdr>
                              <w:divsChild>
                                <w:div w:id="598106549">
                                  <w:marLeft w:val="0"/>
                                  <w:marRight w:val="0"/>
                                  <w:marTop w:val="0"/>
                                  <w:marBottom w:val="0"/>
                                  <w:divBdr>
                                    <w:top w:val="none" w:sz="0" w:space="0" w:color="auto"/>
                                    <w:left w:val="none" w:sz="0" w:space="0" w:color="auto"/>
                                    <w:bottom w:val="none" w:sz="0" w:space="0" w:color="auto"/>
                                    <w:right w:val="none" w:sz="0" w:space="0" w:color="auto"/>
                                  </w:divBdr>
                                  <w:divsChild>
                                    <w:div w:id="1922248408">
                                      <w:marLeft w:val="0"/>
                                      <w:marRight w:val="0"/>
                                      <w:marTop w:val="0"/>
                                      <w:marBottom w:val="0"/>
                                      <w:divBdr>
                                        <w:top w:val="none" w:sz="0" w:space="0" w:color="auto"/>
                                        <w:left w:val="none" w:sz="0" w:space="0" w:color="auto"/>
                                        <w:bottom w:val="none" w:sz="0" w:space="0" w:color="auto"/>
                                        <w:right w:val="none" w:sz="0" w:space="0" w:color="auto"/>
                                      </w:divBdr>
                                    </w:div>
                                  </w:divsChild>
                                </w:div>
                                <w:div w:id="1419138673">
                                  <w:marLeft w:val="0"/>
                                  <w:marRight w:val="0"/>
                                  <w:marTop w:val="0"/>
                                  <w:marBottom w:val="0"/>
                                  <w:divBdr>
                                    <w:top w:val="none" w:sz="0" w:space="0" w:color="auto"/>
                                    <w:left w:val="none" w:sz="0" w:space="0" w:color="auto"/>
                                    <w:bottom w:val="none" w:sz="0" w:space="0" w:color="auto"/>
                                    <w:right w:val="none" w:sz="0" w:space="0" w:color="auto"/>
                                  </w:divBdr>
                                  <w:divsChild>
                                    <w:div w:id="2030645981">
                                      <w:marLeft w:val="0"/>
                                      <w:marRight w:val="0"/>
                                      <w:marTop w:val="0"/>
                                      <w:marBottom w:val="0"/>
                                      <w:divBdr>
                                        <w:top w:val="none" w:sz="0" w:space="0" w:color="auto"/>
                                        <w:left w:val="none" w:sz="0" w:space="0" w:color="auto"/>
                                        <w:bottom w:val="none" w:sz="0" w:space="0" w:color="auto"/>
                                        <w:right w:val="none" w:sz="0" w:space="0" w:color="auto"/>
                                      </w:divBdr>
                                    </w:div>
                                  </w:divsChild>
                                </w:div>
                                <w:div w:id="683553489">
                                  <w:marLeft w:val="0"/>
                                  <w:marRight w:val="0"/>
                                  <w:marTop w:val="0"/>
                                  <w:marBottom w:val="0"/>
                                  <w:divBdr>
                                    <w:top w:val="none" w:sz="0" w:space="0" w:color="auto"/>
                                    <w:left w:val="none" w:sz="0" w:space="0" w:color="auto"/>
                                    <w:bottom w:val="none" w:sz="0" w:space="0" w:color="auto"/>
                                    <w:right w:val="none" w:sz="0" w:space="0" w:color="auto"/>
                                  </w:divBdr>
                                  <w:divsChild>
                                    <w:div w:id="1197617804">
                                      <w:marLeft w:val="0"/>
                                      <w:marRight w:val="0"/>
                                      <w:marTop w:val="0"/>
                                      <w:marBottom w:val="0"/>
                                      <w:divBdr>
                                        <w:top w:val="none" w:sz="0" w:space="0" w:color="auto"/>
                                        <w:left w:val="none" w:sz="0" w:space="0" w:color="auto"/>
                                        <w:bottom w:val="none" w:sz="0" w:space="0" w:color="auto"/>
                                        <w:right w:val="none" w:sz="0" w:space="0" w:color="auto"/>
                                      </w:divBdr>
                                    </w:div>
                                  </w:divsChild>
                                </w:div>
                                <w:div w:id="1706129712">
                                  <w:marLeft w:val="0"/>
                                  <w:marRight w:val="0"/>
                                  <w:marTop w:val="0"/>
                                  <w:marBottom w:val="0"/>
                                  <w:divBdr>
                                    <w:top w:val="none" w:sz="0" w:space="0" w:color="auto"/>
                                    <w:left w:val="none" w:sz="0" w:space="0" w:color="auto"/>
                                    <w:bottom w:val="none" w:sz="0" w:space="0" w:color="auto"/>
                                    <w:right w:val="none" w:sz="0" w:space="0" w:color="auto"/>
                                  </w:divBdr>
                                  <w:divsChild>
                                    <w:div w:id="979649980">
                                      <w:marLeft w:val="0"/>
                                      <w:marRight w:val="0"/>
                                      <w:marTop w:val="0"/>
                                      <w:marBottom w:val="0"/>
                                      <w:divBdr>
                                        <w:top w:val="none" w:sz="0" w:space="0" w:color="auto"/>
                                        <w:left w:val="none" w:sz="0" w:space="0" w:color="auto"/>
                                        <w:bottom w:val="none" w:sz="0" w:space="0" w:color="auto"/>
                                        <w:right w:val="none" w:sz="0" w:space="0" w:color="auto"/>
                                      </w:divBdr>
                                    </w:div>
                                  </w:divsChild>
                                </w:div>
                                <w:div w:id="1513488803">
                                  <w:marLeft w:val="0"/>
                                  <w:marRight w:val="0"/>
                                  <w:marTop w:val="0"/>
                                  <w:marBottom w:val="0"/>
                                  <w:divBdr>
                                    <w:top w:val="none" w:sz="0" w:space="0" w:color="auto"/>
                                    <w:left w:val="none" w:sz="0" w:space="0" w:color="auto"/>
                                    <w:bottom w:val="none" w:sz="0" w:space="0" w:color="auto"/>
                                    <w:right w:val="none" w:sz="0" w:space="0" w:color="auto"/>
                                  </w:divBdr>
                                  <w:divsChild>
                                    <w:div w:id="1414424862">
                                      <w:marLeft w:val="0"/>
                                      <w:marRight w:val="0"/>
                                      <w:marTop w:val="0"/>
                                      <w:marBottom w:val="0"/>
                                      <w:divBdr>
                                        <w:top w:val="none" w:sz="0" w:space="0" w:color="auto"/>
                                        <w:left w:val="none" w:sz="0" w:space="0" w:color="auto"/>
                                        <w:bottom w:val="none" w:sz="0" w:space="0" w:color="auto"/>
                                        <w:right w:val="none" w:sz="0" w:space="0" w:color="auto"/>
                                      </w:divBdr>
                                    </w:div>
                                  </w:divsChild>
                                </w:div>
                                <w:div w:id="2121560743">
                                  <w:marLeft w:val="0"/>
                                  <w:marRight w:val="0"/>
                                  <w:marTop w:val="0"/>
                                  <w:marBottom w:val="0"/>
                                  <w:divBdr>
                                    <w:top w:val="none" w:sz="0" w:space="0" w:color="auto"/>
                                    <w:left w:val="none" w:sz="0" w:space="0" w:color="auto"/>
                                    <w:bottom w:val="none" w:sz="0" w:space="0" w:color="auto"/>
                                    <w:right w:val="none" w:sz="0" w:space="0" w:color="auto"/>
                                  </w:divBdr>
                                  <w:divsChild>
                                    <w:div w:id="1514343475">
                                      <w:marLeft w:val="0"/>
                                      <w:marRight w:val="0"/>
                                      <w:marTop w:val="0"/>
                                      <w:marBottom w:val="0"/>
                                      <w:divBdr>
                                        <w:top w:val="none" w:sz="0" w:space="0" w:color="auto"/>
                                        <w:left w:val="none" w:sz="0" w:space="0" w:color="auto"/>
                                        <w:bottom w:val="none" w:sz="0" w:space="0" w:color="auto"/>
                                        <w:right w:val="none" w:sz="0" w:space="0" w:color="auto"/>
                                      </w:divBdr>
                                    </w:div>
                                  </w:divsChild>
                                </w:div>
                                <w:div w:id="1444811311">
                                  <w:marLeft w:val="0"/>
                                  <w:marRight w:val="0"/>
                                  <w:marTop w:val="0"/>
                                  <w:marBottom w:val="0"/>
                                  <w:divBdr>
                                    <w:top w:val="none" w:sz="0" w:space="0" w:color="auto"/>
                                    <w:left w:val="none" w:sz="0" w:space="0" w:color="auto"/>
                                    <w:bottom w:val="none" w:sz="0" w:space="0" w:color="auto"/>
                                    <w:right w:val="none" w:sz="0" w:space="0" w:color="auto"/>
                                  </w:divBdr>
                                  <w:divsChild>
                                    <w:div w:id="195704378">
                                      <w:marLeft w:val="0"/>
                                      <w:marRight w:val="0"/>
                                      <w:marTop w:val="0"/>
                                      <w:marBottom w:val="0"/>
                                      <w:divBdr>
                                        <w:top w:val="none" w:sz="0" w:space="0" w:color="auto"/>
                                        <w:left w:val="none" w:sz="0" w:space="0" w:color="auto"/>
                                        <w:bottom w:val="none" w:sz="0" w:space="0" w:color="auto"/>
                                        <w:right w:val="none" w:sz="0" w:space="0" w:color="auto"/>
                                      </w:divBdr>
                                    </w:div>
                                  </w:divsChild>
                                </w:div>
                                <w:div w:id="1634866638">
                                  <w:marLeft w:val="0"/>
                                  <w:marRight w:val="0"/>
                                  <w:marTop w:val="0"/>
                                  <w:marBottom w:val="0"/>
                                  <w:divBdr>
                                    <w:top w:val="none" w:sz="0" w:space="0" w:color="auto"/>
                                    <w:left w:val="none" w:sz="0" w:space="0" w:color="auto"/>
                                    <w:bottom w:val="none" w:sz="0" w:space="0" w:color="auto"/>
                                    <w:right w:val="none" w:sz="0" w:space="0" w:color="auto"/>
                                  </w:divBdr>
                                  <w:divsChild>
                                    <w:div w:id="28608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041725">
      <w:bodyDiv w:val="1"/>
      <w:marLeft w:val="0"/>
      <w:marRight w:val="0"/>
      <w:marTop w:val="0"/>
      <w:marBottom w:val="0"/>
      <w:divBdr>
        <w:top w:val="none" w:sz="0" w:space="0" w:color="auto"/>
        <w:left w:val="none" w:sz="0" w:space="0" w:color="auto"/>
        <w:bottom w:val="none" w:sz="0" w:space="0" w:color="auto"/>
        <w:right w:val="none" w:sz="0" w:space="0" w:color="auto"/>
      </w:divBdr>
      <w:divsChild>
        <w:div w:id="363559929">
          <w:marLeft w:val="0"/>
          <w:marRight w:val="0"/>
          <w:marTop w:val="0"/>
          <w:marBottom w:val="0"/>
          <w:divBdr>
            <w:top w:val="none" w:sz="0" w:space="0" w:color="auto"/>
            <w:left w:val="none" w:sz="0" w:space="0" w:color="auto"/>
            <w:bottom w:val="none" w:sz="0" w:space="0" w:color="auto"/>
            <w:right w:val="none" w:sz="0" w:space="0" w:color="auto"/>
          </w:divBdr>
          <w:divsChild>
            <w:div w:id="2043437143">
              <w:marLeft w:val="0"/>
              <w:marRight w:val="0"/>
              <w:marTop w:val="0"/>
              <w:marBottom w:val="0"/>
              <w:divBdr>
                <w:top w:val="none" w:sz="0" w:space="0" w:color="auto"/>
                <w:left w:val="none" w:sz="0" w:space="0" w:color="auto"/>
                <w:bottom w:val="none" w:sz="0" w:space="0" w:color="auto"/>
                <w:right w:val="none" w:sz="0" w:space="0" w:color="auto"/>
              </w:divBdr>
              <w:divsChild>
                <w:div w:id="1808936556">
                  <w:marLeft w:val="0"/>
                  <w:marRight w:val="0"/>
                  <w:marTop w:val="0"/>
                  <w:marBottom w:val="0"/>
                  <w:divBdr>
                    <w:top w:val="none" w:sz="0" w:space="0" w:color="auto"/>
                    <w:left w:val="none" w:sz="0" w:space="0" w:color="auto"/>
                    <w:bottom w:val="none" w:sz="0" w:space="0" w:color="auto"/>
                    <w:right w:val="none" w:sz="0" w:space="0" w:color="auto"/>
                  </w:divBdr>
                  <w:divsChild>
                    <w:div w:id="525141579">
                      <w:marLeft w:val="0"/>
                      <w:marRight w:val="0"/>
                      <w:marTop w:val="0"/>
                      <w:marBottom w:val="0"/>
                      <w:divBdr>
                        <w:top w:val="none" w:sz="0" w:space="0" w:color="auto"/>
                        <w:left w:val="none" w:sz="0" w:space="0" w:color="auto"/>
                        <w:bottom w:val="none" w:sz="0" w:space="0" w:color="auto"/>
                        <w:right w:val="none" w:sz="0" w:space="0" w:color="auto"/>
                      </w:divBdr>
                      <w:divsChild>
                        <w:div w:id="752973903">
                          <w:marLeft w:val="0"/>
                          <w:marRight w:val="0"/>
                          <w:marTop w:val="0"/>
                          <w:marBottom w:val="0"/>
                          <w:divBdr>
                            <w:top w:val="none" w:sz="0" w:space="0" w:color="auto"/>
                            <w:left w:val="none" w:sz="0" w:space="0" w:color="auto"/>
                            <w:bottom w:val="none" w:sz="0" w:space="0" w:color="auto"/>
                            <w:right w:val="none" w:sz="0" w:space="0" w:color="auto"/>
                          </w:divBdr>
                          <w:divsChild>
                            <w:div w:id="1722632959">
                              <w:marLeft w:val="0"/>
                              <w:marRight w:val="0"/>
                              <w:marTop w:val="0"/>
                              <w:marBottom w:val="0"/>
                              <w:divBdr>
                                <w:top w:val="none" w:sz="0" w:space="0" w:color="auto"/>
                                <w:left w:val="none" w:sz="0" w:space="0" w:color="auto"/>
                                <w:bottom w:val="none" w:sz="0" w:space="0" w:color="auto"/>
                                <w:right w:val="none" w:sz="0" w:space="0" w:color="auto"/>
                              </w:divBdr>
                              <w:divsChild>
                                <w:div w:id="1418670059">
                                  <w:marLeft w:val="0"/>
                                  <w:marRight w:val="0"/>
                                  <w:marTop w:val="0"/>
                                  <w:marBottom w:val="0"/>
                                  <w:divBdr>
                                    <w:top w:val="none" w:sz="0" w:space="0" w:color="auto"/>
                                    <w:left w:val="none" w:sz="0" w:space="0" w:color="auto"/>
                                    <w:bottom w:val="none" w:sz="0" w:space="0" w:color="auto"/>
                                    <w:right w:val="none" w:sz="0" w:space="0" w:color="auto"/>
                                  </w:divBdr>
                                  <w:divsChild>
                                    <w:div w:id="1203834310">
                                      <w:marLeft w:val="0"/>
                                      <w:marRight w:val="0"/>
                                      <w:marTop w:val="0"/>
                                      <w:marBottom w:val="0"/>
                                      <w:divBdr>
                                        <w:top w:val="none" w:sz="0" w:space="0" w:color="auto"/>
                                        <w:left w:val="none" w:sz="0" w:space="0" w:color="auto"/>
                                        <w:bottom w:val="none" w:sz="0" w:space="0" w:color="auto"/>
                                        <w:right w:val="none" w:sz="0" w:space="0" w:color="auto"/>
                                      </w:divBdr>
                                    </w:div>
                                    <w:div w:id="1814256503">
                                      <w:marLeft w:val="0"/>
                                      <w:marRight w:val="0"/>
                                      <w:marTop w:val="0"/>
                                      <w:marBottom w:val="0"/>
                                      <w:divBdr>
                                        <w:top w:val="none" w:sz="0" w:space="0" w:color="auto"/>
                                        <w:left w:val="none" w:sz="0" w:space="0" w:color="auto"/>
                                        <w:bottom w:val="none" w:sz="0" w:space="0" w:color="auto"/>
                                        <w:right w:val="none" w:sz="0" w:space="0" w:color="auto"/>
                                      </w:divBdr>
                                    </w:div>
                                    <w:div w:id="15082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31281">
                              <w:marLeft w:val="0"/>
                              <w:marRight w:val="0"/>
                              <w:marTop w:val="0"/>
                              <w:marBottom w:val="0"/>
                              <w:divBdr>
                                <w:top w:val="none" w:sz="0" w:space="0" w:color="auto"/>
                                <w:left w:val="none" w:sz="0" w:space="0" w:color="auto"/>
                                <w:bottom w:val="none" w:sz="0" w:space="0" w:color="auto"/>
                                <w:right w:val="none" w:sz="0" w:space="0" w:color="auto"/>
                              </w:divBdr>
                              <w:divsChild>
                                <w:div w:id="2032292685">
                                  <w:marLeft w:val="0"/>
                                  <w:marRight w:val="0"/>
                                  <w:marTop w:val="0"/>
                                  <w:marBottom w:val="0"/>
                                  <w:divBdr>
                                    <w:top w:val="none" w:sz="0" w:space="0" w:color="auto"/>
                                    <w:left w:val="none" w:sz="0" w:space="0" w:color="auto"/>
                                    <w:bottom w:val="none" w:sz="0" w:space="0" w:color="auto"/>
                                    <w:right w:val="none" w:sz="0" w:space="0" w:color="auto"/>
                                  </w:divBdr>
                                  <w:divsChild>
                                    <w:div w:id="1063063479">
                                      <w:marLeft w:val="0"/>
                                      <w:marRight w:val="0"/>
                                      <w:marTop w:val="0"/>
                                      <w:marBottom w:val="0"/>
                                      <w:divBdr>
                                        <w:top w:val="none" w:sz="0" w:space="0" w:color="auto"/>
                                        <w:left w:val="none" w:sz="0" w:space="0" w:color="auto"/>
                                        <w:bottom w:val="none" w:sz="0" w:space="0" w:color="auto"/>
                                        <w:right w:val="none" w:sz="0" w:space="0" w:color="auto"/>
                                      </w:divBdr>
                                    </w:div>
                                  </w:divsChild>
                                </w:div>
                                <w:div w:id="1561281134">
                                  <w:marLeft w:val="0"/>
                                  <w:marRight w:val="0"/>
                                  <w:marTop w:val="0"/>
                                  <w:marBottom w:val="0"/>
                                  <w:divBdr>
                                    <w:top w:val="none" w:sz="0" w:space="0" w:color="auto"/>
                                    <w:left w:val="none" w:sz="0" w:space="0" w:color="auto"/>
                                    <w:bottom w:val="none" w:sz="0" w:space="0" w:color="auto"/>
                                    <w:right w:val="none" w:sz="0" w:space="0" w:color="auto"/>
                                  </w:divBdr>
                                  <w:divsChild>
                                    <w:div w:id="1413236620">
                                      <w:marLeft w:val="0"/>
                                      <w:marRight w:val="0"/>
                                      <w:marTop w:val="0"/>
                                      <w:marBottom w:val="0"/>
                                      <w:divBdr>
                                        <w:top w:val="none" w:sz="0" w:space="0" w:color="auto"/>
                                        <w:left w:val="none" w:sz="0" w:space="0" w:color="auto"/>
                                        <w:bottom w:val="none" w:sz="0" w:space="0" w:color="auto"/>
                                        <w:right w:val="none" w:sz="0" w:space="0" w:color="auto"/>
                                      </w:divBdr>
                                    </w:div>
                                  </w:divsChild>
                                </w:div>
                                <w:div w:id="2021540136">
                                  <w:marLeft w:val="0"/>
                                  <w:marRight w:val="0"/>
                                  <w:marTop w:val="0"/>
                                  <w:marBottom w:val="0"/>
                                  <w:divBdr>
                                    <w:top w:val="none" w:sz="0" w:space="0" w:color="auto"/>
                                    <w:left w:val="none" w:sz="0" w:space="0" w:color="auto"/>
                                    <w:bottom w:val="none" w:sz="0" w:space="0" w:color="auto"/>
                                    <w:right w:val="none" w:sz="0" w:space="0" w:color="auto"/>
                                  </w:divBdr>
                                  <w:divsChild>
                                    <w:div w:id="319311981">
                                      <w:marLeft w:val="0"/>
                                      <w:marRight w:val="0"/>
                                      <w:marTop w:val="0"/>
                                      <w:marBottom w:val="0"/>
                                      <w:divBdr>
                                        <w:top w:val="none" w:sz="0" w:space="0" w:color="auto"/>
                                        <w:left w:val="none" w:sz="0" w:space="0" w:color="auto"/>
                                        <w:bottom w:val="none" w:sz="0" w:space="0" w:color="auto"/>
                                        <w:right w:val="none" w:sz="0" w:space="0" w:color="auto"/>
                                      </w:divBdr>
                                    </w:div>
                                  </w:divsChild>
                                </w:div>
                                <w:div w:id="1921598669">
                                  <w:marLeft w:val="0"/>
                                  <w:marRight w:val="0"/>
                                  <w:marTop w:val="0"/>
                                  <w:marBottom w:val="0"/>
                                  <w:divBdr>
                                    <w:top w:val="none" w:sz="0" w:space="0" w:color="auto"/>
                                    <w:left w:val="none" w:sz="0" w:space="0" w:color="auto"/>
                                    <w:bottom w:val="none" w:sz="0" w:space="0" w:color="auto"/>
                                    <w:right w:val="none" w:sz="0" w:space="0" w:color="auto"/>
                                  </w:divBdr>
                                  <w:divsChild>
                                    <w:div w:id="1229657633">
                                      <w:marLeft w:val="0"/>
                                      <w:marRight w:val="0"/>
                                      <w:marTop w:val="0"/>
                                      <w:marBottom w:val="0"/>
                                      <w:divBdr>
                                        <w:top w:val="none" w:sz="0" w:space="0" w:color="auto"/>
                                        <w:left w:val="none" w:sz="0" w:space="0" w:color="auto"/>
                                        <w:bottom w:val="none" w:sz="0" w:space="0" w:color="auto"/>
                                        <w:right w:val="none" w:sz="0" w:space="0" w:color="auto"/>
                                      </w:divBdr>
                                    </w:div>
                                  </w:divsChild>
                                </w:div>
                                <w:div w:id="2098549180">
                                  <w:marLeft w:val="0"/>
                                  <w:marRight w:val="0"/>
                                  <w:marTop w:val="0"/>
                                  <w:marBottom w:val="0"/>
                                  <w:divBdr>
                                    <w:top w:val="none" w:sz="0" w:space="0" w:color="auto"/>
                                    <w:left w:val="none" w:sz="0" w:space="0" w:color="auto"/>
                                    <w:bottom w:val="none" w:sz="0" w:space="0" w:color="auto"/>
                                    <w:right w:val="none" w:sz="0" w:space="0" w:color="auto"/>
                                  </w:divBdr>
                                  <w:divsChild>
                                    <w:div w:id="1253274115">
                                      <w:marLeft w:val="0"/>
                                      <w:marRight w:val="0"/>
                                      <w:marTop w:val="0"/>
                                      <w:marBottom w:val="0"/>
                                      <w:divBdr>
                                        <w:top w:val="none" w:sz="0" w:space="0" w:color="auto"/>
                                        <w:left w:val="none" w:sz="0" w:space="0" w:color="auto"/>
                                        <w:bottom w:val="none" w:sz="0" w:space="0" w:color="auto"/>
                                        <w:right w:val="none" w:sz="0" w:space="0" w:color="auto"/>
                                      </w:divBdr>
                                      <w:divsChild>
                                        <w:div w:id="214968280">
                                          <w:marLeft w:val="0"/>
                                          <w:marRight w:val="0"/>
                                          <w:marTop w:val="0"/>
                                          <w:marBottom w:val="0"/>
                                          <w:divBdr>
                                            <w:top w:val="none" w:sz="0" w:space="0" w:color="auto"/>
                                            <w:left w:val="none" w:sz="0" w:space="0" w:color="auto"/>
                                            <w:bottom w:val="none" w:sz="0" w:space="0" w:color="auto"/>
                                            <w:right w:val="none" w:sz="0" w:space="0" w:color="auto"/>
                                          </w:divBdr>
                                        </w:div>
                                        <w:div w:id="482279910">
                                          <w:marLeft w:val="0"/>
                                          <w:marRight w:val="0"/>
                                          <w:marTop w:val="0"/>
                                          <w:marBottom w:val="0"/>
                                          <w:divBdr>
                                            <w:top w:val="none" w:sz="0" w:space="0" w:color="auto"/>
                                            <w:left w:val="none" w:sz="0" w:space="0" w:color="auto"/>
                                            <w:bottom w:val="none" w:sz="0" w:space="0" w:color="auto"/>
                                            <w:right w:val="none" w:sz="0" w:space="0" w:color="auto"/>
                                          </w:divBdr>
                                        </w:div>
                                        <w:div w:id="113444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6152">
                                  <w:marLeft w:val="0"/>
                                  <w:marRight w:val="0"/>
                                  <w:marTop w:val="0"/>
                                  <w:marBottom w:val="0"/>
                                  <w:divBdr>
                                    <w:top w:val="none" w:sz="0" w:space="0" w:color="auto"/>
                                    <w:left w:val="none" w:sz="0" w:space="0" w:color="auto"/>
                                    <w:bottom w:val="none" w:sz="0" w:space="0" w:color="auto"/>
                                    <w:right w:val="none" w:sz="0" w:space="0" w:color="auto"/>
                                  </w:divBdr>
                                  <w:divsChild>
                                    <w:div w:id="831222172">
                                      <w:marLeft w:val="0"/>
                                      <w:marRight w:val="0"/>
                                      <w:marTop w:val="0"/>
                                      <w:marBottom w:val="0"/>
                                      <w:divBdr>
                                        <w:top w:val="none" w:sz="0" w:space="0" w:color="auto"/>
                                        <w:left w:val="none" w:sz="0" w:space="0" w:color="auto"/>
                                        <w:bottom w:val="none" w:sz="0" w:space="0" w:color="auto"/>
                                        <w:right w:val="none" w:sz="0" w:space="0" w:color="auto"/>
                                      </w:divBdr>
                                    </w:div>
                                  </w:divsChild>
                                </w:div>
                                <w:div w:id="1232738287">
                                  <w:marLeft w:val="0"/>
                                  <w:marRight w:val="0"/>
                                  <w:marTop w:val="0"/>
                                  <w:marBottom w:val="0"/>
                                  <w:divBdr>
                                    <w:top w:val="none" w:sz="0" w:space="0" w:color="auto"/>
                                    <w:left w:val="none" w:sz="0" w:space="0" w:color="auto"/>
                                    <w:bottom w:val="none" w:sz="0" w:space="0" w:color="auto"/>
                                    <w:right w:val="none" w:sz="0" w:space="0" w:color="auto"/>
                                  </w:divBdr>
                                  <w:divsChild>
                                    <w:div w:id="658533352">
                                      <w:marLeft w:val="0"/>
                                      <w:marRight w:val="0"/>
                                      <w:marTop w:val="0"/>
                                      <w:marBottom w:val="0"/>
                                      <w:divBdr>
                                        <w:top w:val="none" w:sz="0" w:space="0" w:color="auto"/>
                                        <w:left w:val="none" w:sz="0" w:space="0" w:color="auto"/>
                                        <w:bottom w:val="none" w:sz="0" w:space="0" w:color="auto"/>
                                        <w:right w:val="none" w:sz="0" w:space="0" w:color="auto"/>
                                      </w:divBdr>
                                      <w:divsChild>
                                        <w:div w:id="186208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2838384">
      <w:bodyDiv w:val="1"/>
      <w:marLeft w:val="0"/>
      <w:marRight w:val="0"/>
      <w:marTop w:val="0"/>
      <w:marBottom w:val="0"/>
      <w:divBdr>
        <w:top w:val="none" w:sz="0" w:space="0" w:color="auto"/>
        <w:left w:val="none" w:sz="0" w:space="0" w:color="auto"/>
        <w:bottom w:val="none" w:sz="0" w:space="0" w:color="auto"/>
        <w:right w:val="none" w:sz="0" w:space="0" w:color="auto"/>
      </w:divBdr>
      <w:divsChild>
        <w:div w:id="1904827629">
          <w:marLeft w:val="0"/>
          <w:marRight w:val="0"/>
          <w:marTop w:val="0"/>
          <w:marBottom w:val="0"/>
          <w:divBdr>
            <w:top w:val="none" w:sz="0" w:space="0" w:color="auto"/>
            <w:left w:val="none" w:sz="0" w:space="0" w:color="auto"/>
            <w:bottom w:val="none" w:sz="0" w:space="0" w:color="auto"/>
            <w:right w:val="none" w:sz="0" w:space="0" w:color="auto"/>
          </w:divBdr>
          <w:divsChild>
            <w:div w:id="2004426610">
              <w:marLeft w:val="0"/>
              <w:marRight w:val="0"/>
              <w:marTop w:val="0"/>
              <w:marBottom w:val="0"/>
              <w:divBdr>
                <w:top w:val="none" w:sz="0" w:space="0" w:color="auto"/>
                <w:left w:val="none" w:sz="0" w:space="0" w:color="auto"/>
                <w:bottom w:val="none" w:sz="0" w:space="0" w:color="auto"/>
                <w:right w:val="none" w:sz="0" w:space="0" w:color="auto"/>
              </w:divBdr>
              <w:divsChild>
                <w:div w:id="1841847309">
                  <w:marLeft w:val="0"/>
                  <w:marRight w:val="0"/>
                  <w:marTop w:val="0"/>
                  <w:marBottom w:val="0"/>
                  <w:divBdr>
                    <w:top w:val="none" w:sz="0" w:space="0" w:color="auto"/>
                    <w:left w:val="none" w:sz="0" w:space="0" w:color="auto"/>
                    <w:bottom w:val="none" w:sz="0" w:space="0" w:color="auto"/>
                    <w:right w:val="none" w:sz="0" w:space="0" w:color="auto"/>
                  </w:divBdr>
                  <w:divsChild>
                    <w:div w:id="2082219087">
                      <w:marLeft w:val="0"/>
                      <w:marRight w:val="0"/>
                      <w:marTop w:val="0"/>
                      <w:marBottom w:val="0"/>
                      <w:divBdr>
                        <w:top w:val="none" w:sz="0" w:space="0" w:color="auto"/>
                        <w:left w:val="none" w:sz="0" w:space="0" w:color="auto"/>
                        <w:bottom w:val="none" w:sz="0" w:space="0" w:color="auto"/>
                        <w:right w:val="none" w:sz="0" w:space="0" w:color="auto"/>
                      </w:divBdr>
                      <w:divsChild>
                        <w:div w:id="1751998674">
                          <w:marLeft w:val="0"/>
                          <w:marRight w:val="0"/>
                          <w:marTop w:val="0"/>
                          <w:marBottom w:val="0"/>
                          <w:divBdr>
                            <w:top w:val="none" w:sz="0" w:space="0" w:color="auto"/>
                            <w:left w:val="none" w:sz="0" w:space="0" w:color="auto"/>
                            <w:bottom w:val="none" w:sz="0" w:space="0" w:color="auto"/>
                            <w:right w:val="none" w:sz="0" w:space="0" w:color="auto"/>
                          </w:divBdr>
                          <w:divsChild>
                            <w:div w:id="1661227338">
                              <w:marLeft w:val="0"/>
                              <w:marRight w:val="0"/>
                              <w:marTop w:val="0"/>
                              <w:marBottom w:val="0"/>
                              <w:divBdr>
                                <w:top w:val="none" w:sz="0" w:space="0" w:color="auto"/>
                                <w:left w:val="none" w:sz="0" w:space="0" w:color="auto"/>
                                <w:bottom w:val="none" w:sz="0" w:space="0" w:color="auto"/>
                                <w:right w:val="none" w:sz="0" w:space="0" w:color="auto"/>
                              </w:divBdr>
                              <w:divsChild>
                                <w:div w:id="655766834">
                                  <w:marLeft w:val="0"/>
                                  <w:marRight w:val="0"/>
                                  <w:marTop w:val="0"/>
                                  <w:marBottom w:val="0"/>
                                  <w:divBdr>
                                    <w:top w:val="none" w:sz="0" w:space="0" w:color="auto"/>
                                    <w:left w:val="none" w:sz="0" w:space="0" w:color="auto"/>
                                    <w:bottom w:val="none" w:sz="0" w:space="0" w:color="auto"/>
                                    <w:right w:val="none" w:sz="0" w:space="0" w:color="auto"/>
                                  </w:divBdr>
                                  <w:divsChild>
                                    <w:div w:id="846946607">
                                      <w:marLeft w:val="0"/>
                                      <w:marRight w:val="0"/>
                                      <w:marTop w:val="0"/>
                                      <w:marBottom w:val="0"/>
                                      <w:divBdr>
                                        <w:top w:val="none" w:sz="0" w:space="0" w:color="auto"/>
                                        <w:left w:val="none" w:sz="0" w:space="0" w:color="auto"/>
                                        <w:bottom w:val="none" w:sz="0" w:space="0" w:color="auto"/>
                                        <w:right w:val="none" w:sz="0" w:space="0" w:color="auto"/>
                                      </w:divBdr>
                                    </w:div>
                                    <w:div w:id="1852987212">
                                      <w:marLeft w:val="0"/>
                                      <w:marRight w:val="0"/>
                                      <w:marTop w:val="0"/>
                                      <w:marBottom w:val="0"/>
                                      <w:divBdr>
                                        <w:top w:val="none" w:sz="0" w:space="0" w:color="auto"/>
                                        <w:left w:val="none" w:sz="0" w:space="0" w:color="auto"/>
                                        <w:bottom w:val="none" w:sz="0" w:space="0" w:color="auto"/>
                                        <w:right w:val="none" w:sz="0" w:space="0" w:color="auto"/>
                                      </w:divBdr>
                                    </w:div>
                                    <w:div w:id="124834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466450">
                              <w:marLeft w:val="0"/>
                              <w:marRight w:val="0"/>
                              <w:marTop w:val="0"/>
                              <w:marBottom w:val="0"/>
                              <w:divBdr>
                                <w:top w:val="none" w:sz="0" w:space="0" w:color="auto"/>
                                <w:left w:val="none" w:sz="0" w:space="0" w:color="auto"/>
                                <w:bottom w:val="none" w:sz="0" w:space="0" w:color="auto"/>
                                <w:right w:val="none" w:sz="0" w:space="0" w:color="auto"/>
                              </w:divBdr>
                              <w:divsChild>
                                <w:div w:id="1143041079">
                                  <w:marLeft w:val="0"/>
                                  <w:marRight w:val="0"/>
                                  <w:marTop w:val="0"/>
                                  <w:marBottom w:val="0"/>
                                  <w:divBdr>
                                    <w:top w:val="none" w:sz="0" w:space="0" w:color="auto"/>
                                    <w:left w:val="none" w:sz="0" w:space="0" w:color="auto"/>
                                    <w:bottom w:val="none" w:sz="0" w:space="0" w:color="auto"/>
                                    <w:right w:val="none" w:sz="0" w:space="0" w:color="auto"/>
                                  </w:divBdr>
                                  <w:divsChild>
                                    <w:div w:id="435565843">
                                      <w:marLeft w:val="0"/>
                                      <w:marRight w:val="0"/>
                                      <w:marTop w:val="0"/>
                                      <w:marBottom w:val="0"/>
                                      <w:divBdr>
                                        <w:top w:val="none" w:sz="0" w:space="0" w:color="auto"/>
                                        <w:left w:val="none" w:sz="0" w:space="0" w:color="auto"/>
                                        <w:bottom w:val="none" w:sz="0" w:space="0" w:color="auto"/>
                                        <w:right w:val="none" w:sz="0" w:space="0" w:color="auto"/>
                                      </w:divBdr>
                                    </w:div>
                                  </w:divsChild>
                                </w:div>
                                <w:div w:id="1634017764">
                                  <w:marLeft w:val="0"/>
                                  <w:marRight w:val="0"/>
                                  <w:marTop w:val="0"/>
                                  <w:marBottom w:val="0"/>
                                  <w:divBdr>
                                    <w:top w:val="none" w:sz="0" w:space="0" w:color="auto"/>
                                    <w:left w:val="none" w:sz="0" w:space="0" w:color="auto"/>
                                    <w:bottom w:val="none" w:sz="0" w:space="0" w:color="auto"/>
                                    <w:right w:val="none" w:sz="0" w:space="0" w:color="auto"/>
                                  </w:divBdr>
                                  <w:divsChild>
                                    <w:div w:id="548152462">
                                      <w:marLeft w:val="0"/>
                                      <w:marRight w:val="0"/>
                                      <w:marTop w:val="0"/>
                                      <w:marBottom w:val="0"/>
                                      <w:divBdr>
                                        <w:top w:val="none" w:sz="0" w:space="0" w:color="auto"/>
                                        <w:left w:val="none" w:sz="0" w:space="0" w:color="auto"/>
                                        <w:bottom w:val="none" w:sz="0" w:space="0" w:color="auto"/>
                                        <w:right w:val="none" w:sz="0" w:space="0" w:color="auto"/>
                                      </w:divBdr>
                                    </w:div>
                                  </w:divsChild>
                                </w:div>
                                <w:div w:id="1411655348">
                                  <w:marLeft w:val="0"/>
                                  <w:marRight w:val="0"/>
                                  <w:marTop w:val="0"/>
                                  <w:marBottom w:val="0"/>
                                  <w:divBdr>
                                    <w:top w:val="none" w:sz="0" w:space="0" w:color="auto"/>
                                    <w:left w:val="none" w:sz="0" w:space="0" w:color="auto"/>
                                    <w:bottom w:val="none" w:sz="0" w:space="0" w:color="auto"/>
                                    <w:right w:val="none" w:sz="0" w:space="0" w:color="auto"/>
                                  </w:divBdr>
                                  <w:divsChild>
                                    <w:div w:id="761099111">
                                      <w:marLeft w:val="0"/>
                                      <w:marRight w:val="0"/>
                                      <w:marTop w:val="0"/>
                                      <w:marBottom w:val="0"/>
                                      <w:divBdr>
                                        <w:top w:val="none" w:sz="0" w:space="0" w:color="auto"/>
                                        <w:left w:val="none" w:sz="0" w:space="0" w:color="auto"/>
                                        <w:bottom w:val="none" w:sz="0" w:space="0" w:color="auto"/>
                                        <w:right w:val="none" w:sz="0" w:space="0" w:color="auto"/>
                                      </w:divBdr>
                                    </w:div>
                                  </w:divsChild>
                                </w:div>
                                <w:div w:id="848376952">
                                  <w:marLeft w:val="0"/>
                                  <w:marRight w:val="0"/>
                                  <w:marTop w:val="0"/>
                                  <w:marBottom w:val="0"/>
                                  <w:divBdr>
                                    <w:top w:val="none" w:sz="0" w:space="0" w:color="auto"/>
                                    <w:left w:val="none" w:sz="0" w:space="0" w:color="auto"/>
                                    <w:bottom w:val="none" w:sz="0" w:space="0" w:color="auto"/>
                                    <w:right w:val="none" w:sz="0" w:space="0" w:color="auto"/>
                                  </w:divBdr>
                                  <w:divsChild>
                                    <w:div w:id="1555507568">
                                      <w:marLeft w:val="0"/>
                                      <w:marRight w:val="0"/>
                                      <w:marTop w:val="0"/>
                                      <w:marBottom w:val="0"/>
                                      <w:divBdr>
                                        <w:top w:val="none" w:sz="0" w:space="0" w:color="auto"/>
                                        <w:left w:val="none" w:sz="0" w:space="0" w:color="auto"/>
                                        <w:bottom w:val="none" w:sz="0" w:space="0" w:color="auto"/>
                                        <w:right w:val="none" w:sz="0" w:space="0" w:color="auto"/>
                                      </w:divBdr>
                                    </w:div>
                                  </w:divsChild>
                                </w:div>
                                <w:div w:id="1184706693">
                                  <w:marLeft w:val="0"/>
                                  <w:marRight w:val="0"/>
                                  <w:marTop w:val="0"/>
                                  <w:marBottom w:val="0"/>
                                  <w:divBdr>
                                    <w:top w:val="none" w:sz="0" w:space="0" w:color="auto"/>
                                    <w:left w:val="none" w:sz="0" w:space="0" w:color="auto"/>
                                    <w:bottom w:val="none" w:sz="0" w:space="0" w:color="auto"/>
                                    <w:right w:val="none" w:sz="0" w:space="0" w:color="auto"/>
                                  </w:divBdr>
                                  <w:divsChild>
                                    <w:div w:id="2131196818">
                                      <w:marLeft w:val="0"/>
                                      <w:marRight w:val="0"/>
                                      <w:marTop w:val="0"/>
                                      <w:marBottom w:val="0"/>
                                      <w:divBdr>
                                        <w:top w:val="none" w:sz="0" w:space="0" w:color="auto"/>
                                        <w:left w:val="none" w:sz="0" w:space="0" w:color="auto"/>
                                        <w:bottom w:val="none" w:sz="0" w:space="0" w:color="auto"/>
                                        <w:right w:val="none" w:sz="0" w:space="0" w:color="auto"/>
                                      </w:divBdr>
                                    </w:div>
                                  </w:divsChild>
                                </w:div>
                                <w:div w:id="1908030032">
                                  <w:marLeft w:val="0"/>
                                  <w:marRight w:val="0"/>
                                  <w:marTop w:val="0"/>
                                  <w:marBottom w:val="0"/>
                                  <w:divBdr>
                                    <w:top w:val="none" w:sz="0" w:space="0" w:color="auto"/>
                                    <w:left w:val="none" w:sz="0" w:space="0" w:color="auto"/>
                                    <w:bottom w:val="none" w:sz="0" w:space="0" w:color="auto"/>
                                    <w:right w:val="none" w:sz="0" w:space="0" w:color="auto"/>
                                  </w:divBdr>
                                  <w:divsChild>
                                    <w:div w:id="1450778212">
                                      <w:marLeft w:val="0"/>
                                      <w:marRight w:val="0"/>
                                      <w:marTop w:val="0"/>
                                      <w:marBottom w:val="0"/>
                                      <w:divBdr>
                                        <w:top w:val="none" w:sz="0" w:space="0" w:color="auto"/>
                                        <w:left w:val="none" w:sz="0" w:space="0" w:color="auto"/>
                                        <w:bottom w:val="none" w:sz="0" w:space="0" w:color="auto"/>
                                        <w:right w:val="none" w:sz="0" w:space="0" w:color="auto"/>
                                      </w:divBdr>
                                    </w:div>
                                  </w:divsChild>
                                </w:div>
                                <w:div w:id="1712724334">
                                  <w:marLeft w:val="0"/>
                                  <w:marRight w:val="0"/>
                                  <w:marTop w:val="0"/>
                                  <w:marBottom w:val="0"/>
                                  <w:divBdr>
                                    <w:top w:val="none" w:sz="0" w:space="0" w:color="auto"/>
                                    <w:left w:val="none" w:sz="0" w:space="0" w:color="auto"/>
                                    <w:bottom w:val="none" w:sz="0" w:space="0" w:color="auto"/>
                                    <w:right w:val="none" w:sz="0" w:space="0" w:color="auto"/>
                                  </w:divBdr>
                                  <w:divsChild>
                                    <w:div w:id="610819314">
                                      <w:marLeft w:val="0"/>
                                      <w:marRight w:val="0"/>
                                      <w:marTop w:val="0"/>
                                      <w:marBottom w:val="0"/>
                                      <w:divBdr>
                                        <w:top w:val="none" w:sz="0" w:space="0" w:color="auto"/>
                                        <w:left w:val="none" w:sz="0" w:space="0" w:color="auto"/>
                                        <w:bottom w:val="none" w:sz="0" w:space="0" w:color="auto"/>
                                        <w:right w:val="none" w:sz="0" w:space="0" w:color="auto"/>
                                      </w:divBdr>
                                    </w:div>
                                  </w:divsChild>
                                </w:div>
                                <w:div w:id="1695568920">
                                  <w:marLeft w:val="0"/>
                                  <w:marRight w:val="0"/>
                                  <w:marTop w:val="0"/>
                                  <w:marBottom w:val="0"/>
                                  <w:divBdr>
                                    <w:top w:val="none" w:sz="0" w:space="0" w:color="auto"/>
                                    <w:left w:val="none" w:sz="0" w:space="0" w:color="auto"/>
                                    <w:bottom w:val="none" w:sz="0" w:space="0" w:color="auto"/>
                                    <w:right w:val="none" w:sz="0" w:space="0" w:color="auto"/>
                                  </w:divBdr>
                                  <w:divsChild>
                                    <w:div w:id="506941635">
                                      <w:marLeft w:val="0"/>
                                      <w:marRight w:val="0"/>
                                      <w:marTop w:val="0"/>
                                      <w:marBottom w:val="0"/>
                                      <w:divBdr>
                                        <w:top w:val="none" w:sz="0" w:space="0" w:color="auto"/>
                                        <w:left w:val="none" w:sz="0" w:space="0" w:color="auto"/>
                                        <w:bottom w:val="none" w:sz="0" w:space="0" w:color="auto"/>
                                        <w:right w:val="none" w:sz="0" w:space="0" w:color="auto"/>
                                      </w:divBdr>
                                    </w:div>
                                  </w:divsChild>
                                </w:div>
                                <w:div w:id="1286278289">
                                  <w:marLeft w:val="0"/>
                                  <w:marRight w:val="0"/>
                                  <w:marTop w:val="0"/>
                                  <w:marBottom w:val="0"/>
                                  <w:divBdr>
                                    <w:top w:val="none" w:sz="0" w:space="0" w:color="auto"/>
                                    <w:left w:val="none" w:sz="0" w:space="0" w:color="auto"/>
                                    <w:bottom w:val="none" w:sz="0" w:space="0" w:color="auto"/>
                                    <w:right w:val="none" w:sz="0" w:space="0" w:color="auto"/>
                                  </w:divBdr>
                                  <w:divsChild>
                                    <w:div w:id="951207926">
                                      <w:marLeft w:val="0"/>
                                      <w:marRight w:val="0"/>
                                      <w:marTop w:val="0"/>
                                      <w:marBottom w:val="0"/>
                                      <w:divBdr>
                                        <w:top w:val="none" w:sz="0" w:space="0" w:color="auto"/>
                                        <w:left w:val="none" w:sz="0" w:space="0" w:color="auto"/>
                                        <w:bottom w:val="none" w:sz="0" w:space="0" w:color="auto"/>
                                        <w:right w:val="none" w:sz="0" w:space="0" w:color="auto"/>
                                      </w:divBdr>
                                    </w:div>
                                  </w:divsChild>
                                </w:div>
                                <w:div w:id="708533096">
                                  <w:marLeft w:val="0"/>
                                  <w:marRight w:val="0"/>
                                  <w:marTop w:val="0"/>
                                  <w:marBottom w:val="0"/>
                                  <w:divBdr>
                                    <w:top w:val="none" w:sz="0" w:space="0" w:color="auto"/>
                                    <w:left w:val="none" w:sz="0" w:space="0" w:color="auto"/>
                                    <w:bottom w:val="none" w:sz="0" w:space="0" w:color="auto"/>
                                    <w:right w:val="none" w:sz="0" w:space="0" w:color="auto"/>
                                  </w:divBdr>
                                  <w:divsChild>
                                    <w:div w:id="386152486">
                                      <w:marLeft w:val="0"/>
                                      <w:marRight w:val="0"/>
                                      <w:marTop w:val="0"/>
                                      <w:marBottom w:val="0"/>
                                      <w:divBdr>
                                        <w:top w:val="none" w:sz="0" w:space="0" w:color="auto"/>
                                        <w:left w:val="none" w:sz="0" w:space="0" w:color="auto"/>
                                        <w:bottom w:val="none" w:sz="0" w:space="0" w:color="auto"/>
                                        <w:right w:val="none" w:sz="0" w:space="0" w:color="auto"/>
                                      </w:divBdr>
                                    </w:div>
                                  </w:divsChild>
                                </w:div>
                                <w:div w:id="1685940294">
                                  <w:marLeft w:val="0"/>
                                  <w:marRight w:val="0"/>
                                  <w:marTop w:val="0"/>
                                  <w:marBottom w:val="0"/>
                                  <w:divBdr>
                                    <w:top w:val="none" w:sz="0" w:space="0" w:color="auto"/>
                                    <w:left w:val="none" w:sz="0" w:space="0" w:color="auto"/>
                                    <w:bottom w:val="none" w:sz="0" w:space="0" w:color="auto"/>
                                    <w:right w:val="none" w:sz="0" w:space="0" w:color="auto"/>
                                  </w:divBdr>
                                  <w:divsChild>
                                    <w:div w:id="46897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7327444">
      <w:bodyDiv w:val="1"/>
      <w:marLeft w:val="0"/>
      <w:marRight w:val="0"/>
      <w:marTop w:val="0"/>
      <w:marBottom w:val="0"/>
      <w:divBdr>
        <w:top w:val="none" w:sz="0" w:space="0" w:color="auto"/>
        <w:left w:val="none" w:sz="0" w:space="0" w:color="auto"/>
        <w:bottom w:val="none" w:sz="0" w:space="0" w:color="auto"/>
        <w:right w:val="none" w:sz="0" w:space="0" w:color="auto"/>
      </w:divBdr>
      <w:divsChild>
        <w:div w:id="1180318495">
          <w:marLeft w:val="0"/>
          <w:marRight w:val="0"/>
          <w:marTop w:val="0"/>
          <w:marBottom w:val="0"/>
          <w:divBdr>
            <w:top w:val="none" w:sz="0" w:space="0" w:color="auto"/>
            <w:left w:val="none" w:sz="0" w:space="0" w:color="auto"/>
            <w:bottom w:val="none" w:sz="0" w:space="0" w:color="auto"/>
            <w:right w:val="none" w:sz="0" w:space="0" w:color="auto"/>
          </w:divBdr>
          <w:divsChild>
            <w:div w:id="1390422594">
              <w:marLeft w:val="0"/>
              <w:marRight w:val="0"/>
              <w:marTop w:val="0"/>
              <w:marBottom w:val="0"/>
              <w:divBdr>
                <w:top w:val="none" w:sz="0" w:space="0" w:color="auto"/>
                <w:left w:val="none" w:sz="0" w:space="0" w:color="auto"/>
                <w:bottom w:val="none" w:sz="0" w:space="0" w:color="auto"/>
                <w:right w:val="none" w:sz="0" w:space="0" w:color="auto"/>
              </w:divBdr>
              <w:divsChild>
                <w:div w:id="1375039464">
                  <w:marLeft w:val="0"/>
                  <w:marRight w:val="0"/>
                  <w:marTop w:val="0"/>
                  <w:marBottom w:val="0"/>
                  <w:divBdr>
                    <w:top w:val="none" w:sz="0" w:space="0" w:color="auto"/>
                    <w:left w:val="none" w:sz="0" w:space="0" w:color="auto"/>
                    <w:bottom w:val="none" w:sz="0" w:space="0" w:color="auto"/>
                    <w:right w:val="none" w:sz="0" w:space="0" w:color="auto"/>
                  </w:divBdr>
                  <w:divsChild>
                    <w:div w:id="109862270">
                      <w:marLeft w:val="0"/>
                      <w:marRight w:val="0"/>
                      <w:marTop w:val="0"/>
                      <w:marBottom w:val="0"/>
                      <w:divBdr>
                        <w:top w:val="none" w:sz="0" w:space="0" w:color="auto"/>
                        <w:left w:val="none" w:sz="0" w:space="0" w:color="auto"/>
                        <w:bottom w:val="none" w:sz="0" w:space="0" w:color="auto"/>
                        <w:right w:val="none" w:sz="0" w:space="0" w:color="auto"/>
                      </w:divBdr>
                      <w:divsChild>
                        <w:div w:id="416949067">
                          <w:marLeft w:val="0"/>
                          <w:marRight w:val="0"/>
                          <w:marTop w:val="0"/>
                          <w:marBottom w:val="0"/>
                          <w:divBdr>
                            <w:top w:val="none" w:sz="0" w:space="0" w:color="auto"/>
                            <w:left w:val="none" w:sz="0" w:space="0" w:color="auto"/>
                            <w:bottom w:val="none" w:sz="0" w:space="0" w:color="auto"/>
                            <w:right w:val="none" w:sz="0" w:space="0" w:color="auto"/>
                          </w:divBdr>
                          <w:divsChild>
                            <w:div w:id="1093742177">
                              <w:marLeft w:val="0"/>
                              <w:marRight w:val="0"/>
                              <w:marTop w:val="0"/>
                              <w:marBottom w:val="0"/>
                              <w:divBdr>
                                <w:top w:val="none" w:sz="0" w:space="0" w:color="auto"/>
                                <w:left w:val="none" w:sz="0" w:space="0" w:color="auto"/>
                                <w:bottom w:val="none" w:sz="0" w:space="0" w:color="auto"/>
                                <w:right w:val="none" w:sz="0" w:space="0" w:color="auto"/>
                              </w:divBdr>
                              <w:divsChild>
                                <w:div w:id="874273917">
                                  <w:marLeft w:val="0"/>
                                  <w:marRight w:val="0"/>
                                  <w:marTop w:val="0"/>
                                  <w:marBottom w:val="0"/>
                                  <w:divBdr>
                                    <w:top w:val="none" w:sz="0" w:space="0" w:color="auto"/>
                                    <w:left w:val="none" w:sz="0" w:space="0" w:color="auto"/>
                                    <w:bottom w:val="none" w:sz="0" w:space="0" w:color="auto"/>
                                    <w:right w:val="none" w:sz="0" w:space="0" w:color="auto"/>
                                  </w:divBdr>
                                  <w:divsChild>
                                    <w:div w:id="277757894">
                                      <w:marLeft w:val="0"/>
                                      <w:marRight w:val="0"/>
                                      <w:marTop w:val="0"/>
                                      <w:marBottom w:val="0"/>
                                      <w:divBdr>
                                        <w:top w:val="none" w:sz="0" w:space="0" w:color="auto"/>
                                        <w:left w:val="none" w:sz="0" w:space="0" w:color="auto"/>
                                        <w:bottom w:val="none" w:sz="0" w:space="0" w:color="auto"/>
                                        <w:right w:val="none" w:sz="0" w:space="0" w:color="auto"/>
                                      </w:divBdr>
                                    </w:div>
                                    <w:div w:id="971136539">
                                      <w:marLeft w:val="0"/>
                                      <w:marRight w:val="0"/>
                                      <w:marTop w:val="0"/>
                                      <w:marBottom w:val="0"/>
                                      <w:divBdr>
                                        <w:top w:val="none" w:sz="0" w:space="0" w:color="auto"/>
                                        <w:left w:val="none" w:sz="0" w:space="0" w:color="auto"/>
                                        <w:bottom w:val="none" w:sz="0" w:space="0" w:color="auto"/>
                                        <w:right w:val="none" w:sz="0" w:space="0" w:color="auto"/>
                                      </w:divBdr>
                                    </w:div>
                                    <w:div w:id="126071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46810">
                              <w:marLeft w:val="0"/>
                              <w:marRight w:val="0"/>
                              <w:marTop w:val="0"/>
                              <w:marBottom w:val="0"/>
                              <w:divBdr>
                                <w:top w:val="none" w:sz="0" w:space="0" w:color="auto"/>
                                <w:left w:val="none" w:sz="0" w:space="0" w:color="auto"/>
                                <w:bottom w:val="none" w:sz="0" w:space="0" w:color="auto"/>
                                <w:right w:val="none" w:sz="0" w:space="0" w:color="auto"/>
                              </w:divBdr>
                              <w:divsChild>
                                <w:div w:id="532497511">
                                  <w:marLeft w:val="0"/>
                                  <w:marRight w:val="0"/>
                                  <w:marTop w:val="0"/>
                                  <w:marBottom w:val="0"/>
                                  <w:divBdr>
                                    <w:top w:val="none" w:sz="0" w:space="0" w:color="auto"/>
                                    <w:left w:val="none" w:sz="0" w:space="0" w:color="auto"/>
                                    <w:bottom w:val="none" w:sz="0" w:space="0" w:color="auto"/>
                                    <w:right w:val="none" w:sz="0" w:space="0" w:color="auto"/>
                                  </w:divBdr>
                                  <w:divsChild>
                                    <w:div w:id="1555266232">
                                      <w:marLeft w:val="0"/>
                                      <w:marRight w:val="0"/>
                                      <w:marTop w:val="0"/>
                                      <w:marBottom w:val="0"/>
                                      <w:divBdr>
                                        <w:top w:val="none" w:sz="0" w:space="0" w:color="auto"/>
                                        <w:left w:val="none" w:sz="0" w:space="0" w:color="auto"/>
                                        <w:bottom w:val="none" w:sz="0" w:space="0" w:color="auto"/>
                                        <w:right w:val="none" w:sz="0" w:space="0" w:color="auto"/>
                                      </w:divBdr>
                                    </w:div>
                                  </w:divsChild>
                                </w:div>
                                <w:div w:id="475689295">
                                  <w:marLeft w:val="0"/>
                                  <w:marRight w:val="0"/>
                                  <w:marTop w:val="0"/>
                                  <w:marBottom w:val="0"/>
                                  <w:divBdr>
                                    <w:top w:val="none" w:sz="0" w:space="0" w:color="auto"/>
                                    <w:left w:val="none" w:sz="0" w:space="0" w:color="auto"/>
                                    <w:bottom w:val="none" w:sz="0" w:space="0" w:color="auto"/>
                                    <w:right w:val="none" w:sz="0" w:space="0" w:color="auto"/>
                                  </w:divBdr>
                                  <w:divsChild>
                                    <w:div w:id="911695589">
                                      <w:marLeft w:val="0"/>
                                      <w:marRight w:val="0"/>
                                      <w:marTop w:val="0"/>
                                      <w:marBottom w:val="0"/>
                                      <w:divBdr>
                                        <w:top w:val="none" w:sz="0" w:space="0" w:color="auto"/>
                                        <w:left w:val="none" w:sz="0" w:space="0" w:color="auto"/>
                                        <w:bottom w:val="none" w:sz="0" w:space="0" w:color="auto"/>
                                        <w:right w:val="none" w:sz="0" w:space="0" w:color="auto"/>
                                      </w:divBdr>
                                    </w:div>
                                  </w:divsChild>
                                </w:div>
                                <w:div w:id="1916086282">
                                  <w:marLeft w:val="0"/>
                                  <w:marRight w:val="0"/>
                                  <w:marTop w:val="0"/>
                                  <w:marBottom w:val="0"/>
                                  <w:divBdr>
                                    <w:top w:val="none" w:sz="0" w:space="0" w:color="auto"/>
                                    <w:left w:val="none" w:sz="0" w:space="0" w:color="auto"/>
                                    <w:bottom w:val="none" w:sz="0" w:space="0" w:color="auto"/>
                                    <w:right w:val="none" w:sz="0" w:space="0" w:color="auto"/>
                                  </w:divBdr>
                                  <w:divsChild>
                                    <w:div w:id="340741645">
                                      <w:marLeft w:val="0"/>
                                      <w:marRight w:val="0"/>
                                      <w:marTop w:val="0"/>
                                      <w:marBottom w:val="0"/>
                                      <w:divBdr>
                                        <w:top w:val="none" w:sz="0" w:space="0" w:color="auto"/>
                                        <w:left w:val="none" w:sz="0" w:space="0" w:color="auto"/>
                                        <w:bottom w:val="none" w:sz="0" w:space="0" w:color="auto"/>
                                        <w:right w:val="none" w:sz="0" w:space="0" w:color="auto"/>
                                      </w:divBdr>
                                    </w:div>
                                  </w:divsChild>
                                </w:div>
                                <w:div w:id="1803378908">
                                  <w:marLeft w:val="0"/>
                                  <w:marRight w:val="0"/>
                                  <w:marTop w:val="0"/>
                                  <w:marBottom w:val="0"/>
                                  <w:divBdr>
                                    <w:top w:val="none" w:sz="0" w:space="0" w:color="auto"/>
                                    <w:left w:val="none" w:sz="0" w:space="0" w:color="auto"/>
                                    <w:bottom w:val="none" w:sz="0" w:space="0" w:color="auto"/>
                                    <w:right w:val="none" w:sz="0" w:space="0" w:color="auto"/>
                                  </w:divBdr>
                                  <w:divsChild>
                                    <w:div w:id="70906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9416003">
      <w:bodyDiv w:val="1"/>
      <w:marLeft w:val="0"/>
      <w:marRight w:val="0"/>
      <w:marTop w:val="0"/>
      <w:marBottom w:val="0"/>
      <w:divBdr>
        <w:top w:val="none" w:sz="0" w:space="0" w:color="auto"/>
        <w:left w:val="none" w:sz="0" w:space="0" w:color="auto"/>
        <w:bottom w:val="none" w:sz="0" w:space="0" w:color="auto"/>
        <w:right w:val="none" w:sz="0" w:space="0" w:color="auto"/>
      </w:divBdr>
      <w:divsChild>
        <w:div w:id="1366831982">
          <w:marLeft w:val="0"/>
          <w:marRight w:val="0"/>
          <w:marTop w:val="0"/>
          <w:marBottom w:val="0"/>
          <w:divBdr>
            <w:top w:val="none" w:sz="0" w:space="0" w:color="auto"/>
            <w:left w:val="none" w:sz="0" w:space="0" w:color="auto"/>
            <w:bottom w:val="none" w:sz="0" w:space="0" w:color="auto"/>
            <w:right w:val="none" w:sz="0" w:space="0" w:color="auto"/>
          </w:divBdr>
          <w:divsChild>
            <w:div w:id="1849904702">
              <w:marLeft w:val="0"/>
              <w:marRight w:val="0"/>
              <w:marTop w:val="0"/>
              <w:marBottom w:val="0"/>
              <w:divBdr>
                <w:top w:val="none" w:sz="0" w:space="0" w:color="auto"/>
                <w:left w:val="none" w:sz="0" w:space="0" w:color="auto"/>
                <w:bottom w:val="none" w:sz="0" w:space="0" w:color="auto"/>
                <w:right w:val="none" w:sz="0" w:space="0" w:color="auto"/>
              </w:divBdr>
              <w:divsChild>
                <w:div w:id="224922634">
                  <w:marLeft w:val="0"/>
                  <w:marRight w:val="0"/>
                  <w:marTop w:val="0"/>
                  <w:marBottom w:val="0"/>
                  <w:divBdr>
                    <w:top w:val="none" w:sz="0" w:space="0" w:color="auto"/>
                    <w:left w:val="none" w:sz="0" w:space="0" w:color="auto"/>
                    <w:bottom w:val="none" w:sz="0" w:space="0" w:color="auto"/>
                    <w:right w:val="none" w:sz="0" w:space="0" w:color="auto"/>
                  </w:divBdr>
                  <w:divsChild>
                    <w:div w:id="138887706">
                      <w:marLeft w:val="0"/>
                      <w:marRight w:val="0"/>
                      <w:marTop w:val="0"/>
                      <w:marBottom w:val="0"/>
                      <w:divBdr>
                        <w:top w:val="none" w:sz="0" w:space="0" w:color="auto"/>
                        <w:left w:val="none" w:sz="0" w:space="0" w:color="auto"/>
                        <w:bottom w:val="none" w:sz="0" w:space="0" w:color="auto"/>
                        <w:right w:val="none" w:sz="0" w:space="0" w:color="auto"/>
                      </w:divBdr>
                      <w:divsChild>
                        <w:div w:id="851067161">
                          <w:marLeft w:val="0"/>
                          <w:marRight w:val="0"/>
                          <w:marTop w:val="0"/>
                          <w:marBottom w:val="0"/>
                          <w:divBdr>
                            <w:top w:val="none" w:sz="0" w:space="0" w:color="auto"/>
                            <w:left w:val="none" w:sz="0" w:space="0" w:color="auto"/>
                            <w:bottom w:val="none" w:sz="0" w:space="0" w:color="auto"/>
                            <w:right w:val="none" w:sz="0" w:space="0" w:color="auto"/>
                          </w:divBdr>
                          <w:divsChild>
                            <w:div w:id="1172916355">
                              <w:marLeft w:val="0"/>
                              <w:marRight w:val="0"/>
                              <w:marTop w:val="0"/>
                              <w:marBottom w:val="0"/>
                              <w:divBdr>
                                <w:top w:val="none" w:sz="0" w:space="0" w:color="auto"/>
                                <w:left w:val="none" w:sz="0" w:space="0" w:color="auto"/>
                                <w:bottom w:val="none" w:sz="0" w:space="0" w:color="auto"/>
                                <w:right w:val="none" w:sz="0" w:space="0" w:color="auto"/>
                              </w:divBdr>
                              <w:divsChild>
                                <w:div w:id="946699545">
                                  <w:marLeft w:val="0"/>
                                  <w:marRight w:val="0"/>
                                  <w:marTop w:val="0"/>
                                  <w:marBottom w:val="0"/>
                                  <w:divBdr>
                                    <w:top w:val="none" w:sz="0" w:space="0" w:color="auto"/>
                                    <w:left w:val="none" w:sz="0" w:space="0" w:color="auto"/>
                                    <w:bottom w:val="none" w:sz="0" w:space="0" w:color="auto"/>
                                    <w:right w:val="none" w:sz="0" w:space="0" w:color="auto"/>
                                  </w:divBdr>
                                  <w:divsChild>
                                    <w:div w:id="231813103">
                                      <w:marLeft w:val="0"/>
                                      <w:marRight w:val="0"/>
                                      <w:marTop w:val="0"/>
                                      <w:marBottom w:val="0"/>
                                      <w:divBdr>
                                        <w:top w:val="none" w:sz="0" w:space="0" w:color="auto"/>
                                        <w:left w:val="none" w:sz="0" w:space="0" w:color="auto"/>
                                        <w:bottom w:val="none" w:sz="0" w:space="0" w:color="auto"/>
                                        <w:right w:val="none" w:sz="0" w:space="0" w:color="auto"/>
                                      </w:divBdr>
                                    </w:div>
                                    <w:div w:id="1845823457">
                                      <w:marLeft w:val="0"/>
                                      <w:marRight w:val="0"/>
                                      <w:marTop w:val="0"/>
                                      <w:marBottom w:val="0"/>
                                      <w:divBdr>
                                        <w:top w:val="none" w:sz="0" w:space="0" w:color="auto"/>
                                        <w:left w:val="none" w:sz="0" w:space="0" w:color="auto"/>
                                        <w:bottom w:val="none" w:sz="0" w:space="0" w:color="auto"/>
                                        <w:right w:val="none" w:sz="0" w:space="0" w:color="auto"/>
                                      </w:divBdr>
                                    </w:div>
                                    <w:div w:id="44007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06893">
                              <w:marLeft w:val="0"/>
                              <w:marRight w:val="0"/>
                              <w:marTop w:val="0"/>
                              <w:marBottom w:val="0"/>
                              <w:divBdr>
                                <w:top w:val="none" w:sz="0" w:space="0" w:color="auto"/>
                                <w:left w:val="none" w:sz="0" w:space="0" w:color="auto"/>
                                <w:bottom w:val="none" w:sz="0" w:space="0" w:color="auto"/>
                                <w:right w:val="none" w:sz="0" w:space="0" w:color="auto"/>
                              </w:divBdr>
                              <w:divsChild>
                                <w:div w:id="945890332">
                                  <w:marLeft w:val="0"/>
                                  <w:marRight w:val="0"/>
                                  <w:marTop w:val="0"/>
                                  <w:marBottom w:val="0"/>
                                  <w:divBdr>
                                    <w:top w:val="none" w:sz="0" w:space="0" w:color="auto"/>
                                    <w:left w:val="none" w:sz="0" w:space="0" w:color="auto"/>
                                    <w:bottom w:val="none" w:sz="0" w:space="0" w:color="auto"/>
                                    <w:right w:val="none" w:sz="0" w:space="0" w:color="auto"/>
                                  </w:divBdr>
                                  <w:divsChild>
                                    <w:div w:id="2051299359">
                                      <w:marLeft w:val="0"/>
                                      <w:marRight w:val="0"/>
                                      <w:marTop w:val="0"/>
                                      <w:marBottom w:val="0"/>
                                      <w:divBdr>
                                        <w:top w:val="none" w:sz="0" w:space="0" w:color="auto"/>
                                        <w:left w:val="none" w:sz="0" w:space="0" w:color="auto"/>
                                        <w:bottom w:val="none" w:sz="0" w:space="0" w:color="auto"/>
                                        <w:right w:val="none" w:sz="0" w:space="0" w:color="auto"/>
                                      </w:divBdr>
                                    </w:div>
                                  </w:divsChild>
                                </w:div>
                                <w:div w:id="1694306289">
                                  <w:marLeft w:val="0"/>
                                  <w:marRight w:val="0"/>
                                  <w:marTop w:val="0"/>
                                  <w:marBottom w:val="0"/>
                                  <w:divBdr>
                                    <w:top w:val="none" w:sz="0" w:space="0" w:color="auto"/>
                                    <w:left w:val="none" w:sz="0" w:space="0" w:color="auto"/>
                                    <w:bottom w:val="none" w:sz="0" w:space="0" w:color="auto"/>
                                    <w:right w:val="none" w:sz="0" w:space="0" w:color="auto"/>
                                  </w:divBdr>
                                  <w:divsChild>
                                    <w:div w:id="1778678628">
                                      <w:marLeft w:val="0"/>
                                      <w:marRight w:val="0"/>
                                      <w:marTop w:val="0"/>
                                      <w:marBottom w:val="0"/>
                                      <w:divBdr>
                                        <w:top w:val="none" w:sz="0" w:space="0" w:color="auto"/>
                                        <w:left w:val="none" w:sz="0" w:space="0" w:color="auto"/>
                                        <w:bottom w:val="none" w:sz="0" w:space="0" w:color="auto"/>
                                        <w:right w:val="none" w:sz="0" w:space="0" w:color="auto"/>
                                      </w:divBdr>
                                    </w:div>
                                  </w:divsChild>
                                </w:div>
                                <w:div w:id="81071759">
                                  <w:marLeft w:val="0"/>
                                  <w:marRight w:val="0"/>
                                  <w:marTop w:val="0"/>
                                  <w:marBottom w:val="0"/>
                                  <w:divBdr>
                                    <w:top w:val="none" w:sz="0" w:space="0" w:color="auto"/>
                                    <w:left w:val="none" w:sz="0" w:space="0" w:color="auto"/>
                                    <w:bottom w:val="none" w:sz="0" w:space="0" w:color="auto"/>
                                    <w:right w:val="none" w:sz="0" w:space="0" w:color="auto"/>
                                  </w:divBdr>
                                  <w:divsChild>
                                    <w:div w:id="403456088">
                                      <w:marLeft w:val="0"/>
                                      <w:marRight w:val="0"/>
                                      <w:marTop w:val="0"/>
                                      <w:marBottom w:val="0"/>
                                      <w:divBdr>
                                        <w:top w:val="none" w:sz="0" w:space="0" w:color="auto"/>
                                        <w:left w:val="none" w:sz="0" w:space="0" w:color="auto"/>
                                        <w:bottom w:val="none" w:sz="0" w:space="0" w:color="auto"/>
                                        <w:right w:val="none" w:sz="0" w:space="0" w:color="auto"/>
                                      </w:divBdr>
                                    </w:div>
                                  </w:divsChild>
                                </w:div>
                                <w:div w:id="374158473">
                                  <w:marLeft w:val="0"/>
                                  <w:marRight w:val="0"/>
                                  <w:marTop w:val="0"/>
                                  <w:marBottom w:val="0"/>
                                  <w:divBdr>
                                    <w:top w:val="none" w:sz="0" w:space="0" w:color="auto"/>
                                    <w:left w:val="none" w:sz="0" w:space="0" w:color="auto"/>
                                    <w:bottom w:val="none" w:sz="0" w:space="0" w:color="auto"/>
                                    <w:right w:val="none" w:sz="0" w:space="0" w:color="auto"/>
                                  </w:divBdr>
                                  <w:divsChild>
                                    <w:div w:id="397024128">
                                      <w:marLeft w:val="0"/>
                                      <w:marRight w:val="0"/>
                                      <w:marTop w:val="0"/>
                                      <w:marBottom w:val="0"/>
                                      <w:divBdr>
                                        <w:top w:val="none" w:sz="0" w:space="0" w:color="auto"/>
                                        <w:left w:val="none" w:sz="0" w:space="0" w:color="auto"/>
                                        <w:bottom w:val="none" w:sz="0" w:space="0" w:color="auto"/>
                                        <w:right w:val="none" w:sz="0" w:space="0" w:color="auto"/>
                                      </w:divBdr>
                                    </w:div>
                                  </w:divsChild>
                                </w:div>
                                <w:div w:id="1069693538">
                                  <w:marLeft w:val="0"/>
                                  <w:marRight w:val="0"/>
                                  <w:marTop w:val="0"/>
                                  <w:marBottom w:val="0"/>
                                  <w:divBdr>
                                    <w:top w:val="none" w:sz="0" w:space="0" w:color="auto"/>
                                    <w:left w:val="none" w:sz="0" w:space="0" w:color="auto"/>
                                    <w:bottom w:val="none" w:sz="0" w:space="0" w:color="auto"/>
                                    <w:right w:val="none" w:sz="0" w:space="0" w:color="auto"/>
                                  </w:divBdr>
                                  <w:divsChild>
                                    <w:div w:id="2019458555">
                                      <w:marLeft w:val="0"/>
                                      <w:marRight w:val="0"/>
                                      <w:marTop w:val="0"/>
                                      <w:marBottom w:val="0"/>
                                      <w:divBdr>
                                        <w:top w:val="none" w:sz="0" w:space="0" w:color="auto"/>
                                        <w:left w:val="none" w:sz="0" w:space="0" w:color="auto"/>
                                        <w:bottom w:val="none" w:sz="0" w:space="0" w:color="auto"/>
                                        <w:right w:val="none" w:sz="0" w:space="0" w:color="auto"/>
                                      </w:divBdr>
                                    </w:div>
                                  </w:divsChild>
                                </w:div>
                                <w:div w:id="1661301515">
                                  <w:marLeft w:val="0"/>
                                  <w:marRight w:val="0"/>
                                  <w:marTop w:val="0"/>
                                  <w:marBottom w:val="0"/>
                                  <w:divBdr>
                                    <w:top w:val="none" w:sz="0" w:space="0" w:color="auto"/>
                                    <w:left w:val="none" w:sz="0" w:space="0" w:color="auto"/>
                                    <w:bottom w:val="none" w:sz="0" w:space="0" w:color="auto"/>
                                    <w:right w:val="none" w:sz="0" w:space="0" w:color="auto"/>
                                  </w:divBdr>
                                  <w:divsChild>
                                    <w:div w:id="1427386764">
                                      <w:marLeft w:val="0"/>
                                      <w:marRight w:val="0"/>
                                      <w:marTop w:val="0"/>
                                      <w:marBottom w:val="0"/>
                                      <w:divBdr>
                                        <w:top w:val="none" w:sz="0" w:space="0" w:color="auto"/>
                                        <w:left w:val="none" w:sz="0" w:space="0" w:color="auto"/>
                                        <w:bottom w:val="none" w:sz="0" w:space="0" w:color="auto"/>
                                        <w:right w:val="none" w:sz="0" w:space="0" w:color="auto"/>
                                      </w:divBdr>
                                    </w:div>
                                  </w:divsChild>
                                </w:div>
                                <w:div w:id="2111196147">
                                  <w:marLeft w:val="0"/>
                                  <w:marRight w:val="0"/>
                                  <w:marTop w:val="0"/>
                                  <w:marBottom w:val="0"/>
                                  <w:divBdr>
                                    <w:top w:val="none" w:sz="0" w:space="0" w:color="auto"/>
                                    <w:left w:val="none" w:sz="0" w:space="0" w:color="auto"/>
                                    <w:bottom w:val="none" w:sz="0" w:space="0" w:color="auto"/>
                                    <w:right w:val="none" w:sz="0" w:space="0" w:color="auto"/>
                                  </w:divBdr>
                                  <w:divsChild>
                                    <w:div w:id="564488282">
                                      <w:marLeft w:val="0"/>
                                      <w:marRight w:val="0"/>
                                      <w:marTop w:val="0"/>
                                      <w:marBottom w:val="0"/>
                                      <w:divBdr>
                                        <w:top w:val="none" w:sz="0" w:space="0" w:color="auto"/>
                                        <w:left w:val="none" w:sz="0" w:space="0" w:color="auto"/>
                                        <w:bottom w:val="none" w:sz="0" w:space="0" w:color="auto"/>
                                        <w:right w:val="none" w:sz="0" w:space="0" w:color="auto"/>
                                      </w:divBdr>
                                    </w:div>
                                  </w:divsChild>
                                </w:div>
                                <w:div w:id="934822614">
                                  <w:marLeft w:val="0"/>
                                  <w:marRight w:val="0"/>
                                  <w:marTop w:val="0"/>
                                  <w:marBottom w:val="0"/>
                                  <w:divBdr>
                                    <w:top w:val="none" w:sz="0" w:space="0" w:color="auto"/>
                                    <w:left w:val="none" w:sz="0" w:space="0" w:color="auto"/>
                                    <w:bottom w:val="none" w:sz="0" w:space="0" w:color="auto"/>
                                    <w:right w:val="none" w:sz="0" w:space="0" w:color="auto"/>
                                  </w:divBdr>
                                  <w:divsChild>
                                    <w:div w:id="15802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2036042">
      <w:bodyDiv w:val="1"/>
      <w:marLeft w:val="0"/>
      <w:marRight w:val="0"/>
      <w:marTop w:val="0"/>
      <w:marBottom w:val="0"/>
      <w:divBdr>
        <w:top w:val="none" w:sz="0" w:space="0" w:color="auto"/>
        <w:left w:val="none" w:sz="0" w:space="0" w:color="auto"/>
        <w:bottom w:val="none" w:sz="0" w:space="0" w:color="auto"/>
        <w:right w:val="none" w:sz="0" w:space="0" w:color="auto"/>
      </w:divBdr>
      <w:divsChild>
        <w:div w:id="1091438406">
          <w:marLeft w:val="0"/>
          <w:marRight w:val="0"/>
          <w:marTop w:val="0"/>
          <w:marBottom w:val="0"/>
          <w:divBdr>
            <w:top w:val="none" w:sz="0" w:space="0" w:color="auto"/>
            <w:left w:val="none" w:sz="0" w:space="0" w:color="auto"/>
            <w:bottom w:val="none" w:sz="0" w:space="0" w:color="auto"/>
            <w:right w:val="none" w:sz="0" w:space="0" w:color="auto"/>
          </w:divBdr>
          <w:divsChild>
            <w:div w:id="1375545508">
              <w:marLeft w:val="0"/>
              <w:marRight w:val="0"/>
              <w:marTop w:val="0"/>
              <w:marBottom w:val="0"/>
              <w:divBdr>
                <w:top w:val="none" w:sz="0" w:space="0" w:color="auto"/>
                <w:left w:val="none" w:sz="0" w:space="0" w:color="auto"/>
                <w:bottom w:val="none" w:sz="0" w:space="0" w:color="auto"/>
                <w:right w:val="none" w:sz="0" w:space="0" w:color="auto"/>
              </w:divBdr>
              <w:divsChild>
                <w:div w:id="2031713554">
                  <w:marLeft w:val="0"/>
                  <w:marRight w:val="0"/>
                  <w:marTop w:val="0"/>
                  <w:marBottom w:val="0"/>
                  <w:divBdr>
                    <w:top w:val="none" w:sz="0" w:space="0" w:color="auto"/>
                    <w:left w:val="none" w:sz="0" w:space="0" w:color="auto"/>
                    <w:bottom w:val="none" w:sz="0" w:space="0" w:color="auto"/>
                    <w:right w:val="none" w:sz="0" w:space="0" w:color="auto"/>
                  </w:divBdr>
                  <w:divsChild>
                    <w:div w:id="1480607742">
                      <w:marLeft w:val="0"/>
                      <w:marRight w:val="0"/>
                      <w:marTop w:val="0"/>
                      <w:marBottom w:val="0"/>
                      <w:divBdr>
                        <w:top w:val="none" w:sz="0" w:space="0" w:color="auto"/>
                        <w:left w:val="none" w:sz="0" w:space="0" w:color="auto"/>
                        <w:bottom w:val="none" w:sz="0" w:space="0" w:color="auto"/>
                        <w:right w:val="none" w:sz="0" w:space="0" w:color="auto"/>
                      </w:divBdr>
                      <w:divsChild>
                        <w:div w:id="1379740557">
                          <w:marLeft w:val="0"/>
                          <w:marRight w:val="0"/>
                          <w:marTop w:val="0"/>
                          <w:marBottom w:val="0"/>
                          <w:divBdr>
                            <w:top w:val="none" w:sz="0" w:space="0" w:color="auto"/>
                            <w:left w:val="none" w:sz="0" w:space="0" w:color="auto"/>
                            <w:bottom w:val="none" w:sz="0" w:space="0" w:color="auto"/>
                            <w:right w:val="none" w:sz="0" w:space="0" w:color="auto"/>
                          </w:divBdr>
                          <w:divsChild>
                            <w:div w:id="1872330291">
                              <w:marLeft w:val="0"/>
                              <w:marRight w:val="0"/>
                              <w:marTop w:val="0"/>
                              <w:marBottom w:val="0"/>
                              <w:divBdr>
                                <w:top w:val="none" w:sz="0" w:space="0" w:color="auto"/>
                                <w:left w:val="none" w:sz="0" w:space="0" w:color="auto"/>
                                <w:bottom w:val="none" w:sz="0" w:space="0" w:color="auto"/>
                                <w:right w:val="none" w:sz="0" w:space="0" w:color="auto"/>
                              </w:divBdr>
                              <w:divsChild>
                                <w:div w:id="1720934933">
                                  <w:marLeft w:val="0"/>
                                  <w:marRight w:val="0"/>
                                  <w:marTop w:val="0"/>
                                  <w:marBottom w:val="0"/>
                                  <w:divBdr>
                                    <w:top w:val="none" w:sz="0" w:space="0" w:color="auto"/>
                                    <w:left w:val="none" w:sz="0" w:space="0" w:color="auto"/>
                                    <w:bottom w:val="none" w:sz="0" w:space="0" w:color="auto"/>
                                    <w:right w:val="none" w:sz="0" w:space="0" w:color="auto"/>
                                  </w:divBdr>
                                  <w:divsChild>
                                    <w:div w:id="241840155">
                                      <w:marLeft w:val="0"/>
                                      <w:marRight w:val="0"/>
                                      <w:marTop w:val="0"/>
                                      <w:marBottom w:val="0"/>
                                      <w:divBdr>
                                        <w:top w:val="none" w:sz="0" w:space="0" w:color="auto"/>
                                        <w:left w:val="none" w:sz="0" w:space="0" w:color="auto"/>
                                        <w:bottom w:val="none" w:sz="0" w:space="0" w:color="auto"/>
                                        <w:right w:val="none" w:sz="0" w:space="0" w:color="auto"/>
                                      </w:divBdr>
                                    </w:div>
                                    <w:div w:id="205946536">
                                      <w:marLeft w:val="0"/>
                                      <w:marRight w:val="0"/>
                                      <w:marTop w:val="0"/>
                                      <w:marBottom w:val="0"/>
                                      <w:divBdr>
                                        <w:top w:val="none" w:sz="0" w:space="0" w:color="auto"/>
                                        <w:left w:val="none" w:sz="0" w:space="0" w:color="auto"/>
                                        <w:bottom w:val="none" w:sz="0" w:space="0" w:color="auto"/>
                                        <w:right w:val="none" w:sz="0" w:space="0" w:color="auto"/>
                                      </w:divBdr>
                                    </w:div>
                                    <w:div w:id="16065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445429">
                              <w:marLeft w:val="0"/>
                              <w:marRight w:val="0"/>
                              <w:marTop w:val="0"/>
                              <w:marBottom w:val="0"/>
                              <w:divBdr>
                                <w:top w:val="none" w:sz="0" w:space="0" w:color="auto"/>
                                <w:left w:val="none" w:sz="0" w:space="0" w:color="auto"/>
                                <w:bottom w:val="none" w:sz="0" w:space="0" w:color="auto"/>
                                <w:right w:val="none" w:sz="0" w:space="0" w:color="auto"/>
                              </w:divBdr>
                              <w:divsChild>
                                <w:div w:id="1534879589">
                                  <w:marLeft w:val="0"/>
                                  <w:marRight w:val="0"/>
                                  <w:marTop w:val="0"/>
                                  <w:marBottom w:val="0"/>
                                  <w:divBdr>
                                    <w:top w:val="none" w:sz="0" w:space="0" w:color="auto"/>
                                    <w:left w:val="none" w:sz="0" w:space="0" w:color="auto"/>
                                    <w:bottom w:val="none" w:sz="0" w:space="0" w:color="auto"/>
                                    <w:right w:val="none" w:sz="0" w:space="0" w:color="auto"/>
                                  </w:divBdr>
                                  <w:divsChild>
                                    <w:div w:id="722824409">
                                      <w:marLeft w:val="0"/>
                                      <w:marRight w:val="0"/>
                                      <w:marTop w:val="0"/>
                                      <w:marBottom w:val="0"/>
                                      <w:divBdr>
                                        <w:top w:val="none" w:sz="0" w:space="0" w:color="auto"/>
                                        <w:left w:val="none" w:sz="0" w:space="0" w:color="auto"/>
                                        <w:bottom w:val="none" w:sz="0" w:space="0" w:color="auto"/>
                                        <w:right w:val="none" w:sz="0" w:space="0" w:color="auto"/>
                                      </w:divBdr>
                                    </w:div>
                                  </w:divsChild>
                                </w:div>
                                <w:div w:id="1410692371">
                                  <w:marLeft w:val="0"/>
                                  <w:marRight w:val="0"/>
                                  <w:marTop w:val="0"/>
                                  <w:marBottom w:val="0"/>
                                  <w:divBdr>
                                    <w:top w:val="none" w:sz="0" w:space="0" w:color="auto"/>
                                    <w:left w:val="none" w:sz="0" w:space="0" w:color="auto"/>
                                    <w:bottom w:val="none" w:sz="0" w:space="0" w:color="auto"/>
                                    <w:right w:val="none" w:sz="0" w:space="0" w:color="auto"/>
                                  </w:divBdr>
                                  <w:divsChild>
                                    <w:div w:id="829180735">
                                      <w:marLeft w:val="0"/>
                                      <w:marRight w:val="0"/>
                                      <w:marTop w:val="0"/>
                                      <w:marBottom w:val="0"/>
                                      <w:divBdr>
                                        <w:top w:val="none" w:sz="0" w:space="0" w:color="auto"/>
                                        <w:left w:val="none" w:sz="0" w:space="0" w:color="auto"/>
                                        <w:bottom w:val="none" w:sz="0" w:space="0" w:color="auto"/>
                                        <w:right w:val="none" w:sz="0" w:space="0" w:color="auto"/>
                                      </w:divBdr>
                                    </w:div>
                                  </w:divsChild>
                                </w:div>
                                <w:div w:id="1148787349">
                                  <w:marLeft w:val="0"/>
                                  <w:marRight w:val="0"/>
                                  <w:marTop w:val="0"/>
                                  <w:marBottom w:val="0"/>
                                  <w:divBdr>
                                    <w:top w:val="none" w:sz="0" w:space="0" w:color="auto"/>
                                    <w:left w:val="none" w:sz="0" w:space="0" w:color="auto"/>
                                    <w:bottom w:val="none" w:sz="0" w:space="0" w:color="auto"/>
                                    <w:right w:val="none" w:sz="0" w:space="0" w:color="auto"/>
                                  </w:divBdr>
                                  <w:divsChild>
                                    <w:div w:id="493764794">
                                      <w:marLeft w:val="0"/>
                                      <w:marRight w:val="0"/>
                                      <w:marTop w:val="0"/>
                                      <w:marBottom w:val="0"/>
                                      <w:divBdr>
                                        <w:top w:val="none" w:sz="0" w:space="0" w:color="auto"/>
                                        <w:left w:val="none" w:sz="0" w:space="0" w:color="auto"/>
                                        <w:bottom w:val="none" w:sz="0" w:space="0" w:color="auto"/>
                                        <w:right w:val="none" w:sz="0" w:space="0" w:color="auto"/>
                                      </w:divBdr>
                                    </w:div>
                                  </w:divsChild>
                                </w:div>
                                <w:div w:id="1129399234">
                                  <w:marLeft w:val="0"/>
                                  <w:marRight w:val="0"/>
                                  <w:marTop w:val="0"/>
                                  <w:marBottom w:val="0"/>
                                  <w:divBdr>
                                    <w:top w:val="none" w:sz="0" w:space="0" w:color="auto"/>
                                    <w:left w:val="none" w:sz="0" w:space="0" w:color="auto"/>
                                    <w:bottom w:val="none" w:sz="0" w:space="0" w:color="auto"/>
                                    <w:right w:val="none" w:sz="0" w:space="0" w:color="auto"/>
                                  </w:divBdr>
                                  <w:divsChild>
                                    <w:div w:id="1651061001">
                                      <w:marLeft w:val="0"/>
                                      <w:marRight w:val="0"/>
                                      <w:marTop w:val="0"/>
                                      <w:marBottom w:val="0"/>
                                      <w:divBdr>
                                        <w:top w:val="none" w:sz="0" w:space="0" w:color="auto"/>
                                        <w:left w:val="none" w:sz="0" w:space="0" w:color="auto"/>
                                        <w:bottom w:val="none" w:sz="0" w:space="0" w:color="auto"/>
                                        <w:right w:val="none" w:sz="0" w:space="0" w:color="auto"/>
                                      </w:divBdr>
                                    </w:div>
                                  </w:divsChild>
                                </w:div>
                                <w:div w:id="219488969">
                                  <w:marLeft w:val="0"/>
                                  <w:marRight w:val="0"/>
                                  <w:marTop w:val="0"/>
                                  <w:marBottom w:val="0"/>
                                  <w:divBdr>
                                    <w:top w:val="none" w:sz="0" w:space="0" w:color="auto"/>
                                    <w:left w:val="none" w:sz="0" w:space="0" w:color="auto"/>
                                    <w:bottom w:val="none" w:sz="0" w:space="0" w:color="auto"/>
                                    <w:right w:val="none" w:sz="0" w:space="0" w:color="auto"/>
                                  </w:divBdr>
                                  <w:divsChild>
                                    <w:div w:id="267085641">
                                      <w:marLeft w:val="0"/>
                                      <w:marRight w:val="0"/>
                                      <w:marTop w:val="0"/>
                                      <w:marBottom w:val="0"/>
                                      <w:divBdr>
                                        <w:top w:val="none" w:sz="0" w:space="0" w:color="auto"/>
                                        <w:left w:val="none" w:sz="0" w:space="0" w:color="auto"/>
                                        <w:bottom w:val="none" w:sz="0" w:space="0" w:color="auto"/>
                                        <w:right w:val="none" w:sz="0" w:space="0" w:color="auto"/>
                                      </w:divBdr>
                                    </w:div>
                                  </w:divsChild>
                                </w:div>
                                <w:div w:id="1679383200">
                                  <w:marLeft w:val="0"/>
                                  <w:marRight w:val="0"/>
                                  <w:marTop w:val="0"/>
                                  <w:marBottom w:val="0"/>
                                  <w:divBdr>
                                    <w:top w:val="none" w:sz="0" w:space="0" w:color="auto"/>
                                    <w:left w:val="none" w:sz="0" w:space="0" w:color="auto"/>
                                    <w:bottom w:val="none" w:sz="0" w:space="0" w:color="auto"/>
                                    <w:right w:val="none" w:sz="0" w:space="0" w:color="auto"/>
                                  </w:divBdr>
                                  <w:divsChild>
                                    <w:div w:id="402680949">
                                      <w:marLeft w:val="0"/>
                                      <w:marRight w:val="0"/>
                                      <w:marTop w:val="0"/>
                                      <w:marBottom w:val="0"/>
                                      <w:divBdr>
                                        <w:top w:val="none" w:sz="0" w:space="0" w:color="auto"/>
                                        <w:left w:val="none" w:sz="0" w:space="0" w:color="auto"/>
                                        <w:bottom w:val="none" w:sz="0" w:space="0" w:color="auto"/>
                                        <w:right w:val="none" w:sz="0" w:space="0" w:color="auto"/>
                                      </w:divBdr>
                                    </w:div>
                                  </w:divsChild>
                                </w:div>
                                <w:div w:id="1349134897">
                                  <w:marLeft w:val="0"/>
                                  <w:marRight w:val="0"/>
                                  <w:marTop w:val="0"/>
                                  <w:marBottom w:val="0"/>
                                  <w:divBdr>
                                    <w:top w:val="none" w:sz="0" w:space="0" w:color="auto"/>
                                    <w:left w:val="none" w:sz="0" w:space="0" w:color="auto"/>
                                    <w:bottom w:val="none" w:sz="0" w:space="0" w:color="auto"/>
                                    <w:right w:val="none" w:sz="0" w:space="0" w:color="auto"/>
                                  </w:divBdr>
                                  <w:divsChild>
                                    <w:div w:id="1212688659">
                                      <w:marLeft w:val="0"/>
                                      <w:marRight w:val="0"/>
                                      <w:marTop w:val="0"/>
                                      <w:marBottom w:val="0"/>
                                      <w:divBdr>
                                        <w:top w:val="none" w:sz="0" w:space="0" w:color="auto"/>
                                        <w:left w:val="none" w:sz="0" w:space="0" w:color="auto"/>
                                        <w:bottom w:val="none" w:sz="0" w:space="0" w:color="auto"/>
                                        <w:right w:val="none" w:sz="0" w:space="0" w:color="auto"/>
                                      </w:divBdr>
                                    </w:div>
                                  </w:divsChild>
                                </w:div>
                                <w:div w:id="432364184">
                                  <w:marLeft w:val="0"/>
                                  <w:marRight w:val="0"/>
                                  <w:marTop w:val="0"/>
                                  <w:marBottom w:val="0"/>
                                  <w:divBdr>
                                    <w:top w:val="none" w:sz="0" w:space="0" w:color="auto"/>
                                    <w:left w:val="none" w:sz="0" w:space="0" w:color="auto"/>
                                    <w:bottom w:val="none" w:sz="0" w:space="0" w:color="auto"/>
                                    <w:right w:val="none" w:sz="0" w:space="0" w:color="auto"/>
                                  </w:divBdr>
                                  <w:divsChild>
                                    <w:div w:id="94804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612956">
      <w:bodyDiv w:val="1"/>
      <w:marLeft w:val="0"/>
      <w:marRight w:val="0"/>
      <w:marTop w:val="0"/>
      <w:marBottom w:val="0"/>
      <w:divBdr>
        <w:top w:val="none" w:sz="0" w:space="0" w:color="auto"/>
        <w:left w:val="none" w:sz="0" w:space="0" w:color="auto"/>
        <w:bottom w:val="none" w:sz="0" w:space="0" w:color="auto"/>
        <w:right w:val="none" w:sz="0" w:space="0" w:color="auto"/>
      </w:divBdr>
      <w:divsChild>
        <w:div w:id="610625417">
          <w:marLeft w:val="0"/>
          <w:marRight w:val="0"/>
          <w:marTop w:val="0"/>
          <w:marBottom w:val="0"/>
          <w:divBdr>
            <w:top w:val="none" w:sz="0" w:space="0" w:color="auto"/>
            <w:left w:val="none" w:sz="0" w:space="0" w:color="auto"/>
            <w:bottom w:val="none" w:sz="0" w:space="0" w:color="auto"/>
            <w:right w:val="none" w:sz="0" w:space="0" w:color="auto"/>
          </w:divBdr>
          <w:divsChild>
            <w:div w:id="41609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86408">
      <w:bodyDiv w:val="1"/>
      <w:marLeft w:val="0"/>
      <w:marRight w:val="0"/>
      <w:marTop w:val="0"/>
      <w:marBottom w:val="0"/>
      <w:divBdr>
        <w:top w:val="none" w:sz="0" w:space="0" w:color="auto"/>
        <w:left w:val="none" w:sz="0" w:space="0" w:color="auto"/>
        <w:bottom w:val="none" w:sz="0" w:space="0" w:color="auto"/>
        <w:right w:val="none" w:sz="0" w:space="0" w:color="auto"/>
      </w:divBdr>
      <w:divsChild>
        <w:div w:id="406927765">
          <w:marLeft w:val="0"/>
          <w:marRight w:val="0"/>
          <w:marTop w:val="0"/>
          <w:marBottom w:val="0"/>
          <w:divBdr>
            <w:top w:val="none" w:sz="0" w:space="0" w:color="auto"/>
            <w:left w:val="none" w:sz="0" w:space="0" w:color="auto"/>
            <w:bottom w:val="none" w:sz="0" w:space="0" w:color="auto"/>
            <w:right w:val="none" w:sz="0" w:space="0" w:color="auto"/>
          </w:divBdr>
          <w:divsChild>
            <w:div w:id="1504471939">
              <w:marLeft w:val="0"/>
              <w:marRight w:val="0"/>
              <w:marTop w:val="0"/>
              <w:marBottom w:val="0"/>
              <w:divBdr>
                <w:top w:val="none" w:sz="0" w:space="0" w:color="auto"/>
                <w:left w:val="none" w:sz="0" w:space="0" w:color="auto"/>
                <w:bottom w:val="none" w:sz="0" w:space="0" w:color="auto"/>
                <w:right w:val="none" w:sz="0" w:space="0" w:color="auto"/>
              </w:divBdr>
              <w:divsChild>
                <w:div w:id="363484398">
                  <w:marLeft w:val="0"/>
                  <w:marRight w:val="0"/>
                  <w:marTop w:val="0"/>
                  <w:marBottom w:val="0"/>
                  <w:divBdr>
                    <w:top w:val="none" w:sz="0" w:space="0" w:color="auto"/>
                    <w:left w:val="none" w:sz="0" w:space="0" w:color="auto"/>
                    <w:bottom w:val="none" w:sz="0" w:space="0" w:color="auto"/>
                    <w:right w:val="none" w:sz="0" w:space="0" w:color="auto"/>
                  </w:divBdr>
                  <w:divsChild>
                    <w:div w:id="1251506181">
                      <w:marLeft w:val="0"/>
                      <w:marRight w:val="0"/>
                      <w:marTop w:val="0"/>
                      <w:marBottom w:val="0"/>
                      <w:divBdr>
                        <w:top w:val="none" w:sz="0" w:space="0" w:color="auto"/>
                        <w:left w:val="none" w:sz="0" w:space="0" w:color="auto"/>
                        <w:bottom w:val="none" w:sz="0" w:space="0" w:color="auto"/>
                        <w:right w:val="none" w:sz="0" w:space="0" w:color="auto"/>
                      </w:divBdr>
                      <w:divsChild>
                        <w:div w:id="1583485501">
                          <w:marLeft w:val="0"/>
                          <w:marRight w:val="0"/>
                          <w:marTop w:val="0"/>
                          <w:marBottom w:val="0"/>
                          <w:divBdr>
                            <w:top w:val="none" w:sz="0" w:space="0" w:color="auto"/>
                            <w:left w:val="none" w:sz="0" w:space="0" w:color="auto"/>
                            <w:bottom w:val="none" w:sz="0" w:space="0" w:color="auto"/>
                            <w:right w:val="none" w:sz="0" w:space="0" w:color="auto"/>
                          </w:divBdr>
                          <w:divsChild>
                            <w:div w:id="707532278">
                              <w:marLeft w:val="0"/>
                              <w:marRight w:val="0"/>
                              <w:marTop w:val="0"/>
                              <w:marBottom w:val="0"/>
                              <w:divBdr>
                                <w:top w:val="none" w:sz="0" w:space="0" w:color="auto"/>
                                <w:left w:val="none" w:sz="0" w:space="0" w:color="auto"/>
                                <w:bottom w:val="none" w:sz="0" w:space="0" w:color="auto"/>
                                <w:right w:val="none" w:sz="0" w:space="0" w:color="auto"/>
                              </w:divBdr>
                              <w:divsChild>
                                <w:div w:id="1888713464">
                                  <w:marLeft w:val="0"/>
                                  <w:marRight w:val="0"/>
                                  <w:marTop w:val="0"/>
                                  <w:marBottom w:val="0"/>
                                  <w:divBdr>
                                    <w:top w:val="none" w:sz="0" w:space="0" w:color="auto"/>
                                    <w:left w:val="none" w:sz="0" w:space="0" w:color="auto"/>
                                    <w:bottom w:val="none" w:sz="0" w:space="0" w:color="auto"/>
                                    <w:right w:val="none" w:sz="0" w:space="0" w:color="auto"/>
                                  </w:divBdr>
                                  <w:divsChild>
                                    <w:div w:id="765854146">
                                      <w:marLeft w:val="0"/>
                                      <w:marRight w:val="0"/>
                                      <w:marTop w:val="0"/>
                                      <w:marBottom w:val="0"/>
                                      <w:divBdr>
                                        <w:top w:val="none" w:sz="0" w:space="0" w:color="auto"/>
                                        <w:left w:val="none" w:sz="0" w:space="0" w:color="auto"/>
                                        <w:bottom w:val="none" w:sz="0" w:space="0" w:color="auto"/>
                                        <w:right w:val="none" w:sz="0" w:space="0" w:color="auto"/>
                                      </w:divBdr>
                                    </w:div>
                                    <w:div w:id="1779371909">
                                      <w:marLeft w:val="0"/>
                                      <w:marRight w:val="0"/>
                                      <w:marTop w:val="0"/>
                                      <w:marBottom w:val="0"/>
                                      <w:divBdr>
                                        <w:top w:val="none" w:sz="0" w:space="0" w:color="auto"/>
                                        <w:left w:val="none" w:sz="0" w:space="0" w:color="auto"/>
                                        <w:bottom w:val="none" w:sz="0" w:space="0" w:color="auto"/>
                                        <w:right w:val="none" w:sz="0" w:space="0" w:color="auto"/>
                                      </w:divBdr>
                                    </w:div>
                                    <w:div w:id="176156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99862">
                              <w:marLeft w:val="0"/>
                              <w:marRight w:val="0"/>
                              <w:marTop w:val="0"/>
                              <w:marBottom w:val="0"/>
                              <w:divBdr>
                                <w:top w:val="none" w:sz="0" w:space="0" w:color="auto"/>
                                <w:left w:val="none" w:sz="0" w:space="0" w:color="auto"/>
                                <w:bottom w:val="none" w:sz="0" w:space="0" w:color="auto"/>
                                <w:right w:val="none" w:sz="0" w:space="0" w:color="auto"/>
                              </w:divBdr>
                              <w:divsChild>
                                <w:div w:id="1757440483">
                                  <w:marLeft w:val="0"/>
                                  <w:marRight w:val="0"/>
                                  <w:marTop w:val="0"/>
                                  <w:marBottom w:val="0"/>
                                  <w:divBdr>
                                    <w:top w:val="none" w:sz="0" w:space="0" w:color="auto"/>
                                    <w:left w:val="none" w:sz="0" w:space="0" w:color="auto"/>
                                    <w:bottom w:val="none" w:sz="0" w:space="0" w:color="auto"/>
                                    <w:right w:val="none" w:sz="0" w:space="0" w:color="auto"/>
                                  </w:divBdr>
                                  <w:divsChild>
                                    <w:div w:id="464127056">
                                      <w:marLeft w:val="0"/>
                                      <w:marRight w:val="0"/>
                                      <w:marTop w:val="0"/>
                                      <w:marBottom w:val="0"/>
                                      <w:divBdr>
                                        <w:top w:val="none" w:sz="0" w:space="0" w:color="auto"/>
                                        <w:left w:val="none" w:sz="0" w:space="0" w:color="auto"/>
                                        <w:bottom w:val="none" w:sz="0" w:space="0" w:color="auto"/>
                                        <w:right w:val="none" w:sz="0" w:space="0" w:color="auto"/>
                                      </w:divBdr>
                                    </w:div>
                                  </w:divsChild>
                                </w:div>
                                <w:div w:id="336857233">
                                  <w:marLeft w:val="0"/>
                                  <w:marRight w:val="0"/>
                                  <w:marTop w:val="0"/>
                                  <w:marBottom w:val="0"/>
                                  <w:divBdr>
                                    <w:top w:val="none" w:sz="0" w:space="0" w:color="auto"/>
                                    <w:left w:val="none" w:sz="0" w:space="0" w:color="auto"/>
                                    <w:bottom w:val="none" w:sz="0" w:space="0" w:color="auto"/>
                                    <w:right w:val="none" w:sz="0" w:space="0" w:color="auto"/>
                                  </w:divBdr>
                                  <w:divsChild>
                                    <w:div w:id="1307274795">
                                      <w:marLeft w:val="0"/>
                                      <w:marRight w:val="0"/>
                                      <w:marTop w:val="0"/>
                                      <w:marBottom w:val="0"/>
                                      <w:divBdr>
                                        <w:top w:val="none" w:sz="0" w:space="0" w:color="auto"/>
                                        <w:left w:val="none" w:sz="0" w:space="0" w:color="auto"/>
                                        <w:bottom w:val="none" w:sz="0" w:space="0" w:color="auto"/>
                                        <w:right w:val="none" w:sz="0" w:space="0" w:color="auto"/>
                                      </w:divBdr>
                                    </w:div>
                                  </w:divsChild>
                                </w:div>
                                <w:div w:id="1593053979">
                                  <w:marLeft w:val="0"/>
                                  <w:marRight w:val="0"/>
                                  <w:marTop w:val="0"/>
                                  <w:marBottom w:val="0"/>
                                  <w:divBdr>
                                    <w:top w:val="none" w:sz="0" w:space="0" w:color="auto"/>
                                    <w:left w:val="none" w:sz="0" w:space="0" w:color="auto"/>
                                    <w:bottom w:val="none" w:sz="0" w:space="0" w:color="auto"/>
                                    <w:right w:val="none" w:sz="0" w:space="0" w:color="auto"/>
                                  </w:divBdr>
                                  <w:divsChild>
                                    <w:div w:id="586311446">
                                      <w:marLeft w:val="0"/>
                                      <w:marRight w:val="0"/>
                                      <w:marTop w:val="0"/>
                                      <w:marBottom w:val="0"/>
                                      <w:divBdr>
                                        <w:top w:val="none" w:sz="0" w:space="0" w:color="auto"/>
                                        <w:left w:val="none" w:sz="0" w:space="0" w:color="auto"/>
                                        <w:bottom w:val="none" w:sz="0" w:space="0" w:color="auto"/>
                                        <w:right w:val="none" w:sz="0" w:space="0" w:color="auto"/>
                                      </w:divBdr>
                                    </w:div>
                                  </w:divsChild>
                                </w:div>
                                <w:div w:id="1485009189">
                                  <w:marLeft w:val="0"/>
                                  <w:marRight w:val="0"/>
                                  <w:marTop w:val="0"/>
                                  <w:marBottom w:val="0"/>
                                  <w:divBdr>
                                    <w:top w:val="none" w:sz="0" w:space="0" w:color="auto"/>
                                    <w:left w:val="none" w:sz="0" w:space="0" w:color="auto"/>
                                    <w:bottom w:val="none" w:sz="0" w:space="0" w:color="auto"/>
                                    <w:right w:val="none" w:sz="0" w:space="0" w:color="auto"/>
                                  </w:divBdr>
                                  <w:divsChild>
                                    <w:div w:id="1981184848">
                                      <w:marLeft w:val="0"/>
                                      <w:marRight w:val="0"/>
                                      <w:marTop w:val="0"/>
                                      <w:marBottom w:val="0"/>
                                      <w:divBdr>
                                        <w:top w:val="none" w:sz="0" w:space="0" w:color="auto"/>
                                        <w:left w:val="none" w:sz="0" w:space="0" w:color="auto"/>
                                        <w:bottom w:val="none" w:sz="0" w:space="0" w:color="auto"/>
                                        <w:right w:val="none" w:sz="0" w:space="0" w:color="auto"/>
                                      </w:divBdr>
                                    </w:div>
                                  </w:divsChild>
                                </w:div>
                                <w:div w:id="1745181277">
                                  <w:marLeft w:val="0"/>
                                  <w:marRight w:val="0"/>
                                  <w:marTop w:val="0"/>
                                  <w:marBottom w:val="0"/>
                                  <w:divBdr>
                                    <w:top w:val="none" w:sz="0" w:space="0" w:color="auto"/>
                                    <w:left w:val="none" w:sz="0" w:space="0" w:color="auto"/>
                                    <w:bottom w:val="none" w:sz="0" w:space="0" w:color="auto"/>
                                    <w:right w:val="none" w:sz="0" w:space="0" w:color="auto"/>
                                  </w:divBdr>
                                  <w:divsChild>
                                    <w:div w:id="1383751262">
                                      <w:marLeft w:val="0"/>
                                      <w:marRight w:val="0"/>
                                      <w:marTop w:val="0"/>
                                      <w:marBottom w:val="0"/>
                                      <w:divBdr>
                                        <w:top w:val="none" w:sz="0" w:space="0" w:color="auto"/>
                                        <w:left w:val="none" w:sz="0" w:space="0" w:color="auto"/>
                                        <w:bottom w:val="none" w:sz="0" w:space="0" w:color="auto"/>
                                        <w:right w:val="none" w:sz="0" w:space="0" w:color="auto"/>
                                      </w:divBdr>
                                    </w:div>
                                  </w:divsChild>
                                </w:div>
                                <w:div w:id="2099130625">
                                  <w:marLeft w:val="0"/>
                                  <w:marRight w:val="0"/>
                                  <w:marTop w:val="0"/>
                                  <w:marBottom w:val="0"/>
                                  <w:divBdr>
                                    <w:top w:val="none" w:sz="0" w:space="0" w:color="auto"/>
                                    <w:left w:val="none" w:sz="0" w:space="0" w:color="auto"/>
                                    <w:bottom w:val="none" w:sz="0" w:space="0" w:color="auto"/>
                                    <w:right w:val="none" w:sz="0" w:space="0" w:color="auto"/>
                                  </w:divBdr>
                                  <w:divsChild>
                                    <w:div w:id="1249195732">
                                      <w:marLeft w:val="0"/>
                                      <w:marRight w:val="0"/>
                                      <w:marTop w:val="0"/>
                                      <w:marBottom w:val="0"/>
                                      <w:divBdr>
                                        <w:top w:val="none" w:sz="0" w:space="0" w:color="auto"/>
                                        <w:left w:val="none" w:sz="0" w:space="0" w:color="auto"/>
                                        <w:bottom w:val="none" w:sz="0" w:space="0" w:color="auto"/>
                                        <w:right w:val="none" w:sz="0" w:space="0" w:color="auto"/>
                                      </w:divBdr>
                                    </w:div>
                                  </w:divsChild>
                                </w:div>
                                <w:div w:id="1053383504">
                                  <w:marLeft w:val="0"/>
                                  <w:marRight w:val="0"/>
                                  <w:marTop w:val="0"/>
                                  <w:marBottom w:val="0"/>
                                  <w:divBdr>
                                    <w:top w:val="none" w:sz="0" w:space="0" w:color="auto"/>
                                    <w:left w:val="none" w:sz="0" w:space="0" w:color="auto"/>
                                    <w:bottom w:val="none" w:sz="0" w:space="0" w:color="auto"/>
                                    <w:right w:val="none" w:sz="0" w:space="0" w:color="auto"/>
                                  </w:divBdr>
                                  <w:divsChild>
                                    <w:div w:id="134180016">
                                      <w:marLeft w:val="0"/>
                                      <w:marRight w:val="0"/>
                                      <w:marTop w:val="0"/>
                                      <w:marBottom w:val="0"/>
                                      <w:divBdr>
                                        <w:top w:val="none" w:sz="0" w:space="0" w:color="auto"/>
                                        <w:left w:val="none" w:sz="0" w:space="0" w:color="auto"/>
                                        <w:bottom w:val="none" w:sz="0" w:space="0" w:color="auto"/>
                                        <w:right w:val="none" w:sz="0" w:space="0" w:color="auto"/>
                                      </w:divBdr>
                                    </w:div>
                                  </w:divsChild>
                                </w:div>
                                <w:div w:id="911081526">
                                  <w:marLeft w:val="0"/>
                                  <w:marRight w:val="0"/>
                                  <w:marTop w:val="0"/>
                                  <w:marBottom w:val="0"/>
                                  <w:divBdr>
                                    <w:top w:val="none" w:sz="0" w:space="0" w:color="auto"/>
                                    <w:left w:val="none" w:sz="0" w:space="0" w:color="auto"/>
                                    <w:bottom w:val="none" w:sz="0" w:space="0" w:color="auto"/>
                                    <w:right w:val="none" w:sz="0" w:space="0" w:color="auto"/>
                                  </w:divBdr>
                                  <w:divsChild>
                                    <w:div w:id="101064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5331458">
      <w:bodyDiv w:val="1"/>
      <w:marLeft w:val="0"/>
      <w:marRight w:val="0"/>
      <w:marTop w:val="0"/>
      <w:marBottom w:val="0"/>
      <w:divBdr>
        <w:top w:val="none" w:sz="0" w:space="0" w:color="auto"/>
        <w:left w:val="none" w:sz="0" w:space="0" w:color="auto"/>
        <w:bottom w:val="none" w:sz="0" w:space="0" w:color="auto"/>
        <w:right w:val="none" w:sz="0" w:space="0" w:color="auto"/>
      </w:divBdr>
      <w:divsChild>
        <w:div w:id="1752503322">
          <w:marLeft w:val="0"/>
          <w:marRight w:val="0"/>
          <w:marTop w:val="0"/>
          <w:marBottom w:val="0"/>
          <w:divBdr>
            <w:top w:val="none" w:sz="0" w:space="0" w:color="auto"/>
            <w:left w:val="none" w:sz="0" w:space="0" w:color="auto"/>
            <w:bottom w:val="none" w:sz="0" w:space="0" w:color="auto"/>
            <w:right w:val="none" w:sz="0" w:space="0" w:color="auto"/>
          </w:divBdr>
          <w:divsChild>
            <w:div w:id="1601180446">
              <w:marLeft w:val="0"/>
              <w:marRight w:val="0"/>
              <w:marTop w:val="0"/>
              <w:marBottom w:val="0"/>
              <w:divBdr>
                <w:top w:val="none" w:sz="0" w:space="0" w:color="auto"/>
                <w:left w:val="none" w:sz="0" w:space="0" w:color="auto"/>
                <w:bottom w:val="none" w:sz="0" w:space="0" w:color="auto"/>
                <w:right w:val="none" w:sz="0" w:space="0" w:color="auto"/>
              </w:divBdr>
              <w:divsChild>
                <w:div w:id="2086298533">
                  <w:marLeft w:val="0"/>
                  <w:marRight w:val="0"/>
                  <w:marTop w:val="0"/>
                  <w:marBottom w:val="0"/>
                  <w:divBdr>
                    <w:top w:val="none" w:sz="0" w:space="0" w:color="auto"/>
                    <w:left w:val="none" w:sz="0" w:space="0" w:color="auto"/>
                    <w:bottom w:val="none" w:sz="0" w:space="0" w:color="auto"/>
                    <w:right w:val="none" w:sz="0" w:space="0" w:color="auto"/>
                  </w:divBdr>
                  <w:divsChild>
                    <w:div w:id="826634004">
                      <w:marLeft w:val="0"/>
                      <w:marRight w:val="0"/>
                      <w:marTop w:val="0"/>
                      <w:marBottom w:val="0"/>
                      <w:divBdr>
                        <w:top w:val="none" w:sz="0" w:space="0" w:color="auto"/>
                        <w:left w:val="none" w:sz="0" w:space="0" w:color="auto"/>
                        <w:bottom w:val="none" w:sz="0" w:space="0" w:color="auto"/>
                        <w:right w:val="none" w:sz="0" w:space="0" w:color="auto"/>
                      </w:divBdr>
                      <w:divsChild>
                        <w:div w:id="596057728">
                          <w:marLeft w:val="0"/>
                          <w:marRight w:val="0"/>
                          <w:marTop w:val="0"/>
                          <w:marBottom w:val="0"/>
                          <w:divBdr>
                            <w:top w:val="none" w:sz="0" w:space="0" w:color="auto"/>
                            <w:left w:val="none" w:sz="0" w:space="0" w:color="auto"/>
                            <w:bottom w:val="none" w:sz="0" w:space="0" w:color="auto"/>
                            <w:right w:val="none" w:sz="0" w:space="0" w:color="auto"/>
                          </w:divBdr>
                          <w:divsChild>
                            <w:div w:id="679354548">
                              <w:marLeft w:val="0"/>
                              <w:marRight w:val="0"/>
                              <w:marTop w:val="0"/>
                              <w:marBottom w:val="0"/>
                              <w:divBdr>
                                <w:top w:val="none" w:sz="0" w:space="0" w:color="auto"/>
                                <w:left w:val="none" w:sz="0" w:space="0" w:color="auto"/>
                                <w:bottom w:val="none" w:sz="0" w:space="0" w:color="auto"/>
                                <w:right w:val="none" w:sz="0" w:space="0" w:color="auto"/>
                              </w:divBdr>
                              <w:divsChild>
                                <w:div w:id="1375808219">
                                  <w:marLeft w:val="0"/>
                                  <w:marRight w:val="0"/>
                                  <w:marTop w:val="0"/>
                                  <w:marBottom w:val="0"/>
                                  <w:divBdr>
                                    <w:top w:val="none" w:sz="0" w:space="0" w:color="auto"/>
                                    <w:left w:val="none" w:sz="0" w:space="0" w:color="auto"/>
                                    <w:bottom w:val="none" w:sz="0" w:space="0" w:color="auto"/>
                                    <w:right w:val="none" w:sz="0" w:space="0" w:color="auto"/>
                                  </w:divBdr>
                                  <w:divsChild>
                                    <w:div w:id="994456080">
                                      <w:marLeft w:val="0"/>
                                      <w:marRight w:val="0"/>
                                      <w:marTop w:val="0"/>
                                      <w:marBottom w:val="0"/>
                                      <w:divBdr>
                                        <w:top w:val="none" w:sz="0" w:space="0" w:color="auto"/>
                                        <w:left w:val="none" w:sz="0" w:space="0" w:color="auto"/>
                                        <w:bottom w:val="none" w:sz="0" w:space="0" w:color="auto"/>
                                        <w:right w:val="none" w:sz="0" w:space="0" w:color="auto"/>
                                      </w:divBdr>
                                    </w:div>
                                    <w:div w:id="536045109">
                                      <w:marLeft w:val="0"/>
                                      <w:marRight w:val="0"/>
                                      <w:marTop w:val="0"/>
                                      <w:marBottom w:val="0"/>
                                      <w:divBdr>
                                        <w:top w:val="none" w:sz="0" w:space="0" w:color="auto"/>
                                        <w:left w:val="none" w:sz="0" w:space="0" w:color="auto"/>
                                        <w:bottom w:val="none" w:sz="0" w:space="0" w:color="auto"/>
                                        <w:right w:val="none" w:sz="0" w:space="0" w:color="auto"/>
                                      </w:divBdr>
                                    </w:div>
                                    <w:div w:id="74549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90643">
                              <w:marLeft w:val="0"/>
                              <w:marRight w:val="0"/>
                              <w:marTop w:val="0"/>
                              <w:marBottom w:val="0"/>
                              <w:divBdr>
                                <w:top w:val="none" w:sz="0" w:space="0" w:color="auto"/>
                                <w:left w:val="none" w:sz="0" w:space="0" w:color="auto"/>
                                <w:bottom w:val="none" w:sz="0" w:space="0" w:color="auto"/>
                                <w:right w:val="none" w:sz="0" w:space="0" w:color="auto"/>
                              </w:divBdr>
                              <w:divsChild>
                                <w:div w:id="336739647">
                                  <w:marLeft w:val="0"/>
                                  <w:marRight w:val="0"/>
                                  <w:marTop w:val="0"/>
                                  <w:marBottom w:val="0"/>
                                  <w:divBdr>
                                    <w:top w:val="none" w:sz="0" w:space="0" w:color="auto"/>
                                    <w:left w:val="none" w:sz="0" w:space="0" w:color="auto"/>
                                    <w:bottom w:val="none" w:sz="0" w:space="0" w:color="auto"/>
                                    <w:right w:val="none" w:sz="0" w:space="0" w:color="auto"/>
                                  </w:divBdr>
                                  <w:divsChild>
                                    <w:div w:id="730035946">
                                      <w:marLeft w:val="0"/>
                                      <w:marRight w:val="0"/>
                                      <w:marTop w:val="0"/>
                                      <w:marBottom w:val="0"/>
                                      <w:divBdr>
                                        <w:top w:val="none" w:sz="0" w:space="0" w:color="auto"/>
                                        <w:left w:val="none" w:sz="0" w:space="0" w:color="auto"/>
                                        <w:bottom w:val="none" w:sz="0" w:space="0" w:color="auto"/>
                                        <w:right w:val="none" w:sz="0" w:space="0" w:color="auto"/>
                                      </w:divBdr>
                                    </w:div>
                                  </w:divsChild>
                                </w:div>
                                <w:div w:id="1816216450">
                                  <w:marLeft w:val="0"/>
                                  <w:marRight w:val="0"/>
                                  <w:marTop w:val="0"/>
                                  <w:marBottom w:val="0"/>
                                  <w:divBdr>
                                    <w:top w:val="none" w:sz="0" w:space="0" w:color="auto"/>
                                    <w:left w:val="none" w:sz="0" w:space="0" w:color="auto"/>
                                    <w:bottom w:val="none" w:sz="0" w:space="0" w:color="auto"/>
                                    <w:right w:val="none" w:sz="0" w:space="0" w:color="auto"/>
                                  </w:divBdr>
                                  <w:divsChild>
                                    <w:div w:id="838614944">
                                      <w:marLeft w:val="0"/>
                                      <w:marRight w:val="0"/>
                                      <w:marTop w:val="0"/>
                                      <w:marBottom w:val="0"/>
                                      <w:divBdr>
                                        <w:top w:val="none" w:sz="0" w:space="0" w:color="auto"/>
                                        <w:left w:val="none" w:sz="0" w:space="0" w:color="auto"/>
                                        <w:bottom w:val="none" w:sz="0" w:space="0" w:color="auto"/>
                                        <w:right w:val="none" w:sz="0" w:space="0" w:color="auto"/>
                                      </w:divBdr>
                                    </w:div>
                                  </w:divsChild>
                                </w:div>
                                <w:div w:id="2143843571">
                                  <w:marLeft w:val="0"/>
                                  <w:marRight w:val="0"/>
                                  <w:marTop w:val="0"/>
                                  <w:marBottom w:val="0"/>
                                  <w:divBdr>
                                    <w:top w:val="none" w:sz="0" w:space="0" w:color="auto"/>
                                    <w:left w:val="none" w:sz="0" w:space="0" w:color="auto"/>
                                    <w:bottom w:val="none" w:sz="0" w:space="0" w:color="auto"/>
                                    <w:right w:val="none" w:sz="0" w:space="0" w:color="auto"/>
                                  </w:divBdr>
                                  <w:divsChild>
                                    <w:div w:id="1909264739">
                                      <w:marLeft w:val="0"/>
                                      <w:marRight w:val="0"/>
                                      <w:marTop w:val="0"/>
                                      <w:marBottom w:val="0"/>
                                      <w:divBdr>
                                        <w:top w:val="none" w:sz="0" w:space="0" w:color="auto"/>
                                        <w:left w:val="none" w:sz="0" w:space="0" w:color="auto"/>
                                        <w:bottom w:val="none" w:sz="0" w:space="0" w:color="auto"/>
                                        <w:right w:val="none" w:sz="0" w:space="0" w:color="auto"/>
                                      </w:divBdr>
                                    </w:div>
                                  </w:divsChild>
                                </w:div>
                                <w:div w:id="1466655095">
                                  <w:marLeft w:val="0"/>
                                  <w:marRight w:val="0"/>
                                  <w:marTop w:val="0"/>
                                  <w:marBottom w:val="0"/>
                                  <w:divBdr>
                                    <w:top w:val="none" w:sz="0" w:space="0" w:color="auto"/>
                                    <w:left w:val="none" w:sz="0" w:space="0" w:color="auto"/>
                                    <w:bottom w:val="none" w:sz="0" w:space="0" w:color="auto"/>
                                    <w:right w:val="none" w:sz="0" w:space="0" w:color="auto"/>
                                  </w:divBdr>
                                  <w:divsChild>
                                    <w:div w:id="864712518">
                                      <w:marLeft w:val="0"/>
                                      <w:marRight w:val="0"/>
                                      <w:marTop w:val="0"/>
                                      <w:marBottom w:val="0"/>
                                      <w:divBdr>
                                        <w:top w:val="none" w:sz="0" w:space="0" w:color="auto"/>
                                        <w:left w:val="none" w:sz="0" w:space="0" w:color="auto"/>
                                        <w:bottom w:val="none" w:sz="0" w:space="0" w:color="auto"/>
                                        <w:right w:val="none" w:sz="0" w:space="0" w:color="auto"/>
                                      </w:divBdr>
                                    </w:div>
                                  </w:divsChild>
                                </w:div>
                                <w:div w:id="1249849770">
                                  <w:marLeft w:val="0"/>
                                  <w:marRight w:val="0"/>
                                  <w:marTop w:val="0"/>
                                  <w:marBottom w:val="0"/>
                                  <w:divBdr>
                                    <w:top w:val="none" w:sz="0" w:space="0" w:color="auto"/>
                                    <w:left w:val="none" w:sz="0" w:space="0" w:color="auto"/>
                                    <w:bottom w:val="none" w:sz="0" w:space="0" w:color="auto"/>
                                    <w:right w:val="none" w:sz="0" w:space="0" w:color="auto"/>
                                  </w:divBdr>
                                  <w:divsChild>
                                    <w:div w:id="1004479549">
                                      <w:marLeft w:val="0"/>
                                      <w:marRight w:val="0"/>
                                      <w:marTop w:val="0"/>
                                      <w:marBottom w:val="0"/>
                                      <w:divBdr>
                                        <w:top w:val="none" w:sz="0" w:space="0" w:color="auto"/>
                                        <w:left w:val="none" w:sz="0" w:space="0" w:color="auto"/>
                                        <w:bottom w:val="none" w:sz="0" w:space="0" w:color="auto"/>
                                        <w:right w:val="none" w:sz="0" w:space="0" w:color="auto"/>
                                      </w:divBdr>
                                    </w:div>
                                  </w:divsChild>
                                </w:div>
                                <w:div w:id="595557664">
                                  <w:marLeft w:val="0"/>
                                  <w:marRight w:val="0"/>
                                  <w:marTop w:val="0"/>
                                  <w:marBottom w:val="0"/>
                                  <w:divBdr>
                                    <w:top w:val="none" w:sz="0" w:space="0" w:color="auto"/>
                                    <w:left w:val="none" w:sz="0" w:space="0" w:color="auto"/>
                                    <w:bottom w:val="none" w:sz="0" w:space="0" w:color="auto"/>
                                    <w:right w:val="none" w:sz="0" w:space="0" w:color="auto"/>
                                  </w:divBdr>
                                  <w:divsChild>
                                    <w:div w:id="1597400939">
                                      <w:marLeft w:val="0"/>
                                      <w:marRight w:val="0"/>
                                      <w:marTop w:val="0"/>
                                      <w:marBottom w:val="0"/>
                                      <w:divBdr>
                                        <w:top w:val="none" w:sz="0" w:space="0" w:color="auto"/>
                                        <w:left w:val="none" w:sz="0" w:space="0" w:color="auto"/>
                                        <w:bottom w:val="none" w:sz="0" w:space="0" w:color="auto"/>
                                        <w:right w:val="none" w:sz="0" w:space="0" w:color="auto"/>
                                      </w:divBdr>
                                    </w:div>
                                  </w:divsChild>
                                </w:div>
                                <w:div w:id="1029645015">
                                  <w:marLeft w:val="0"/>
                                  <w:marRight w:val="0"/>
                                  <w:marTop w:val="0"/>
                                  <w:marBottom w:val="0"/>
                                  <w:divBdr>
                                    <w:top w:val="none" w:sz="0" w:space="0" w:color="auto"/>
                                    <w:left w:val="none" w:sz="0" w:space="0" w:color="auto"/>
                                    <w:bottom w:val="none" w:sz="0" w:space="0" w:color="auto"/>
                                    <w:right w:val="none" w:sz="0" w:space="0" w:color="auto"/>
                                  </w:divBdr>
                                  <w:divsChild>
                                    <w:div w:id="1561089332">
                                      <w:marLeft w:val="0"/>
                                      <w:marRight w:val="0"/>
                                      <w:marTop w:val="0"/>
                                      <w:marBottom w:val="0"/>
                                      <w:divBdr>
                                        <w:top w:val="none" w:sz="0" w:space="0" w:color="auto"/>
                                        <w:left w:val="none" w:sz="0" w:space="0" w:color="auto"/>
                                        <w:bottom w:val="none" w:sz="0" w:space="0" w:color="auto"/>
                                        <w:right w:val="none" w:sz="0" w:space="0" w:color="auto"/>
                                      </w:divBdr>
                                    </w:div>
                                  </w:divsChild>
                                </w:div>
                                <w:div w:id="927351136">
                                  <w:marLeft w:val="0"/>
                                  <w:marRight w:val="0"/>
                                  <w:marTop w:val="0"/>
                                  <w:marBottom w:val="0"/>
                                  <w:divBdr>
                                    <w:top w:val="none" w:sz="0" w:space="0" w:color="auto"/>
                                    <w:left w:val="none" w:sz="0" w:space="0" w:color="auto"/>
                                    <w:bottom w:val="none" w:sz="0" w:space="0" w:color="auto"/>
                                    <w:right w:val="none" w:sz="0" w:space="0" w:color="auto"/>
                                  </w:divBdr>
                                  <w:divsChild>
                                    <w:div w:id="36132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5223688">
      <w:bodyDiv w:val="1"/>
      <w:marLeft w:val="0"/>
      <w:marRight w:val="0"/>
      <w:marTop w:val="0"/>
      <w:marBottom w:val="0"/>
      <w:divBdr>
        <w:top w:val="none" w:sz="0" w:space="0" w:color="auto"/>
        <w:left w:val="none" w:sz="0" w:space="0" w:color="auto"/>
        <w:bottom w:val="none" w:sz="0" w:space="0" w:color="auto"/>
        <w:right w:val="none" w:sz="0" w:space="0" w:color="auto"/>
      </w:divBdr>
      <w:divsChild>
        <w:div w:id="1065881669">
          <w:marLeft w:val="0"/>
          <w:marRight w:val="0"/>
          <w:marTop w:val="0"/>
          <w:marBottom w:val="0"/>
          <w:divBdr>
            <w:top w:val="none" w:sz="0" w:space="0" w:color="auto"/>
            <w:left w:val="none" w:sz="0" w:space="0" w:color="auto"/>
            <w:bottom w:val="none" w:sz="0" w:space="0" w:color="auto"/>
            <w:right w:val="none" w:sz="0" w:space="0" w:color="auto"/>
          </w:divBdr>
          <w:divsChild>
            <w:div w:id="959651216">
              <w:marLeft w:val="0"/>
              <w:marRight w:val="0"/>
              <w:marTop w:val="0"/>
              <w:marBottom w:val="0"/>
              <w:divBdr>
                <w:top w:val="none" w:sz="0" w:space="0" w:color="auto"/>
                <w:left w:val="none" w:sz="0" w:space="0" w:color="auto"/>
                <w:bottom w:val="none" w:sz="0" w:space="0" w:color="auto"/>
                <w:right w:val="none" w:sz="0" w:space="0" w:color="auto"/>
              </w:divBdr>
              <w:divsChild>
                <w:div w:id="780951300">
                  <w:marLeft w:val="0"/>
                  <w:marRight w:val="0"/>
                  <w:marTop w:val="0"/>
                  <w:marBottom w:val="0"/>
                  <w:divBdr>
                    <w:top w:val="none" w:sz="0" w:space="0" w:color="auto"/>
                    <w:left w:val="none" w:sz="0" w:space="0" w:color="auto"/>
                    <w:bottom w:val="none" w:sz="0" w:space="0" w:color="auto"/>
                    <w:right w:val="none" w:sz="0" w:space="0" w:color="auto"/>
                  </w:divBdr>
                  <w:divsChild>
                    <w:div w:id="487985565">
                      <w:marLeft w:val="0"/>
                      <w:marRight w:val="0"/>
                      <w:marTop w:val="0"/>
                      <w:marBottom w:val="0"/>
                      <w:divBdr>
                        <w:top w:val="none" w:sz="0" w:space="0" w:color="auto"/>
                        <w:left w:val="none" w:sz="0" w:space="0" w:color="auto"/>
                        <w:bottom w:val="none" w:sz="0" w:space="0" w:color="auto"/>
                        <w:right w:val="none" w:sz="0" w:space="0" w:color="auto"/>
                      </w:divBdr>
                      <w:divsChild>
                        <w:div w:id="1310591067">
                          <w:marLeft w:val="0"/>
                          <w:marRight w:val="0"/>
                          <w:marTop w:val="0"/>
                          <w:marBottom w:val="0"/>
                          <w:divBdr>
                            <w:top w:val="none" w:sz="0" w:space="0" w:color="auto"/>
                            <w:left w:val="none" w:sz="0" w:space="0" w:color="auto"/>
                            <w:bottom w:val="none" w:sz="0" w:space="0" w:color="auto"/>
                            <w:right w:val="none" w:sz="0" w:space="0" w:color="auto"/>
                          </w:divBdr>
                          <w:divsChild>
                            <w:div w:id="869952444">
                              <w:marLeft w:val="0"/>
                              <w:marRight w:val="0"/>
                              <w:marTop w:val="0"/>
                              <w:marBottom w:val="0"/>
                              <w:divBdr>
                                <w:top w:val="none" w:sz="0" w:space="0" w:color="auto"/>
                                <w:left w:val="none" w:sz="0" w:space="0" w:color="auto"/>
                                <w:bottom w:val="none" w:sz="0" w:space="0" w:color="auto"/>
                                <w:right w:val="none" w:sz="0" w:space="0" w:color="auto"/>
                              </w:divBdr>
                              <w:divsChild>
                                <w:div w:id="1824619193">
                                  <w:marLeft w:val="0"/>
                                  <w:marRight w:val="0"/>
                                  <w:marTop w:val="0"/>
                                  <w:marBottom w:val="0"/>
                                  <w:divBdr>
                                    <w:top w:val="none" w:sz="0" w:space="0" w:color="auto"/>
                                    <w:left w:val="none" w:sz="0" w:space="0" w:color="auto"/>
                                    <w:bottom w:val="none" w:sz="0" w:space="0" w:color="auto"/>
                                    <w:right w:val="none" w:sz="0" w:space="0" w:color="auto"/>
                                  </w:divBdr>
                                  <w:divsChild>
                                    <w:div w:id="1155800502">
                                      <w:marLeft w:val="0"/>
                                      <w:marRight w:val="0"/>
                                      <w:marTop w:val="0"/>
                                      <w:marBottom w:val="0"/>
                                      <w:divBdr>
                                        <w:top w:val="none" w:sz="0" w:space="0" w:color="auto"/>
                                        <w:left w:val="none" w:sz="0" w:space="0" w:color="auto"/>
                                        <w:bottom w:val="none" w:sz="0" w:space="0" w:color="auto"/>
                                        <w:right w:val="none" w:sz="0" w:space="0" w:color="auto"/>
                                      </w:divBdr>
                                    </w:div>
                                    <w:div w:id="1743598029">
                                      <w:marLeft w:val="0"/>
                                      <w:marRight w:val="0"/>
                                      <w:marTop w:val="0"/>
                                      <w:marBottom w:val="0"/>
                                      <w:divBdr>
                                        <w:top w:val="none" w:sz="0" w:space="0" w:color="auto"/>
                                        <w:left w:val="none" w:sz="0" w:space="0" w:color="auto"/>
                                        <w:bottom w:val="none" w:sz="0" w:space="0" w:color="auto"/>
                                        <w:right w:val="none" w:sz="0" w:space="0" w:color="auto"/>
                                      </w:divBdr>
                                    </w:div>
                                    <w:div w:id="183495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12263">
                              <w:marLeft w:val="0"/>
                              <w:marRight w:val="0"/>
                              <w:marTop w:val="0"/>
                              <w:marBottom w:val="0"/>
                              <w:divBdr>
                                <w:top w:val="none" w:sz="0" w:space="0" w:color="auto"/>
                                <w:left w:val="none" w:sz="0" w:space="0" w:color="auto"/>
                                <w:bottom w:val="none" w:sz="0" w:space="0" w:color="auto"/>
                                <w:right w:val="none" w:sz="0" w:space="0" w:color="auto"/>
                              </w:divBdr>
                              <w:divsChild>
                                <w:div w:id="88082061">
                                  <w:marLeft w:val="0"/>
                                  <w:marRight w:val="0"/>
                                  <w:marTop w:val="0"/>
                                  <w:marBottom w:val="0"/>
                                  <w:divBdr>
                                    <w:top w:val="none" w:sz="0" w:space="0" w:color="auto"/>
                                    <w:left w:val="none" w:sz="0" w:space="0" w:color="auto"/>
                                    <w:bottom w:val="none" w:sz="0" w:space="0" w:color="auto"/>
                                    <w:right w:val="none" w:sz="0" w:space="0" w:color="auto"/>
                                  </w:divBdr>
                                  <w:divsChild>
                                    <w:div w:id="982999894">
                                      <w:marLeft w:val="0"/>
                                      <w:marRight w:val="0"/>
                                      <w:marTop w:val="0"/>
                                      <w:marBottom w:val="0"/>
                                      <w:divBdr>
                                        <w:top w:val="none" w:sz="0" w:space="0" w:color="auto"/>
                                        <w:left w:val="none" w:sz="0" w:space="0" w:color="auto"/>
                                        <w:bottom w:val="none" w:sz="0" w:space="0" w:color="auto"/>
                                        <w:right w:val="none" w:sz="0" w:space="0" w:color="auto"/>
                                      </w:divBdr>
                                    </w:div>
                                  </w:divsChild>
                                </w:div>
                                <w:div w:id="802121697">
                                  <w:marLeft w:val="0"/>
                                  <w:marRight w:val="0"/>
                                  <w:marTop w:val="0"/>
                                  <w:marBottom w:val="0"/>
                                  <w:divBdr>
                                    <w:top w:val="none" w:sz="0" w:space="0" w:color="auto"/>
                                    <w:left w:val="none" w:sz="0" w:space="0" w:color="auto"/>
                                    <w:bottom w:val="none" w:sz="0" w:space="0" w:color="auto"/>
                                    <w:right w:val="none" w:sz="0" w:space="0" w:color="auto"/>
                                  </w:divBdr>
                                  <w:divsChild>
                                    <w:div w:id="1397319445">
                                      <w:marLeft w:val="0"/>
                                      <w:marRight w:val="0"/>
                                      <w:marTop w:val="0"/>
                                      <w:marBottom w:val="0"/>
                                      <w:divBdr>
                                        <w:top w:val="none" w:sz="0" w:space="0" w:color="auto"/>
                                        <w:left w:val="none" w:sz="0" w:space="0" w:color="auto"/>
                                        <w:bottom w:val="none" w:sz="0" w:space="0" w:color="auto"/>
                                        <w:right w:val="none" w:sz="0" w:space="0" w:color="auto"/>
                                      </w:divBdr>
                                    </w:div>
                                  </w:divsChild>
                                </w:div>
                                <w:div w:id="613944048">
                                  <w:marLeft w:val="0"/>
                                  <w:marRight w:val="0"/>
                                  <w:marTop w:val="0"/>
                                  <w:marBottom w:val="0"/>
                                  <w:divBdr>
                                    <w:top w:val="none" w:sz="0" w:space="0" w:color="auto"/>
                                    <w:left w:val="none" w:sz="0" w:space="0" w:color="auto"/>
                                    <w:bottom w:val="none" w:sz="0" w:space="0" w:color="auto"/>
                                    <w:right w:val="none" w:sz="0" w:space="0" w:color="auto"/>
                                  </w:divBdr>
                                  <w:divsChild>
                                    <w:div w:id="1032144662">
                                      <w:marLeft w:val="0"/>
                                      <w:marRight w:val="0"/>
                                      <w:marTop w:val="0"/>
                                      <w:marBottom w:val="0"/>
                                      <w:divBdr>
                                        <w:top w:val="none" w:sz="0" w:space="0" w:color="auto"/>
                                        <w:left w:val="none" w:sz="0" w:space="0" w:color="auto"/>
                                        <w:bottom w:val="none" w:sz="0" w:space="0" w:color="auto"/>
                                        <w:right w:val="none" w:sz="0" w:space="0" w:color="auto"/>
                                      </w:divBdr>
                                    </w:div>
                                  </w:divsChild>
                                </w:div>
                                <w:div w:id="993949732">
                                  <w:marLeft w:val="0"/>
                                  <w:marRight w:val="0"/>
                                  <w:marTop w:val="0"/>
                                  <w:marBottom w:val="0"/>
                                  <w:divBdr>
                                    <w:top w:val="none" w:sz="0" w:space="0" w:color="auto"/>
                                    <w:left w:val="none" w:sz="0" w:space="0" w:color="auto"/>
                                    <w:bottom w:val="none" w:sz="0" w:space="0" w:color="auto"/>
                                    <w:right w:val="none" w:sz="0" w:space="0" w:color="auto"/>
                                  </w:divBdr>
                                  <w:divsChild>
                                    <w:div w:id="818351703">
                                      <w:marLeft w:val="0"/>
                                      <w:marRight w:val="0"/>
                                      <w:marTop w:val="0"/>
                                      <w:marBottom w:val="0"/>
                                      <w:divBdr>
                                        <w:top w:val="none" w:sz="0" w:space="0" w:color="auto"/>
                                        <w:left w:val="none" w:sz="0" w:space="0" w:color="auto"/>
                                        <w:bottom w:val="none" w:sz="0" w:space="0" w:color="auto"/>
                                        <w:right w:val="none" w:sz="0" w:space="0" w:color="auto"/>
                                      </w:divBdr>
                                    </w:div>
                                  </w:divsChild>
                                </w:div>
                                <w:div w:id="1359313180">
                                  <w:marLeft w:val="0"/>
                                  <w:marRight w:val="0"/>
                                  <w:marTop w:val="0"/>
                                  <w:marBottom w:val="0"/>
                                  <w:divBdr>
                                    <w:top w:val="none" w:sz="0" w:space="0" w:color="auto"/>
                                    <w:left w:val="none" w:sz="0" w:space="0" w:color="auto"/>
                                    <w:bottom w:val="none" w:sz="0" w:space="0" w:color="auto"/>
                                    <w:right w:val="none" w:sz="0" w:space="0" w:color="auto"/>
                                  </w:divBdr>
                                  <w:divsChild>
                                    <w:div w:id="558243741">
                                      <w:marLeft w:val="0"/>
                                      <w:marRight w:val="0"/>
                                      <w:marTop w:val="0"/>
                                      <w:marBottom w:val="0"/>
                                      <w:divBdr>
                                        <w:top w:val="none" w:sz="0" w:space="0" w:color="auto"/>
                                        <w:left w:val="none" w:sz="0" w:space="0" w:color="auto"/>
                                        <w:bottom w:val="none" w:sz="0" w:space="0" w:color="auto"/>
                                        <w:right w:val="none" w:sz="0" w:space="0" w:color="auto"/>
                                      </w:divBdr>
                                    </w:div>
                                  </w:divsChild>
                                </w:div>
                                <w:div w:id="160658460">
                                  <w:marLeft w:val="0"/>
                                  <w:marRight w:val="0"/>
                                  <w:marTop w:val="0"/>
                                  <w:marBottom w:val="0"/>
                                  <w:divBdr>
                                    <w:top w:val="none" w:sz="0" w:space="0" w:color="auto"/>
                                    <w:left w:val="none" w:sz="0" w:space="0" w:color="auto"/>
                                    <w:bottom w:val="none" w:sz="0" w:space="0" w:color="auto"/>
                                    <w:right w:val="none" w:sz="0" w:space="0" w:color="auto"/>
                                  </w:divBdr>
                                  <w:divsChild>
                                    <w:div w:id="1407259533">
                                      <w:marLeft w:val="0"/>
                                      <w:marRight w:val="0"/>
                                      <w:marTop w:val="0"/>
                                      <w:marBottom w:val="0"/>
                                      <w:divBdr>
                                        <w:top w:val="none" w:sz="0" w:space="0" w:color="auto"/>
                                        <w:left w:val="none" w:sz="0" w:space="0" w:color="auto"/>
                                        <w:bottom w:val="none" w:sz="0" w:space="0" w:color="auto"/>
                                        <w:right w:val="none" w:sz="0" w:space="0" w:color="auto"/>
                                      </w:divBdr>
                                    </w:div>
                                  </w:divsChild>
                                </w:div>
                                <w:div w:id="1844852270">
                                  <w:marLeft w:val="0"/>
                                  <w:marRight w:val="0"/>
                                  <w:marTop w:val="0"/>
                                  <w:marBottom w:val="0"/>
                                  <w:divBdr>
                                    <w:top w:val="none" w:sz="0" w:space="0" w:color="auto"/>
                                    <w:left w:val="none" w:sz="0" w:space="0" w:color="auto"/>
                                    <w:bottom w:val="none" w:sz="0" w:space="0" w:color="auto"/>
                                    <w:right w:val="none" w:sz="0" w:space="0" w:color="auto"/>
                                  </w:divBdr>
                                  <w:divsChild>
                                    <w:div w:id="68431004">
                                      <w:marLeft w:val="0"/>
                                      <w:marRight w:val="0"/>
                                      <w:marTop w:val="0"/>
                                      <w:marBottom w:val="0"/>
                                      <w:divBdr>
                                        <w:top w:val="none" w:sz="0" w:space="0" w:color="auto"/>
                                        <w:left w:val="none" w:sz="0" w:space="0" w:color="auto"/>
                                        <w:bottom w:val="none" w:sz="0" w:space="0" w:color="auto"/>
                                        <w:right w:val="none" w:sz="0" w:space="0" w:color="auto"/>
                                      </w:divBdr>
                                    </w:div>
                                  </w:divsChild>
                                </w:div>
                                <w:div w:id="207956884">
                                  <w:marLeft w:val="0"/>
                                  <w:marRight w:val="0"/>
                                  <w:marTop w:val="0"/>
                                  <w:marBottom w:val="0"/>
                                  <w:divBdr>
                                    <w:top w:val="none" w:sz="0" w:space="0" w:color="auto"/>
                                    <w:left w:val="none" w:sz="0" w:space="0" w:color="auto"/>
                                    <w:bottom w:val="none" w:sz="0" w:space="0" w:color="auto"/>
                                    <w:right w:val="none" w:sz="0" w:space="0" w:color="auto"/>
                                  </w:divBdr>
                                  <w:divsChild>
                                    <w:div w:id="400367445">
                                      <w:marLeft w:val="0"/>
                                      <w:marRight w:val="0"/>
                                      <w:marTop w:val="0"/>
                                      <w:marBottom w:val="0"/>
                                      <w:divBdr>
                                        <w:top w:val="none" w:sz="0" w:space="0" w:color="auto"/>
                                        <w:left w:val="none" w:sz="0" w:space="0" w:color="auto"/>
                                        <w:bottom w:val="none" w:sz="0" w:space="0" w:color="auto"/>
                                        <w:right w:val="none" w:sz="0" w:space="0" w:color="auto"/>
                                      </w:divBdr>
                                    </w:div>
                                  </w:divsChild>
                                </w:div>
                                <w:div w:id="1300526602">
                                  <w:marLeft w:val="0"/>
                                  <w:marRight w:val="0"/>
                                  <w:marTop w:val="0"/>
                                  <w:marBottom w:val="0"/>
                                  <w:divBdr>
                                    <w:top w:val="none" w:sz="0" w:space="0" w:color="auto"/>
                                    <w:left w:val="none" w:sz="0" w:space="0" w:color="auto"/>
                                    <w:bottom w:val="none" w:sz="0" w:space="0" w:color="auto"/>
                                    <w:right w:val="none" w:sz="0" w:space="0" w:color="auto"/>
                                  </w:divBdr>
                                  <w:divsChild>
                                    <w:div w:id="189550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6457269">
      <w:bodyDiv w:val="1"/>
      <w:marLeft w:val="0"/>
      <w:marRight w:val="0"/>
      <w:marTop w:val="0"/>
      <w:marBottom w:val="0"/>
      <w:divBdr>
        <w:top w:val="none" w:sz="0" w:space="0" w:color="auto"/>
        <w:left w:val="none" w:sz="0" w:space="0" w:color="auto"/>
        <w:bottom w:val="none" w:sz="0" w:space="0" w:color="auto"/>
        <w:right w:val="none" w:sz="0" w:space="0" w:color="auto"/>
      </w:divBdr>
      <w:divsChild>
        <w:div w:id="1697190494">
          <w:marLeft w:val="0"/>
          <w:marRight w:val="0"/>
          <w:marTop w:val="0"/>
          <w:marBottom w:val="0"/>
          <w:divBdr>
            <w:top w:val="none" w:sz="0" w:space="0" w:color="auto"/>
            <w:left w:val="none" w:sz="0" w:space="0" w:color="auto"/>
            <w:bottom w:val="none" w:sz="0" w:space="0" w:color="auto"/>
            <w:right w:val="none" w:sz="0" w:space="0" w:color="auto"/>
          </w:divBdr>
          <w:divsChild>
            <w:div w:id="1446004343">
              <w:marLeft w:val="0"/>
              <w:marRight w:val="0"/>
              <w:marTop w:val="0"/>
              <w:marBottom w:val="0"/>
              <w:divBdr>
                <w:top w:val="none" w:sz="0" w:space="0" w:color="auto"/>
                <w:left w:val="none" w:sz="0" w:space="0" w:color="auto"/>
                <w:bottom w:val="none" w:sz="0" w:space="0" w:color="auto"/>
                <w:right w:val="none" w:sz="0" w:space="0" w:color="auto"/>
              </w:divBdr>
              <w:divsChild>
                <w:div w:id="190340091">
                  <w:marLeft w:val="0"/>
                  <w:marRight w:val="0"/>
                  <w:marTop w:val="0"/>
                  <w:marBottom w:val="0"/>
                  <w:divBdr>
                    <w:top w:val="none" w:sz="0" w:space="0" w:color="auto"/>
                    <w:left w:val="none" w:sz="0" w:space="0" w:color="auto"/>
                    <w:bottom w:val="none" w:sz="0" w:space="0" w:color="auto"/>
                    <w:right w:val="none" w:sz="0" w:space="0" w:color="auto"/>
                  </w:divBdr>
                  <w:divsChild>
                    <w:div w:id="565728873">
                      <w:marLeft w:val="0"/>
                      <w:marRight w:val="0"/>
                      <w:marTop w:val="0"/>
                      <w:marBottom w:val="0"/>
                      <w:divBdr>
                        <w:top w:val="none" w:sz="0" w:space="0" w:color="auto"/>
                        <w:left w:val="none" w:sz="0" w:space="0" w:color="auto"/>
                        <w:bottom w:val="none" w:sz="0" w:space="0" w:color="auto"/>
                        <w:right w:val="none" w:sz="0" w:space="0" w:color="auto"/>
                      </w:divBdr>
                      <w:divsChild>
                        <w:div w:id="1500923973">
                          <w:marLeft w:val="0"/>
                          <w:marRight w:val="0"/>
                          <w:marTop w:val="0"/>
                          <w:marBottom w:val="0"/>
                          <w:divBdr>
                            <w:top w:val="none" w:sz="0" w:space="0" w:color="auto"/>
                            <w:left w:val="none" w:sz="0" w:space="0" w:color="auto"/>
                            <w:bottom w:val="none" w:sz="0" w:space="0" w:color="auto"/>
                            <w:right w:val="none" w:sz="0" w:space="0" w:color="auto"/>
                          </w:divBdr>
                          <w:divsChild>
                            <w:div w:id="1825664727">
                              <w:marLeft w:val="0"/>
                              <w:marRight w:val="0"/>
                              <w:marTop w:val="0"/>
                              <w:marBottom w:val="0"/>
                              <w:divBdr>
                                <w:top w:val="none" w:sz="0" w:space="0" w:color="auto"/>
                                <w:left w:val="none" w:sz="0" w:space="0" w:color="auto"/>
                                <w:bottom w:val="none" w:sz="0" w:space="0" w:color="auto"/>
                                <w:right w:val="none" w:sz="0" w:space="0" w:color="auto"/>
                              </w:divBdr>
                              <w:divsChild>
                                <w:div w:id="1367412327">
                                  <w:marLeft w:val="0"/>
                                  <w:marRight w:val="0"/>
                                  <w:marTop w:val="0"/>
                                  <w:marBottom w:val="0"/>
                                  <w:divBdr>
                                    <w:top w:val="none" w:sz="0" w:space="0" w:color="auto"/>
                                    <w:left w:val="none" w:sz="0" w:space="0" w:color="auto"/>
                                    <w:bottom w:val="none" w:sz="0" w:space="0" w:color="auto"/>
                                    <w:right w:val="none" w:sz="0" w:space="0" w:color="auto"/>
                                  </w:divBdr>
                                  <w:divsChild>
                                    <w:div w:id="905451754">
                                      <w:marLeft w:val="0"/>
                                      <w:marRight w:val="0"/>
                                      <w:marTop w:val="0"/>
                                      <w:marBottom w:val="0"/>
                                      <w:divBdr>
                                        <w:top w:val="none" w:sz="0" w:space="0" w:color="auto"/>
                                        <w:left w:val="none" w:sz="0" w:space="0" w:color="auto"/>
                                        <w:bottom w:val="none" w:sz="0" w:space="0" w:color="auto"/>
                                        <w:right w:val="none" w:sz="0" w:space="0" w:color="auto"/>
                                      </w:divBdr>
                                    </w:div>
                                  </w:divsChild>
                                </w:div>
                                <w:div w:id="584925931">
                                  <w:marLeft w:val="0"/>
                                  <w:marRight w:val="0"/>
                                  <w:marTop w:val="0"/>
                                  <w:marBottom w:val="0"/>
                                  <w:divBdr>
                                    <w:top w:val="none" w:sz="0" w:space="0" w:color="auto"/>
                                    <w:left w:val="none" w:sz="0" w:space="0" w:color="auto"/>
                                    <w:bottom w:val="none" w:sz="0" w:space="0" w:color="auto"/>
                                    <w:right w:val="none" w:sz="0" w:space="0" w:color="auto"/>
                                  </w:divBdr>
                                  <w:divsChild>
                                    <w:div w:id="376854618">
                                      <w:marLeft w:val="0"/>
                                      <w:marRight w:val="0"/>
                                      <w:marTop w:val="0"/>
                                      <w:marBottom w:val="0"/>
                                      <w:divBdr>
                                        <w:top w:val="none" w:sz="0" w:space="0" w:color="auto"/>
                                        <w:left w:val="none" w:sz="0" w:space="0" w:color="auto"/>
                                        <w:bottom w:val="none" w:sz="0" w:space="0" w:color="auto"/>
                                        <w:right w:val="none" w:sz="0" w:space="0" w:color="auto"/>
                                      </w:divBdr>
                                    </w:div>
                                  </w:divsChild>
                                </w:div>
                                <w:div w:id="991297886">
                                  <w:marLeft w:val="0"/>
                                  <w:marRight w:val="0"/>
                                  <w:marTop w:val="0"/>
                                  <w:marBottom w:val="0"/>
                                  <w:divBdr>
                                    <w:top w:val="none" w:sz="0" w:space="0" w:color="auto"/>
                                    <w:left w:val="none" w:sz="0" w:space="0" w:color="auto"/>
                                    <w:bottom w:val="none" w:sz="0" w:space="0" w:color="auto"/>
                                    <w:right w:val="none" w:sz="0" w:space="0" w:color="auto"/>
                                  </w:divBdr>
                                  <w:divsChild>
                                    <w:div w:id="1170175042">
                                      <w:marLeft w:val="0"/>
                                      <w:marRight w:val="0"/>
                                      <w:marTop w:val="0"/>
                                      <w:marBottom w:val="0"/>
                                      <w:divBdr>
                                        <w:top w:val="none" w:sz="0" w:space="0" w:color="auto"/>
                                        <w:left w:val="none" w:sz="0" w:space="0" w:color="auto"/>
                                        <w:bottom w:val="none" w:sz="0" w:space="0" w:color="auto"/>
                                        <w:right w:val="none" w:sz="0" w:space="0" w:color="auto"/>
                                      </w:divBdr>
                                    </w:div>
                                  </w:divsChild>
                                </w:div>
                                <w:div w:id="929120307">
                                  <w:marLeft w:val="0"/>
                                  <w:marRight w:val="0"/>
                                  <w:marTop w:val="0"/>
                                  <w:marBottom w:val="0"/>
                                  <w:divBdr>
                                    <w:top w:val="none" w:sz="0" w:space="0" w:color="auto"/>
                                    <w:left w:val="none" w:sz="0" w:space="0" w:color="auto"/>
                                    <w:bottom w:val="none" w:sz="0" w:space="0" w:color="auto"/>
                                    <w:right w:val="none" w:sz="0" w:space="0" w:color="auto"/>
                                  </w:divBdr>
                                  <w:divsChild>
                                    <w:div w:id="182808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43861">
      <w:bodyDiv w:val="1"/>
      <w:marLeft w:val="0"/>
      <w:marRight w:val="0"/>
      <w:marTop w:val="0"/>
      <w:marBottom w:val="0"/>
      <w:divBdr>
        <w:top w:val="none" w:sz="0" w:space="0" w:color="auto"/>
        <w:left w:val="none" w:sz="0" w:space="0" w:color="auto"/>
        <w:bottom w:val="none" w:sz="0" w:space="0" w:color="auto"/>
        <w:right w:val="none" w:sz="0" w:space="0" w:color="auto"/>
      </w:divBdr>
      <w:divsChild>
        <w:div w:id="390689311">
          <w:marLeft w:val="0"/>
          <w:marRight w:val="0"/>
          <w:marTop w:val="0"/>
          <w:marBottom w:val="0"/>
          <w:divBdr>
            <w:top w:val="single" w:sz="2" w:space="0" w:color="E7E7DD"/>
            <w:left w:val="single" w:sz="6" w:space="19" w:color="E7E7DD"/>
            <w:bottom w:val="single" w:sz="2" w:space="0" w:color="E7E7DD"/>
            <w:right w:val="single" w:sz="6" w:space="19" w:color="E7E7DD"/>
          </w:divBdr>
          <w:divsChild>
            <w:div w:id="1624844475">
              <w:marLeft w:val="0"/>
              <w:marRight w:val="0"/>
              <w:marTop w:val="0"/>
              <w:marBottom w:val="0"/>
              <w:divBdr>
                <w:top w:val="none" w:sz="0" w:space="0" w:color="auto"/>
                <w:left w:val="none" w:sz="0" w:space="0" w:color="auto"/>
                <w:bottom w:val="none" w:sz="0" w:space="0" w:color="auto"/>
                <w:right w:val="none" w:sz="0" w:space="0" w:color="auto"/>
              </w:divBdr>
              <w:divsChild>
                <w:div w:id="1831166138">
                  <w:marLeft w:val="0"/>
                  <w:marRight w:val="0"/>
                  <w:marTop w:val="0"/>
                  <w:marBottom w:val="0"/>
                  <w:divBdr>
                    <w:top w:val="none" w:sz="0" w:space="0" w:color="auto"/>
                    <w:left w:val="none" w:sz="0" w:space="0" w:color="auto"/>
                    <w:bottom w:val="none" w:sz="0" w:space="0" w:color="auto"/>
                    <w:right w:val="none" w:sz="0" w:space="0" w:color="auto"/>
                  </w:divBdr>
                  <w:divsChild>
                    <w:div w:id="955715538">
                      <w:marLeft w:val="0"/>
                      <w:marRight w:val="0"/>
                      <w:marTop w:val="0"/>
                      <w:marBottom w:val="0"/>
                      <w:divBdr>
                        <w:top w:val="none" w:sz="0" w:space="0" w:color="auto"/>
                        <w:left w:val="none" w:sz="0" w:space="0" w:color="auto"/>
                        <w:bottom w:val="none" w:sz="0" w:space="0" w:color="auto"/>
                        <w:right w:val="none" w:sz="0" w:space="0" w:color="auto"/>
                      </w:divBdr>
                      <w:divsChild>
                        <w:div w:id="1541237939">
                          <w:marLeft w:val="0"/>
                          <w:marRight w:val="0"/>
                          <w:marTop w:val="0"/>
                          <w:marBottom w:val="0"/>
                          <w:divBdr>
                            <w:top w:val="none" w:sz="0" w:space="0" w:color="auto"/>
                            <w:left w:val="none" w:sz="0" w:space="0" w:color="auto"/>
                            <w:bottom w:val="none" w:sz="0" w:space="0" w:color="auto"/>
                            <w:right w:val="none" w:sz="0" w:space="0" w:color="auto"/>
                          </w:divBdr>
                          <w:divsChild>
                            <w:div w:id="34697289">
                              <w:marLeft w:val="0"/>
                              <w:marRight w:val="0"/>
                              <w:marTop w:val="0"/>
                              <w:marBottom w:val="0"/>
                              <w:divBdr>
                                <w:top w:val="none" w:sz="0" w:space="0" w:color="auto"/>
                                <w:left w:val="none" w:sz="0" w:space="0" w:color="auto"/>
                                <w:bottom w:val="none" w:sz="0" w:space="0" w:color="auto"/>
                                <w:right w:val="none" w:sz="0" w:space="0" w:color="auto"/>
                              </w:divBdr>
                              <w:divsChild>
                                <w:div w:id="941650209">
                                  <w:marLeft w:val="0"/>
                                  <w:marRight w:val="0"/>
                                  <w:marTop w:val="0"/>
                                  <w:marBottom w:val="0"/>
                                  <w:divBdr>
                                    <w:top w:val="none" w:sz="0" w:space="0" w:color="auto"/>
                                    <w:left w:val="none" w:sz="0" w:space="0" w:color="auto"/>
                                    <w:bottom w:val="none" w:sz="0" w:space="0" w:color="auto"/>
                                    <w:right w:val="none" w:sz="0" w:space="0" w:color="auto"/>
                                  </w:divBdr>
                                </w:div>
                                <w:div w:id="498542643">
                                  <w:marLeft w:val="0"/>
                                  <w:marRight w:val="0"/>
                                  <w:marTop w:val="0"/>
                                  <w:marBottom w:val="0"/>
                                  <w:divBdr>
                                    <w:top w:val="none" w:sz="0" w:space="0" w:color="auto"/>
                                    <w:left w:val="none" w:sz="0" w:space="0" w:color="auto"/>
                                    <w:bottom w:val="none" w:sz="0" w:space="0" w:color="auto"/>
                                    <w:right w:val="none" w:sz="0" w:space="0" w:color="auto"/>
                                  </w:divBdr>
                                </w:div>
                                <w:div w:id="69418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131254">
      <w:bodyDiv w:val="1"/>
      <w:marLeft w:val="0"/>
      <w:marRight w:val="0"/>
      <w:marTop w:val="0"/>
      <w:marBottom w:val="0"/>
      <w:divBdr>
        <w:top w:val="none" w:sz="0" w:space="0" w:color="auto"/>
        <w:left w:val="none" w:sz="0" w:space="0" w:color="auto"/>
        <w:bottom w:val="none" w:sz="0" w:space="0" w:color="auto"/>
        <w:right w:val="none" w:sz="0" w:space="0" w:color="auto"/>
      </w:divBdr>
      <w:divsChild>
        <w:div w:id="209805410">
          <w:marLeft w:val="0"/>
          <w:marRight w:val="0"/>
          <w:marTop w:val="0"/>
          <w:marBottom w:val="0"/>
          <w:divBdr>
            <w:top w:val="none" w:sz="0" w:space="0" w:color="auto"/>
            <w:left w:val="none" w:sz="0" w:space="0" w:color="auto"/>
            <w:bottom w:val="none" w:sz="0" w:space="0" w:color="auto"/>
            <w:right w:val="none" w:sz="0" w:space="0" w:color="auto"/>
          </w:divBdr>
          <w:divsChild>
            <w:div w:id="888031898">
              <w:marLeft w:val="0"/>
              <w:marRight w:val="0"/>
              <w:marTop w:val="0"/>
              <w:marBottom w:val="0"/>
              <w:divBdr>
                <w:top w:val="none" w:sz="0" w:space="0" w:color="auto"/>
                <w:left w:val="none" w:sz="0" w:space="0" w:color="auto"/>
                <w:bottom w:val="none" w:sz="0" w:space="0" w:color="auto"/>
                <w:right w:val="none" w:sz="0" w:space="0" w:color="auto"/>
              </w:divBdr>
              <w:divsChild>
                <w:div w:id="537856509">
                  <w:marLeft w:val="0"/>
                  <w:marRight w:val="0"/>
                  <w:marTop w:val="0"/>
                  <w:marBottom w:val="0"/>
                  <w:divBdr>
                    <w:top w:val="none" w:sz="0" w:space="0" w:color="auto"/>
                    <w:left w:val="none" w:sz="0" w:space="0" w:color="auto"/>
                    <w:bottom w:val="none" w:sz="0" w:space="0" w:color="auto"/>
                    <w:right w:val="none" w:sz="0" w:space="0" w:color="auto"/>
                  </w:divBdr>
                  <w:divsChild>
                    <w:div w:id="634919522">
                      <w:marLeft w:val="0"/>
                      <w:marRight w:val="0"/>
                      <w:marTop w:val="0"/>
                      <w:marBottom w:val="0"/>
                      <w:divBdr>
                        <w:top w:val="none" w:sz="0" w:space="0" w:color="auto"/>
                        <w:left w:val="none" w:sz="0" w:space="0" w:color="auto"/>
                        <w:bottom w:val="none" w:sz="0" w:space="0" w:color="auto"/>
                        <w:right w:val="none" w:sz="0" w:space="0" w:color="auto"/>
                      </w:divBdr>
                      <w:divsChild>
                        <w:div w:id="2125877445">
                          <w:marLeft w:val="0"/>
                          <w:marRight w:val="0"/>
                          <w:marTop w:val="0"/>
                          <w:marBottom w:val="0"/>
                          <w:divBdr>
                            <w:top w:val="none" w:sz="0" w:space="0" w:color="auto"/>
                            <w:left w:val="none" w:sz="0" w:space="0" w:color="auto"/>
                            <w:bottom w:val="none" w:sz="0" w:space="0" w:color="auto"/>
                            <w:right w:val="none" w:sz="0" w:space="0" w:color="auto"/>
                          </w:divBdr>
                          <w:divsChild>
                            <w:div w:id="454643868">
                              <w:marLeft w:val="0"/>
                              <w:marRight w:val="0"/>
                              <w:marTop w:val="0"/>
                              <w:marBottom w:val="0"/>
                              <w:divBdr>
                                <w:top w:val="none" w:sz="0" w:space="0" w:color="auto"/>
                                <w:left w:val="none" w:sz="0" w:space="0" w:color="auto"/>
                                <w:bottom w:val="none" w:sz="0" w:space="0" w:color="auto"/>
                                <w:right w:val="none" w:sz="0" w:space="0" w:color="auto"/>
                              </w:divBdr>
                              <w:divsChild>
                                <w:div w:id="269163638">
                                  <w:marLeft w:val="0"/>
                                  <w:marRight w:val="0"/>
                                  <w:marTop w:val="0"/>
                                  <w:marBottom w:val="0"/>
                                  <w:divBdr>
                                    <w:top w:val="none" w:sz="0" w:space="0" w:color="auto"/>
                                    <w:left w:val="none" w:sz="0" w:space="0" w:color="auto"/>
                                    <w:bottom w:val="none" w:sz="0" w:space="0" w:color="auto"/>
                                    <w:right w:val="none" w:sz="0" w:space="0" w:color="auto"/>
                                  </w:divBdr>
                                  <w:divsChild>
                                    <w:div w:id="438916526">
                                      <w:marLeft w:val="0"/>
                                      <w:marRight w:val="0"/>
                                      <w:marTop w:val="0"/>
                                      <w:marBottom w:val="0"/>
                                      <w:divBdr>
                                        <w:top w:val="none" w:sz="0" w:space="0" w:color="auto"/>
                                        <w:left w:val="none" w:sz="0" w:space="0" w:color="auto"/>
                                        <w:bottom w:val="none" w:sz="0" w:space="0" w:color="auto"/>
                                        <w:right w:val="none" w:sz="0" w:space="0" w:color="auto"/>
                                      </w:divBdr>
                                    </w:div>
                                  </w:divsChild>
                                </w:div>
                                <w:div w:id="625233114">
                                  <w:marLeft w:val="0"/>
                                  <w:marRight w:val="0"/>
                                  <w:marTop w:val="0"/>
                                  <w:marBottom w:val="0"/>
                                  <w:divBdr>
                                    <w:top w:val="none" w:sz="0" w:space="0" w:color="auto"/>
                                    <w:left w:val="none" w:sz="0" w:space="0" w:color="auto"/>
                                    <w:bottom w:val="none" w:sz="0" w:space="0" w:color="auto"/>
                                    <w:right w:val="none" w:sz="0" w:space="0" w:color="auto"/>
                                  </w:divBdr>
                                  <w:divsChild>
                                    <w:div w:id="2074967717">
                                      <w:marLeft w:val="0"/>
                                      <w:marRight w:val="0"/>
                                      <w:marTop w:val="0"/>
                                      <w:marBottom w:val="0"/>
                                      <w:divBdr>
                                        <w:top w:val="none" w:sz="0" w:space="0" w:color="auto"/>
                                        <w:left w:val="none" w:sz="0" w:space="0" w:color="auto"/>
                                        <w:bottom w:val="none" w:sz="0" w:space="0" w:color="auto"/>
                                        <w:right w:val="none" w:sz="0" w:space="0" w:color="auto"/>
                                      </w:divBdr>
                                    </w:div>
                                  </w:divsChild>
                                </w:div>
                                <w:div w:id="1288970582">
                                  <w:marLeft w:val="0"/>
                                  <w:marRight w:val="0"/>
                                  <w:marTop w:val="0"/>
                                  <w:marBottom w:val="0"/>
                                  <w:divBdr>
                                    <w:top w:val="none" w:sz="0" w:space="0" w:color="auto"/>
                                    <w:left w:val="none" w:sz="0" w:space="0" w:color="auto"/>
                                    <w:bottom w:val="none" w:sz="0" w:space="0" w:color="auto"/>
                                    <w:right w:val="none" w:sz="0" w:space="0" w:color="auto"/>
                                  </w:divBdr>
                                  <w:divsChild>
                                    <w:div w:id="1822772518">
                                      <w:marLeft w:val="0"/>
                                      <w:marRight w:val="0"/>
                                      <w:marTop w:val="0"/>
                                      <w:marBottom w:val="0"/>
                                      <w:divBdr>
                                        <w:top w:val="none" w:sz="0" w:space="0" w:color="auto"/>
                                        <w:left w:val="none" w:sz="0" w:space="0" w:color="auto"/>
                                        <w:bottom w:val="none" w:sz="0" w:space="0" w:color="auto"/>
                                        <w:right w:val="none" w:sz="0" w:space="0" w:color="auto"/>
                                      </w:divBdr>
                                    </w:div>
                                  </w:divsChild>
                                </w:div>
                                <w:div w:id="1473869581">
                                  <w:marLeft w:val="0"/>
                                  <w:marRight w:val="0"/>
                                  <w:marTop w:val="0"/>
                                  <w:marBottom w:val="0"/>
                                  <w:divBdr>
                                    <w:top w:val="none" w:sz="0" w:space="0" w:color="auto"/>
                                    <w:left w:val="none" w:sz="0" w:space="0" w:color="auto"/>
                                    <w:bottom w:val="none" w:sz="0" w:space="0" w:color="auto"/>
                                    <w:right w:val="none" w:sz="0" w:space="0" w:color="auto"/>
                                  </w:divBdr>
                                  <w:divsChild>
                                    <w:div w:id="1768817109">
                                      <w:marLeft w:val="0"/>
                                      <w:marRight w:val="0"/>
                                      <w:marTop w:val="0"/>
                                      <w:marBottom w:val="0"/>
                                      <w:divBdr>
                                        <w:top w:val="none" w:sz="0" w:space="0" w:color="auto"/>
                                        <w:left w:val="none" w:sz="0" w:space="0" w:color="auto"/>
                                        <w:bottom w:val="none" w:sz="0" w:space="0" w:color="auto"/>
                                        <w:right w:val="none" w:sz="0" w:space="0" w:color="auto"/>
                                      </w:divBdr>
                                    </w:div>
                                  </w:divsChild>
                                </w:div>
                                <w:div w:id="1830637598">
                                  <w:marLeft w:val="0"/>
                                  <w:marRight w:val="0"/>
                                  <w:marTop w:val="0"/>
                                  <w:marBottom w:val="0"/>
                                  <w:divBdr>
                                    <w:top w:val="none" w:sz="0" w:space="0" w:color="auto"/>
                                    <w:left w:val="none" w:sz="0" w:space="0" w:color="auto"/>
                                    <w:bottom w:val="none" w:sz="0" w:space="0" w:color="auto"/>
                                    <w:right w:val="none" w:sz="0" w:space="0" w:color="auto"/>
                                  </w:divBdr>
                                  <w:divsChild>
                                    <w:div w:id="1531065347">
                                      <w:marLeft w:val="0"/>
                                      <w:marRight w:val="0"/>
                                      <w:marTop w:val="0"/>
                                      <w:marBottom w:val="0"/>
                                      <w:divBdr>
                                        <w:top w:val="none" w:sz="0" w:space="0" w:color="auto"/>
                                        <w:left w:val="none" w:sz="0" w:space="0" w:color="auto"/>
                                        <w:bottom w:val="none" w:sz="0" w:space="0" w:color="auto"/>
                                        <w:right w:val="none" w:sz="0" w:space="0" w:color="auto"/>
                                      </w:divBdr>
                                    </w:div>
                                  </w:divsChild>
                                </w:div>
                                <w:div w:id="527378555">
                                  <w:marLeft w:val="0"/>
                                  <w:marRight w:val="0"/>
                                  <w:marTop w:val="0"/>
                                  <w:marBottom w:val="0"/>
                                  <w:divBdr>
                                    <w:top w:val="none" w:sz="0" w:space="0" w:color="auto"/>
                                    <w:left w:val="none" w:sz="0" w:space="0" w:color="auto"/>
                                    <w:bottom w:val="none" w:sz="0" w:space="0" w:color="auto"/>
                                    <w:right w:val="none" w:sz="0" w:space="0" w:color="auto"/>
                                  </w:divBdr>
                                  <w:divsChild>
                                    <w:div w:id="739521403">
                                      <w:marLeft w:val="0"/>
                                      <w:marRight w:val="0"/>
                                      <w:marTop w:val="0"/>
                                      <w:marBottom w:val="0"/>
                                      <w:divBdr>
                                        <w:top w:val="none" w:sz="0" w:space="0" w:color="auto"/>
                                        <w:left w:val="none" w:sz="0" w:space="0" w:color="auto"/>
                                        <w:bottom w:val="none" w:sz="0" w:space="0" w:color="auto"/>
                                        <w:right w:val="none" w:sz="0" w:space="0" w:color="auto"/>
                                      </w:divBdr>
                                    </w:div>
                                  </w:divsChild>
                                </w:div>
                                <w:div w:id="1545210968">
                                  <w:marLeft w:val="0"/>
                                  <w:marRight w:val="0"/>
                                  <w:marTop w:val="0"/>
                                  <w:marBottom w:val="0"/>
                                  <w:divBdr>
                                    <w:top w:val="none" w:sz="0" w:space="0" w:color="auto"/>
                                    <w:left w:val="none" w:sz="0" w:space="0" w:color="auto"/>
                                    <w:bottom w:val="none" w:sz="0" w:space="0" w:color="auto"/>
                                    <w:right w:val="none" w:sz="0" w:space="0" w:color="auto"/>
                                  </w:divBdr>
                                  <w:divsChild>
                                    <w:div w:id="2051218880">
                                      <w:marLeft w:val="0"/>
                                      <w:marRight w:val="0"/>
                                      <w:marTop w:val="0"/>
                                      <w:marBottom w:val="0"/>
                                      <w:divBdr>
                                        <w:top w:val="none" w:sz="0" w:space="0" w:color="auto"/>
                                        <w:left w:val="none" w:sz="0" w:space="0" w:color="auto"/>
                                        <w:bottom w:val="none" w:sz="0" w:space="0" w:color="auto"/>
                                        <w:right w:val="none" w:sz="0" w:space="0" w:color="auto"/>
                                      </w:divBdr>
                                    </w:div>
                                  </w:divsChild>
                                </w:div>
                                <w:div w:id="124785109">
                                  <w:marLeft w:val="0"/>
                                  <w:marRight w:val="0"/>
                                  <w:marTop w:val="0"/>
                                  <w:marBottom w:val="0"/>
                                  <w:divBdr>
                                    <w:top w:val="none" w:sz="0" w:space="0" w:color="auto"/>
                                    <w:left w:val="none" w:sz="0" w:space="0" w:color="auto"/>
                                    <w:bottom w:val="none" w:sz="0" w:space="0" w:color="auto"/>
                                    <w:right w:val="none" w:sz="0" w:space="0" w:color="auto"/>
                                  </w:divBdr>
                                  <w:divsChild>
                                    <w:div w:id="169178587">
                                      <w:marLeft w:val="0"/>
                                      <w:marRight w:val="0"/>
                                      <w:marTop w:val="0"/>
                                      <w:marBottom w:val="0"/>
                                      <w:divBdr>
                                        <w:top w:val="none" w:sz="0" w:space="0" w:color="auto"/>
                                        <w:left w:val="none" w:sz="0" w:space="0" w:color="auto"/>
                                        <w:bottom w:val="none" w:sz="0" w:space="0" w:color="auto"/>
                                        <w:right w:val="none" w:sz="0" w:space="0" w:color="auto"/>
                                      </w:divBdr>
                                    </w:div>
                                  </w:divsChild>
                                </w:div>
                                <w:div w:id="1107507717">
                                  <w:marLeft w:val="0"/>
                                  <w:marRight w:val="0"/>
                                  <w:marTop w:val="0"/>
                                  <w:marBottom w:val="0"/>
                                  <w:divBdr>
                                    <w:top w:val="none" w:sz="0" w:space="0" w:color="auto"/>
                                    <w:left w:val="none" w:sz="0" w:space="0" w:color="auto"/>
                                    <w:bottom w:val="none" w:sz="0" w:space="0" w:color="auto"/>
                                    <w:right w:val="none" w:sz="0" w:space="0" w:color="auto"/>
                                  </w:divBdr>
                                  <w:divsChild>
                                    <w:div w:id="382291338">
                                      <w:marLeft w:val="0"/>
                                      <w:marRight w:val="0"/>
                                      <w:marTop w:val="0"/>
                                      <w:marBottom w:val="0"/>
                                      <w:divBdr>
                                        <w:top w:val="none" w:sz="0" w:space="0" w:color="auto"/>
                                        <w:left w:val="none" w:sz="0" w:space="0" w:color="auto"/>
                                        <w:bottom w:val="none" w:sz="0" w:space="0" w:color="auto"/>
                                        <w:right w:val="none" w:sz="0" w:space="0" w:color="auto"/>
                                      </w:divBdr>
                                    </w:div>
                                  </w:divsChild>
                                </w:div>
                                <w:div w:id="855113979">
                                  <w:marLeft w:val="0"/>
                                  <w:marRight w:val="0"/>
                                  <w:marTop w:val="0"/>
                                  <w:marBottom w:val="0"/>
                                  <w:divBdr>
                                    <w:top w:val="none" w:sz="0" w:space="0" w:color="auto"/>
                                    <w:left w:val="none" w:sz="0" w:space="0" w:color="auto"/>
                                    <w:bottom w:val="none" w:sz="0" w:space="0" w:color="auto"/>
                                    <w:right w:val="none" w:sz="0" w:space="0" w:color="auto"/>
                                  </w:divBdr>
                                  <w:divsChild>
                                    <w:div w:id="162538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1648514">
      <w:bodyDiv w:val="1"/>
      <w:marLeft w:val="0"/>
      <w:marRight w:val="0"/>
      <w:marTop w:val="0"/>
      <w:marBottom w:val="0"/>
      <w:divBdr>
        <w:top w:val="none" w:sz="0" w:space="0" w:color="auto"/>
        <w:left w:val="none" w:sz="0" w:space="0" w:color="auto"/>
        <w:bottom w:val="none" w:sz="0" w:space="0" w:color="auto"/>
        <w:right w:val="none" w:sz="0" w:space="0" w:color="auto"/>
      </w:divBdr>
      <w:divsChild>
        <w:div w:id="2092655718">
          <w:marLeft w:val="0"/>
          <w:marRight w:val="0"/>
          <w:marTop w:val="0"/>
          <w:marBottom w:val="0"/>
          <w:divBdr>
            <w:top w:val="none" w:sz="0" w:space="0" w:color="auto"/>
            <w:left w:val="none" w:sz="0" w:space="0" w:color="auto"/>
            <w:bottom w:val="none" w:sz="0" w:space="0" w:color="auto"/>
            <w:right w:val="none" w:sz="0" w:space="0" w:color="auto"/>
          </w:divBdr>
          <w:divsChild>
            <w:div w:id="268705107">
              <w:marLeft w:val="0"/>
              <w:marRight w:val="0"/>
              <w:marTop w:val="0"/>
              <w:marBottom w:val="0"/>
              <w:divBdr>
                <w:top w:val="none" w:sz="0" w:space="0" w:color="auto"/>
                <w:left w:val="none" w:sz="0" w:space="0" w:color="auto"/>
                <w:bottom w:val="none" w:sz="0" w:space="0" w:color="auto"/>
                <w:right w:val="none" w:sz="0" w:space="0" w:color="auto"/>
              </w:divBdr>
              <w:divsChild>
                <w:div w:id="1426146376">
                  <w:marLeft w:val="0"/>
                  <w:marRight w:val="0"/>
                  <w:marTop w:val="0"/>
                  <w:marBottom w:val="0"/>
                  <w:divBdr>
                    <w:top w:val="none" w:sz="0" w:space="0" w:color="auto"/>
                    <w:left w:val="none" w:sz="0" w:space="0" w:color="auto"/>
                    <w:bottom w:val="none" w:sz="0" w:space="0" w:color="auto"/>
                    <w:right w:val="none" w:sz="0" w:space="0" w:color="auto"/>
                  </w:divBdr>
                  <w:divsChild>
                    <w:div w:id="827479031">
                      <w:marLeft w:val="0"/>
                      <w:marRight w:val="0"/>
                      <w:marTop w:val="0"/>
                      <w:marBottom w:val="0"/>
                      <w:divBdr>
                        <w:top w:val="none" w:sz="0" w:space="0" w:color="auto"/>
                        <w:left w:val="none" w:sz="0" w:space="0" w:color="auto"/>
                        <w:bottom w:val="none" w:sz="0" w:space="0" w:color="auto"/>
                        <w:right w:val="none" w:sz="0" w:space="0" w:color="auto"/>
                      </w:divBdr>
                      <w:divsChild>
                        <w:div w:id="1323855127">
                          <w:marLeft w:val="0"/>
                          <w:marRight w:val="0"/>
                          <w:marTop w:val="0"/>
                          <w:marBottom w:val="0"/>
                          <w:divBdr>
                            <w:top w:val="none" w:sz="0" w:space="0" w:color="auto"/>
                            <w:left w:val="none" w:sz="0" w:space="0" w:color="auto"/>
                            <w:bottom w:val="none" w:sz="0" w:space="0" w:color="auto"/>
                            <w:right w:val="none" w:sz="0" w:space="0" w:color="auto"/>
                          </w:divBdr>
                          <w:divsChild>
                            <w:div w:id="1193883611">
                              <w:marLeft w:val="0"/>
                              <w:marRight w:val="0"/>
                              <w:marTop w:val="0"/>
                              <w:marBottom w:val="0"/>
                              <w:divBdr>
                                <w:top w:val="none" w:sz="0" w:space="0" w:color="auto"/>
                                <w:left w:val="none" w:sz="0" w:space="0" w:color="auto"/>
                                <w:bottom w:val="none" w:sz="0" w:space="0" w:color="auto"/>
                                <w:right w:val="none" w:sz="0" w:space="0" w:color="auto"/>
                              </w:divBdr>
                              <w:divsChild>
                                <w:div w:id="395980151">
                                  <w:marLeft w:val="0"/>
                                  <w:marRight w:val="0"/>
                                  <w:marTop w:val="0"/>
                                  <w:marBottom w:val="0"/>
                                  <w:divBdr>
                                    <w:top w:val="none" w:sz="0" w:space="0" w:color="auto"/>
                                    <w:left w:val="none" w:sz="0" w:space="0" w:color="auto"/>
                                    <w:bottom w:val="none" w:sz="0" w:space="0" w:color="auto"/>
                                    <w:right w:val="none" w:sz="0" w:space="0" w:color="auto"/>
                                  </w:divBdr>
                                  <w:divsChild>
                                    <w:div w:id="1487895283">
                                      <w:marLeft w:val="0"/>
                                      <w:marRight w:val="0"/>
                                      <w:marTop w:val="0"/>
                                      <w:marBottom w:val="0"/>
                                      <w:divBdr>
                                        <w:top w:val="none" w:sz="0" w:space="0" w:color="auto"/>
                                        <w:left w:val="none" w:sz="0" w:space="0" w:color="auto"/>
                                        <w:bottom w:val="none" w:sz="0" w:space="0" w:color="auto"/>
                                        <w:right w:val="none" w:sz="0" w:space="0" w:color="auto"/>
                                      </w:divBdr>
                                    </w:div>
                                    <w:div w:id="1960718832">
                                      <w:marLeft w:val="0"/>
                                      <w:marRight w:val="0"/>
                                      <w:marTop w:val="0"/>
                                      <w:marBottom w:val="0"/>
                                      <w:divBdr>
                                        <w:top w:val="none" w:sz="0" w:space="0" w:color="auto"/>
                                        <w:left w:val="none" w:sz="0" w:space="0" w:color="auto"/>
                                        <w:bottom w:val="none" w:sz="0" w:space="0" w:color="auto"/>
                                        <w:right w:val="none" w:sz="0" w:space="0" w:color="auto"/>
                                      </w:divBdr>
                                    </w:div>
                                    <w:div w:id="43420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81217">
                              <w:marLeft w:val="0"/>
                              <w:marRight w:val="0"/>
                              <w:marTop w:val="0"/>
                              <w:marBottom w:val="0"/>
                              <w:divBdr>
                                <w:top w:val="none" w:sz="0" w:space="0" w:color="auto"/>
                                <w:left w:val="none" w:sz="0" w:space="0" w:color="auto"/>
                                <w:bottom w:val="none" w:sz="0" w:space="0" w:color="auto"/>
                                <w:right w:val="none" w:sz="0" w:space="0" w:color="auto"/>
                              </w:divBdr>
                              <w:divsChild>
                                <w:div w:id="813107279">
                                  <w:marLeft w:val="0"/>
                                  <w:marRight w:val="0"/>
                                  <w:marTop w:val="0"/>
                                  <w:marBottom w:val="0"/>
                                  <w:divBdr>
                                    <w:top w:val="none" w:sz="0" w:space="0" w:color="auto"/>
                                    <w:left w:val="none" w:sz="0" w:space="0" w:color="auto"/>
                                    <w:bottom w:val="none" w:sz="0" w:space="0" w:color="auto"/>
                                    <w:right w:val="none" w:sz="0" w:space="0" w:color="auto"/>
                                  </w:divBdr>
                                  <w:divsChild>
                                    <w:div w:id="1694959371">
                                      <w:marLeft w:val="0"/>
                                      <w:marRight w:val="0"/>
                                      <w:marTop w:val="0"/>
                                      <w:marBottom w:val="0"/>
                                      <w:divBdr>
                                        <w:top w:val="none" w:sz="0" w:space="0" w:color="auto"/>
                                        <w:left w:val="none" w:sz="0" w:space="0" w:color="auto"/>
                                        <w:bottom w:val="none" w:sz="0" w:space="0" w:color="auto"/>
                                        <w:right w:val="none" w:sz="0" w:space="0" w:color="auto"/>
                                      </w:divBdr>
                                    </w:div>
                                  </w:divsChild>
                                </w:div>
                                <w:div w:id="1850287732">
                                  <w:marLeft w:val="0"/>
                                  <w:marRight w:val="0"/>
                                  <w:marTop w:val="0"/>
                                  <w:marBottom w:val="0"/>
                                  <w:divBdr>
                                    <w:top w:val="none" w:sz="0" w:space="0" w:color="auto"/>
                                    <w:left w:val="none" w:sz="0" w:space="0" w:color="auto"/>
                                    <w:bottom w:val="none" w:sz="0" w:space="0" w:color="auto"/>
                                    <w:right w:val="none" w:sz="0" w:space="0" w:color="auto"/>
                                  </w:divBdr>
                                  <w:divsChild>
                                    <w:div w:id="1306230155">
                                      <w:marLeft w:val="0"/>
                                      <w:marRight w:val="0"/>
                                      <w:marTop w:val="0"/>
                                      <w:marBottom w:val="0"/>
                                      <w:divBdr>
                                        <w:top w:val="none" w:sz="0" w:space="0" w:color="auto"/>
                                        <w:left w:val="none" w:sz="0" w:space="0" w:color="auto"/>
                                        <w:bottom w:val="none" w:sz="0" w:space="0" w:color="auto"/>
                                        <w:right w:val="none" w:sz="0" w:space="0" w:color="auto"/>
                                      </w:divBdr>
                                    </w:div>
                                  </w:divsChild>
                                </w:div>
                                <w:div w:id="1002391488">
                                  <w:marLeft w:val="0"/>
                                  <w:marRight w:val="0"/>
                                  <w:marTop w:val="0"/>
                                  <w:marBottom w:val="0"/>
                                  <w:divBdr>
                                    <w:top w:val="none" w:sz="0" w:space="0" w:color="auto"/>
                                    <w:left w:val="none" w:sz="0" w:space="0" w:color="auto"/>
                                    <w:bottom w:val="none" w:sz="0" w:space="0" w:color="auto"/>
                                    <w:right w:val="none" w:sz="0" w:space="0" w:color="auto"/>
                                  </w:divBdr>
                                  <w:divsChild>
                                    <w:div w:id="1206484302">
                                      <w:marLeft w:val="0"/>
                                      <w:marRight w:val="0"/>
                                      <w:marTop w:val="0"/>
                                      <w:marBottom w:val="0"/>
                                      <w:divBdr>
                                        <w:top w:val="none" w:sz="0" w:space="0" w:color="auto"/>
                                        <w:left w:val="none" w:sz="0" w:space="0" w:color="auto"/>
                                        <w:bottom w:val="none" w:sz="0" w:space="0" w:color="auto"/>
                                        <w:right w:val="none" w:sz="0" w:space="0" w:color="auto"/>
                                      </w:divBdr>
                                    </w:div>
                                  </w:divsChild>
                                </w:div>
                                <w:div w:id="17240027">
                                  <w:marLeft w:val="0"/>
                                  <w:marRight w:val="0"/>
                                  <w:marTop w:val="0"/>
                                  <w:marBottom w:val="0"/>
                                  <w:divBdr>
                                    <w:top w:val="none" w:sz="0" w:space="0" w:color="auto"/>
                                    <w:left w:val="none" w:sz="0" w:space="0" w:color="auto"/>
                                    <w:bottom w:val="none" w:sz="0" w:space="0" w:color="auto"/>
                                    <w:right w:val="none" w:sz="0" w:space="0" w:color="auto"/>
                                  </w:divBdr>
                                  <w:divsChild>
                                    <w:div w:id="499007059">
                                      <w:marLeft w:val="0"/>
                                      <w:marRight w:val="0"/>
                                      <w:marTop w:val="0"/>
                                      <w:marBottom w:val="0"/>
                                      <w:divBdr>
                                        <w:top w:val="none" w:sz="0" w:space="0" w:color="auto"/>
                                        <w:left w:val="none" w:sz="0" w:space="0" w:color="auto"/>
                                        <w:bottom w:val="none" w:sz="0" w:space="0" w:color="auto"/>
                                        <w:right w:val="none" w:sz="0" w:space="0" w:color="auto"/>
                                      </w:divBdr>
                                    </w:div>
                                  </w:divsChild>
                                </w:div>
                                <w:div w:id="1862354522">
                                  <w:marLeft w:val="0"/>
                                  <w:marRight w:val="0"/>
                                  <w:marTop w:val="0"/>
                                  <w:marBottom w:val="0"/>
                                  <w:divBdr>
                                    <w:top w:val="none" w:sz="0" w:space="0" w:color="auto"/>
                                    <w:left w:val="none" w:sz="0" w:space="0" w:color="auto"/>
                                    <w:bottom w:val="none" w:sz="0" w:space="0" w:color="auto"/>
                                    <w:right w:val="none" w:sz="0" w:space="0" w:color="auto"/>
                                  </w:divBdr>
                                  <w:divsChild>
                                    <w:div w:id="1091008306">
                                      <w:marLeft w:val="0"/>
                                      <w:marRight w:val="0"/>
                                      <w:marTop w:val="0"/>
                                      <w:marBottom w:val="0"/>
                                      <w:divBdr>
                                        <w:top w:val="none" w:sz="0" w:space="0" w:color="auto"/>
                                        <w:left w:val="none" w:sz="0" w:space="0" w:color="auto"/>
                                        <w:bottom w:val="none" w:sz="0" w:space="0" w:color="auto"/>
                                        <w:right w:val="none" w:sz="0" w:space="0" w:color="auto"/>
                                      </w:divBdr>
                                    </w:div>
                                  </w:divsChild>
                                </w:div>
                                <w:div w:id="620497229">
                                  <w:marLeft w:val="0"/>
                                  <w:marRight w:val="0"/>
                                  <w:marTop w:val="0"/>
                                  <w:marBottom w:val="0"/>
                                  <w:divBdr>
                                    <w:top w:val="none" w:sz="0" w:space="0" w:color="auto"/>
                                    <w:left w:val="none" w:sz="0" w:space="0" w:color="auto"/>
                                    <w:bottom w:val="none" w:sz="0" w:space="0" w:color="auto"/>
                                    <w:right w:val="none" w:sz="0" w:space="0" w:color="auto"/>
                                  </w:divBdr>
                                  <w:divsChild>
                                    <w:div w:id="251203055">
                                      <w:marLeft w:val="0"/>
                                      <w:marRight w:val="0"/>
                                      <w:marTop w:val="0"/>
                                      <w:marBottom w:val="0"/>
                                      <w:divBdr>
                                        <w:top w:val="none" w:sz="0" w:space="0" w:color="auto"/>
                                        <w:left w:val="none" w:sz="0" w:space="0" w:color="auto"/>
                                        <w:bottom w:val="none" w:sz="0" w:space="0" w:color="auto"/>
                                        <w:right w:val="none" w:sz="0" w:space="0" w:color="auto"/>
                                      </w:divBdr>
                                    </w:div>
                                  </w:divsChild>
                                </w:div>
                                <w:div w:id="290284780">
                                  <w:marLeft w:val="0"/>
                                  <w:marRight w:val="0"/>
                                  <w:marTop w:val="0"/>
                                  <w:marBottom w:val="0"/>
                                  <w:divBdr>
                                    <w:top w:val="none" w:sz="0" w:space="0" w:color="auto"/>
                                    <w:left w:val="none" w:sz="0" w:space="0" w:color="auto"/>
                                    <w:bottom w:val="none" w:sz="0" w:space="0" w:color="auto"/>
                                    <w:right w:val="none" w:sz="0" w:space="0" w:color="auto"/>
                                  </w:divBdr>
                                  <w:divsChild>
                                    <w:div w:id="1626547470">
                                      <w:marLeft w:val="0"/>
                                      <w:marRight w:val="0"/>
                                      <w:marTop w:val="0"/>
                                      <w:marBottom w:val="0"/>
                                      <w:divBdr>
                                        <w:top w:val="none" w:sz="0" w:space="0" w:color="auto"/>
                                        <w:left w:val="none" w:sz="0" w:space="0" w:color="auto"/>
                                        <w:bottom w:val="none" w:sz="0" w:space="0" w:color="auto"/>
                                        <w:right w:val="none" w:sz="0" w:space="0" w:color="auto"/>
                                      </w:divBdr>
                                    </w:div>
                                  </w:divsChild>
                                </w:div>
                                <w:div w:id="1423918909">
                                  <w:marLeft w:val="0"/>
                                  <w:marRight w:val="0"/>
                                  <w:marTop w:val="0"/>
                                  <w:marBottom w:val="0"/>
                                  <w:divBdr>
                                    <w:top w:val="none" w:sz="0" w:space="0" w:color="auto"/>
                                    <w:left w:val="none" w:sz="0" w:space="0" w:color="auto"/>
                                    <w:bottom w:val="none" w:sz="0" w:space="0" w:color="auto"/>
                                    <w:right w:val="none" w:sz="0" w:space="0" w:color="auto"/>
                                  </w:divBdr>
                                  <w:divsChild>
                                    <w:div w:id="152424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5423910">
      <w:bodyDiv w:val="1"/>
      <w:marLeft w:val="0"/>
      <w:marRight w:val="0"/>
      <w:marTop w:val="0"/>
      <w:marBottom w:val="0"/>
      <w:divBdr>
        <w:top w:val="none" w:sz="0" w:space="0" w:color="auto"/>
        <w:left w:val="none" w:sz="0" w:space="0" w:color="auto"/>
        <w:bottom w:val="none" w:sz="0" w:space="0" w:color="auto"/>
        <w:right w:val="none" w:sz="0" w:space="0" w:color="auto"/>
      </w:divBdr>
      <w:divsChild>
        <w:div w:id="1084448249">
          <w:marLeft w:val="0"/>
          <w:marRight w:val="0"/>
          <w:marTop w:val="0"/>
          <w:marBottom w:val="0"/>
          <w:divBdr>
            <w:top w:val="none" w:sz="0" w:space="0" w:color="auto"/>
            <w:left w:val="none" w:sz="0" w:space="0" w:color="auto"/>
            <w:bottom w:val="none" w:sz="0" w:space="0" w:color="auto"/>
            <w:right w:val="none" w:sz="0" w:space="0" w:color="auto"/>
          </w:divBdr>
          <w:divsChild>
            <w:div w:id="425931468">
              <w:marLeft w:val="0"/>
              <w:marRight w:val="0"/>
              <w:marTop w:val="0"/>
              <w:marBottom w:val="0"/>
              <w:divBdr>
                <w:top w:val="none" w:sz="0" w:space="0" w:color="auto"/>
                <w:left w:val="none" w:sz="0" w:space="0" w:color="auto"/>
                <w:bottom w:val="none" w:sz="0" w:space="0" w:color="auto"/>
                <w:right w:val="none" w:sz="0" w:space="0" w:color="auto"/>
              </w:divBdr>
              <w:divsChild>
                <w:div w:id="1429934645">
                  <w:marLeft w:val="0"/>
                  <w:marRight w:val="0"/>
                  <w:marTop w:val="0"/>
                  <w:marBottom w:val="0"/>
                  <w:divBdr>
                    <w:top w:val="none" w:sz="0" w:space="0" w:color="auto"/>
                    <w:left w:val="none" w:sz="0" w:space="0" w:color="auto"/>
                    <w:bottom w:val="none" w:sz="0" w:space="0" w:color="auto"/>
                    <w:right w:val="none" w:sz="0" w:space="0" w:color="auto"/>
                  </w:divBdr>
                  <w:divsChild>
                    <w:div w:id="1758088640">
                      <w:marLeft w:val="0"/>
                      <w:marRight w:val="0"/>
                      <w:marTop w:val="0"/>
                      <w:marBottom w:val="0"/>
                      <w:divBdr>
                        <w:top w:val="none" w:sz="0" w:space="0" w:color="auto"/>
                        <w:left w:val="none" w:sz="0" w:space="0" w:color="auto"/>
                        <w:bottom w:val="none" w:sz="0" w:space="0" w:color="auto"/>
                        <w:right w:val="none" w:sz="0" w:space="0" w:color="auto"/>
                      </w:divBdr>
                      <w:divsChild>
                        <w:div w:id="1259872648">
                          <w:marLeft w:val="0"/>
                          <w:marRight w:val="0"/>
                          <w:marTop w:val="0"/>
                          <w:marBottom w:val="0"/>
                          <w:divBdr>
                            <w:top w:val="none" w:sz="0" w:space="0" w:color="auto"/>
                            <w:left w:val="none" w:sz="0" w:space="0" w:color="auto"/>
                            <w:bottom w:val="none" w:sz="0" w:space="0" w:color="auto"/>
                            <w:right w:val="none" w:sz="0" w:space="0" w:color="auto"/>
                          </w:divBdr>
                          <w:divsChild>
                            <w:div w:id="445121404">
                              <w:marLeft w:val="0"/>
                              <w:marRight w:val="0"/>
                              <w:marTop w:val="0"/>
                              <w:marBottom w:val="0"/>
                              <w:divBdr>
                                <w:top w:val="none" w:sz="0" w:space="0" w:color="auto"/>
                                <w:left w:val="none" w:sz="0" w:space="0" w:color="auto"/>
                                <w:bottom w:val="none" w:sz="0" w:space="0" w:color="auto"/>
                                <w:right w:val="none" w:sz="0" w:space="0" w:color="auto"/>
                              </w:divBdr>
                              <w:divsChild>
                                <w:div w:id="1241327349">
                                  <w:marLeft w:val="0"/>
                                  <w:marRight w:val="0"/>
                                  <w:marTop w:val="0"/>
                                  <w:marBottom w:val="0"/>
                                  <w:divBdr>
                                    <w:top w:val="none" w:sz="0" w:space="0" w:color="auto"/>
                                    <w:left w:val="none" w:sz="0" w:space="0" w:color="auto"/>
                                    <w:bottom w:val="none" w:sz="0" w:space="0" w:color="auto"/>
                                    <w:right w:val="none" w:sz="0" w:space="0" w:color="auto"/>
                                  </w:divBdr>
                                  <w:divsChild>
                                    <w:div w:id="1990792312">
                                      <w:marLeft w:val="0"/>
                                      <w:marRight w:val="0"/>
                                      <w:marTop w:val="0"/>
                                      <w:marBottom w:val="0"/>
                                      <w:divBdr>
                                        <w:top w:val="none" w:sz="0" w:space="0" w:color="auto"/>
                                        <w:left w:val="none" w:sz="0" w:space="0" w:color="auto"/>
                                        <w:bottom w:val="none" w:sz="0" w:space="0" w:color="auto"/>
                                        <w:right w:val="none" w:sz="0" w:space="0" w:color="auto"/>
                                      </w:divBdr>
                                    </w:div>
                                    <w:div w:id="1181702950">
                                      <w:marLeft w:val="0"/>
                                      <w:marRight w:val="0"/>
                                      <w:marTop w:val="0"/>
                                      <w:marBottom w:val="0"/>
                                      <w:divBdr>
                                        <w:top w:val="none" w:sz="0" w:space="0" w:color="auto"/>
                                        <w:left w:val="none" w:sz="0" w:space="0" w:color="auto"/>
                                        <w:bottom w:val="none" w:sz="0" w:space="0" w:color="auto"/>
                                        <w:right w:val="none" w:sz="0" w:space="0" w:color="auto"/>
                                      </w:divBdr>
                                    </w:div>
                                    <w:div w:id="26045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683070">
                              <w:marLeft w:val="0"/>
                              <w:marRight w:val="0"/>
                              <w:marTop w:val="0"/>
                              <w:marBottom w:val="0"/>
                              <w:divBdr>
                                <w:top w:val="none" w:sz="0" w:space="0" w:color="auto"/>
                                <w:left w:val="none" w:sz="0" w:space="0" w:color="auto"/>
                                <w:bottom w:val="none" w:sz="0" w:space="0" w:color="auto"/>
                                <w:right w:val="none" w:sz="0" w:space="0" w:color="auto"/>
                              </w:divBdr>
                              <w:divsChild>
                                <w:div w:id="1919248398">
                                  <w:marLeft w:val="0"/>
                                  <w:marRight w:val="0"/>
                                  <w:marTop w:val="0"/>
                                  <w:marBottom w:val="0"/>
                                  <w:divBdr>
                                    <w:top w:val="none" w:sz="0" w:space="0" w:color="auto"/>
                                    <w:left w:val="none" w:sz="0" w:space="0" w:color="auto"/>
                                    <w:bottom w:val="none" w:sz="0" w:space="0" w:color="auto"/>
                                    <w:right w:val="none" w:sz="0" w:space="0" w:color="auto"/>
                                  </w:divBdr>
                                  <w:divsChild>
                                    <w:div w:id="934898909">
                                      <w:marLeft w:val="0"/>
                                      <w:marRight w:val="0"/>
                                      <w:marTop w:val="0"/>
                                      <w:marBottom w:val="0"/>
                                      <w:divBdr>
                                        <w:top w:val="none" w:sz="0" w:space="0" w:color="auto"/>
                                        <w:left w:val="none" w:sz="0" w:space="0" w:color="auto"/>
                                        <w:bottom w:val="none" w:sz="0" w:space="0" w:color="auto"/>
                                        <w:right w:val="none" w:sz="0" w:space="0" w:color="auto"/>
                                      </w:divBdr>
                                    </w:div>
                                  </w:divsChild>
                                </w:div>
                                <w:div w:id="2134790403">
                                  <w:marLeft w:val="0"/>
                                  <w:marRight w:val="0"/>
                                  <w:marTop w:val="0"/>
                                  <w:marBottom w:val="0"/>
                                  <w:divBdr>
                                    <w:top w:val="none" w:sz="0" w:space="0" w:color="auto"/>
                                    <w:left w:val="none" w:sz="0" w:space="0" w:color="auto"/>
                                    <w:bottom w:val="none" w:sz="0" w:space="0" w:color="auto"/>
                                    <w:right w:val="none" w:sz="0" w:space="0" w:color="auto"/>
                                  </w:divBdr>
                                  <w:divsChild>
                                    <w:div w:id="108204730">
                                      <w:marLeft w:val="0"/>
                                      <w:marRight w:val="0"/>
                                      <w:marTop w:val="0"/>
                                      <w:marBottom w:val="0"/>
                                      <w:divBdr>
                                        <w:top w:val="none" w:sz="0" w:space="0" w:color="auto"/>
                                        <w:left w:val="none" w:sz="0" w:space="0" w:color="auto"/>
                                        <w:bottom w:val="none" w:sz="0" w:space="0" w:color="auto"/>
                                        <w:right w:val="none" w:sz="0" w:space="0" w:color="auto"/>
                                      </w:divBdr>
                                    </w:div>
                                  </w:divsChild>
                                </w:div>
                                <w:div w:id="115485837">
                                  <w:marLeft w:val="0"/>
                                  <w:marRight w:val="0"/>
                                  <w:marTop w:val="0"/>
                                  <w:marBottom w:val="0"/>
                                  <w:divBdr>
                                    <w:top w:val="none" w:sz="0" w:space="0" w:color="auto"/>
                                    <w:left w:val="none" w:sz="0" w:space="0" w:color="auto"/>
                                    <w:bottom w:val="none" w:sz="0" w:space="0" w:color="auto"/>
                                    <w:right w:val="none" w:sz="0" w:space="0" w:color="auto"/>
                                  </w:divBdr>
                                  <w:divsChild>
                                    <w:div w:id="111167373">
                                      <w:marLeft w:val="0"/>
                                      <w:marRight w:val="0"/>
                                      <w:marTop w:val="0"/>
                                      <w:marBottom w:val="0"/>
                                      <w:divBdr>
                                        <w:top w:val="none" w:sz="0" w:space="0" w:color="auto"/>
                                        <w:left w:val="none" w:sz="0" w:space="0" w:color="auto"/>
                                        <w:bottom w:val="none" w:sz="0" w:space="0" w:color="auto"/>
                                        <w:right w:val="none" w:sz="0" w:space="0" w:color="auto"/>
                                      </w:divBdr>
                                    </w:div>
                                  </w:divsChild>
                                </w:div>
                                <w:div w:id="2125612956">
                                  <w:marLeft w:val="0"/>
                                  <w:marRight w:val="0"/>
                                  <w:marTop w:val="0"/>
                                  <w:marBottom w:val="0"/>
                                  <w:divBdr>
                                    <w:top w:val="none" w:sz="0" w:space="0" w:color="auto"/>
                                    <w:left w:val="none" w:sz="0" w:space="0" w:color="auto"/>
                                    <w:bottom w:val="none" w:sz="0" w:space="0" w:color="auto"/>
                                    <w:right w:val="none" w:sz="0" w:space="0" w:color="auto"/>
                                  </w:divBdr>
                                  <w:divsChild>
                                    <w:div w:id="2074162526">
                                      <w:marLeft w:val="0"/>
                                      <w:marRight w:val="0"/>
                                      <w:marTop w:val="0"/>
                                      <w:marBottom w:val="0"/>
                                      <w:divBdr>
                                        <w:top w:val="none" w:sz="0" w:space="0" w:color="auto"/>
                                        <w:left w:val="none" w:sz="0" w:space="0" w:color="auto"/>
                                        <w:bottom w:val="none" w:sz="0" w:space="0" w:color="auto"/>
                                        <w:right w:val="none" w:sz="0" w:space="0" w:color="auto"/>
                                      </w:divBdr>
                                    </w:div>
                                  </w:divsChild>
                                </w:div>
                                <w:div w:id="1386487189">
                                  <w:marLeft w:val="0"/>
                                  <w:marRight w:val="0"/>
                                  <w:marTop w:val="0"/>
                                  <w:marBottom w:val="0"/>
                                  <w:divBdr>
                                    <w:top w:val="none" w:sz="0" w:space="0" w:color="auto"/>
                                    <w:left w:val="none" w:sz="0" w:space="0" w:color="auto"/>
                                    <w:bottom w:val="none" w:sz="0" w:space="0" w:color="auto"/>
                                    <w:right w:val="none" w:sz="0" w:space="0" w:color="auto"/>
                                  </w:divBdr>
                                  <w:divsChild>
                                    <w:div w:id="658734715">
                                      <w:marLeft w:val="0"/>
                                      <w:marRight w:val="0"/>
                                      <w:marTop w:val="0"/>
                                      <w:marBottom w:val="0"/>
                                      <w:divBdr>
                                        <w:top w:val="none" w:sz="0" w:space="0" w:color="auto"/>
                                        <w:left w:val="none" w:sz="0" w:space="0" w:color="auto"/>
                                        <w:bottom w:val="none" w:sz="0" w:space="0" w:color="auto"/>
                                        <w:right w:val="none" w:sz="0" w:space="0" w:color="auto"/>
                                      </w:divBdr>
                                    </w:div>
                                  </w:divsChild>
                                </w:div>
                                <w:div w:id="606275933">
                                  <w:marLeft w:val="0"/>
                                  <w:marRight w:val="0"/>
                                  <w:marTop w:val="0"/>
                                  <w:marBottom w:val="0"/>
                                  <w:divBdr>
                                    <w:top w:val="none" w:sz="0" w:space="0" w:color="auto"/>
                                    <w:left w:val="none" w:sz="0" w:space="0" w:color="auto"/>
                                    <w:bottom w:val="none" w:sz="0" w:space="0" w:color="auto"/>
                                    <w:right w:val="none" w:sz="0" w:space="0" w:color="auto"/>
                                  </w:divBdr>
                                  <w:divsChild>
                                    <w:div w:id="1630478766">
                                      <w:marLeft w:val="0"/>
                                      <w:marRight w:val="0"/>
                                      <w:marTop w:val="0"/>
                                      <w:marBottom w:val="0"/>
                                      <w:divBdr>
                                        <w:top w:val="none" w:sz="0" w:space="0" w:color="auto"/>
                                        <w:left w:val="none" w:sz="0" w:space="0" w:color="auto"/>
                                        <w:bottom w:val="none" w:sz="0" w:space="0" w:color="auto"/>
                                        <w:right w:val="none" w:sz="0" w:space="0" w:color="auto"/>
                                      </w:divBdr>
                                    </w:div>
                                  </w:divsChild>
                                </w:div>
                                <w:div w:id="1107962385">
                                  <w:marLeft w:val="0"/>
                                  <w:marRight w:val="0"/>
                                  <w:marTop w:val="0"/>
                                  <w:marBottom w:val="0"/>
                                  <w:divBdr>
                                    <w:top w:val="none" w:sz="0" w:space="0" w:color="auto"/>
                                    <w:left w:val="none" w:sz="0" w:space="0" w:color="auto"/>
                                    <w:bottom w:val="none" w:sz="0" w:space="0" w:color="auto"/>
                                    <w:right w:val="none" w:sz="0" w:space="0" w:color="auto"/>
                                  </w:divBdr>
                                  <w:divsChild>
                                    <w:div w:id="107342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124277">
      <w:bodyDiv w:val="1"/>
      <w:marLeft w:val="0"/>
      <w:marRight w:val="0"/>
      <w:marTop w:val="0"/>
      <w:marBottom w:val="0"/>
      <w:divBdr>
        <w:top w:val="none" w:sz="0" w:space="0" w:color="auto"/>
        <w:left w:val="none" w:sz="0" w:space="0" w:color="auto"/>
        <w:bottom w:val="none" w:sz="0" w:space="0" w:color="auto"/>
        <w:right w:val="none" w:sz="0" w:space="0" w:color="auto"/>
      </w:divBdr>
      <w:divsChild>
        <w:div w:id="2090610499">
          <w:marLeft w:val="0"/>
          <w:marRight w:val="0"/>
          <w:marTop w:val="0"/>
          <w:marBottom w:val="0"/>
          <w:divBdr>
            <w:top w:val="none" w:sz="0" w:space="0" w:color="auto"/>
            <w:left w:val="none" w:sz="0" w:space="0" w:color="auto"/>
            <w:bottom w:val="none" w:sz="0" w:space="0" w:color="auto"/>
            <w:right w:val="none" w:sz="0" w:space="0" w:color="auto"/>
          </w:divBdr>
          <w:divsChild>
            <w:div w:id="100029452">
              <w:marLeft w:val="0"/>
              <w:marRight w:val="0"/>
              <w:marTop w:val="0"/>
              <w:marBottom w:val="0"/>
              <w:divBdr>
                <w:top w:val="none" w:sz="0" w:space="0" w:color="auto"/>
                <w:left w:val="none" w:sz="0" w:space="0" w:color="auto"/>
                <w:bottom w:val="none" w:sz="0" w:space="0" w:color="auto"/>
                <w:right w:val="none" w:sz="0" w:space="0" w:color="auto"/>
              </w:divBdr>
              <w:divsChild>
                <w:div w:id="1175729566">
                  <w:marLeft w:val="0"/>
                  <w:marRight w:val="0"/>
                  <w:marTop w:val="0"/>
                  <w:marBottom w:val="0"/>
                  <w:divBdr>
                    <w:top w:val="none" w:sz="0" w:space="0" w:color="auto"/>
                    <w:left w:val="none" w:sz="0" w:space="0" w:color="auto"/>
                    <w:bottom w:val="none" w:sz="0" w:space="0" w:color="auto"/>
                    <w:right w:val="none" w:sz="0" w:space="0" w:color="auto"/>
                  </w:divBdr>
                  <w:divsChild>
                    <w:div w:id="2111004197">
                      <w:marLeft w:val="0"/>
                      <w:marRight w:val="0"/>
                      <w:marTop w:val="0"/>
                      <w:marBottom w:val="0"/>
                      <w:divBdr>
                        <w:top w:val="none" w:sz="0" w:space="0" w:color="auto"/>
                        <w:left w:val="none" w:sz="0" w:space="0" w:color="auto"/>
                        <w:bottom w:val="none" w:sz="0" w:space="0" w:color="auto"/>
                        <w:right w:val="none" w:sz="0" w:space="0" w:color="auto"/>
                      </w:divBdr>
                      <w:divsChild>
                        <w:div w:id="1201361976">
                          <w:marLeft w:val="0"/>
                          <w:marRight w:val="0"/>
                          <w:marTop w:val="0"/>
                          <w:marBottom w:val="0"/>
                          <w:divBdr>
                            <w:top w:val="none" w:sz="0" w:space="0" w:color="auto"/>
                            <w:left w:val="none" w:sz="0" w:space="0" w:color="auto"/>
                            <w:bottom w:val="none" w:sz="0" w:space="0" w:color="auto"/>
                            <w:right w:val="none" w:sz="0" w:space="0" w:color="auto"/>
                          </w:divBdr>
                          <w:divsChild>
                            <w:div w:id="1308631844">
                              <w:marLeft w:val="0"/>
                              <w:marRight w:val="0"/>
                              <w:marTop w:val="0"/>
                              <w:marBottom w:val="0"/>
                              <w:divBdr>
                                <w:top w:val="none" w:sz="0" w:space="0" w:color="auto"/>
                                <w:left w:val="none" w:sz="0" w:space="0" w:color="auto"/>
                                <w:bottom w:val="none" w:sz="0" w:space="0" w:color="auto"/>
                                <w:right w:val="none" w:sz="0" w:space="0" w:color="auto"/>
                              </w:divBdr>
                              <w:divsChild>
                                <w:div w:id="1724138593">
                                  <w:marLeft w:val="0"/>
                                  <w:marRight w:val="0"/>
                                  <w:marTop w:val="0"/>
                                  <w:marBottom w:val="0"/>
                                  <w:divBdr>
                                    <w:top w:val="none" w:sz="0" w:space="0" w:color="auto"/>
                                    <w:left w:val="none" w:sz="0" w:space="0" w:color="auto"/>
                                    <w:bottom w:val="none" w:sz="0" w:space="0" w:color="auto"/>
                                    <w:right w:val="none" w:sz="0" w:space="0" w:color="auto"/>
                                  </w:divBdr>
                                  <w:divsChild>
                                    <w:div w:id="300043260">
                                      <w:marLeft w:val="0"/>
                                      <w:marRight w:val="0"/>
                                      <w:marTop w:val="0"/>
                                      <w:marBottom w:val="0"/>
                                      <w:divBdr>
                                        <w:top w:val="none" w:sz="0" w:space="0" w:color="auto"/>
                                        <w:left w:val="none" w:sz="0" w:space="0" w:color="auto"/>
                                        <w:bottom w:val="none" w:sz="0" w:space="0" w:color="auto"/>
                                        <w:right w:val="none" w:sz="0" w:space="0" w:color="auto"/>
                                      </w:divBdr>
                                    </w:div>
                                    <w:div w:id="716591982">
                                      <w:marLeft w:val="0"/>
                                      <w:marRight w:val="0"/>
                                      <w:marTop w:val="0"/>
                                      <w:marBottom w:val="0"/>
                                      <w:divBdr>
                                        <w:top w:val="none" w:sz="0" w:space="0" w:color="auto"/>
                                        <w:left w:val="none" w:sz="0" w:space="0" w:color="auto"/>
                                        <w:bottom w:val="none" w:sz="0" w:space="0" w:color="auto"/>
                                        <w:right w:val="none" w:sz="0" w:space="0" w:color="auto"/>
                                      </w:divBdr>
                                    </w:div>
                                    <w:div w:id="11799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48269">
                              <w:marLeft w:val="0"/>
                              <w:marRight w:val="0"/>
                              <w:marTop w:val="0"/>
                              <w:marBottom w:val="0"/>
                              <w:divBdr>
                                <w:top w:val="none" w:sz="0" w:space="0" w:color="auto"/>
                                <w:left w:val="none" w:sz="0" w:space="0" w:color="auto"/>
                                <w:bottom w:val="none" w:sz="0" w:space="0" w:color="auto"/>
                                <w:right w:val="none" w:sz="0" w:space="0" w:color="auto"/>
                              </w:divBdr>
                              <w:divsChild>
                                <w:div w:id="836992532">
                                  <w:marLeft w:val="0"/>
                                  <w:marRight w:val="0"/>
                                  <w:marTop w:val="0"/>
                                  <w:marBottom w:val="0"/>
                                  <w:divBdr>
                                    <w:top w:val="none" w:sz="0" w:space="0" w:color="auto"/>
                                    <w:left w:val="none" w:sz="0" w:space="0" w:color="auto"/>
                                    <w:bottom w:val="none" w:sz="0" w:space="0" w:color="auto"/>
                                    <w:right w:val="none" w:sz="0" w:space="0" w:color="auto"/>
                                  </w:divBdr>
                                  <w:divsChild>
                                    <w:div w:id="928731803">
                                      <w:marLeft w:val="0"/>
                                      <w:marRight w:val="0"/>
                                      <w:marTop w:val="0"/>
                                      <w:marBottom w:val="0"/>
                                      <w:divBdr>
                                        <w:top w:val="none" w:sz="0" w:space="0" w:color="auto"/>
                                        <w:left w:val="none" w:sz="0" w:space="0" w:color="auto"/>
                                        <w:bottom w:val="none" w:sz="0" w:space="0" w:color="auto"/>
                                        <w:right w:val="none" w:sz="0" w:space="0" w:color="auto"/>
                                      </w:divBdr>
                                    </w:div>
                                  </w:divsChild>
                                </w:div>
                                <w:div w:id="882012820">
                                  <w:marLeft w:val="0"/>
                                  <w:marRight w:val="0"/>
                                  <w:marTop w:val="0"/>
                                  <w:marBottom w:val="0"/>
                                  <w:divBdr>
                                    <w:top w:val="none" w:sz="0" w:space="0" w:color="auto"/>
                                    <w:left w:val="none" w:sz="0" w:space="0" w:color="auto"/>
                                    <w:bottom w:val="none" w:sz="0" w:space="0" w:color="auto"/>
                                    <w:right w:val="none" w:sz="0" w:space="0" w:color="auto"/>
                                  </w:divBdr>
                                  <w:divsChild>
                                    <w:div w:id="1810199104">
                                      <w:marLeft w:val="0"/>
                                      <w:marRight w:val="0"/>
                                      <w:marTop w:val="0"/>
                                      <w:marBottom w:val="0"/>
                                      <w:divBdr>
                                        <w:top w:val="none" w:sz="0" w:space="0" w:color="auto"/>
                                        <w:left w:val="none" w:sz="0" w:space="0" w:color="auto"/>
                                        <w:bottom w:val="none" w:sz="0" w:space="0" w:color="auto"/>
                                        <w:right w:val="none" w:sz="0" w:space="0" w:color="auto"/>
                                      </w:divBdr>
                                    </w:div>
                                  </w:divsChild>
                                </w:div>
                                <w:div w:id="335350321">
                                  <w:marLeft w:val="0"/>
                                  <w:marRight w:val="0"/>
                                  <w:marTop w:val="0"/>
                                  <w:marBottom w:val="0"/>
                                  <w:divBdr>
                                    <w:top w:val="none" w:sz="0" w:space="0" w:color="auto"/>
                                    <w:left w:val="none" w:sz="0" w:space="0" w:color="auto"/>
                                    <w:bottom w:val="none" w:sz="0" w:space="0" w:color="auto"/>
                                    <w:right w:val="none" w:sz="0" w:space="0" w:color="auto"/>
                                  </w:divBdr>
                                  <w:divsChild>
                                    <w:div w:id="1124353273">
                                      <w:marLeft w:val="0"/>
                                      <w:marRight w:val="0"/>
                                      <w:marTop w:val="0"/>
                                      <w:marBottom w:val="0"/>
                                      <w:divBdr>
                                        <w:top w:val="none" w:sz="0" w:space="0" w:color="auto"/>
                                        <w:left w:val="none" w:sz="0" w:space="0" w:color="auto"/>
                                        <w:bottom w:val="none" w:sz="0" w:space="0" w:color="auto"/>
                                        <w:right w:val="none" w:sz="0" w:space="0" w:color="auto"/>
                                      </w:divBdr>
                                    </w:div>
                                  </w:divsChild>
                                </w:div>
                                <w:div w:id="524486033">
                                  <w:marLeft w:val="0"/>
                                  <w:marRight w:val="0"/>
                                  <w:marTop w:val="0"/>
                                  <w:marBottom w:val="0"/>
                                  <w:divBdr>
                                    <w:top w:val="none" w:sz="0" w:space="0" w:color="auto"/>
                                    <w:left w:val="none" w:sz="0" w:space="0" w:color="auto"/>
                                    <w:bottom w:val="none" w:sz="0" w:space="0" w:color="auto"/>
                                    <w:right w:val="none" w:sz="0" w:space="0" w:color="auto"/>
                                  </w:divBdr>
                                  <w:divsChild>
                                    <w:div w:id="2071226059">
                                      <w:marLeft w:val="0"/>
                                      <w:marRight w:val="0"/>
                                      <w:marTop w:val="0"/>
                                      <w:marBottom w:val="0"/>
                                      <w:divBdr>
                                        <w:top w:val="none" w:sz="0" w:space="0" w:color="auto"/>
                                        <w:left w:val="none" w:sz="0" w:space="0" w:color="auto"/>
                                        <w:bottom w:val="none" w:sz="0" w:space="0" w:color="auto"/>
                                        <w:right w:val="none" w:sz="0" w:space="0" w:color="auto"/>
                                      </w:divBdr>
                                    </w:div>
                                  </w:divsChild>
                                </w:div>
                                <w:div w:id="1676952142">
                                  <w:marLeft w:val="0"/>
                                  <w:marRight w:val="0"/>
                                  <w:marTop w:val="0"/>
                                  <w:marBottom w:val="0"/>
                                  <w:divBdr>
                                    <w:top w:val="none" w:sz="0" w:space="0" w:color="auto"/>
                                    <w:left w:val="none" w:sz="0" w:space="0" w:color="auto"/>
                                    <w:bottom w:val="none" w:sz="0" w:space="0" w:color="auto"/>
                                    <w:right w:val="none" w:sz="0" w:space="0" w:color="auto"/>
                                  </w:divBdr>
                                  <w:divsChild>
                                    <w:div w:id="558826188">
                                      <w:marLeft w:val="0"/>
                                      <w:marRight w:val="0"/>
                                      <w:marTop w:val="0"/>
                                      <w:marBottom w:val="0"/>
                                      <w:divBdr>
                                        <w:top w:val="none" w:sz="0" w:space="0" w:color="auto"/>
                                        <w:left w:val="none" w:sz="0" w:space="0" w:color="auto"/>
                                        <w:bottom w:val="none" w:sz="0" w:space="0" w:color="auto"/>
                                        <w:right w:val="none" w:sz="0" w:space="0" w:color="auto"/>
                                      </w:divBdr>
                                    </w:div>
                                  </w:divsChild>
                                </w:div>
                                <w:div w:id="1425833363">
                                  <w:marLeft w:val="0"/>
                                  <w:marRight w:val="0"/>
                                  <w:marTop w:val="0"/>
                                  <w:marBottom w:val="0"/>
                                  <w:divBdr>
                                    <w:top w:val="none" w:sz="0" w:space="0" w:color="auto"/>
                                    <w:left w:val="none" w:sz="0" w:space="0" w:color="auto"/>
                                    <w:bottom w:val="none" w:sz="0" w:space="0" w:color="auto"/>
                                    <w:right w:val="none" w:sz="0" w:space="0" w:color="auto"/>
                                  </w:divBdr>
                                  <w:divsChild>
                                    <w:div w:id="1313832761">
                                      <w:marLeft w:val="0"/>
                                      <w:marRight w:val="0"/>
                                      <w:marTop w:val="0"/>
                                      <w:marBottom w:val="0"/>
                                      <w:divBdr>
                                        <w:top w:val="none" w:sz="0" w:space="0" w:color="auto"/>
                                        <w:left w:val="none" w:sz="0" w:space="0" w:color="auto"/>
                                        <w:bottom w:val="none" w:sz="0" w:space="0" w:color="auto"/>
                                        <w:right w:val="none" w:sz="0" w:space="0" w:color="auto"/>
                                      </w:divBdr>
                                    </w:div>
                                  </w:divsChild>
                                </w:div>
                                <w:div w:id="1992978183">
                                  <w:marLeft w:val="0"/>
                                  <w:marRight w:val="0"/>
                                  <w:marTop w:val="0"/>
                                  <w:marBottom w:val="0"/>
                                  <w:divBdr>
                                    <w:top w:val="none" w:sz="0" w:space="0" w:color="auto"/>
                                    <w:left w:val="none" w:sz="0" w:space="0" w:color="auto"/>
                                    <w:bottom w:val="none" w:sz="0" w:space="0" w:color="auto"/>
                                    <w:right w:val="none" w:sz="0" w:space="0" w:color="auto"/>
                                  </w:divBdr>
                                  <w:divsChild>
                                    <w:div w:id="294337980">
                                      <w:marLeft w:val="0"/>
                                      <w:marRight w:val="0"/>
                                      <w:marTop w:val="0"/>
                                      <w:marBottom w:val="0"/>
                                      <w:divBdr>
                                        <w:top w:val="none" w:sz="0" w:space="0" w:color="auto"/>
                                        <w:left w:val="none" w:sz="0" w:space="0" w:color="auto"/>
                                        <w:bottom w:val="none" w:sz="0" w:space="0" w:color="auto"/>
                                        <w:right w:val="none" w:sz="0" w:space="0" w:color="auto"/>
                                      </w:divBdr>
                                    </w:div>
                                  </w:divsChild>
                                </w:div>
                                <w:div w:id="2058553035">
                                  <w:marLeft w:val="0"/>
                                  <w:marRight w:val="0"/>
                                  <w:marTop w:val="0"/>
                                  <w:marBottom w:val="0"/>
                                  <w:divBdr>
                                    <w:top w:val="none" w:sz="0" w:space="0" w:color="auto"/>
                                    <w:left w:val="none" w:sz="0" w:space="0" w:color="auto"/>
                                    <w:bottom w:val="none" w:sz="0" w:space="0" w:color="auto"/>
                                    <w:right w:val="none" w:sz="0" w:space="0" w:color="auto"/>
                                  </w:divBdr>
                                  <w:divsChild>
                                    <w:div w:id="1982955032">
                                      <w:marLeft w:val="0"/>
                                      <w:marRight w:val="0"/>
                                      <w:marTop w:val="0"/>
                                      <w:marBottom w:val="0"/>
                                      <w:divBdr>
                                        <w:top w:val="none" w:sz="0" w:space="0" w:color="auto"/>
                                        <w:left w:val="none" w:sz="0" w:space="0" w:color="auto"/>
                                        <w:bottom w:val="none" w:sz="0" w:space="0" w:color="auto"/>
                                        <w:right w:val="none" w:sz="0" w:space="0" w:color="auto"/>
                                      </w:divBdr>
                                    </w:div>
                                  </w:divsChild>
                                </w:div>
                                <w:div w:id="570195137">
                                  <w:marLeft w:val="0"/>
                                  <w:marRight w:val="0"/>
                                  <w:marTop w:val="0"/>
                                  <w:marBottom w:val="0"/>
                                  <w:divBdr>
                                    <w:top w:val="none" w:sz="0" w:space="0" w:color="auto"/>
                                    <w:left w:val="none" w:sz="0" w:space="0" w:color="auto"/>
                                    <w:bottom w:val="none" w:sz="0" w:space="0" w:color="auto"/>
                                    <w:right w:val="none" w:sz="0" w:space="0" w:color="auto"/>
                                  </w:divBdr>
                                  <w:divsChild>
                                    <w:div w:id="818036274">
                                      <w:marLeft w:val="0"/>
                                      <w:marRight w:val="0"/>
                                      <w:marTop w:val="0"/>
                                      <w:marBottom w:val="0"/>
                                      <w:divBdr>
                                        <w:top w:val="none" w:sz="0" w:space="0" w:color="auto"/>
                                        <w:left w:val="none" w:sz="0" w:space="0" w:color="auto"/>
                                        <w:bottom w:val="none" w:sz="0" w:space="0" w:color="auto"/>
                                        <w:right w:val="none" w:sz="0" w:space="0" w:color="auto"/>
                                      </w:divBdr>
                                    </w:div>
                                  </w:divsChild>
                                </w:div>
                                <w:div w:id="18094981">
                                  <w:marLeft w:val="0"/>
                                  <w:marRight w:val="0"/>
                                  <w:marTop w:val="0"/>
                                  <w:marBottom w:val="0"/>
                                  <w:divBdr>
                                    <w:top w:val="none" w:sz="0" w:space="0" w:color="auto"/>
                                    <w:left w:val="none" w:sz="0" w:space="0" w:color="auto"/>
                                    <w:bottom w:val="none" w:sz="0" w:space="0" w:color="auto"/>
                                    <w:right w:val="none" w:sz="0" w:space="0" w:color="auto"/>
                                  </w:divBdr>
                                  <w:divsChild>
                                    <w:div w:id="57281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5816041">
      <w:bodyDiv w:val="1"/>
      <w:marLeft w:val="0"/>
      <w:marRight w:val="0"/>
      <w:marTop w:val="0"/>
      <w:marBottom w:val="0"/>
      <w:divBdr>
        <w:top w:val="none" w:sz="0" w:space="0" w:color="auto"/>
        <w:left w:val="none" w:sz="0" w:space="0" w:color="auto"/>
        <w:bottom w:val="none" w:sz="0" w:space="0" w:color="auto"/>
        <w:right w:val="none" w:sz="0" w:space="0" w:color="auto"/>
      </w:divBdr>
      <w:divsChild>
        <w:div w:id="629701105">
          <w:marLeft w:val="0"/>
          <w:marRight w:val="0"/>
          <w:marTop w:val="0"/>
          <w:marBottom w:val="0"/>
          <w:divBdr>
            <w:top w:val="none" w:sz="0" w:space="0" w:color="auto"/>
            <w:left w:val="none" w:sz="0" w:space="0" w:color="auto"/>
            <w:bottom w:val="none" w:sz="0" w:space="0" w:color="auto"/>
            <w:right w:val="none" w:sz="0" w:space="0" w:color="auto"/>
          </w:divBdr>
          <w:divsChild>
            <w:div w:id="892693462">
              <w:marLeft w:val="0"/>
              <w:marRight w:val="0"/>
              <w:marTop w:val="0"/>
              <w:marBottom w:val="0"/>
              <w:divBdr>
                <w:top w:val="none" w:sz="0" w:space="0" w:color="auto"/>
                <w:left w:val="none" w:sz="0" w:space="0" w:color="auto"/>
                <w:bottom w:val="none" w:sz="0" w:space="0" w:color="auto"/>
                <w:right w:val="none" w:sz="0" w:space="0" w:color="auto"/>
              </w:divBdr>
              <w:divsChild>
                <w:div w:id="578715241">
                  <w:marLeft w:val="0"/>
                  <w:marRight w:val="0"/>
                  <w:marTop w:val="0"/>
                  <w:marBottom w:val="0"/>
                  <w:divBdr>
                    <w:top w:val="none" w:sz="0" w:space="0" w:color="auto"/>
                    <w:left w:val="none" w:sz="0" w:space="0" w:color="auto"/>
                    <w:bottom w:val="none" w:sz="0" w:space="0" w:color="auto"/>
                    <w:right w:val="none" w:sz="0" w:space="0" w:color="auto"/>
                  </w:divBdr>
                  <w:divsChild>
                    <w:div w:id="1372000471">
                      <w:marLeft w:val="0"/>
                      <w:marRight w:val="0"/>
                      <w:marTop w:val="0"/>
                      <w:marBottom w:val="0"/>
                      <w:divBdr>
                        <w:top w:val="none" w:sz="0" w:space="0" w:color="auto"/>
                        <w:left w:val="none" w:sz="0" w:space="0" w:color="auto"/>
                        <w:bottom w:val="none" w:sz="0" w:space="0" w:color="auto"/>
                        <w:right w:val="none" w:sz="0" w:space="0" w:color="auto"/>
                      </w:divBdr>
                      <w:divsChild>
                        <w:div w:id="1694500980">
                          <w:marLeft w:val="0"/>
                          <w:marRight w:val="0"/>
                          <w:marTop w:val="0"/>
                          <w:marBottom w:val="0"/>
                          <w:divBdr>
                            <w:top w:val="none" w:sz="0" w:space="0" w:color="auto"/>
                            <w:left w:val="none" w:sz="0" w:space="0" w:color="auto"/>
                            <w:bottom w:val="none" w:sz="0" w:space="0" w:color="auto"/>
                            <w:right w:val="none" w:sz="0" w:space="0" w:color="auto"/>
                          </w:divBdr>
                          <w:divsChild>
                            <w:div w:id="1663048815">
                              <w:marLeft w:val="0"/>
                              <w:marRight w:val="0"/>
                              <w:marTop w:val="0"/>
                              <w:marBottom w:val="0"/>
                              <w:divBdr>
                                <w:top w:val="none" w:sz="0" w:space="0" w:color="auto"/>
                                <w:left w:val="none" w:sz="0" w:space="0" w:color="auto"/>
                                <w:bottom w:val="none" w:sz="0" w:space="0" w:color="auto"/>
                                <w:right w:val="none" w:sz="0" w:space="0" w:color="auto"/>
                              </w:divBdr>
                              <w:divsChild>
                                <w:div w:id="392123637">
                                  <w:marLeft w:val="0"/>
                                  <w:marRight w:val="0"/>
                                  <w:marTop w:val="0"/>
                                  <w:marBottom w:val="0"/>
                                  <w:divBdr>
                                    <w:top w:val="none" w:sz="0" w:space="0" w:color="auto"/>
                                    <w:left w:val="none" w:sz="0" w:space="0" w:color="auto"/>
                                    <w:bottom w:val="none" w:sz="0" w:space="0" w:color="auto"/>
                                    <w:right w:val="none" w:sz="0" w:space="0" w:color="auto"/>
                                  </w:divBdr>
                                  <w:divsChild>
                                    <w:div w:id="1845897018">
                                      <w:marLeft w:val="0"/>
                                      <w:marRight w:val="0"/>
                                      <w:marTop w:val="0"/>
                                      <w:marBottom w:val="0"/>
                                      <w:divBdr>
                                        <w:top w:val="none" w:sz="0" w:space="0" w:color="auto"/>
                                        <w:left w:val="none" w:sz="0" w:space="0" w:color="auto"/>
                                        <w:bottom w:val="none" w:sz="0" w:space="0" w:color="auto"/>
                                        <w:right w:val="none" w:sz="0" w:space="0" w:color="auto"/>
                                      </w:divBdr>
                                    </w:div>
                                    <w:div w:id="2117169671">
                                      <w:marLeft w:val="0"/>
                                      <w:marRight w:val="0"/>
                                      <w:marTop w:val="0"/>
                                      <w:marBottom w:val="0"/>
                                      <w:divBdr>
                                        <w:top w:val="none" w:sz="0" w:space="0" w:color="auto"/>
                                        <w:left w:val="none" w:sz="0" w:space="0" w:color="auto"/>
                                        <w:bottom w:val="none" w:sz="0" w:space="0" w:color="auto"/>
                                        <w:right w:val="none" w:sz="0" w:space="0" w:color="auto"/>
                                      </w:divBdr>
                                    </w:div>
                                    <w:div w:id="55439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342400">
                              <w:marLeft w:val="0"/>
                              <w:marRight w:val="0"/>
                              <w:marTop w:val="0"/>
                              <w:marBottom w:val="0"/>
                              <w:divBdr>
                                <w:top w:val="none" w:sz="0" w:space="0" w:color="auto"/>
                                <w:left w:val="none" w:sz="0" w:space="0" w:color="auto"/>
                                <w:bottom w:val="none" w:sz="0" w:space="0" w:color="auto"/>
                                <w:right w:val="none" w:sz="0" w:space="0" w:color="auto"/>
                              </w:divBdr>
                              <w:divsChild>
                                <w:div w:id="570896839">
                                  <w:marLeft w:val="0"/>
                                  <w:marRight w:val="0"/>
                                  <w:marTop w:val="0"/>
                                  <w:marBottom w:val="0"/>
                                  <w:divBdr>
                                    <w:top w:val="none" w:sz="0" w:space="0" w:color="auto"/>
                                    <w:left w:val="none" w:sz="0" w:space="0" w:color="auto"/>
                                    <w:bottom w:val="none" w:sz="0" w:space="0" w:color="auto"/>
                                    <w:right w:val="none" w:sz="0" w:space="0" w:color="auto"/>
                                  </w:divBdr>
                                  <w:divsChild>
                                    <w:div w:id="1274940084">
                                      <w:marLeft w:val="0"/>
                                      <w:marRight w:val="0"/>
                                      <w:marTop w:val="0"/>
                                      <w:marBottom w:val="0"/>
                                      <w:divBdr>
                                        <w:top w:val="none" w:sz="0" w:space="0" w:color="auto"/>
                                        <w:left w:val="none" w:sz="0" w:space="0" w:color="auto"/>
                                        <w:bottom w:val="none" w:sz="0" w:space="0" w:color="auto"/>
                                        <w:right w:val="none" w:sz="0" w:space="0" w:color="auto"/>
                                      </w:divBdr>
                                    </w:div>
                                  </w:divsChild>
                                </w:div>
                                <w:div w:id="113645899">
                                  <w:marLeft w:val="0"/>
                                  <w:marRight w:val="0"/>
                                  <w:marTop w:val="0"/>
                                  <w:marBottom w:val="0"/>
                                  <w:divBdr>
                                    <w:top w:val="none" w:sz="0" w:space="0" w:color="auto"/>
                                    <w:left w:val="none" w:sz="0" w:space="0" w:color="auto"/>
                                    <w:bottom w:val="none" w:sz="0" w:space="0" w:color="auto"/>
                                    <w:right w:val="none" w:sz="0" w:space="0" w:color="auto"/>
                                  </w:divBdr>
                                  <w:divsChild>
                                    <w:div w:id="735317253">
                                      <w:marLeft w:val="0"/>
                                      <w:marRight w:val="0"/>
                                      <w:marTop w:val="0"/>
                                      <w:marBottom w:val="0"/>
                                      <w:divBdr>
                                        <w:top w:val="none" w:sz="0" w:space="0" w:color="auto"/>
                                        <w:left w:val="none" w:sz="0" w:space="0" w:color="auto"/>
                                        <w:bottom w:val="none" w:sz="0" w:space="0" w:color="auto"/>
                                        <w:right w:val="none" w:sz="0" w:space="0" w:color="auto"/>
                                      </w:divBdr>
                                    </w:div>
                                  </w:divsChild>
                                </w:div>
                                <w:div w:id="366103796">
                                  <w:marLeft w:val="0"/>
                                  <w:marRight w:val="0"/>
                                  <w:marTop w:val="0"/>
                                  <w:marBottom w:val="0"/>
                                  <w:divBdr>
                                    <w:top w:val="none" w:sz="0" w:space="0" w:color="auto"/>
                                    <w:left w:val="none" w:sz="0" w:space="0" w:color="auto"/>
                                    <w:bottom w:val="none" w:sz="0" w:space="0" w:color="auto"/>
                                    <w:right w:val="none" w:sz="0" w:space="0" w:color="auto"/>
                                  </w:divBdr>
                                  <w:divsChild>
                                    <w:div w:id="1924024552">
                                      <w:marLeft w:val="0"/>
                                      <w:marRight w:val="0"/>
                                      <w:marTop w:val="0"/>
                                      <w:marBottom w:val="0"/>
                                      <w:divBdr>
                                        <w:top w:val="none" w:sz="0" w:space="0" w:color="auto"/>
                                        <w:left w:val="none" w:sz="0" w:space="0" w:color="auto"/>
                                        <w:bottom w:val="none" w:sz="0" w:space="0" w:color="auto"/>
                                        <w:right w:val="none" w:sz="0" w:space="0" w:color="auto"/>
                                      </w:divBdr>
                                    </w:div>
                                  </w:divsChild>
                                </w:div>
                                <w:div w:id="380373569">
                                  <w:marLeft w:val="0"/>
                                  <w:marRight w:val="0"/>
                                  <w:marTop w:val="0"/>
                                  <w:marBottom w:val="0"/>
                                  <w:divBdr>
                                    <w:top w:val="none" w:sz="0" w:space="0" w:color="auto"/>
                                    <w:left w:val="none" w:sz="0" w:space="0" w:color="auto"/>
                                    <w:bottom w:val="none" w:sz="0" w:space="0" w:color="auto"/>
                                    <w:right w:val="none" w:sz="0" w:space="0" w:color="auto"/>
                                  </w:divBdr>
                                  <w:divsChild>
                                    <w:div w:id="1066879315">
                                      <w:marLeft w:val="0"/>
                                      <w:marRight w:val="0"/>
                                      <w:marTop w:val="0"/>
                                      <w:marBottom w:val="0"/>
                                      <w:divBdr>
                                        <w:top w:val="none" w:sz="0" w:space="0" w:color="auto"/>
                                        <w:left w:val="none" w:sz="0" w:space="0" w:color="auto"/>
                                        <w:bottom w:val="none" w:sz="0" w:space="0" w:color="auto"/>
                                        <w:right w:val="none" w:sz="0" w:space="0" w:color="auto"/>
                                      </w:divBdr>
                                    </w:div>
                                  </w:divsChild>
                                </w:div>
                                <w:div w:id="1521889148">
                                  <w:marLeft w:val="0"/>
                                  <w:marRight w:val="0"/>
                                  <w:marTop w:val="0"/>
                                  <w:marBottom w:val="0"/>
                                  <w:divBdr>
                                    <w:top w:val="none" w:sz="0" w:space="0" w:color="auto"/>
                                    <w:left w:val="none" w:sz="0" w:space="0" w:color="auto"/>
                                    <w:bottom w:val="none" w:sz="0" w:space="0" w:color="auto"/>
                                    <w:right w:val="none" w:sz="0" w:space="0" w:color="auto"/>
                                  </w:divBdr>
                                  <w:divsChild>
                                    <w:div w:id="2021004745">
                                      <w:marLeft w:val="0"/>
                                      <w:marRight w:val="0"/>
                                      <w:marTop w:val="0"/>
                                      <w:marBottom w:val="0"/>
                                      <w:divBdr>
                                        <w:top w:val="none" w:sz="0" w:space="0" w:color="auto"/>
                                        <w:left w:val="none" w:sz="0" w:space="0" w:color="auto"/>
                                        <w:bottom w:val="none" w:sz="0" w:space="0" w:color="auto"/>
                                        <w:right w:val="none" w:sz="0" w:space="0" w:color="auto"/>
                                      </w:divBdr>
                                    </w:div>
                                  </w:divsChild>
                                </w:div>
                                <w:div w:id="2011902512">
                                  <w:marLeft w:val="0"/>
                                  <w:marRight w:val="0"/>
                                  <w:marTop w:val="0"/>
                                  <w:marBottom w:val="0"/>
                                  <w:divBdr>
                                    <w:top w:val="none" w:sz="0" w:space="0" w:color="auto"/>
                                    <w:left w:val="none" w:sz="0" w:space="0" w:color="auto"/>
                                    <w:bottom w:val="none" w:sz="0" w:space="0" w:color="auto"/>
                                    <w:right w:val="none" w:sz="0" w:space="0" w:color="auto"/>
                                  </w:divBdr>
                                  <w:divsChild>
                                    <w:div w:id="1209610997">
                                      <w:marLeft w:val="0"/>
                                      <w:marRight w:val="0"/>
                                      <w:marTop w:val="0"/>
                                      <w:marBottom w:val="0"/>
                                      <w:divBdr>
                                        <w:top w:val="none" w:sz="0" w:space="0" w:color="auto"/>
                                        <w:left w:val="none" w:sz="0" w:space="0" w:color="auto"/>
                                        <w:bottom w:val="none" w:sz="0" w:space="0" w:color="auto"/>
                                        <w:right w:val="none" w:sz="0" w:space="0" w:color="auto"/>
                                      </w:divBdr>
                                    </w:div>
                                  </w:divsChild>
                                </w:div>
                                <w:div w:id="1162236008">
                                  <w:marLeft w:val="0"/>
                                  <w:marRight w:val="0"/>
                                  <w:marTop w:val="0"/>
                                  <w:marBottom w:val="0"/>
                                  <w:divBdr>
                                    <w:top w:val="none" w:sz="0" w:space="0" w:color="auto"/>
                                    <w:left w:val="none" w:sz="0" w:space="0" w:color="auto"/>
                                    <w:bottom w:val="none" w:sz="0" w:space="0" w:color="auto"/>
                                    <w:right w:val="none" w:sz="0" w:space="0" w:color="auto"/>
                                  </w:divBdr>
                                  <w:divsChild>
                                    <w:div w:id="25639358">
                                      <w:marLeft w:val="0"/>
                                      <w:marRight w:val="0"/>
                                      <w:marTop w:val="0"/>
                                      <w:marBottom w:val="0"/>
                                      <w:divBdr>
                                        <w:top w:val="none" w:sz="0" w:space="0" w:color="auto"/>
                                        <w:left w:val="none" w:sz="0" w:space="0" w:color="auto"/>
                                        <w:bottom w:val="none" w:sz="0" w:space="0" w:color="auto"/>
                                        <w:right w:val="none" w:sz="0" w:space="0" w:color="auto"/>
                                      </w:divBdr>
                                    </w:div>
                                  </w:divsChild>
                                </w:div>
                                <w:div w:id="1387342061">
                                  <w:marLeft w:val="0"/>
                                  <w:marRight w:val="0"/>
                                  <w:marTop w:val="0"/>
                                  <w:marBottom w:val="0"/>
                                  <w:divBdr>
                                    <w:top w:val="none" w:sz="0" w:space="0" w:color="auto"/>
                                    <w:left w:val="none" w:sz="0" w:space="0" w:color="auto"/>
                                    <w:bottom w:val="none" w:sz="0" w:space="0" w:color="auto"/>
                                    <w:right w:val="none" w:sz="0" w:space="0" w:color="auto"/>
                                  </w:divBdr>
                                  <w:divsChild>
                                    <w:div w:id="1280603630">
                                      <w:marLeft w:val="0"/>
                                      <w:marRight w:val="0"/>
                                      <w:marTop w:val="0"/>
                                      <w:marBottom w:val="0"/>
                                      <w:divBdr>
                                        <w:top w:val="none" w:sz="0" w:space="0" w:color="auto"/>
                                        <w:left w:val="none" w:sz="0" w:space="0" w:color="auto"/>
                                        <w:bottom w:val="none" w:sz="0" w:space="0" w:color="auto"/>
                                        <w:right w:val="none" w:sz="0" w:space="0" w:color="auto"/>
                                      </w:divBdr>
                                    </w:div>
                                  </w:divsChild>
                                </w:div>
                                <w:div w:id="83917833">
                                  <w:marLeft w:val="0"/>
                                  <w:marRight w:val="0"/>
                                  <w:marTop w:val="0"/>
                                  <w:marBottom w:val="0"/>
                                  <w:divBdr>
                                    <w:top w:val="none" w:sz="0" w:space="0" w:color="auto"/>
                                    <w:left w:val="none" w:sz="0" w:space="0" w:color="auto"/>
                                    <w:bottom w:val="none" w:sz="0" w:space="0" w:color="auto"/>
                                    <w:right w:val="none" w:sz="0" w:space="0" w:color="auto"/>
                                  </w:divBdr>
                                  <w:divsChild>
                                    <w:div w:id="698120497">
                                      <w:marLeft w:val="0"/>
                                      <w:marRight w:val="0"/>
                                      <w:marTop w:val="0"/>
                                      <w:marBottom w:val="0"/>
                                      <w:divBdr>
                                        <w:top w:val="none" w:sz="0" w:space="0" w:color="auto"/>
                                        <w:left w:val="none" w:sz="0" w:space="0" w:color="auto"/>
                                        <w:bottom w:val="none" w:sz="0" w:space="0" w:color="auto"/>
                                        <w:right w:val="none" w:sz="0" w:space="0" w:color="auto"/>
                                      </w:divBdr>
                                    </w:div>
                                  </w:divsChild>
                                </w:div>
                                <w:div w:id="1796099706">
                                  <w:marLeft w:val="0"/>
                                  <w:marRight w:val="0"/>
                                  <w:marTop w:val="0"/>
                                  <w:marBottom w:val="0"/>
                                  <w:divBdr>
                                    <w:top w:val="none" w:sz="0" w:space="0" w:color="auto"/>
                                    <w:left w:val="none" w:sz="0" w:space="0" w:color="auto"/>
                                    <w:bottom w:val="none" w:sz="0" w:space="0" w:color="auto"/>
                                    <w:right w:val="none" w:sz="0" w:space="0" w:color="auto"/>
                                  </w:divBdr>
                                  <w:divsChild>
                                    <w:div w:id="579142172">
                                      <w:marLeft w:val="0"/>
                                      <w:marRight w:val="0"/>
                                      <w:marTop w:val="0"/>
                                      <w:marBottom w:val="0"/>
                                      <w:divBdr>
                                        <w:top w:val="none" w:sz="0" w:space="0" w:color="auto"/>
                                        <w:left w:val="none" w:sz="0" w:space="0" w:color="auto"/>
                                        <w:bottom w:val="none" w:sz="0" w:space="0" w:color="auto"/>
                                        <w:right w:val="none" w:sz="0" w:space="0" w:color="auto"/>
                                      </w:divBdr>
                                    </w:div>
                                  </w:divsChild>
                                </w:div>
                                <w:div w:id="1571840065">
                                  <w:marLeft w:val="0"/>
                                  <w:marRight w:val="0"/>
                                  <w:marTop w:val="0"/>
                                  <w:marBottom w:val="0"/>
                                  <w:divBdr>
                                    <w:top w:val="none" w:sz="0" w:space="0" w:color="auto"/>
                                    <w:left w:val="none" w:sz="0" w:space="0" w:color="auto"/>
                                    <w:bottom w:val="none" w:sz="0" w:space="0" w:color="auto"/>
                                    <w:right w:val="none" w:sz="0" w:space="0" w:color="auto"/>
                                  </w:divBdr>
                                  <w:divsChild>
                                    <w:div w:id="94342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2511896">
      <w:bodyDiv w:val="1"/>
      <w:marLeft w:val="0"/>
      <w:marRight w:val="0"/>
      <w:marTop w:val="0"/>
      <w:marBottom w:val="0"/>
      <w:divBdr>
        <w:top w:val="none" w:sz="0" w:space="0" w:color="auto"/>
        <w:left w:val="none" w:sz="0" w:space="0" w:color="auto"/>
        <w:bottom w:val="none" w:sz="0" w:space="0" w:color="auto"/>
        <w:right w:val="none" w:sz="0" w:space="0" w:color="auto"/>
      </w:divBdr>
      <w:divsChild>
        <w:div w:id="1455906437">
          <w:marLeft w:val="0"/>
          <w:marRight w:val="0"/>
          <w:marTop w:val="0"/>
          <w:marBottom w:val="0"/>
          <w:divBdr>
            <w:top w:val="none" w:sz="0" w:space="0" w:color="auto"/>
            <w:left w:val="none" w:sz="0" w:space="0" w:color="auto"/>
            <w:bottom w:val="none" w:sz="0" w:space="0" w:color="auto"/>
            <w:right w:val="none" w:sz="0" w:space="0" w:color="auto"/>
          </w:divBdr>
          <w:divsChild>
            <w:div w:id="662050796">
              <w:marLeft w:val="0"/>
              <w:marRight w:val="0"/>
              <w:marTop w:val="0"/>
              <w:marBottom w:val="0"/>
              <w:divBdr>
                <w:top w:val="none" w:sz="0" w:space="0" w:color="auto"/>
                <w:left w:val="none" w:sz="0" w:space="0" w:color="auto"/>
                <w:bottom w:val="none" w:sz="0" w:space="0" w:color="auto"/>
                <w:right w:val="none" w:sz="0" w:space="0" w:color="auto"/>
              </w:divBdr>
              <w:divsChild>
                <w:div w:id="1040478460">
                  <w:marLeft w:val="0"/>
                  <w:marRight w:val="0"/>
                  <w:marTop w:val="0"/>
                  <w:marBottom w:val="0"/>
                  <w:divBdr>
                    <w:top w:val="none" w:sz="0" w:space="0" w:color="auto"/>
                    <w:left w:val="none" w:sz="0" w:space="0" w:color="auto"/>
                    <w:bottom w:val="none" w:sz="0" w:space="0" w:color="auto"/>
                    <w:right w:val="none" w:sz="0" w:space="0" w:color="auto"/>
                  </w:divBdr>
                  <w:divsChild>
                    <w:div w:id="1666931273">
                      <w:marLeft w:val="0"/>
                      <w:marRight w:val="0"/>
                      <w:marTop w:val="0"/>
                      <w:marBottom w:val="0"/>
                      <w:divBdr>
                        <w:top w:val="none" w:sz="0" w:space="0" w:color="auto"/>
                        <w:left w:val="none" w:sz="0" w:space="0" w:color="auto"/>
                        <w:bottom w:val="none" w:sz="0" w:space="0" w:color="auto"/>
                        <w:right w:val="none" w:sz="0" w:space="0" w:color="auto"/>
                      </w:divBdr>
                      <w:divsChild>
                        <w:div w:id="1898588275">
                          <w:marLeft w:val="0"/>
                          <w:marRight w:val="0"/>
                          <w:marTop w:val="0"/>
                          <w:marBottom w:val="0"/>
                          <w:divBdr>
                            <w:top w:val="none" w:sz="0" w:space="0" w:color="auto"/>
                            <w:left w:val="none" w:sz="0" w:space="0" w:color="auto"/>
                            <w:bottom w:val="none" w:sz="0" w:space="0" w:color="auto"/>
                            <w:right w:val="none" w:sz="0" w:space="0" w:color="auto"/>
                          </w:divBdr>
                          <w:divsChild>
                            <w:div w:id="1399669280">
                              <w:marLeft w:val="0"/>
                              <w:marRight w:val="0"/>
                              <w:marTop w:val="0"/>
                              <w:marBottom w:val="0"/>
                              <w:divBdr>
                                <w:top w:val="none" w:sz="0" w:space="0" w:color="auto"/>
                                <w:left w:val="none" w:sz="0" w:space="0" w:color="auto"/>
                                <w:bottom w:val="none" w:sz="0" w:space="0" w:color="auto"/>
                                <w:right w:val="none" w:sz="0" w:space="0" w:color="auto"/>
                              </w:divBdr>
                              <w:divsChild>
                                <w:div w:id="2083066103">
                                  <w:marLeft w:val="0"/>
                                  <w:marRight w:val="0"/>
                                  <w:marTop w:val="0"/>
                                  <w:marBottom w:val="0"/>
                                  <w:divBdr>
                                    <w:top w:val="none" w:sz="0" w:space="0" w:color="auto"/>
                                    <w:left w:val="none" w:sz="0" w:space="0" w:color="auto"/>
                                    <w:bottom w:val="none" w:sz="0" w:space="0" w:color="auto"/>
                                    <w:right w:val="none" w:sz="0" w:space="0" w:color="auto"/>
                                  </w:divBdr>
                                  <w:divsChild>
                                    <w:div w:id="378554113">
                                      <w:marLeft w:val="0"/>
                                      <w:marRight w:val="0"/>
                                      <w:marTop w:val="0"/>
                                      <w:marBottom w:val="0"/>
                                      <w:divBdr>
                                        <w:top w:val="none" w:sz="0" w:space="0" w:color="auto"/>
                                        <w:left w:val="none" w:sz="0" w:space="0" w:color="auto"/>
                                        <w:bottom w:val="none" w:sz="0" w:space="0" w:color="auto"/>
                                        <w:right w:val="none" w:sz="0" w:space="0" w:color="auto"/>
                                      </w:divBdr>
                                    </w:div>
                                    <w:div w:id="198010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99425">
                              <w:marLeft w:val="0"/>
                              <w:marRight w:val="0"/>
                              <w:marTop w:val="0"/>
                              <w:marBottom w:val="0"/>
                              <w:divBdr>
                                <w:top w:val="none" w:sz="0" w:space="0" w:color="auto"/>
                                <w:left w:val="none" w:sz="0" w:space="0" w:color="auto"/>
                                <w:bottom w:val="none" w:sz="0" w:space="0" w:color="auto"/>
                                <w:right w:val="none" w:sz="0" w:space="0" w:color="auto"/>
                              </w:divBdr>
                              <w:divsChild>
                                <w:div w:id="1540625270">
                                  <w:marLeft w:val="0"/>
                                  <w:marRight w:val="0"/>
                                  <w:marTop w:val="0"/>
                                  <w:marBottom w:val="0"/>
                                  <w:divBdr>
                                    <w:top w:val="none" w:sz="0" w:space="0" w:color="auto"/>
                                    <w:left w:val="none" w:sz="0" w:space="0" w:color="auto"/>
                                    <w:bottom w:val="none" w:sz="0" w:space="0" w:color="auto"/>
                                    <w:right w:val="none" w:sz="0" w:space="0" w:color="auto"/>
                                  </w:divBdr>
                                  <w:divsChild>
                                    <w:div w:id="1523471195">
                                      <w:marLeft w:val="0"/>
                                      <w:marRight w:val="0"/>
                                      <w:marTop w:val="0"/>
                                      <w:marBottom w:val="0"/>
                                      <w:divBdr>
                                        <w:top w:val="none" w:sz="0" w:space="0" w:color="auto"/>
                                        <w:left w:val="none" w:sz="0" w:space="0" w:color="auto"/>
                                        <w:bottom w:val="none" w:sz="0" w:space="0" w:color="auto"/>
                                        <w:right w:val="none" w:sz="0" w:space="0" w:color="auto"/>
                                      </w:divBdr>
                                    </w:div>
                                  </w:divsChild>
                                </w:div>
                                <w:div w:id="847059188">
                                  <w:marLeft w:val="0"/>
                                  <w:marRight w:val="0"/>
                                  <w:marTop w:val="0"/>
                                  <w:marBottom w:val="0"/>
                                  <w:divBdr>
                                    <w:top w:val="none" w:sz="0" w:space="0" w:color="auto"/>
                                    <w:left w:val="none" w:sz="0" w:space="0" w:color="auto"/>
                                    <w:bottom w:val="none" w:sz="0" w:space="0" w:color="auto"/>
                                    <w:right w:val="none" w:sz="0" w:space="0" w:color="auto"/>
                                  </w:divBdr>
                                  <w:divsChild>
                                    <w:div w:id="460537101">
                                      <w:marLeft w:val="0"/>
                                      <w:marRight w:val="0"/>
                                      <w:marTop w:val="0"/>
                                      <w:marBottom w:val="0"/>
                                      <w:divBdr>
                                        <w:top w:val="none" w:sz="0" w:space="0" w:color="auto"/>
                                        <w:left w:val="none" w:sz="0" w:space="0" w:color="auto"/>
                                        <w:bottom w:val="none" w:sz="0" w:space="0" w:color="auto"/>
                                        <w:right w:val="none" w:sz="0" w:space="0" w:color="auto"/>
                                      </w:divBdr>
                                    </w:div>
                                  </w:divsChild>
                                </w:div>
                                <w:div w:id="1374306499">
                                  <w:marLeft w:val="0"/>
                                  <w:marRight w:val="0"/>
                                  <w:marTop w:val="0"/>
                                  <w:marBottom w:val="0"/>
                                  <w:divBdr>
                                    <w:top w:val="none" w:sz="0" w:space="0" w:color="auto"/>
                                    <w:left w:val="none" w:sz="0" w:space="0" w:color="auto"/>
                                    <w:bottom w:val="none" w:sz="0" w:space="0" w:color="auto"/>
                                    <w:right w:val="none" w:sz="0" w:space="0" w:color="auto"/>
                                  </w:divBdr>
                                  <w:divsChild>
                                    <w:div w:id="776221224">
                                      <w:marLeft w:val="0"/>
                                      <w:marRight w:val="0"/>
                                      <w:marTop w:val="0"/>
                                      <w:marBottom w:val="0"/>
                                      <w:divBdr>
                                        <w:top w:val="none" w:sz="0" w:space="0" w:color="auto"/>
                                        <w:left w:val="none" w:sz="0" w:space="0" w:color="auto"/>
                                        <w:bottom w:val="none" w:sz="0" w:space="0" w:color="auto"/>
                                        <w:right w:val="none" w:sz="0" w:space="0" w:color="auto"/>
                                      </w:divBdr>
                                    </w:div>
                                  </w:divsChild>
                                </w:div>
                                <w:div w:id="1530489546">
                                  <w:marLeft w:val="0"/>
                                  <w:marRight w:val="0"/>
                                  <w:marTop w:val="0"/>
                                  <w:marBottom w:val="0"/>
                                  <w:divBdr>
                                    <w:top w:val="none" w:sz="0" w:space="0" w:color="auto"/>
                                    <w:left w:val="none" w:sz="0" w:space="0" w:color="auto"/>
                                    <w:bottom w:val="none" w:sz="0" w:space="0" w:color="auto"/>
                                    <w:right w:val="none" w:sz="0" w:space="0" w:color="auto"/>
                                  </w:divBdr>
                                  <w:divsChild>
                                    <w:div w:id="430054361">
                                      <w:marLeft w:val="0"/>
                                      <w:marRight w:val="0"/>
                                      <w:marTop w:val="0"/>
                                      <w:marBottom w:val="0"/>
                                      <w:divBdr>
                                        <w:top w:val="none" w:sz="0" w:space="0" w:color="auto"/>
                                        <w:left w:val="none" w:sz="0" w:space="0" w:color="auto"/>
                                        <w:bottom w:val="none" w:sz="0" w:space="0" w:color="auto"/>
                                        <w:right w:val="none" w:sz="0" w:space="0" w:color="auto"/>
                                      </w:divBdr>
                                    </w:div>
                                  </w:divsChild>
                                </w:div>
                                <w:div w:id="769353929">
                                  <w:marLeft w:val="0"/>
                                  <w:marRight w:val="0"/>
                                  <w:marTop w:val="0"/>
                                  <w:marBottom w:val="0"/>
                                  <w:divBdr>
                                    <w:top w:val="none" w:sz="0" w:space="0" w:color="auto"/>
                                    <w:left w:val="none" w:sz="0" w:space="0" w:color="auto"/>
                                    <w:bottom w:val="none" w:sz="0" w:space="0" w:color="auto"/>
                                    <w:right w:val="none" w:sz="0" w:space="0" w:color="auto"/>
                                  </w:divBdr>
                                  <w:divsChild>
                                    <w:div w:id="2048024851">
                                      <w:marLeft w:val="0"/>
                                      <w:marRight w:val="0"/>
                                      <w:marTop w:val="0"/>
                                      <w:marBottom w:val="0"/>
                                      <w:divBdr>
                                        <w:top w:val="none" w:sz="0" w:space="0" w:color="auto"/>
                                        <w:left w:val="none" w:sz="0" w:space="0" w:color="auto"/>
                                        <w:bottom w:val="none" w:sz="0" w:space="0" w:color="auto"/>
                                        <w:right w:val="none" w:sz="0" w:space="0" w:color="auto"/>
                                      </w:divBdr>
                                    </w:div>
                                  </w:divsChild>
                                </w:div>
                                <w:div w:id="645014224">
                                  <w:marLeft w:val="0"/>
                                  <w:marRight w:val="0"/>
                                  <w:marTop w:val="0"/>
                                  <w:marBottom w:val="0"/>
                                  <w:divBdr>
                                    <w:top w:val="none" w:sz="0" w:space="0" w:color="auto"/>
                                    <w:left w:val="none" w:sz="0" w:space="0" w:color="auto"/>
                                    <w:bottom w:val="none" w:sz="0" w:space="0" w:color="auto"/>
                                    <w:right w:val="none" w:sz="0" w:space="0" w:color="auto"/>
                                  </w:divBdr>
                                  <w:divsChild>
                                    <w:div w:id="31199965">
                                      <w:marLeft w:val="0"/>
                                      <w:marRight w:val="0"/>
                                      <w:marTop w:val="0"/>
                                      <w:marBottom w:val="0"/>
                                      <w:divBdr>
                                        <w:top w:val="none" w:sz="0" w:space="0" w:color="auto"/>
                                        <w:left w:val="none" w:sz="0" w:space="0" w:color="auto"/>
                                        <w:bottom w:val="none" w:sz="0" w:space="0" w:color="auto"/>
                                        <w:right w:val="none" w:sz="0" w:space="0" w:color="auto"/>
                                      </w:divBdr>
                                    </w:div>
                                  </w:divsChild>
                                </w:div>
                                <w:div w:id="1613586765">
                                  <w:marLeft w:val="0"/>
                                  <w:marRight w:val="0"/>
                                  <w:marTop w:val="0"/>
                                  <w:marBottom w:val="0"/>
                                  <w:divBdr>
                                    <w:top w:val="none" w:sz="0" w:space="0" w:color="auto"/>
                                    <w:left w:val="none" w:sz="0" w:space="0" w:color="auto"/>
                                    <w:bottom w:val="none" w:sz="0" w:space="0" w:color="auto"/>
                                    <w:right w:val="none" w:sz="0" w:space="0" w:color="auto"/>
                                  </w:divBdr>
                                  <w:divsChild>
                                    <w:div w:id="83037030">
                                      <w:marLeft w:val="0"/>
                                      <w:marRight w:val="0"/>
                                      <w:marTop w:val="0"/>
                                      <w:marBottom w:val="0"/>
                                      <w:divBdr>
                                        <w:top w:val="none" w:sz="0" w:space="0" w:color="auto"/>
                                        <w:left w:val="none" w:sz="0" w:space="0" w:color="auto"/>
                                        <w:bottom w:val="none" w:sz="0" w:space="0" w:color="auto"/>
                                        <w:right w:val="none" w:sz="0" w:space="0" w:color="auto"/>
                                      </w:divBdr>
                                    </w:div>
                                  </w:divsChild>
                                </w:div>
                                <w:div w:id="198710050">
                                  <w:marLeft w:val="0"/>
                                  <w:marRight w:val="0"/>
                                  <w:marTop w:val="0"/>
                                  <w:marBottom w:val="0"/>
                                  <w:divBdr>
                                    <w:top w:val="none" w:sz="0" w:space="0" w:color="auto"/>
                                    <w:left w:val="none" w:sz="0" w:space="0" w:color="auto"/>
                                    <w:bottom w:val="none" w:sz="0" w:space="0" w:color="auto"/>
                                    <w:right w:val="none" w:sz="0" w:space="0" w:color="auto"/>
                                  </w:divBdr>
                                  <w:divsChild>
                                    <w:div w:id="2087922434">
                                      <w:marLeft w:val="0"/>
                                      <w:marRight w:val="0"/>
                                      <w:marTop w:val="0"/>
                                      <w:marBottom w:val="0"/>
                                      <w:divBdr>
                                        <w:top w:val="none" w:sz="0" w:space="0" w:color="auto"/>
                                        <w:left w:val="none" w:sz="0" w:space="0" w:color="auto"/>
                                        <w:bottom w:val="none" w:sz="0" w:space="0" w:color="auto"/>
                                        <w:right w:val="none" w:sz="0" w:space="0" w:color="auto"/>
                                      </w:divBdr>
                                    </w:div>
                                  </w:divsChild>
                                </w:div>
                                <w:div w:id="1710454026">
                                  <w:marLeft w:val="0"/>
                                  <w:marRight w:val="0"/>
                                  <w:marTop w:val="0"/>
                                  <w:marBottom w:val="0"/>
                                  <w:divBdr>
                                    <w:top w:val="none" w:sz="0" w:space="0" w:color="auto"/>
                                    <w:left w:val="none" w:sz="0" w:space="0" w:color="auto"/>
                                    <w:bottom w:val="none" w:sz="0" w:space="0" w:color="auto"/>
                                    <w:right w:val="none" w:sz="0" w:space="0" w:color="auto"/>
                                  </w:divBdr>
                                  <w:divsChild>
                                    <w:div w:id="153108767">
                                      <w:marLeft w:val="0"/>
                                      <w:marRight w:val="0"/>
                                      <w:marTop w:val="0"/>
                                      <w:marBottom w:val="0"/>
                                      <w:divBdr>
                                        <w:top w:val="none" w:sz="0" w:space="0" w:color="auto"/>
                                        <w:left w:val="none" w:sz="0" w:space="0" w:color="auto"/>
                                        <w:bottom w:val="none" w:sz="0" w:space="0" w:color="auto"/>
                                        <w:right w:val="none" w:sz="0" w:space="0" w:color="auto"/>
                                      </w:divBdr>
                                    </w:div>
                                  </w:divsChild>
                                </w:div>
                                <w:div w:id="1915124313">
                                  <w:marLeft w:val="0"/>
                                  <w:marRight w:val="0"/>
                                  <w:marTop w:val="0"/>
                                  <w:marBottom w:val="0"/>
                                  <w:divBdr>
                                    <w:top w:val="none" w:sz="0" w:space="0" w:color="auto"/>
                                    <w:left w:val="none" w:sz="0" w:space="0" w:color="auto"/>
                                    <w:bottom w:val="none" w:sz="0" w:space="0" w:color="auto"/>
                                    <w:right w:val="none" w:sz="0" w:space="0" w:color="auto"/>
                                  </w:divBdr>
                                  <w:divsChild>
                                    <w:div w:id="1021588240">
                                      <w:marLeft w:val="0"/>
                                      <w:marRight w:val="0"/>
                                      <w:marTop w:val="0"/>
                                      <w:marBottom w:val="0"/>
                                      <w:divBdr>
                                        <w:top w:val="none" w:sz="0" w:space="0" w:color="auto"/>
                                        <w:left w:val="none" w:sz="0" w:space="0" w:color="auto"/>
                                        <w:bottom w:val="none" w:sz="0" w:space="0" w:color="auto"/>
                                        <w:right w:val="none" w:sz="0" w:space="0" w:color="auto"/>
                                      </w:divBdr>
                                    </w:div>
                                  </w:divsChild>
                                </w:div>
                                <w:div w:id="671178726">
                                  <w:marLeft w:val="0"/>
                                  <w:marRight w:val="0"/>
                                  <w:marTop w:val="0"/>
                                  <w:marBottom w:val="0"/>
                                  <w:divBdr>
                                    <w:top w:val="none" w:sz="0" w:space="0" w:color="auto"/>
                                    <w:left w:val="none" w:sz="0" w:space="0" w:color="auto"/>
                                    <w:bottom w:val="none" w:sz="0" w:space="0" w:color="auto"/>
                                    <w:right w:val="none" w:sz="0" w:space="0" w:color="auto"/>
                                  </w:divBdr>
                                  <w:divsChild>
                                    <w:div w:id="1458182534">
                                      <w:marLeft w:val="0"/>
                                      <w:marRight w:val="0"/>
                                      <w:marTop w:val="0"/>
                                      <w:marBottom w:val="0"/>
                                      <w:divBdr>
                                        <w:top w:val="none" w:sz="0" w:space="0" w:color="auto"/>
                                        <w:left w:val="none" w:sz="0" w:space="0" w:color="auto"/>
                                        <w:bottom w:val="none" w:sz="0" w:space="0" w:color="auto"/>
                                        <w:right w:val="none" w:sz="0" w:space="0" w:color="auto"/>
                                      </w:divBdr>
                                    </w:div>
                                  </w:divsChild>
                                </w:div>
                                <w:div w:id="570579219">
                                  <w:marLeft w:val="0"/>
                                  <w:marRight w:val="0"/>
                                  <w:marTop w:val="0"/>
                                  <w:marBottom w:val="0"/>
                                  <w:divBdr>
                                    <w:top w:val="none" w:sz="0" w:space="0" w:color="auto"/>
                                    <w:left w:val="none" w:sz="0" w:space="0" w:color="auto"/>
                                    <w:bottom w:val="none" w:sz="0" w:space="0" w:color="auto"/>
                                    <w:right w:val="none" w:sz="0" w:space="0" w:color="auto"/>
                                  </w:divBdr>
                                  <w:divsChild>
                                    <w:div w:id="64933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954165">
      <w:bodyDiv w:val="1"/>
      <w:marLeft w:val="0"/>
      <w:marRight w:val="0"/>
      <w:marTop w:val="0"/>
      <w:marBottom w:val="0"/>
      <w:divBdr>
        <w:top w:val="none" w:sz="0" w:space="0" w:color="auto"/>
        <w:left w:val="none" w:sz="0" w:space="0" w:color="auto"/>
        <w:bottom w:val="none" w:sz="0" w:space="0" w:color="auto"/>
        <w:right w:val="none" w:sz="0" w:space="0" w:color="auto"/>
      </w:divBdr>
      <w:divsChild>
        <w:div w:id="854344694">
          <w:marLeft w:val="0"/>
          <w:marRight w:val="0"/>
          <w:marTop w:val="0"/>
          <w:marBottom w:val="0"/>
          <w:divBdr>
            <w:top w:val="none" w:sz="0" w:space="0" w:color="auto"/>
            <w:left w:val="none" w:sz="0" w:space="0" w:color="auto"/>
            <w:bottom w:val="none" w:sz="0" w:space="0" w:color="auto"/>
            <w:right w:val="none" w:sz="0" w:space="0" w:color="auto"/>
          </w:divBdr>
          <w:divsChild>
            <w:div w:id="1457144281">
              <w:marLeft w:val="0"/>
              <w:marRight w:val="0"/>
              <w:marTop w:val="0"/>
              <w:marBottom w:val="0"/>
              <w:divBdr>
                <w:top w:val="none" w:sz="0" w:space="0" w:color="auto"/>
                <w:left w:val="none" w:sz="0" w:space="0" w:color="auto"/>
                <w:bottom w:val="none" w:sz="0" w:space="0" w:color="auto"/>
                <w:right w:val="none" w:sz="0" w:space="0" w:color="auto"/>
              </w:divBdr>
              <w:divsChild>
                <w:div w:id="637566256">
                  <w:marLeft w:val="0"/>
                  <w:marRight w:val="0"/>
                  <w:marTop w:val="0"/>
                  <w:marBottom w:val="0"/>
                  <w:divBdr>
                    <w:top w:val="none" w:sz="0" w:space="0" w:color="auto"/>
                    <w:left w:val="none" w:sz="0" w:space="0" w:color="auto"/>
                    <w:bottom w:val="none" w:sz="0" w:space="0" w:color="auto"/>
                    <w:right w:val="none" w:sz="0" w:space="0" w:color="auto"/>
                  </w:divBdr>
                  <w:divsChild>
                    <w:div w:id="1010834652">
                      <w:marLeft w:val="0"/>
                      <w:marRight w:val="0"/>
                      <w:marTop w:val="0"/>
                      <w:marBottom w:val="0"/>
                      <w:divBdr>
                        <w:top w:val="none" w:sz="0" w:space="0" w:color="auto"/>
                        <w:left w:val="none" w:sz="0" w:space="0" w:color="auto"/>
                        <w:bottom w:val="none" w:sz="0" w:space="0" w:color="auto"/>
                        <w:right w:val="none" w:sz="0" w:space="0" w:color="auto"/>
                      </w:divBdr>
                      <w:divsChild>
                        <w:div w:id="1391033674">
                          <w:marLeft w:val="0"/>
                          <w:marRight w:val="0"/>
                          <w:marTop w:val="0"/>
                          <w:marBottom w:val="0"/>
                          <w:divBdr>
                            <w:top w:val="none" w:sz="0" w:space="0" w:color="auto"/>
                            <w:left w:val="none" w:sz="0" w:space="0" w:color="auto"/>
                            <w:bottom w:val="none" w:sz="0" w:space="0" w:color="auto"/>
                            <w:right w:val="none" w:sz="0" w:space="0" w:color="auto"/>
                          </w:divBdr>
                          <w:divsChild>
                            <w:div w:id="434208185">
                              <w:marLeft w:val="0"/>
                              <w:marRight w:val="0"/>
                              <w:marTop w:val="0"/>
                              <w:marBottom w:val="0"/>
                              <w:divBdr>
                                <w:top w:val="none" w:sz="0" w:space="0" w:color="auto"/>
                                <w:left w:val="none" w:sz="0" w:space="0" w:color="auto"/>
                                <w:bottom w:val="none" w:sz="0" w:space="0" w:color="auto"/>
                                <w:right w:val="none" w:sz="0" w:space="0" w:color="auto"/>
                              </w:divBdr>
                              <w:divsChild>
                                <w:div w:id="1479154377">
                                  <w:marLeft w:val="0"/>
                                  <w:marRight w:val="0"/>
                                  <w:marTop w:val="0"/>
                                  <w:marBottom w:val="0"/>
                                  <w:divBdr>
                                    <w:top w:val="none" w:sz="0" w:space="0" w:color="auto"/>
                                    <w:left w:val="none" w:sz="0" w:space="0" w:color="auto"/>
                                    <w:bottom w:val="none" w:sz="0" w:space="0" w:color="auto"/>
                                    <w:right w:val="none" w:sz="0" w:space="0" w:color="auto"/>
                                  </w:divBdr>
                                  <w:divsChild>
                                    <w:div w:id="19818986">
                                      <w:marLeft w:val="0"/>
                                      <w:marRight w:val="0"/>
                                      <w:marTop w:val="0"/>
                                      <w:marBottom w:val="0"/>
                                      <w:divBdr>
                                        <w:top w:val="none" w:sz="0" w:space="0" w:color="auto"/>
                                        <w:left w:val="none" w:sz="0" w:space="0" w:color="auto"/>
                                        <w:bottom w:val="none" w:sz="0" w:space="0" w:color="auto"/>
                                        <w:right w:val="none" w:sz="0" w:space="0" w:color="auto"/>
                                      </w:divBdr>
                                    </w:div>
                                    <w:div w:id="1807508521">
                                      <w:marLeft w:val="0"/>
                                      <w:marRight w:val="0"/>
                                      <w:marTop w:val="0"/>
                                      <w:marBottom w:val="0"/>
                                      <w:divBdr>
                                        <w:top w:val="none" w:sz="0" w:space="0" w:color="auto"/>
                                        <w:left w:val="none" w:sz="0" w:space="0" w:color="auto"/>
                                        <w:bottom w:val="none" w:sz="0" w:space="0" w:color="auto"/>
                                        <w:right w:val="none" w:sz="0" w:space="0" w:color="auto"/>
                                      </w:divBdr>
                                    </w:div>
                                    <w:div w:id="107211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09906">
                              <w:marLeft w:val="0"/>
                              <w:marRight w:val="0"/>
                              <w:marTop w:val="0"/>
                              <w:marBottom w:val="0"/>
                              <w:divBdr>
                                <w:top w:val="none" w:sz="0" w:space="0" w:color="auto"/>
                                <w:left w:val="none" w:sz="0" w:space="0" w:color="auto"/>
                                <w:bottom w:val="none" w:sz="0" w:space="0" w:color="auto"/>
                                <w:right w:val="none" w:sz="0" w:space="0" w:color="auto"/>
                              </w:divBdr>
                              <w:divsChild>
                                <w:div w:id="179399408">
                                  <w:marLeft w:val="0"/>
                                  <w:marRight w:val="0"/>
                                  <w:marTop w:val="0"/>
                                  <w:marBottom w:val="0"/>
                                  <w:divBdr>
                                    <w:top w:val="none" w:sz="0" w:space="0" w:color="auto"/>
                                    <w:left w:val="none" w:sz="0" w:space="0" w:color="auto"/>
                                    <w:bottom w:val="none" w:sz="0" w:space="0" w:color="auto"/>
                                    <w:right w:val="none" w:sz="0" w:space="0" w:color="auto"/>
                                  </w:divBdr>
                                  <w:divsChild>
                                    <w:div w:id="1163594236">
                                      <w:marLeft w:val="0"/>
                                      <w:marRight w:val="0"/>
                                      <w:marTop w:val="0"/>
                                      <w:marBottom w:val="0"/>
                                      <w:divBdr>
                                        <w:top w:val="none" w:sz="0" w:space="0" w:color="auto"/>
                                        <w:left w:val="none" w:sz="0" w:space="0" w:color="auto"/>
                                        <w:bottom w:val="none" w:sz="0" w:space="0" w:color="auto"/>
                                        <w:right w:val="none" w:sz="0" w:space="0" w:color="auto"/>
                                      </w:divBdr>
                                    </w:div>
                                  </w:divsChild>
                                </w:div>
                                <w:div w:id="1776054602">
                                  <w:marLeft w:val="0"/>
                                  <w:marRight w:val="0"/>
                                  <w:marTop w:val="0"/>
                                  <w:marBottom w:val="0"/>
                                  <w:divBdr>
                                    <w:top w:val="none" w:sz="0" w:space="0" w:color="auto"/>
                                    <w:left w:val="none" w:sz="0" w:space="0" w:color="auto"/>
                                    <w:bottom w:val="none" w:sz="0" w:space="0" w:color="auto"/>
                                    <w:right w:val="none" w:sz="0" w:space="0" w:color="auto"/>
                                  </w:divBdr>
                                  <w:divsChild>
                                    <w:div w:id="277107060">
                                      <w:marLeft w:val="0"/>
                                      <w:marRight w:val="0"/>
                                      <w:marTop w:val="0"/>
                                      <w:marBottom w:val="0"/>
                                      <w:divBdr>
                                        <w:top w:val="none" w:sz="0" w:space="0" w:color="auto"/>
                                        <w:left w:val="none" w:sz="0" w:space="0" w:color="auto"/>
                                        <w:bottom w:val="none" w:sz="0" w:space="0" w:color="auto"/>
                                        <w:right w:val="none" w:sz="0" w:space="0" w:color="auto"/>
                                      </w:divBdr>
                                    </w:div>
                                  </w:divsChild>
                                </w:div>
                                <w:div w:id="1680811811">
                                  <w:marLeft w:val="0"/>
                                  <w:marRight w:val="0"/>
                                  <w:marTop w:val="0"/>
                                  <w:marBottom w:val="0"/>
                                  <w:divBdr>
                                    <w:top w:val="none" w:sz="0" w:space="0" w:color="auto"/>
                                    <w:left w:val="none" w:sz="0" w:space="0" w:color="auto"/>
                                    <w:bottom w:val="none" w:sz="0" w:space="0" w:color="auto"/>
                                    <w:right w:val="none" w:sz="0" w:space="0" w:color="auto"/>
                                  </w:divBdr>
                                  <w:divsChild>
                                    <w:div w:id="1293097698">
                                      <w:marLeft w:val="0"/>
                                      <w:marRight w:val="0"/>
                                      <w:marTop w:val="0"/>
                                      <w:marBottom w:val="0"/>
                                      <w:divBdr>
                                        <w:top w:val="none" w:sz="0" w:space="0" w:color="auto"/>
                                        <w:left w:val="none" w:sz="0" w:space="0" w:color="auto"/>
                                        <w:bottom w:val="none" w:sz="0" w:space="0" w:color="auto"/>
                                        <w:right w:val="none" w:sz="0" w:space="0" w:color="auto"/>
                                      </w:divBdr>
                                    </w:div>
                                  </w:divsChild>
                                </w:div>
                                <w:div w:id="1204052810">
                                  <w:marLeft w:val="0"/>
                                  <w:marRight w:val="0"/>
                                  <w:marTop w:val="0"/>
                                  <w:marBottom w:val="0"/>
                                  <w:divBdr>
                                    <w:top w:val="none" w:sz="0" w:space="0" w:color="auto"/>
                                    <w:left w:val="none" w:sz="0" w:space="0" w:color="auto"/>
                                    <w:bottom w:val="none" w:sz="0" w:space="0" w:color="auto"/>
                                    <w:right w:val="none" w:sz="0" w:space="0" w:color="auto"/>
                                  </w:divBdr>
                                  <w:divsChild>
                                    <w:div w:id="8142817">
                                      <w:marLeft w:val="0"/>
                                      <w:marRight w:val="0"/>
                                      <w:marTop w:val="0"/>
                                      <w:marBottom w:val="0"/>
                                      <w:divBdr>
                                        <w:top w:val="none" w:sz="0" w:space="0" w:color="auto"/>
                                        <w:left w:val="none" w:sz="0" w:space="0" w:color="auto"/>
                                        <w:bottom w:val="none" w:sz="0" w:space="0" w:color="auto"/>
                                        <w:right w:val="none" w:sz="0" w:space="0" w:color="auto"/>
                                      </w:divBdr>
                                    </w:div>
                                  </w:divsChild>
                                </w:div>
                                <w:div w:id="1707101398">
                                  <w:marLeft w:val="0"/>
                                  <w:marRight w:val="0"/>
                                  <w:marTop w:val="0"/>
                                  <w:marBottom w:val="0"/>
                                  <w:divBdr>
                                    <w:top w:val="none" w:sz="0" w:space="0" w:color="auto"/>
                                    <w:left w:val="none" w:sz="0" w:space="0" w:color="auto"/>
                                    <w:bottom w:val="none" w:sz="0" w:space="0" w:color="auto"/>
                                    <w:right w:val="none" w:sz="0" w:space="0" w:color="auto"/>
                                  </w:divBdr>
                                  <w:divsChild>
                                    <w:div w:id="622931267">
                                      <w:marLeft w:val="0"/>
                                      <w:marRight w:val="0"/>
                                      <w:marTop w:val="0"/>
                                      <w:marBottom w:val="0"/>
                                      <w:divBdr>
                                        <w:top w:val="none" w:sz="0" w:space="0" w:color="auto"/>
                                        <w:left w:val="none" w:sz="0" w:space="0" w:color="auto"/>
                                        <w:bottom w:val="none" w:sz="0" w:space="0" w:color="auto"/>
                                        <w:right w:val="none" w:sz="0" w:space="0" w:color="auto"/>
                                      </w:divBdr>
                                    </w:div>
                                  </w:divsChild>
                                </w:div>
                                <w:div w:id="1978103004">
                                  <w:marLeft w:val="0"/>
                                  <w:marRight w:val="0"/>
                                  <w:marTop w:val="0"/>
                                  <w:marBottom w:val="0"/>
                                  <w:divBdr>
                                    <w:top w:val="none" w:sz="0" w:space="0" w:color="auto"/>
                                    <w:left w:val="none" w:sz="0" w:space="0" w:color="auto"/>
                                    <w:bottom w:val="none" w:sz="0" w:space="0" w:color="auto"/>
                                    <w:right w:val="none" w:sz="0" w:space="0" w:color="auto"/>
                                  </w:divBdr>
                                  <w:divsChild>
                                    <w:div w:id="1243947961">
                                      <w:marLeft w:val="0"/>
                                      <w:marRight w:val="0"/>
                                      <w:marTop w:val="0"/>
                                      <w:marBottom w:val="0"/>
                                      <w:divBdr>
                                        <w:top w:val="none" w:sz="0" w:space="0" w:color="auto"/>
                                        <w:left w:val="none" w:sz="0" w:space="0" w:color="auto"/>
                                        <w:bottom w:val="none" w:sz="0" w:space="0" w:color="auto"/>
                                        <w:right w:val="none" w:sz="0" w:space="0" w:color="auto"/>
                                      </w:divBdr>
                                    </w:div>
                                  </w:divsChild>
                                </w:div>
                                <w:div w:id="1178696623">
                                  <w:marLeft w:val="0"/>
                                  <w:marRight w:val="0"/>
                                  <w:marTop w:val="0"/>
                                  <w:marBottom w:val="0"/>
                                  <w:divBdr>
                                    <w:top w:val="none" w:sz="0" w:space="0" w:color="auto"/>
                                    <w:left w:val="none" w:sz="0" w:space="0" w:color="auto"/>
                                    <w:bottom w:val="none" w:sz="0" w:space="0" w:color="auto"/>
                                    <w:right w:val="none" w:sz="0" w:space="0" w:color="auto"/>
                                  </w:divBdr>
                                  <w:divsChild>
                                    <w:div w:id="9091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1579417">
      <w:bodyDiv w:val="1"/>
      <w:marLeft w:val="0"/>
      <w:marRight w:val="0"/>
      <w:marTop w:val="0"/>
      <w:marBottom w:val="0"/>
      <w:divBdr>
        <w:top w:val="none" w:sz="0" w:space="0" w:color="auto"/>
        <w:left w:val="none" w:sz="0" w:space="0" w:color="auto"/>
        <w:bottom w:val="none" w:sz="0" w:space="0" w:color="auto"/>
        <w:right w:val="none" w:sz="0" w:space="0" w:color="auto"/>
      </w:divBdr>
      <w:divsChild>
        <w:div w:id="1954094291">
          <w:marLeft w:val="0"/>
          <w:marRight w:val="0"/>
          <w:marTop w:val="0"/>
          <w:marBottom w:val="0"/>
          <w:divBdr>
            <w:top w:val="none" w:sz="0" w:space="0" w:color="auto"/>
            <w:left w:val="none" w:sz="0" w:space="0" w:color="auto"/>
            <w:bottom w:val="none" w:sz="0" w:space="0" w:color="auto"/>
            <w:right w:val="none" w:sz="0" w:space="0" w:color="auto"/>
          </w:divBdr>
          <w:divsChild>
            <w:div w:id="926380577">
              <w:marLeft w:val="0"/>
              <w:marRight w:val="0"/>
              <w:marTop w:val="0"/>
              <w:marBottom w:val="0"/>
              <w:divBdr>
                <w:top w:val="none" w:sz="0" w:space="0" w:color="auto"/>
                <w:left w:val="none" w:sz="0" w:space="0" w:color="auto"/>
                <w:bottom w:val="none" w:sz="0" w:space="0" w:color="auto"/>
                <w:right w:val="none" w:sz="0" w:space="0" w:color="auto"/>
              </w:divBdr>
              <w:divsChild>
                <w:div w:id="981084698">
                  <w:marLeft w:val="0"/>
                  <w:marRight w:val="0"/>
                  <w:marTop w:val="0"/>
                  <w:marBottom w:val="0"/>
                  <w:divBdr>
                    <w:top w:val="none" w:sz="0" w:space="0" w:color="auto"/>
                    <w:left w:val="none" w:sz="0" w:space="0" w:color="auto"/>
                    <w:bottom w:val="none" w:sz="0" w:space="0" w:color="auto"/>
                    <w:right w:val="none" w:sz="0" w:space="0" w:color="auto"/>
                  </w:divBdr>
                  <w:divsChild>
                    <w:div w:id="825050115">
                      <w:marLeft w:val="0"/>
                      <w:marRight w:val="0"/>
                      <w:marTop w:val="0"/>
                      <w:marBottom w:val="0"/>
                      <w:divBdr>
                        <w:top w:val="none" w:sz="0" w:space="0" w:color="auto"/>
                        <w:left w:val="none" w:sz="0" w:space="0" w:color="auto"/>
                        <w:bottom w:val="none" w:sz="0" w:space="0" w:color="auto"/>
                        <w:right w:val="none" w:sz="0" w:space="0" w:color="auto"/>
                      </w:divBdr>
                      <w:divsChild>
                        <w:div w:id="107164563">
                          <w:marLeft w:val="0"/>
                          <w:marRight w:val="0"/>
                          <w:marTop w:val="0"/>
                          <w:marBottom w:val="0"/>
                          <w:divBdr>
                            <w:top w:val="none" w:sz="0" w:space="0" w:color="auto"/>
                            <w:left w:val="none" w:sz="0" w:space="0" w:color="auto"/>
                            <w:bottom w:val="none" w:sz="0" w:space="0" w:color="auto"/>
                            <w:right w:val="none" w:sz="0" w:space="0" w:color="auto"/>
                          </w:divBdr>
                          <w:divsChild>
                            <w:div w:id="399986818">
                              <w:marLeft w:val="0"/>
                              <w:marRight w:val="0"/>
                              <w:marTop w:val="0"/>
                              <w:marBottom w:val="0"/>
                              <w:divBdr>
                                <w:top w:val="none" w:sz="0" w:space="0" w:color="auto"/>
                                <w:left w:val="none" w:sz="0" w:space="0" w:color="auto"/>
                                <w:bottom w:val="none" w:sz="0" w:space="0" w:color="auto"/>
                                <w:right w:val="none" w:sz="0" w:space="0" w:color="auto"/>
                              </w:divBdr>
                              <w:divsChild>
                                <w:div w:id="610281849">
                                  <w:marLeft w:val="0"/>
                                  <w:marRight w:val="0"/>
                                  <w:marTop w:val="0"/>
                                  <w:marBottom w:val="0"/>
                                  <w:divBdr>
                                    <w:top w:val="none" w:sz="0" w:space="0" w:color="auto"/>
                                    <w:left w:val="none" w:sz="0" w:space="0" w:color="auto"/>
                                    <w:bottom w:val="none" w:sz="0" w:space="0" w:color="auto"/>
                                    <w:right w:val="none" w:sz="0" w:space="0" w:color="auto"/>
                                  </w:divBdr>
                                  <w:divsChild>
                                    <w:div w:id="876890751">
                                      <w:marLeft w:val="0"/>
                                      <w:marRight w:val="0"/>
                                      <w:marTop w:val="0"/>
                                      <w:marBottom w:val="0"/>
                                      <w:divBdr>
                                        <w:top w:val="none" w:sz="0" w:space="0" w:color="auto"/>
                                        <w:left w:val="none" w:sz="0" w:space="0" w:color="auto"/>
                                        <w:bottom w:val="none" w:sz="0" w:space="0" w:color="auto"/>
                                        <w:right w:val="none" w:sz="0" w:space="0" w:color="auto"/>
                                      </w:divBdr>
                                    </w:div>
                                    <w:div w:id="255333342">
                                      <w:marLeft w:val="0"/>
                                      <w:marRight w:val="0"/>
                                      <w:marTop w:val="0"/>
                                      <w:marBottom w:val="0"/>
                                      <w:divBdr>
                                        <w:top w:val="none" w:sz="0" w:space="0" w:color="auto"/>
                                        <w:left w:val="none" w:sz="0" w:space="0" w:color="auto"/>
                                        <w:bottom w:val="none" w:sz="0" w:space="0" w:color="auto"/>
                                        <w:right w:val="none" w:sz="0" w:space="0" w:color="auto"/>
                                      </w:divBdr>
                                    </w:div>
                                    <w:div w:id="149514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51583">
                              <w:marLeft w:val="0"/>
                              <w:marRight w:val="0"/>
                              <w:marTop w:val="0"/>
                              <w:marBottom w:val="0"/>
                              <w:divBdr>
                                <w:top w:val="none" w:sz="0" w:space="0" w:color="auto"/>
                                <w:left w:val="none" w:sz="0" w:space="0" w:color="auto"/>
                                <w:bottom w:val="none" w:sz="0" w:space="0" w:color="auto"/>
                                <w:right w:val="none" w:sz="0" w:space="0" w:color="auto"/>
                              </w:divBdr>
                              <w:divsChild>
                                <w:div w:id="1865366021">
                                  <w:marLeft w:val="0"/>
                                  <w:marRight w:val="0"/>
                                  <w:marTop w:val="0"/>
                                  <w:marBottom w:val="0"/>
                                  <w:divBdr>
                                    <w:top w:val="none" w:sz="0" w:space="0" w:color="auto"/>
                                    <w:left w:val="none" w:sz="0" w:space="0" w:color="auto"/>
                                    <w:bottom w:val="none" w:sz="0" w:space="0" w:color="auto"/>
                                    <w:right w:val="none" w:sz="0" w:space="0" w:color="auto"/>
                                  </w:divBdr>
                                  <w:divsChild>
                                    <w:div w:id="695695718">
                                      <w:marLeft w:val="0"/>
                                      <w:marRight w:val="0"/>
                                      <w:marTop w:val="0"/>
                                      <w:marBottom w:val="0"/>
                                      <w:divBdr>
                                        <w:top w:val="none" w:sz="0" w:space="0" w:color="auto"/>
                                        <w:left w:val="none" w:sz="0" w:space="0" w:color="auto"/>
                                        <w:bottom w:val="none" w:sz="0" w:space="0" w:color="auto"/>
                                        <w:right w:val="none" w:sz="0" w:space="0" w:color="auto"/>
                                      </w:divBdr>
                                    </w:div>
                                  </w:divsChild>
                                </w:div>
                                <w:div w:id="11609096">
                                  <w:marLeft w:val="0"/>
                                  <w:marRight w:val="0"/>
                                  <w:marTop w:val="0"/>
                                  <w:marBottom w:val="0"/>
                                  <w:divBdr>
                                    <w:top w:val="none" w:sz="0" w:space="0" w:color="auto"/>
                                    <w:left w:val="none" w:sz="0" w:space="0" w:color="auto"/>
                                    <w:bottom w:val="none" w:sz="0" w:space="0" w:color="auto"/>
                                    <w:right w:val="none" w:sz="0" w:space="0" w:color="auto"/>
                                  </w:divBdr>
                                  <w:divsChild>
                                    <w:div w:id="1902329653">
                                      <w:marLeft w:val="0"/>
                                      <w:marRight w:val="0"/>
                                      <w:marTop w:val="0"/>
                                      <w:marBottom w:val="0"/>
                                      <w:divBdr>
                                        <w:top w:val="none" w:sz="0" w:space="0" w:color="auto"/>
                                        <w:left w:val="none" w:sz="0" w:space="0" w:color="auto"/>
                                        <w:bottom w:val="none" w:sz="0" w:space="0" w:color="auto"/>
                                        <w:right w:val="none" w:sz="0" w:space="0" w:color="auto"/>
                                      </w:divBdr>
                                    </w:div>
                                  </w:divsChild>
                                </w:div>
                                <w:div w:id="836263082">
                                  <w:marLeft w:val="0"/>
                                  <w:marRight w:val="0"/>
                                  <w:marTop w:val="0"/>
                                  <w:marBottom w:val="0"/>
                                  <w:divBdr>
                                    <w:top w:val="none" w:sz="0" w:space="0" w:color="auto"/>
                                    <w:left w:val="none" w:sz="0" w:space="0" w:color="auto"/>
                                    <w:bottom w:val="none" w:sz="0" w:space="0" w:color="auto"/>
                                    <w:right w:val="none" w:sz="0" w:space="0" w:color="auto"/>
                                  </w:divBdr>
                                  <w:divsChild>
                                    <w:div w:id="1377704533">
                                      <w:marLeft w:val="0"/>
                                      <w:marRight w:val="0"/>
                                      <w:marTop w:val="0"/>
                                      <w:marBottom w:val="0"/>
                                      <w:divBdr>
                                        <w:top w:val="none" w:sz="0" w:space="0" w:color="auto"/>
                                        <w:left w:val="none" w:sz="0" w:space="0" w:color="auto"/>
                                        <w:bottom w:val="none" w:sz="0" w:space="0" w:color="auto"/>
                                        <w:right w:val="none" w:sz="0" w:space="0" w:color="auto"/>
                                      </w:divBdr>
                                    </w:div>
                                  </w:divsChild>
                                </w:div>
                                <w:div w:id="690037617">
                                  <w:marLeft w:val="0"/>
                                  <w:marRight w:val="0"/>
                                  <w:marTop w:val="0"/>
                                  <w:marBottom w:val="0"/>
                                  <w:divBdr>
                                    <w:top w:val="none" w:sz="0" w:space="0" w:color="auto"/>
                                    <w:left w:val="none" w:sz="0" w:space="0" w:color="auto"/>
                                    <w:bottom w:val="none" w:sz="0" w:space="0" w:color="auto"/>
                                    <w:right w:val="none" w:sz="0" w:space="0" w:color="auto"/>
                                  </w:divBdr>
                                  <w:divsChild>
                                    <w:div w:id="402029281">
                                      <w:marLeft w:val="0"/>
                                      <w:marRight w:val="0"/>
                                      <w:marTop w:val="0"/>
                                      <w:marBottom w:val="0"/>
                                      <w:divBdr>
                                        <w:top w:val="none" w:sz="0" w:space="0" w:color="auto"/>
                                        <w:left w:val="none" w:sz="0" w:space="0" w:color="auto"/>
                                        <w:bottom w:val="none" w:sz="0" w:space="0" w:color="auto"/>
                                        <w:right w:val="none" w:sz="0" w:space="0" w:color="auto"/>
                                      </w:divBdr>
                                    </w:div>
                                  </w:divsChild>
                                </w:div>
                                <w:div w:id="1237088338">
                                  <w:marLeft w:val="0"/>
                                  <w:marRight w:val="0"/>
                                  <w:marTop w:val="0"/>
                                  <w:marBottom w:val="0"/>
                                  <w:divBdr>
                                    <w:top w:val="none" w:sz="0" w:space="0" w:color="auto"/>
                                    <w:left w:val="none" w:sz="0" w:space="0" w:color="auto"/>
                                    <w:bottom w:val="none" w:sz="0" w:space="0" w:color="auto"/>
                                    <w:right w:val="none" w:sz="0" w:space="0" w:color="auto"/>
                                  </w:divBdr>
                                  <w:divsChild>
                                    <w:div w:id="969746019">
                                      <w:marLeft w:val="0"/>
                                      <w:marRight w:val="0"/>
                                      <w:marTop w:val="0"/>
                                      <w:marBottom w:val="0"/>
                                      <w:divBdr>
                                        <w:top w:val="none" w:sz="0" w:space="0" w:color="auto"/>
                                        <w:left w:val="none" w:sz="0" w:space="0" w:color="auto"/>
                                        <w:bottom w:val="none" w:sz="0" w:space="0" w:color="auto"/>
                                        <w:right w:val="none" w:sz="0" w:space="0" w:color="auto"/>
                                      </w:divBdr>
                                    </w:div>
                                  </w:divsChild>
                                </w:div>
                                <w:div w:id="116487669">
                                  <w:marLeft w:val="0"/>
                                  <w:marRight w:val="0"/>
                                  <w:marTop w:val="0"/>
                                  <w:marBottom w:val="0"/>
                                  <w:divBdr>
                                    <w:top w:val="none" w:sz="0" w:space="0" w:color="auto"/>
                                    <w:left w:val="none" w:sz="0" w:space="0" w:color="auto"/>
                                    <w:bottom w:val="none" w:sz="0" w:space="0" w:color="auto"/>
                                    <w:right w:val="none" w:sz="0" w:space="0" w:color="auto"/>
                                  </w:divBdr>
                                  <w:divsChild>
                                    <w:div w:id="19045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4580854">
      <w:bodyDiv w:val="1"/>
      <w:marLeft w:val="0"/>
      <w:marRight w:val="0"/>
      <w:marTop w:val="0"/>
      <w:marBottom w:val="0"/>
      <w:divBdr>
        <w:top w:val="none" w:sz="0" w:space="0" w:color="auto"/>
        <w:left w:val="none" w:sz="0" w:space="0" w:color="auto"/>
        <w:bottom w:val="none" w:sz="0" w:space="0" w:color="auto"/>
        <w:right w:val="none" w:sz="0" w:space="0" w:color="auto"/>
      </w:divBdr>
      <w:divsChild>
        <w:div w:id="1862889078">
          <w:marLeft w:val="420"/>
          <w:marRight w:val="0"/>
          <w:marTop w:val="0"/>
          <w:marBottom w:val="0"/>
          <w:divBdr>
            <w:top w:val="none" w:sz="0" w:space="0" w:color="auto"/>
            <w:left w:val="none" w:sz="0" w:space="0" w:color="auto"/>
            <w:bottom w:val="none" w:sz="0" w:space="0" w:color="auto"/>
            <w:right w:val="none" w:sz="0" w:space="0" w:color="auto"/>
          </w:divBdr>
          <w:divsChild>
            <w:div w:id="1339233464">
              <w:marLeft w:val="0"/>
              <w:marRight w:val="0"/>
              <w:marTop w:val="0"/>
              <w:marBottom w:val="0"/>
              <w:divBdr>
                <w:top w:val="none" w:sz="0" w:space="0" w:color="auto"/>
                <w:left w:val="none" w:sz="0" w:space="0" w:color="auto"/>
                <w:bottom w:val="none" w:sz="0" w:space="0" w:color="auto"/>
                <w:right w:val="none" w:sz="0" w:space="0" w:color="auto"/>
              </w:divBdr>
              <w:divsChild>
                <w:div w:id="915479472">
                  <w:marLeft w:val="0"/>
                  <w:marRight w:val="0"/>
                  <w:marTop w:val="0"/>
                  <w:marBottom w:val="225"/>
                  <w:divBdr>
                    <w:top w:val="none" w:sz="0" w:space="0" w:color="auto"/>
                    <w:left w:val="none" w:sz="0" w:space="0" w:color="auto"/>
                    <w:bottom w:val="none" w:sz="0" w:space="0" w:color="auto"/>
                    <w:right w:val="none" w:sz="0" w:space="0" w:color="auto"/>
                  </w:divBdr>
                  <w:divsChild>
                    <w:div w:id="111706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402754">
      <w:bodyDiv w:val="1"/>
      <w:marLeft w:val="0"/>
      <w:marRight w:val="0"/>
      <w:marTop w:val="0"/>
      <w:marBottom w:val="0"/>
      <w:divBdr>
        <w:top w:val="none" w:sz="0" w:space="0" w:color="auto"/>
        <w:left w:val="none" w:sz="0" w:space="0" w:color="auto"/>
        <w:bottom w:val="none" w:sz="0" w:space="0" w:color="auto"/>
        <w:right w:val="none" w:sz="0" w:space="0" w:color="auto"/>
      </w:divBdr>
      <w:divsChild>
        <w:div w:id="2090693546">
          <w:marLeft w:val="0"/>
          <w:marRight w:val="0"/>
          <w:marTop w:val="0"/>
          <w:marBottom w:val="0"/>
          <w:divBdr>
            <w:top w:val="single" w:sz="2" w:space="0" w:color="E7E7DD"/>
            <w:left w:val="single" w:sz="6" w:space="19" w:color="E7E7DD"/>
            <w:bottom w:val="single" w:sz="2" w:space="0" w:color="E7E7DD"/>
            <w:right w:val="single" w:sz="6" w:space="19" w:color="E7E7DD"/>
          </w:divBdr>
          <w:divsChild>
            <w:div w:id="1815416206">
              <w:marLeft w:val="0"/>
              <w:marRight w:val="0"/>
              <w:marTop w:val="0"/>
              <w:marBottom w:val="0"/>
              <w:divBdr>
                <w:top w:val="none" w:sz="0" w:space="0" w:color="auto"/>
                <w:left w:val="none" w:sz="0" w:space="0" w:color="auto"/>
                <w:bottom w:val="none" w:sz="0" w:space="0" w:color="auto"/>
                <w:right w:val="none" w:sz="0" w:space="0" w:color="auto"/>
              </w:divBdr>
              <w:divsChild>
                <w:div w:id="711687309">
                  <w:marLeft w:val="0"/>
                  <w:marRight w:val="0"/>
                  <w:marTop w:val="0"/>
                  <w:marBottom w:val="0"/>
                  <w:divBdr>
                    <w:top w:val="none" w:sz="0" w:space="0" w:color="auto"/>
                    <w:left w:val="none" w:sz="0" w:space="0" w:color="auto"/>
                    <w:bottom w:val="none" w:sz="0" w:space="0" w:color="auto"/>
                    <w:right w:val="none" w:sz="0" w:space="0" w:color="auto"/>
                  </w:divBdr>
                  <w:divsChild>
                    <w:div w:id="1729525916">
                      <w:marLeft w:val="0"/>
                      <w:marRight w:val="0"/>
                      <w:marTop w:val="0"/>
                      <w:marBottom w:val="0"/>
                      <w:divBdr>
                        <w:top w:val="none" w:sz="0" w:space="0" w:color="auto"/>
                        <w:left w:val="none" w:sz="0" w:space="0" w:color="auto"/>
                        <w:bottom w:val="none" w:sz="0" w:space="0" w:color="auto"/>
                        <w:right w:val="none" w:sz="0" w:space="0" w:color="auto"/>
                      </w:divBdr>
                      <w:divsChild>
                        <w:div w:id="285698825">
                          <w:marLeft w:val="0"/>
                          <w:marRight w:val="0"/>
                          <w:marTop w:val="0"/>
                          <w:marBottom w:val="0"/>
                          <w:divBdr>
                            <w:top w:val="none" w:sz="0" w:space="0" w:color="auto"/>
                            <w:left w:val="none" w:sz="0" w:space="0" w:color="auto"/>
                            <w:bottom w:val="none" w:sz="0" w:space="0" w:color="auto"/>
                            <w:right w:val="none" w:sz="0" w:space="0" w:color="auto"/>
                          </w:divBdr>
                          <w:divsChild>
                            <w:div w:id="807477487">
                              <w:marLeft w:val="0"/>
                              <w:marRight w:val="0"/>
                              <w:marTop w:val="0"/>
                              <w:marBottom w:val="75"/>
                              <w:divBdr>
                                <w:top w:val="none" w:sz="0" w:space="0" w:color="auto"/>
                                <w:left w:val="none" w:sz="0" w:space="0" w:color="auto"/>
                                <w:bottom w:val="none" w:sz="0" w:space="0" w:color="auto"/>
                                <w:right w:val="none" w:sz="0" w:space="0" w:color="auto"/>
                              </w:divBdr>
                              <w:divsChild>
                                <w:div w:id="125321318">
                                  <w:marLeft w:val="0"/>
                                  <w:marRight w:val="0"/>
                                  <w:marTop w:val="0"/>
                                  <w:marBottom w:val="0"/>
                                  <w:divBdr>
                                    <w:top w:val="none" w:sz="0" w:space="0" w:color="auto"/>
                                    <w:left w:val="none" w:sz="0" w:space="0" w:color="auto"/>
                                    <w:bottom w:val="none" w:sz="0" w:space="0" w:color="auto"/>
                                    <w:right w:val="none" w:sz="0" w:space="0" w:color="auto"/>
                                  </w:divBdr>
                                  <w:divsChild>
                                    <w:div w:id="419105888">
                                      <w:marLeft w:val="0"/>
                                      <w:marRight w:val="0"/>
                                      <w:marTop w:val="225"/>
                                      <w:marBottom w:val="0"/>
                                      <w:divBdr>
                                        <w:top w:val="single" w:sz="18" w:space="0" w:color="E5E7E8"/>
                                        <w:left w:val="single" w:sz="18" w:space="0" w:color="E5E7E8"/>
                                        <w:bottom w:val="single" w:sz="18" w:space="0" w:color="E5E7E8"/>
                                        <w:right w:val="single" w:sz="18" w:space="0" w:color="E5E7E8"/>
                                      </w:divBdr>
                                      <w:divsChild>
                                        <w:div w:id="1334719684">
                                          <w:marLeft w:val="0"/>
                                          <w:marRight w:val="0"/>
                                          <w:marTop w:val="45"/>
                                          <w:marBottom w:val="0"/>
                                          <w:divBdr>
                                            <w:top w:val="none" w:sz="0" w:space="0" w:color="auto"/>
                                            <w:left w:val="none" w:sz="0" w:space="0" w:color="auto"/>
                                            <w:bottom w:val="none" w:sz="0" w:space="0" w:color="auto"/>
                                            <w:right w:val="none" w:sz="0" w:space="0" w:color="auto"/>
                                          </w:divBdr>
                                          <w:divsChild>
                                            <w:div w:id="2111318214">
                                              <w:marLeft w:val="0"/>
                                              <w:marRight w:val="0"/>
                                              <w:marTop w:val="0"/>
                                              <w:marBottom w:val="75"/>
                                              <w:divBdr>
                                                <w:top w:val="none" w:sz="0" w:space="0" w:color="auto"/>
                                                <w:left w:val="none" w:sz="0" w:space="0" w:color="auto"/>
                                                <w:bottom w:val="none" w:sz="0" w:space="0" w:color="auto"/>
                                                <w:right w:val="none" w:sz="0" w:space="0" w:color="auto"/>
                                              </w:divBdr>
                                            </w:div>
                                          </w:divsChild>
                                        </w:div>
                                        <w:div w:id="799881655">
                                          <w:marLeft w:val="0"/>
                                          <w:marRight w:val="0"/>
                                          <w:marTop w:val="0"/>
                                          <w:marBottom w:val="0"/>
                                          <w:divBdr>
                                            <w:top w:val="none" w:sz="0" w:space="0" w:color="auto"/>
                                            <w:left w:val="none" w:sz="0" w:space="0" w:color="auto"/>
                                            <w:bottom w:val="none" w:sz="0" w:space="0" w:color="auto"/>
                                            <w:right w:val="none" w:sz="0" w:space="0" w:color="auto"/>
                                          </w:divBdr>
                                          <w:divsChild>
                                            <w:div w:id="1736390905">
                                              <w:marLeft w:val="0"/>
                                              <w:marRight w:val="0"/>
                                              <w:marTop w:val="0"/>
                                              <w:marBottom w:val="75"/>
                                              <w:divBdr>
                                                <w:top w:val="none" w:sz="0" w:space="0" w:color="auto"/>
                                                <w:left w:val="none" w:sz="0" w:space="0" w:color="auto"/>
                                                <w:bottom w:val="none" w:sz="0" w:space="0" w:color="auto"/>
                                                <w:right w:val="none" w:sz="0" w:space="0" w:color="auto"/>
                                              </w:divBdr>
                                            </w:div>
                                          </w:divsChild>
                                        </w:div>
                                        <w:div w:id="1256592886">
                                          <w:marLeft w:val="0"/>
                                          <w:marRight w:val="0"/>
                                          <w:marTop w:val="0"/>
                                          <w:marBottom w:val="30"/>
                                          <w:divBdr>
                                            <w:top w:val="none" w:sz="0" w:space="0" w:color="auto"/>
                                            <w:left w:val="none" w:sz="0" w:space="0" w:color="auto"/>
                                            <w:bottom w:val="none" w:sz="0" w:space="0" w:color="auto"/>
                                            <w:right w:val="none" w:sz="0" w:space="0" w:color="auto"/>
                                          </w:divBdr>
                                          <w:divsChild>
                                            <w:div w:id="124368705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9651099">
      <w:bodyDiv w:val="1"/>
      <w:marLeft w:val="0"/>
      <w:marRight w:val="0"/>
      <w:marTop w:val="0"/>
      <w:marBottom w:val="0"/>
      <w:divBdr>
        <w:top w:val="none" w:sz="0" w:space="0" w:color="auto"/>
        <w:left w:val="none" w:sz="0" w:space="0" w:color="auto"/>
        <w:bottom w:val="none" w:sz="0" w:space="0" w:color="auto"/>
        <w:right w:val="none" w:sz="0" w:space="0" w:color="auto"/>
      </w:divBdr>
      <w:divsChild>
        <w:div w:id="1846825265">
          <w:marLeft w:val="0"/>
          <w:marRight w:val="0"/>
          <w:marTop w:val="0"/>
          <w:marBottom w:val="0"/>
          <w:divBdr>
            <w:top w:val="none" w:sz="0" w:space="0" w:color="auto"/>
            <w:left w:val="none" w:sz="0" w:space="0" w:color="auto"/>
            <w:bottom w:val="none" w:sz="0" w:space="0" w:color="auto"/>
            <w:right w:val="none" w:sz="0" w:space="0" w:color="auto"/>
          </w:divBdr>
          <w:divsChild>
            <w:div w:id="402676892">
              <w:marLeft w:val="0"/>
              <w:marRight w:val="0"/>
              <w:marTop w:val="0"/>
              <w:marBottom w:val="0"/>
              <w:divBdr>
                <w:top w:val="none" w:sz="0" w:space="0" w:color="auto"/>
                <w:left w:val="none" w:sz="0" w:space="0" w:color="auto"/>
                <w:bottom w:val="none" w:sz="0" w:space="0" w:color="auto"/>
                <w:right w:val="none" w:sz="0" w:space="0" w:color="auto"/>
              </w:divBdr>
              <w:divsChild>
                <w:div w:id="1800033116">
                  <w:marLeft w:val="0"/>
                  <w:marRight w:val="0"/>
                  <w:marTop w:val="0"/>
                  <w:marBottom w:val="0"/>
                  <w:divBdr>
                    <w:top w:val="none" w:sz="0" w:space="0" w:color="auto"/>
                    <w:left w:val="none" w:sz="0" w:space="0" w:color="auto"/>
                    <w:bottom w:val="none" w:sz="0" w:space="0" w:color="auto"/>
                    <w:right w:val="none" w:sz="0" w:space="0" w:color="auto"/>
                  </w:divBdr>
                  <w:divsChild>
                    <w:div w:id="630357300">
                      <w:marLeft w:val="0"/>
                      <w:marRight w:val="0"/>
                      <w:marTop w:val="0"/>
                      <w:marBottom w:val="0"/>
                      <w:divBdr>
                        <w:top w:val="none" w:sz="0" w:space="0" w:color="auto"/>
                        <w:left w:val="none" w:sz="0" w:space="0" w:color="auto"/>
                        <w:bottom w:val="none" w:sz="0" w:space="0" w:color="auto"/>
                        <w:right w:val="none" w:sz="0" w:space="0" w:color="auto"/>
                      </w:divBdr>
                      <w:divsChild>
                        <w:div w:id="1764035165">
                          <w:marLeft w:val="0"/>
                          <w:marRight w:val="0"/>
                          <w:marTop w:val="0"/>
                          <w:marBottom w:val="0"/>
                          <w:divBdr>
                            <w:top w:val="none" w:sz="0" w:space="0" w:color="auto"/>
                            <w:left w:val="none" w:sz="0" w:space="0" w:color="auto"/>
                            <w:bottom w:val="none" w:sz="0" w:space="0" w:color="auto"/>
                            <w:right w:val="none" w:sz="0" w:space="0" w:color="auto"/>
                          </w:divBdr>
                          <w:divsChild>
                            <w:div w:id="441582775">
                              <w:marLeft w:val="0"/>
                              <w:marRight w:val="0"/>
                              <w:marTop w:val="0"/>
                              <w:marBottom w:val="0"/>
                              <w:divBdr>
                                <w:top w:val="none" w:sz="0" w:space="0" w:color="auto"/>
                                <w:left w:val="none" w:sz="0" w:space="0" w:color="auto"/>
                                <w:bottom w:val="none" w:sz="0" w:space="0" w:color="auto"/>
                                <w:right w:val="none" w:sz="0" w:space="0" w:color="auto"/>
                              </w:divBdr>
                              <w:divsChild>
                                <w:div w:id="648637205">
                                  <w:marLeft w:val="0"/>
                                  <w:marRight w:val="0"/>
                                  <w:marTop w:val="0"/>
                                  <w:marBottom w:val="0"/>
                                  <w:divBdr>
                                    <w:top w:val="none" w:sz="0" w:space="0" w:color="auto"/>
                                    <w:left w:val="none" w:sz="0" w:space="0" w:color="auto"/>
                                    <w:bottom w:val="none" w:sz="0" w:space="0" w:color="auto"/>
                                    <w:right w:val="none" w:sz="0" w:space="0" w:color="auto"/>
                                  </w:divBdr>
                                  <w:divsChild>
                                    <w:div w:id="1407876422">
                                      <w:marLeft w:val="0"/>
                                      <w:marRight w:val="0"/>
                                      <w:marTop w:val="0"/>
                                      <w:marBottom w:val="0"/>
                                      <w:divBdr>
                                        <w:top w:val="none" w:sz="0" w:space="0" w:color="auto"/>
                                        <w:left w:val="none" w:sz="0" w:space="0" w:color="auto"/>
                                        <w:bottom w:val="none" w:sz="0" w:space="0" w:color="auto"/>
                                        <w:right w:val="none" w:sz="0" w:space="0" w:color="auto"/>
                                      </w:divBdr>
                                    </w:div>
                                    <w:div w:id="622658407">
                                      <w:marLeft w:val="0"/>
                                      <w:marRight w:val="0"/>
                                      <w:marTop w:val="0"/>
                                      <w:marBottom w:val="0"/>
                                      <w:divBdr>
                                        <w:top w:val="none" w:sz="0" w:space="0" w:color="auto"/>
                                        <w:left w:val="none" w:sz="0" w:space="0" w:color="auto"/>
                                        <w:bottom w:val="none" w:sz="0" w:space="0" w:color="auto"/>
                                        <w:right w:val="none" w:sz="0" w:space="0" w:color="auto"/>
                                      </w:divBdr>
                                    </w:div>
                                    <w:div w:id="182265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966001">
                              <w:marLeft w:val="0"/>
                              <w:marRight w:val="0"/>
                              <w:marTop w:val="0"/>
                              <w:marBottom w:val="0"/>
                              <w:divBdr>
                                <w:top w:val="none" w:sz="0" w:space="0" w:color="auto"/>
                                <w:left w:val="none" w:sz="0" w:space="0" w:color="auto"/>
                                <w:bottom w:val="none" w:sz="0" w:space="0" w:color="auto"/>
                                <w:right w:val="none" w:sz="0" w:space="0" w:color="auto"/>
                              </w:divBdr>
                              <w:divsChild>
                                <w:div w:id="865950788">
                                  <w:marLeft w:val="0"/>
                                  <w:marRight w:val="0"/>
                                  <w:marTop w:val="0"/>
                                  <w:marBottom w:val="0"/>
                                  <w:divBdr>
                                    <w:top w:val="none" w:sz="0" w:space="0" w:color="auto"/>
                                    <w:left w:val="none" w:sz="0" w:space="0" w:color="auto"/>
                                    <w:bottom w:val="none" w:sz="0" w:space="0" w:color="auto"/>
                                    <w:right w:val="none" w:sz="0" w:space="0" w:color="auto"/>
                                  </w:divBdr>
                                  <w:divsChild>
                                    <w:div w:id="1583030519">
                                      <w:marLeft w:val="0"/>
                                      <w:marRight w:val="0"/>
                                      <w:marTop w:val="0"/>
                                      <w:marBottom w:val="0"/>
                                      <w:divBdr>
                                        <w:top w:val="none" w:sz="0" w:space="0" w:color="auto"/>
                                        <w:left w:val="none" w:sz="0" w:space="0" w:color="auto"/>
                                        <w:bottom w:val="none" w:sz="0" w:space="0" w:color="auto"/>
                                        <w:right w:val="none" w:sz="0" w:space="0" w:color="auto"/>
                                      </w:divBdr>
                                    </w:div>
                                  </w:divsChild>
                                </w:div>
                                <w:div w:id="806164945">
                                  <w:marLeft w:val="0"/>
                                  <w:marRight w:val="0"/>
                                  <w:marTop w:val="0"/>
                                  <w:marBottom w:val="0"/>
                                  <w:divBdr>
                                    <w:top w:val="none" w:sz="0" w:space="0" w:color="auto"/>
                                    <w:left w:val="none" w:sz="0" w:space="0" w:color="auto"/>
                                    <w:bottom w:val="none" w:sz="0" w:space="0" w:color="auto"/>
                                    <w:right w:val="none" w:sz="0" w:space="0" w:color="auto"/>
                                  </w:divBdr>
                                  <w:divsChild>
                                    <w:div w:id="971325185">
                                      <w:marLeft w:val="0"/>
                                      <w:marRight w:val="0"/>
                                      <w:marTop w:val="0"/>
                                      <w:marBottom w:val="0"/>
                                      <w:divBdr>
                                        <w:top w:val="none" w:sz="0" w:space="0" w:color="auto"/>
                                        <w:left w:val="none" w:sz="0" w:space="0" w:color="auto"/>
                                        <w:bottom w:val="none" w:sz="0" w:space="0" w:color="auto"/>
                                        <w:right w:val="none" w:sz="0" w:space="0" w:color="auto"/>
                                      </w:divBdr>
                                    </w:div>
                                  </w:divsChild>
                                </w:div>
                                <w:div w:id="492448798">
                                  <w:marLeft w:val="0"/>
                                  <w:marRight w:val="0"/>
                                  <w:marTop w:val="0"/>
                                  <w:marBottom w:val="0"/>
                                  <w:divBdr>
                                    <w:top w:val="none" w:sz="0" w:space="0" w:color="auto"/>
                                    <w:left w:val="none" w:sz="0" w:space="0" w:color="auto"/>
                                    <w:bottom w:val="none" w:sz="0" w:space="0" w:color="auto"/>
                                    <w:right w:val="none" w:sz="0" w:space="0" w:color="auto"/>
                                  </w:divBdr>
                                  <w:divsChild>
                                    <w:div w:id="1689024788">
                                      <w:marLeft w:val="0"/>
                                      <w:marRight w:val="0"/>
                                      <w:marTop w:val="0"/>
                                      <w:marBottom w:val="0"/>
                                      <w:divBdr>
                                        <w:top w:val="none" w:sz="0" w:space="0" w:color="auto"/>
                                        <w:left w:val="none" w:sz="0" w:space="0" w:color="auto"/>
                                        <w:bottom w:val="none" w:sz="0" w:space="0" w:color="auto"/>
                                        <w:right w:val="none" w:sz="0" w:space="0" w:color="auto"/>
                                      </w:divBdr>
                                    </w:div>
                                  </w:divsChild>
                                </w:div>
                                <w:div w:id="1719235541">
                                  <w:marLeft w:val="0"/>
                                  <w:marRight w:val="0"/>
                                  <w:marTop w:val="0"/>
                                  <w:marBottom w:val="0"/>
                                  <w:divBdr>
                                    <w:top w:val="none" w:sz="0" w:space="0" w:color="auto"/>
                                    <w:left w:val="none" w:sz="0" w:space="0" w:color="auto"/>
                                    <w:bottom w:val="none" w:sz="0" w:space="0" w:color="auto"/>
                                    <w:right w:val="none" w:sz="0" w:space="0" w:color="auto"/>
                                  </w:divBdr>
                                  <w:divsChild>
                                    <w:div w:id="191311484">
                                      <w:marLeft w:val="0"/>
                                      <w:marRight w:val="0"/>
                                      <w:marTop w:val="0"/>
                                      <w:marBottom w:val="0"/>
                                      <w:divBdr>
                                        <w:top w:val="none" w:sz="0" w:space="0" w:color="auto"/>
                                        <w:left w:val="none" w:sz="0" w:space="0" w:color="auto"/>
                                        <w:bottom w:val="none" w:sz="0" w:space="0" w:color="auto"/>
                                        <w:right w:val="none" w:sz="0" w:space="0" w:color="auto"/>
                                      </w:divBdr>
                                    </w:div>
                                  </w:divsChild>
                                </w:div>
                                <w:div w:id="175304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5936785">
      <w:bodyDiv w:val="1"/>
      <w:marLeft w:val="0"/>
      <w:marRight w:val="0"/>
      <w:marTop w:val="0"/>
      <w:marBottom w:val="0"/>
      <w:divBdr>
        <w:top w:val="none" w:sz="0" w:space="0" w:color="auto"/>
        <w:left w:val="none" w:sz="0" w:space="0" w:color="auto"/>
        <w:bottom w:val="none" w:sz="0" w:space="0" w:color="auto"/>
        <w:right w:val="none" w:sz="0" w:space="0" w:color="auto"/>
      </w:divBdr>
      <w:divsChild>
        <w:div w:id="2058119572">
          <w:marLeft w:val="0"/>
          <w:marRight w:val="0"/>
          <w:marTop w:val="0"/>
          <w:marBottom w:val="0"/>
          <w:divBdr>
            <w:top w:val="none" w:sz="0" w:space="0" w:color="auto"/>
            <w:left w:val="none" w:sz="0" w:space="0" w:color="auto"/>
            <w:bottom w:val="none" w:sz="0" w:space="0" w:color="auto"/>
            <w:right w:val="none" w:sz="0" w:space="0" w:color="auto"/>
          </w:divBdr>
          <w:divsChild>
            <w:div w:id="860317333">
              <w:marLeft w:val="0"/>
              <w:marRight w:val="0"/>
              <w:marTop w:val="0"/>
              <w:marBottom w:val="0"/>
              <w:divBdr>
                <w:top w:val="none" w:sz="0" w:space="0" w:color="auto"/>
                <w:left w:val="none" w:sz="0" w:space="0" w:color="auto"/>
                <w:bottom w:val="none" w:sz="0" w:space="0" w:color="auto"/>
                <w:right w:val="none" w:sz="0" w:space="0" w:color="auto"/>
              </w:divBdr>
              <w:divsChild>
                <w:div w:id="2132900724">
                  <w:marLeft w:val="0"/>
                  <w:marRight w:val="0"/>
                  <w:marTop w:val="0"/>
                  <w:marBottom w:val="0"/>
                  <w:divBdr>
                    <w:top w:val="none" w:sz="0" w:space="0" w:color="auto"/>
                    <w:left w:val="none" w:sz="0" w:space="0" w:color="auto"/>
                    <w:bottom w:val="none" w:sz="0" w:space="0" w:color="auto"/>
                    <w:right w:val="none" w:sz="0" w:space="0" w:color="auto"/>
                  </w:divBdr>
                  <w:divsChild>
                    <w:div w:id="2008360382">
                      <w:marLeft w:val="0"/>
                      <w:marRight w:val="0"/>
                      <w:marTop w:val="0"/>
                      <w:marBottom w:val="0"/>
                      <w:divBdr>
                        <w:top w:val="none" w:sz="0" w:space="0" w:color="auto"/>
                        <w:left w:val="none" w:sz="0" w:space="0" w:color="auto"/>
                        <w:bottom w:val="none" w:sz="0" w:space="0" w:color="auto"/>
                        <w:right w:val="none" w:sz="0" w:space="0" w:color="auto"/>
                      </w:divBdr>
                      <w:divsChild>
                        <w:div w:id="873350932">
                          <w:marLeft w:val="0"/>
                          <w:marRight w:val="0"/>
                          <w:marTop w:val="0"/>
                          <w:marBottom w:val="0"/>
                          <w:divBdr>
                            <w:top w:val="none" w:sz="0" w:space="0" w:color="auto"/>
                            <w:left w:val="none" w:sz="0" w:space="0" w:color="auto"/>
                            <w:bottom w:val="none" w:sz="0" w:space="0" w:color="auto"/>
                            <w:right w:val="none" w:sz="0" w:space="0" w:color="auto"/>
                          </w:divBdr>
                          <w:divsChild>
                            <w:div w:id="419715204">
                              <w:marLeft w:val="0"/>
                              <w:marRight w:val="0"/>
                              <w:marTop w:val="0"/>
                              <w:marBottom w:val="0"/>
                              <w:divBdr>
                                <w:top w:val="none" w:sz="0" w:space="0" w:color="auto"/>
                                <w:left w:val="none" w:sz="0" w:space="0" w:color="auto"/>
                                <w:bottom w:val="none" w:sz="0" w:space="0" w:color="auto"/>
                                <w:right w:val="none" w:sz="0" w:space="0" w:color="auto"/>
                              </w:divBdr>
                              <w:divsChild>
                                <w:div w:id="405610205">
                                  <w:marLeft w:val="0"/>
                                  <w:marRight w:val="0"/>
                                  <w:marTop w:val="0"/>
                                  <w:marBottom w:val="0"/>
                                  <w:divBdr>
                                    <w:top w:val="none" w:sz="0" w:space="0" w:color="auto"/>
                                    <w:left w:val="none" w:sz="0" w:space="0" w:color="auto"/>
                                    <w:bottom w:val="none" w:sz="0" w:space="0" w:color="auto"/>
                                    <w:right w:val="none" w:sz="0" w:space="0" w:color="auto"/>
                                  </w:divBdr>
                                  <w:divsChild>
                                    <w:div w:id="1031495972">
                                      <w:marLeft w:val="0"/>
                                      <w:marRight w:val="0"/>
                                      <w:marTop w:val="0"/>
                                      <w:marBottom w:val="0"/>
                                      <w:divBdr>
                                        <w:top w:val="none" w:sz="0" w:space="0" w:color="auto"/>
                                        <w:left w:val="none" w:sz="0" w:space="0" w:color="auto"/>
                                        <w:bottom w:val="none" w:sz="0" w:space="0" w:color="auto"/>
                                        <w:right w:val="none" w:sz="0" w:space="0" w:color="auto"/>
                                      </w:divBdr>
                                    </w:div>
                                    <w:div w:id="1353990776">
                                      <w:marLeft w:val="0"/>
                                      <w:marRight w:val="0"/>
                                      <w:marTop w:val="0"/>
                                      <w:marBottom w:val="0"/>
                                      <w:divBdr>
                                        <w:top w:val="none" w:sz="0" w:space="0" w:color="auto"/>
                                        <w:left w:val="none" w:sz="0" w:space="0" w:color="auto"/>
                                        <w:bottom w:val="none" w:sz="0" w:space="0" w:color="auto"/>
                                        <w:right w:val="none" w:sz="0" w:space="0" w:color="auto"/>
                                      </w:divBdr>
                                    </w:div>
                                    <w:div w:id="91327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11903">
                              <w:marLeft w:val="0"/>
                              <w:marRight w:val="0"/>
                              <w:marTop w:val="0"/>
                              <w:marBottom w:val="0"/>
                              <w:divBdr>
                                <w:top w:val="none" w:sz="0" w:space="0" w:color="auto"/>
                                <w:left w:val="none" w:sz="0" w:space="0" w:color="auto"/>
                                <w:bottom w:val="none" w:sz="0" w:space="0" w:color="auto"/>
                                <w:right w:val="none" w:sz="0" w:space="0" w:color="auto"/>
                              </w:divBdr>
                              <w:divsChild>
                                <w:div w:id="1152329391">
                                  <w:marLeft w:val="0"/>
                                  <w:marRight w:val="0"/>
                                  <w:marTop w:val="0"/>
                                  <w:marBottom w:val="0"/>
                                  <w:divBdr>
                                    <w:top w:val="none" w:sz="0" w:space="0" w:color="auto"/>
                                    <w:left w:val="none" w:sz="0" w:space="0" w:color="auto"/>
                                    <w:bottom w:val="none" w:sz="0" w:space="0" w:color="auto"/>
                                    <w:right w:val="none" w:sz="0" w:space="0" w:color="auto"/>
                                  </w:divBdr>
                                  <w:divsChild>
                                    <w:div w:id="1670207693">
                                      <w:marLeft w:val="0"/>
                                      <w:marRight w:val="0"/>
                                      <w:marTop w:val="0"/>
                                      <w:marBottom w:val="0"/>
                                      <w:divBdr>
                                        <w:top w:val="none" w:sz="0" w:space="0" w:color="auto"/>
                                        <w:left w:val="none" w:sz="0" w:space="0" w:color="auto"/>
                                        <w:bottom w:val="none" w:sz="0" w:space="0" w:color="auto"/>
                                        <w:right w:val="none" w:sz="0" w:space="0" w:color="auto"/>
                                      </w:divBdr>
                                    </w:div>
                                  </w:divsChild>
                                </w:div>
                                <w:div w:id="1870100811">
                                  <w:marLeft w:val="0"/>
                                  <w:marRight w:val="0"/>
                                  <w:marTop w:val="0"/>
                                  <w:marBottom w:val="0"/>
                                  <w:divBdr>
                                    <w:top w:val="none" w:sz="0" w:space="0" w:color="auto"/>
                                    <w:left w:val="none" w:sz="0" w:space="0" w:color="auto"/>
                                    <w:bottom w:val="none" w:sz="0" w:space="0" w:color="auto"/>
                                    <w:right w:val="none" w:sz="0" w:space="0" w:color="auto"/>
                                  </w:divBdr>
                                  <w:divsChild>
                                    <w:div w:id="325598902">
                                      <w:marLeft w:val="0"/>
                                      <w:marRight w:val="0"/>
                                      <w:marTop w:val="0"/>
                                      <w:marBottom w:val="0"/>
                                      <w:divBdr>
                                        <w:top w:val="none" w:sz="0" w:space="0" w:color="auto"/>
                                        <w:left w:val="none" w:sz="0" w:space="0" w:color="auto"/>
                                        <w:bottom w:val="none" w:sz="0" w:space="0" w:color="auto"/>
                                        <w:right w:val="none" w:sz="0" w:space="0" w:color="auto"/>
                                      </w:divBdr>
                                    </w:div>
                                  </w:divsChild>
                                </w:div>
                                <w:div w:id="2090274035">
                                  <w:marLeft w:val="0"/>
                                  <w:marRight w:val="0"/>
                                  <w:marTop w:val="0"/>
                                  <w:marBottom w:val="0"/>
                                  <w:divBdr>
                                    <w:top w:val="none" w:sz="0" w:space="0" w:color="auto"/>
                                    <w:left w:val="none" w:sz="0" w:space="0" w:color="auto"/>
                                    <w:bottom w:val="none" w:sz="0" w:space="0" w:color="auto"/>
                                    <w:right w:val="none" w:sz="0" w:space="0" w:color="auto"/>
                                  </w:divBdr>
                                  <w:divsChild>
                                    <w:div w:id="78331845">
                                      <w:marLeft w:val="0"/>
                                      <w:marRight w:val="0"/>
                                      <w:marTop w:val="0"/>
                                      <w:marBottom w:val="0"/>
                                      <w:divBdr>
                                        <w:top w:val="none" w:sz="0" w:space="0" w:color="auto"/>
                                        <w:left w:val="none" w:sz="0" w:space="0" w:color="auto"/>
                                        <w:bottom w:val="none" w:sz="0" w:space="0" w:color="auto"/>
                                        <w:right w:val="none" w:sz="0" w:space="0" w:color="auto"/>
                                      </w:divBdr>
                                    </w:div>
                                  </w:divsChild>
                                </w:div>
                                <w:div w:id="493380724">
                                  <w:marLeft w:val="0"/>
                                  <w:marRight w:val="0"/>
                                  <w:marTop w:val="0"/>
                                  <w:marBottom w:val="0"/>
                                  <w:divBdr>
                                    <w:top w:val="none" w:sz="0" w:space="0" w:color="auto"/>
                                    <w:left w:val="none" w:sz="0" w:space="0" w:color="auto"/>
                                    <w:bottom w:val="none" w:sz="0" w:space="0" w:color="auto"/>
                                    <w:right w:val="none" w:sz="0" w:space="0" w:color="auto"/>
                                  </w:divBdr>
                                  <w:divsChild>
                                    <w:div w:id="1196622815">
                                      <w:marLeft w:val="0"/>
                                      <w:marRight w:val="0"/>
                                      <w:marTop w:val="0"/>
                                      <w:marBottom w:val="0"/>
                                      <w:divBdr>
                                        <w:top w:val="none" w:sz="0" w:space="0" w:color="auto"/>
                                        <w:left w:val="none" w:sz="0" w:space="0" w:color="auto"/>
                                        <w:bottom w:val="none" w:sz="0" w:space="0" w:color="auto"/>
                                        <w:right w:val="none" w:sz="0" w:space="0" w:color="auto"/>
                                      </w:divBdr>
                                    </w:div>
                                  </w:divsChild>
                                </w:div>
                                <w:div w:id="591207777">
                                  <w:marLeft w:val="0"/>
                                  <w:marRight w:val="0"/>
                                  <w:marTop w:val="0"/>
                                  <w:marBottom w:val="0"/>
                                  <w:divBdr>
                                    <w:top w:val="none" w:sz="0" w:space="0" w:color="auto"/>
                                    <w:left w:val="none" w:sz="0" w:space="0" w:color="auto"/>
                                    <w:bottom w:val="none" w:sz="0" w:space="0" w:color="auto"/>
                                    <w:right w:val="none" w:sz="0" w:space="0" w:color="auto"/>
                                  </w:divBdr>
                                  <w:divsChild>
                                    <w:div w:id="139928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915224">
      <w:bodyDiv w:val="1"/>
      <w:marLeft w:val="0"/>
      <w:marRight w:val="0"/>
      <w:marTop w:val="0"/>
      <w:marBottom w:val="0"/>
      <w:divBdr>
        <w:top w:val="none" w:sz="0" w:space="0" w:color="auto"/>
        <w:left w:val="none" w:sz="0" w:space="0" w:color="auto"/>
        <w:bottom w:val="none" w:sz="0" w:space="0" w:color="auto"/>
        <w:right w:val="none" w:sz="0" w:space="0" w:color="auto"/>
      </w:divBdr>
      <w:divsChild>
        <w:div w:id="1559126449">
          <w:marLeft w:val="0"/>
          <w:marRight w:val="0"/>
          <w:marTop w:val="0"/>
          <w:marBottom w:val="0"/>
          <w:divBdr>
            <w:top w:val="none" w:sz="0" w:space="0" w:color="auto"/>
            <w:left w:val="none" w:sz="0" w:space="0" w:color="auto"/>
            <w:bottom w:val="none" w:sz="0" w:space="0" w:color="auto"/>
            <w:right w:val="none" w:sz="0" w:space="0" w:color="auto"/>
          </w:divBdr>
          <w:divsChild>
            <w:div w:id="1385252224">
              <w:marLeft w:val="0"/>
              <w:marRight w:val="0"/>
              <w:marTop w:val="0"/>
              <w:marBottom w:val="0"/>
              <w:divBdr>
                <w:top w:val="none" w:sz="0" w:space="0" w:color="auto"/>
                <w:left w:val="none" w:sz="0" w:space="0" w:color="auto"/>
                <w:bottom w:val="none" w:sz="0" w:space="0" w:color="auto"/>
                <w:right w:val="none" w:sz="0" w:space="0" w:color="auto"/>
              </w:divBdr>
              <w:divsChild>
                <w:div w:id="34738142">
                  <w:marLeft w:val="0"/>
                  <w:marRight w:val="0"/>
                  <w:marTop w:val="0"/>
                  <w:marBottom w:val="0"/>
                  <w:divBdr>
                    <w:top w:val="none" w:sz="0" w:space="0" w:color="auto"/>
                    <w:left w:val="none" w:sz="0" w:space="0" w:color="auto"/>
                    <w:bottom w:val="none" w:sz="0" w:space="0" w:color="auto"/>
                    <w:right w:val="none" w:sz="0" w:space="0" w:color="auto"/>
                  </w:divBdr>
                  <w:divsChild>
                    <w:div w:id="1449819018">
                      <w:marLeft w:val="0"/>
                      <w:marRight w:val="0"/>
                      <w:marTop w:val="0"/>
                      <w:marBottom w:val="0"/>
                      <w:divBdr>
                        <w:top w:val="none" w:sz="0" w:space="0" w:color="auto"/>
                        <w:left w:val="none" w:sz="0" w:space="0" w:color="auto"/>
                        <w:bottom w:val="none" w:sz="0" w:space="0" w:color="auto"/>
                        <w:right w:val="none" w:sz="0" w:space="0" w:color="auto"/>
                      </w:divBdr>
                      <w:divsChild>
                        <w:div w:id="1292976802">
                          <w:marLeft w:val="0"/>
                          <w:marRight w:val="0"/>
                          <w:marTop w:val="0"/>
                          <w:marBottom w:val="0"/>
                          <w:divBdr>
                            <w:top w:val="none" w:sz="0" w:space="0" w:color="auto"/>
                            <w:left w:val="none" w:sz="0" w:space="0" w:color="auto"/>
                            <w:bottom w:val="none" w:sz="0" w:space="0" w:color="auto"/>
                            <w:right w:val="none" w:sz="0" w:space="0" w:color="auto"/>
                          </w:divBdr>
                          <w:divsChild>
                            <w:div w:id="265120580">
                              <w:marLeft w:val="0"/>
                              <w:marRight w:val="0"/>
                              <w:marTop w:val="0"/>
                              <w:marBottom w:val="0"/>
                              <w:divBdr>
                                <w:top w:val="none" w:sz="0" w:space="0" w:color="auto"/>
                                <w:left w:val="none" w:sz="0" w:space="0" w:color="auto"/>
                                <w:bottom w:val="none" w:sz="0" w:space="0" w:color="auto"/>
                                <w:right w:val="none" w:sz="0" w:space="0" w:color="auto"/>
                              </w:divBdr>
                              <w:divsChild>
                                <w:div w:id="824855751">
                                  <w:marLeft w:val="0"/>
                                  <w:marRight w:val="0"/>
                                  <w:marTop w:val="0"/>
                                  <w:marBottom w:val="0"/>
                                  <w:divBdr>
                                    <w:top w:val="none" w:sz="0" w:space="0" w:color="auto"/>
                                    <w:left w:val="none" w:sz="0" w:space="0" w:color="auto"/>
                                    <w:bottom w:val="none" w:sz="0" w:space="0" w:color="auto"/>
                                    <w:right w:val="none" w:sz="0" w:space="0" w:color="auto"/>
                                  </w:divBdr>
                                  <w:divsChild>
                                    <w:div w:id="1931691593">
                                      <w:marLeft w:val="0"/>
                                      <w:marRight w:val="0"/>
                                      <w:marTop w:val="0"/>
                                      <w:marBottom w:val="0"/>
                                      <w:divBdr>
                                        <w:top w:val="none" w:sz="0" w:space="0" w:color="auto"/>
                                        <w:left w:val="none" w:sz="0" w:space="0" w:color="auto"/>
                                        <w:bottom w:val="none" w:sz="0" w:space="0" w:color="auto"/>
                                        <w:right w:val="none" w:sz="0" w:space="0" w:color="auto"/>
                                      </w:divBdr>
                                    </w:div>
                                    <w:div w:id="63991690">
                                      <w:marLeft w:val="0"/>
                                      <w:marRight w:val="0"/>
                                      <w:marTop w:val="0"/>
                                      <w:marBottom w:val="0"/>
                                      <w:divBdr>
                                        <w:top w:val="none" w:sz="0" w:space="0" w:color="auto"/>
                                        <w:left w:val="none" w:sz="0" w:space="0" w:color="auto"/>
                                        <w:bottom w:val="none" w:sz="0" w:space="0" w:color="auto"/>
                                        <w:right w:val="none" w:sz="0" w:space="0" w:color="auto"/>
                                      </w:divBdr>
                                    </w:div>
                                    <w:div w:id="144966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92849">
                              <w:marLeft w:val="0"/>
                              <w:marRight w:val="0"/>
                              <w:marTop w:val="0"/>
                              <w:marBottom w:val="0"/>
                              <w:divBdr>
                                <w:top w:val="none" w:sz="0" w:space="0" w:color="auto"/>
                                <w:left w:val="none" w:sz="0" w:space="0" w:color="auto"/>
                                <w:bottom w:val="none" w:sz="0" w:space="0" w:color="auto"/>
                                <w:right w:val="none" w:sz="0" w:space="0" w:color="auto"/>
                              </w:divBdr>
                              <w:divsChild>
                                <w:div w:id="317616416">
                                  <w:marLeft w:val="0"/>
                                  <w:marRight w:val="0"/>
                                  <w:marTop w:val="0"/>
                                  <w:marBottom w:val="0"/>
                                  <w:divBdr>
                                    <w:top w:val="none" w:sz="0" w:space="0" w:color="auto"/>
                                    <w:left w:val="none" w:sz="0" w:space="0" w:color="auto"/>
                                    <w:bottom w:val="none" w:sz="0" w:space="0" w:color="auto"/>
                                    <w:right w:val="none" w:sz="0" w:space="0" w:color="auto"/>
                                  </w:divBdr>
                                  <w:divsChild>
                                    <w:div w:id="807086947">
                                      <w:marLeft w:val="0"/>
                                      <w:marRight w:val="0"/>
                                      <w:marTop w:val="0"/>
                                      <w:marBottom w:val="0"/>
                                      <w:divBdr>
                                        <w:top w:val="none" w:sz="0" w:space="0" w:color="auto"/>
                                        <w:left w:val="none" w:sz="0" w:space="0" w:color="auto"/>
                                        <w:bottom w:val="none" w:sz="0" w:space="0" w:color="auto"/>
                                        <w:right w:val="none" w:sz="0" w:space="0" w:color="auto"/>
                                      </w:divBdr>
                                    </w:div>
                                  </w:divsChild>
                                </w:div>
                                <w:div w:id="929001611">
                                  <w:marLeft w:val="0"/>
                                  <w:marRight w:val="0"/>
                                  <w:marTop w:val="0"/>
                                  <w:marBottom w:val="0"/>
                                  <w:divBdr>
                                    <w:top w:val="none" w:sz="0" w:space="0" w:color="auto"/>
                                    <w:left w:val="none" w:sz="0" w:space="0" w:color="auto"/>
                                    <w:bottom w:val="none" w:sz="0" w:space="0" w:color="auto"/>
                                    <w:right w:val="none" w:sz="0" w:space="0" w:color="auto"/>
                                  </w:divBdr>
                                  <w:divsChild>
                                    <w:div w:id="200632148">
                                      <w:marLeft w:val="0"/>
                                      <w:marRight w:val="0"/>
                                      <w:marTop w:val="0"/>
                                      <w:marBottom w:val="0"/>
                                      <w:divBdr>
                                        <w:top w:val="none" w:sz="0" w:space="0" w:color="auto"/>
                                        <w:left w:val="none" w:sz="0" w:space="0" w:color="auto"/>
                                        <w:bottom w:val="none" w:sz="0" w:space="0" w:color="auto"/>
                                        <w:right w:val="none" w:sz="0" w:space="0" w:color="auto"/>
                                      </w:divBdr>
                                    </w:div>
                                  </w:divsChild>
                                </w:div>
                                <w:div w:id="1318414299">
                                  <w:marLeft w:val="0"/>
                                  <w:marRight w:val="0"/>
                                  <w:marTop w:val="0"/>
                                  <w:marBottom w:val="0"/>
                                  <w:divBdr>
                                    <w:top w:val="none" w:sz="0" w:space="0" w:color="auto"/>
                                    <w:left w:val="none" w:sz="0" w:space="0" w:color="auto"/>
                                    <w:bottom w:val="none" w:sz="0" w:space="0" w:color="auto"/>
                                    <w:right w:val="none" w:sz="0" w:space="0" w:color="auto"/>
                                  </w:divBdr>
                                  <w:divsChild>
                                    <w:div w:id="599458945">
                                      <w:marLeft w:val="0"/>
                                      <w:marRight w:val="0"/>
                                      <w:marTop w:val="0"/>
                                      <w:marBottom w:val="0"/>
                                      <w:divBdr>
                                        <w:top w:val="none" w:sz="0" w:space="0" w:color="auto"/>
                                        <w:left w:val="none" w:sz="0" w:space="0" w:color="auto"/>
                                        <w:bottom w:val="none" w:sz="0" w:space="0" w:color="auto"/>
                                        <w:right w:val="none" w:sz="0" w:space="0" w:color="auto"/>
                                      </w:divBdr>
                                    </w:div>
                                  </w:divsChild>
                                </w:div>
                                <w:div w:id="772675637">
                                  <w:marLeft w:val="0"/>
                                  <w:marRight w:val="0"/>
                                  <w:marTop w:val="0"/>
                                  <w:marBottom w:val="0"/>
                                  <w:divBdr>
                                    <w:top w:val="none" w:sz="0" w:space="0" w:color="auto"/>
                                    <w:left w:val="none" w:sz="0" w:space="0" w:color="auto"/>
                                    <w:bottom w:val="none" w:sz="0" w:space="0" w:color="auto"/>
                                    <w:right w:val="none" w:sz="0" w:space="0" w:color="auto"/>
                                  </w:divBdr>
                                  <w:divsChild>
                                    <w:div w:id="1365641715">
                                      <w:marLeft w:val="0"/>
                                      <w:marRight w:val="0"/>
                                      <w:marTop w:val="0"/>
                                      <w:marBottom w:val="0"/>
                                      <w:divBdr>
                                        <w:top w:val="none" w:sz="0" w:space="0" w:color="auto"/>
                                        <w:left w:val="none" w:sz="0" w:space="0" w:color="auto"/>
                                        <w:bottom w:val="none" w:sz="0" w:space="0" w:color="auto"/>
                                        <w:right w:val="none" w:sz="0" w:space="0" w:color="auto"/>
                                      </w:divBdr>
                                    </w:div>
                                  </w:divsChild>
                                </w:div>
                                <w:div w:id="880895574">
                                  <w:marLeft w:val="0"/>
                                  <w:marRight w:val="0"/>
                                  <w:marTop w:val="0"/>
                                  <w:marBottom w:val="0"/>
                                  <w:divBdr>
                                    <w:top w:val="none" w:sz="0" w:space="0" w:color="auto"/>
                                    <w:left w:val="none" w:sz="0" w:space="0" w:color="auto"/>
                                    <w:bottom w:val="none" w:sz="0" w:space="0" w:color="auto"/>
                                    <w:right w:val="none" w:sz="0" w:space="0" w:color="auto"/>
                                  </w:divBdr>
                                  <w:divsChild>
                                    <w:div w:id="1093938601">
                                      <w:marLeft w:val="0"/>
                                      <w:marRight w:val="0"/>
                                      <w:marTop w:val="0"/>
                                      <w:marBottom w:val="0"/>
                                      <w:divBdr>
                                        <w:top w:val="none" w:sz="0" w:space="0" w:color="auto"/>
                                        <w:left w:val="none" w:sz="0" w:space="0" w:color="auto"/>
                                        <w:bottom w:val="none" w:sz="0" w:space="0" w:color="auto"/>
                                        <w:right w:val="none" w:sz="0" w:space="0" w:color="auto"/>
                                      </w:divBdr>
                                    </w:div>
                                  </w:divsChild>
                                </w:div>
                                <w:div w:id="1137331778">
                                  <w:marLeft w:val="0"/>
                                  <w:marRight w:val="0"/>
                                  <w:marTop w:val="0"/>
                                  <w:marBottom w:val="0"/>
                                  <w:divBdr>
                                    <w:top w:val="none" w:sz="0" w:space="0" w:color="auto"/>
                                    <w:left w:val="none" w:sz="0" w:space="0" w:color="auto"/>
                                    <w:bottom w:val="none" w:sz="0" w:space="0" w:color="auto"/>
                                    <w:right w:val="none" w:sz="0" w:space="0" w:color="auto"/>
                                  </w:divBdr>
                                  <w:divsChild>
                                    <w:div w:id="373773470">
                                      <w:marLeft w:val="0"/>
                                      <w:marRight w:val="0"/>
                                      <w:marTop w:val="0"/>
                                      <w:marBottom w:val="0"/>
                                      <w:divBdr>
                                        <w:top w:val="none" w:sz="0" w:space="0" w:color="auto"/>
                                        <w:left w:val="none" w:sz="0" w:space="0" w:color="auto"/>
                                        <w:bottom w:val="none" w:sz="0" w:space="0" w:color="auto"/>
                                        <w:right w:val="none" w:sz="0" w:space="0" w:color="auto"/>
                                      </w:divBdr>
                                    </w:div>
                                  </w:divsChild>
                                </w:div>
                                <w:div w:id="841361239">
                                  <w:marLeft w:val="0"/>
                                  <w:marRight w:val="0"/>
                                  <w:marTop w:val="0"/>
                                  <w:marBottom w:val="0"/>
                                  <w:divBdr>
                                    <w:top w:val="none" w:sz="0" w:space="0" w:color="auto"/>
                                    <w:left w:val="none" w:sz="0" w:space="0" w:color="auto"/>
                                    <w:bottom w:val="none" w:sz="0" w:space="0" w:color="auto"/>
                                    <w:right w:val="none" w:sz="0" w:space="0" w:color="auto"/>
                                  </w:divBdr>
                                  <w:divsChild>
                                    <w:div w:id="1260867978">
                                      <w:marLeft w:val="0"/>
                                      <w:marRight w:val="0"/>
                                      <w:marTop w:val="0"/>
                                      <w:marBottom w:val="0"/>
                                      <w:divBdr>
                                        <w:top w:val="none" w:sz="0" w:space="0" w:color="auto"/>
                                        <w:left w:val="none" w:sz="0" w:space="0" w:color="auto"/>
                                        <w:bottom w:val="none" w:sz="0" w:space="0" w:color="auto"/>
                                        <w:right w:val="none" w:sz="0" w:space="0" w:color="auto"/>
                                      </w:divBdr>
                                    </w:div>
                                  </w:divsChild>
                                </w:div>
                                <w:div w:id="108163656">
                                  <w:marLeft w:val="0"/>
                                  <w:marRight w:val="0"/>
                                  <w:marTop w:val="0"/>
                                  <w:marBottom w:val="0"/>
                                  <w:divBdr>
                                    <w:top w:val="none" w:sz="0" w:space="0" w:color="auto"/>
                                    <w:left w:val="none" w:sz="0" w:space="0" w:color="auto"/>
                                    <w:bottom w:val="none" w:sz="0" w:space="0" w:color="auto"/>
                                    <w:right w:val="none" w:sz="0" w:space="0" w:color="auto"/>
                                  </w:divBdr>
                                  <w:divsChild>
                                    <w:div w:id="1020855556">
                                      <w:marLeft w:val="0"/>
                                      <w:marRight w:val="0"/>
                                      <w:marTop w:val="0"/>
                                      <w:marBottom w:val="0"/>
                                      <w:divBdr>
                                        <w:top w:val="none" w:sz="0" w:space="0" w:color="auto"/>
                                        <w:left w:val="none" w:sz="0" w:space="0" w:color="auto"/>
                                        <w:bottom w:val="none" w:sz="0" w:space="0" w:color="auto"/>
                                        <w:right w:val="none" w:sz="0" w:space="0" w:color="auto"/>
                                      </w:divBdr>
                                    </w:div>
                                  </w:divsChild>
                                </w:div>
                                <w:div w:id="1859007380">
                                  <w:marLeft w:val="0"/>
                                  <w:marRight w:val="0"/>
                                  <w:marTop w:val="0"/>
                                  <w:marBottom w:val="0"/>
                                  <w:divBdr>
                                    <w:top w:val="none" w:sz="0" w:space="0" w:color="auto"/>
                                    <w:left w:val="none" w:sz="0" w:space="0" w:color="auto"/>
                                    <w:bottom w:val="none" w:sz="0" w:space="0" w:color="auto"/>
                                    <w:right w:val="none" w:sz="0" w:space="0" w:color="auto"/>
                                  </w:divBdr>
                                  <w:divsChild>
                                    <w:div w:id="1574244816">
                                      <w:marLeft w:val="0"/>
                                      <w:marRight w:val="0"/>
                                      <w:marTop w:val="0"/>
                                      <w:marBottom w:val="0"/>
                                      <w:divBdr>
                                        <w:top w:val="none" w:sz="0" w:space="0" w:color="auto"/>
                                        <w:left w:val="none" w:sz="0" w:space="0" w:color="auto"/>
                                        <w:bottom w:val="none" w:sz="0" w:space="0" w:color="auto"/>
                                        <w:right w:val="none" w:sz="0" w:space="0" w:color="auto"/>
                                      </w:divBdr>
                                    </w:div>
                                  </w:divsChild>
                                </w:div>
                                <w:div w:id="476387460">
                                  <w:marLeft w:val="0"/>
                                  <w:marRight w:val="0"/>
                                  <w:marTop w:val="0"/>
                                  <w:marBottom w:val="0"/>
                                  <w:divBdr>
                                    <w:top w:val="none" w:sz="0" w:space="0" w:color="auto"/>
                                    <w:left w:val="none" w:sz="0" w:space="0" w:color="auto"/>
                                    <w:bottom w:val="none" w:sz="0" w:space="0" w:color="auto"/>
                                    <w:right w:val="none" w:sz="0" w:space="0" w:color="auto"/>
                                  </w:divBdr>
                                  <w:divsChild>
                                    <w:div w:id="142364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0526741">
      <w:bodyDiv w:val="1"/>
      <w:marLeft w:val="0"/>
      <w:marRight w:val="0"/>
      <w:marTop w:val="0"/>
      <w:marBottom w:val="0"/>
      <w:divBdr>
        <w:top w:val="none" w:sz="0" w:space="0" w:color="auto"/>
        <w:left w:val="none" w:sz="0" w:space="0" w:color="auto"/>
        <w:bottom w:val="none" w:sz="0" w:space="0" w:color="auto"/>
        <w:right w:val="none" w:sz="0" w:space="0" w:color="auto"/>
      </w:divBdr>
      <w:divsChild>
        <w:div w:id="450318905">
          <w:marLeft w:val="0"/>
          <w:marRight w:val="0"/>
          <w:marTop w:val="0"/>
          <w:marBottom w:val="0"/>
          <w:divBdr>
            <w:top w:val="none" w:sz="0" w:space="0" w:color="auto"/>
            <w:left w:val="none" w:sz="0" w:space="0" w:color="auto"/>
            <w:bottom w:val="none" w:sz="0" w:space="0" w:color="auto"/>
            <w:right w:val="none" w:sz="0" w:space="0" w:color="auto"/>
          </w:divBdr>
          <w:divsChild>
            <w:div w:id="1901162735">
              <w:marLeft w:val="0"/>
              <w:marRight w:val="0"/>
              <w:marTop w:val="0"/>
              <w:marBottom w:val="0"/>
              <w:divBdr>
                <w:top w:val="none" w:sz="0" w:space="0" w:color="auto"/>
                <w:left w:val="none" w:sz="0" w:space="0" w:color="auto"/>
                <w:bottom w:val="none" w:sz="0" w:space="0" w:color="auto"/>
                <w:right w:val="none" w:sz="0" w:space="0" w:color="auto"/>
              </w:divBdr>
              <w:divsChild>
                <w:div w:id="405033025">
                  <w:marLeft w:val="0"/>
                  <w:marRight w:val="0"/>
                  <w:marTop w:val="0"/>
                  <w:marBottom w:val="0"/>
                  <w:divBdr>
                    <w:top w:val="none" w:sz="0" w:space="0" w:color="auto"/>
                    <w:left w:val="none" w:sz="0" w:space="0" w:color="auto"/>
                    <w:bottom w:val="none" w:sz="0" w:space="0" w:color="auto"/>
                    <w:right w:val="none" w:sz="0" w:space="0" w:color="auto"/>
                  </w:divBdr>
                  <w:divsChild>
                    <w:div w:id="1611401647">
                      <w:marLeft w:val="0"/>
                      <w:marRight w:val="0"/>
                      <w:marTop w:val="0"/>
                      <w:marBottom w:val="0"/>
                      <w:divBdr>
                        <w:top w:val="none" w:sz="0" w:space="0" w:color="auto"/>
                        <w:left w:val="none" w:sz="0" w:space="0" w:color="auto"/>
                        <w:bottom w:val="none" w:sz="0" w:space="0" w:color="auto"/>
                        <w:right w:val="none" w:sz="0" w:space="0" w:color="auto"/>
                      </w:divBdr>
                      <w:divsChild>
                        <w:div w:id="1870988070">
                          <w:marLeft w:val="0"/>
                          <w:marRight w:val="0"/>
                          <w:marTop w:val="0"/>
                          <w:marBottom w:val="0"/>
                          <w:divBdr>
                            <w:top w:val="none" w:sz="0" w:space="0" w:color="auto"/>
                            <w:left w:val="none" w:sz="0" w:space="0" w:color="auto"/>
                            <w:bottom w:val="none" w:sz="0" w:space="0" w:color="auto"/>
                            <w:right w:val="none" w:sz="0" w:space="0" w:color="auto"/>
                          </w:divBdr>
                          <w:divsChild>
                            <w:div w:id="1003901916">
                              <w:marLeft w:val="0"/>
                              <w:marRight w:val="0"/>
                              <w:marTop w:val="0"/>
                              <w:marBottom w:val="0"/>
                              <w:divBdr>
                                <w:top w:val="none" w:sz="0" w:space="0" w:color="auto"/>
                                <w:left w:val="none" w:sz="0" w:space="0" w:color="auto"/>
                                <w:bottom w:val="none" w:sz="0" w:space="0" w:color="auto"/>
                                <w:right w:val="none" w:sz="0" w:space="0" w:color="auto"/>
                              </w:divBdr>
                              <w:divsChild>
                                <w:div w:id="725688127">
                                  <w:marLeft w:val="0"/>
                                  <w:marRight w:val="0"/>
                                  <w:marTop w:val="0"/>
                                  <w:marBottom w:val="0"/>
                                  <w:divBdr>
                                    <w:top w:val="none" w:sz="0" w:space="0" w:color="auto"/>
                                    <w:left w:val="none" w:sz="0" w:space="0" w:color="auto"/>
                                    <w:bottom w:val="none" w:sz="0" w:space="0" w:color="auto"/>
                                    <w:right w:val="none" w:sz="0" w:space="0" w:color="auto"/>
                                  </w:divBdr>
                                  <w:divsChild>
                                    <w:div w:id="2003509266">
                                      <w:marLeft w:val="0"/>
                                      <w:marRight w:val="0"/>
                                      <w:marTop w:val="0"/>
                                      <w:marBottom w:val="0"/>
                                      <w:divBdr>
                                        <w:top w:val="none" w:sz="0" w:space="0" w:color="auto"/>
                                        <w:left w:val="none" w:sz="0" w:space="0" w:color="auto"/>
                                        <w:bottom w:val="none" w:sz="0" w:space="0" w:color="auto"/>
                                        <w:right w:val="none" w:sz="0" w:space="0" w:color="auto"/>
                                      </w:divBdr>
                                    </w:div>
                                    <w:div w:id="1557281900">
                                      <w:marLeft w:val="0"/>
                                      <w:marRight w:val="0"/>
                                      <w:marTop w:val="0"/>
                                      <w:marBottom w:val="0"/>
                                      <w:divBdr>
                                        <w:top w:val="none" w:sz="0" w:space="0" w:color="auto"/>
                                        <w:left w:val="none" w:sz="0" w:space="0" w:color="auto"/>
                                        <w:bottom w:val="none" w:sz="0" w:space="0" w:color="auto"/>
                                        <w:right w:val="none" w:sz="0" w:space="0" w:color="auto"/>
                                      </w:divBdr>
                                    </w:div>
                                    <w:div w:id="154124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69916">
                              <w:marLeft w:val="0"/>
                              <w:marRight w:val="0"/>
                              <w:marTop w:val="0"/>
                              <w:marBottom w:val="0"/>
                              <w:divBdr>
                                <w:top w:val="none" w:sz="0" w:space="0" w:color="auto"/>
                                <w:left w:val="none" w:sz="0" w:space="0" w:color="auto"/>
                                <w:bottom w:val="none" w:sz="0" w:space="0" w:color="auto"/>
                                <w:right w:val="none" w:sz="0" w:space="0" w:color="auto"/>
                              </w:divBdr>
                              <w:divsChild>
                                <w:div w:id="1934896322">
                                  <w:marLeft w:val="0"/>
                                  <w:marRight w:val="0"/>
                                  <w:marTop w:val="0"/>
                                  <w:marBottom w:val="0"/>
                                  <w:divBdr>
                                    <w:top w:val="none" w:sz="0" w:space="0" w:color="auto"/>
                                    <w:left w:val="none" w:sz="0" w:space="0" w:color="auto"/>
                                    <w:bottom w:val="none" w:sz="0" w:space="0" w:color="auto"/>
                                    <w:right w:val="none" w:sz="0" w:space="0" w:color="auto"/>
                                  </w:divBdr>
                                  <w:divsChild>
                                    <w:div w:id="1186556832">
                                      <w:marLeft w:val="0"/>
                                      <w:marRight w:val="0"/>
                                      <w:marTop w:val="0"/>
                                      <w:marBottom w:val="0"/>
                                      <w:divBdr>
                                        <w:top w:val="none" w:sz="0" w:space="0" w:color="auto"/>
                                        <w:left w:val="none" w:sz="0" w:space="0" w:color="auto"/>
                                        <w:bottom w:val="none" w:sz="0" w:space="0" w:color="auto"/>
                                        <w:right w:val="none" w:sz="0" w:space="0" w:color="auto"/>
                                      </w:divBdr>
                                    </w:div>
                                  </w:divsChild>
                                </w:div>
                                <w:div w:id="379406856">
                                  <w:marLeft w:val="0"/>
                                  <w:marRight w:val="0"/>
                                  <w:marTop w:val="0"/>
                                  <w:marBottom w:val="0"/>
                                  <w:divBdr>
                                    <w:top w:val="none" w:sz="0" w:space="0" w:color="auto"/>
                                    <w:left w:val="none" w:sz="0" w:space="0" w:color="auto"/>
                                    <w:bottom w:val="none" w:sz="0" w:space="0" w:color="auto"/>
                                    <w:right w:val="none" w:sz="0" w:space="0" w:color="auto"/>
                                  </w:divBdr>
                                  <w:divsChild>
                                    <w:div w:id="330372278">
                                      <w:marLeft w:val="0"/>
                                      <w:marRight w:val="0"/>
                                      <w:marTop w:val="0"/>
                                      <w:marBottom w:val="0"/>
                                      <w:divBdr>
                                        <w:top w:val="none" w:sz="0" w:space="0" w:color="auto"/>
                                        <w:left w:val="none" w:sz="0" w:space="0" w:color="auto"/>
                                        <w:bottom w:val="none" w:sz="0" w:space="0" w:color="auto"/>
                                        <w:right w:val="none" w:sz="0" w:space="0" w:color="auto"/>
                                      </w:divBdr>
                                    </w:div>
                                  </w:divsChild>
                                </w:div>
                                <w:div w:id="2084253236">
                                  <w:marLeft w:val="0"/>
                                  <w:marRight w:val="0"/>
                                  <w:marTop w:val="0"/>
                                  <w:marBottom w:val="0"/>
                                  <w:divBdr>
                                    <w:top w:val="none" w:sz="0" w:space="0" w:color="auto"/>
                                    <w:left w:val="none" w:sz="0" w:space="0" w:color="auto"/>
                                    <w:bottom w:val="none" w:sz="0" w:space="0" w:color="auto"/>
                                    <w:right w:val="none" w:sz="0" w:space="0" w:color="auto"/>
                                  </w:divBdr>
                                  <w:divsChild>
                                    <w:div w:id="665746107">
                                      <w:marLeft w:val="0"/>
                                      <w:marRight w:val="0"/>
                                      <w:marTop w:val="0"/>
                                      <w:marBottom w:val="0"/>
                                      <w:divBdr>
                                        <w:top w:val="none" w:sz="0" w:space="0" w:color="auto"/>
                                        <w:left w:val="none" w:sz="0" w:space="0" w:color="auto"/>
                                        <w:bottom w:val="none" w:sz="0" w:space="0" w:color="auto"/>
                                        <w:right w:val="none" w:sz="0" w:space="0" w:color="auto"/>
                                      </w:divBdr>
                                    </w:div>
                                  </w:divsChild>
                                </w:div>
                                <w:div w:id="1007369190">
                                  <w:marLeft w:val="0"/>
                                  <w:marRight w:val="0"/>
                                  <w:marTop w:val="0"/>
                                  <w:marBottom w:val="0"/>
                                  <w:divBdr>
                                    <w:top w:val="none" w:sz="0" w:space="0" w:color="auto"/>
                                    <w:left w:val="none" w:sz="0" w:space="0" w:color="auto"/>
                                    <w:bottom w:val="none" w:sz="0" w:space="0" w:color="auto"/>
                                    <w:right w:val="none" w:sz="0" w:space="0" w:color="auto"/>
                                  </w:divBdr>
                                  <w:divsChild>
                                    <w:div w:id="169760032">
                                      <w:marLeft w:val="0"/>
                                      <w:marRight w:val="0"/>
                                      <w:marTop w:val="0"/>
                                      <w:marBottom w:val="0"/>
                                      <w:divBdr>
                                        <w:top w:val="none" w:sz="0" w:space="0" w:color="auto"/>
                                        <w:left w:val="none" w:sz="0" w:space="0" w:color="auto"/>
                                        <w:bottom w:val="none" w:sz="0" w:space="0" w:color="auto"/>
                                        <w:right w:val="none" w:sz="0" w:space="0" w:color="auto"/>
                                      </w:divBdr>
                                    </w:div>
                                  </w:divsChild>
                                </w:div>
                                <w:div w:id="671102419">
                                  <w:marLeft w:val="0"/>
                                  <w:marRight w:val="0"/>
                                  <w:marTop w:val="0"/>
                                  <w:marBottom w:val="0"/>
                                  <w:divBdr>
                                    <w:top w:val="none" w:sz="0" w:space="0" w:color="auto"/>
                                    <w:left w:val="none" w:sz="0" w:space="0" w:color="auto"/>
                                    <w:bottom w:val="none" w:sz="0" w:space="0" w:color="auto"/>
                                    <w:right w:val="none" w:sz="0" w:space="0" w:color="auto"/>
                                  </w:divBdr>
                                  <w:divsChild>
                                    <w:div w:id="2025741796">
                                      <w:marLeft w:val="0"/>
                                      <w:marRight w:val="0"/>
                                      <w:marTop w:val="0"/>
                                      <w:marBottom w:val="0"/>
                                      <w:divBdr>
                                        <w:top w:val="none" w:sz="0" w:space="0" w:color="auto"/>
                                        <w:left w:val="none" w:sz="0" w:space="0" w:color="auto"/>
                                        <w:bottom w:val="none" w:sz="0" w:space="0" w:color="auto"/>
                                        <w:right w:val="none" w:sz="0" w:space="0" w:color="auto"/>
                                      </w:divBdr>
                                    </w:div>
                                  </w:divsChild>
                                </w:div>
                                <w:div w:id="1992713415">
                                  <w:marLeft w:val="0"/>
                                  <w:marRight w:val="0"/>
                                  <w:marTop w:val="0"/>
                                  <w:marBottom w:val="0"/>
                                  <w:divBdr>
                                    <w:top w:val="none" w:sz="0" w:space="0" w:color="auto"/>
                                    <w:left w:val="none" w:sz="0" w:space="0" w:color="auto"/>
                                    <w:bottom w:val="none" w:sz="0" w:space="0" w:color="auto"/>
                                    <w:right w:val="none" w:sz="0" w:space="0" w:color="auto"/>
                                  </w:divBdr>
                                  <w:divsChild>
                                    <w:div w:id="1828400304">
                                      <w:marLeft w:val="0"/>
                                      <w:marRight w:val="0"/>
                                      <w:marTop w:val="0"/>
                                      <w:marBottom w:val="0"/>
                                      <w:divBdr>
                                        <w:top w:val="none" w:sz="0" w:space="0" w:color="auto"/>
                                        <w:left w:val="none" w:sz="0" w:space="0" w:color="auto"/>
                                        <w:bottom w:val="none" w:sz="0" w:space="0" w:color="auto"/>
                                        <w:right w:val="none" w:sz="0" w:space="0" w:color="auto"/>
                                      </w:divBdr>
                                    </w:div>
                                  </w:divsChild>
                                </w:div>
                                <w:div w:id="894926379">
                                  <w:marLeft w:val="0"/>
                                  <w:marRight w:val="0"/>
                                  <w:marTop w:val="0"/>
                                  <w:marBottom w:val="0"/>
                                  <w:divBdr>
                                    <w:top w:val="none" w:sz="0" w:space="0" w:color="auto"/>
                                    <w:left w:val="none" w:sz="0" w:space="0" w:color="auto"/>
                                    <w:bottom w:val="none" w:sz="0" w:space="0" w:color="auto"/>
                                    <w:right w:val="none" w:sz="0" w:space="0" w:color="auto"/>
                                  </w:divBdr>
                                  <w:divsChild>
                                    <w:div w:id="1046293095">
                                      <w:marLeft w:val="0"/>
                                      <w:marRight w:val="0"/>
                                      <w:marTop w:val="0"/>
                                      <w:marBottom w:val="0"/>
                                      <w:divBdr>
                                        <w:top w:val="none" w:sz="0" w:space="0" w:color="auto"/>
                                        <w:left w:val="none" w:sz="0" w:space="0" w:color="auto"/>
                                        <w:bottom w:val="none" w:sz="0" w:space="0" w:color="auto"/>
                                        <w:right w:val="none" w:sz="0" w:space="0" w:color="auto"/>
                                      </w:divBdr>
                                    </w:div>
                                  </w:divsChild>
                                </w:div>
                                <w:div w:id="1477717306">
                                  <w:marLeft w:val="0"/>
                                  <w:marRight w:val="0"/>
                                  <w:marTop w:val="0"/>
                                  <w:marBottom w:val="0"/>
                                  <w:divBdr>
                                    <w:top w:val="none" w:sz="0" w:space="0" w:color="auto"/>
                                    <w:left w:val="none" w:sz="0" w:space="0" w:color="auto"/>
                                    <w:bottom w:val="none" w:sz="0" w:space="0" w:color="auto"/>
                                    <w:right w:val="none" w:sz="0" w:space="0" w:color="auto"/>
                                  </w:divBdr>
                                  <w:divsChild>
                                    <w:div w:id="1952131364">
                                      <w:marLeft w:val="0"/>
                                      <w:marRight w:val="0"/>
                                      <w:marTop w:val="0"/>
                                      <w:marBottom w:val="0"/>
                                      <w:divBdr>
                                        <w:top w:val="none" w:sz="0" w:space="0" w:color="auto"/>
                                        <w:left w:val="none" w:sz="0" w:space="0" w:color="auto"/>
                                        <w:bottom w:val="none" w:sz="0" w:space="0" w:color="auto"/>
                                        <w:right w:val="none" w:sz="0" w:space="0" w:color="auto"/>
                                      </w:divBdr>
                                    </w:div>
                                  </w:divsChild>
                                </w:div>
                                <w:div w:id="1189485074">
                                  <w:marLeft w:val="0"/>
                                  <w:marRight w:val="0"/>
                                  <w:marTop w:val="0"/>
                                  <w:marBottom w:val="0"/>
                                  <w:divBdr>
                                    <w:top w:val="none" w:sz="0" w:space="0" w:color="auto"/>
                                    <w:left w:val="none" w:sz="0" w:space="0" w:color="auto"/>
                                    <w:bottom w:val="none" w:sz="0" w:space="0" w:color="auto"/>
                                    <w:right w:val="none" w:sz="0" w:space="0" w:color="auto"/>
                                  </w:divBdr>
                                  <w:divsChild>
                                    <w:div w:id="270474204">
                                      <w:marLeft w:val="0"/>
                                      <w:marRight w:val="0"/>
                                      <w:marTop w:val="0"/>
                                      <w:marBottom w:val="0"/>
                                      <w:divBdr>
                                        <w:top w:val="none" w:sz="0" w:space="0" w:color="auto"/>
                                        <w:left w:val="none" w:sz="0" w:space="0" w:color="auto"/>
                                        <w:bottom w:val="none" w:sz="0" w:space="0" w:color="auto"/>
                                        <w:right w:val="none" w:sz="0" w:space="0" w:color="auto"/>
                                      </w:divBdr>
                                    </w:div>
                                  </w:divsChild>
                                </w:div>
                                <w:div w:id="558051178">
                                  <w:marLeft w:val="0"/>
                                  <w:marRight w:val="0"/>
                                  <w:marTop w:val="0"/>
                                  <w:marBottom w:val="0"/>
                                  <w:divBdr>
                                    <w:top w:val="none" w:sz="0" w:space="0" w:color="auto"/>
                                    <w:left w:val="none" w:sz="0" w:space="0" w:color="auto"/>
                                    <w:bottom w:val="none" w:sz="0" w:space="0" w:color="auto"/>
                                    <w:right w:val="none" w:sz="0" w:space="0" w:color="auto"/>
                                  </w:divBdr>
                                  <w:divsChild>
                                    <w:div w:id="642583170">
                                      <w:marLeft w:val="0"/>
                                      <w:marRight w:val="0"/>
                                      <w:marTop w:val="0"/>
                                      <w:marBottom w:val="0"/>
                                      <w:divBdr>
                                        <w:top w:val="none" w:sz="0" w:space="0" w:color="auto"/>
                                        <w:left w:val="none" w:sz="0" w:space="0" w:color="auto"/>
                                        <w:bottom w:val="none" w:sz="0" w:space="0" w:color="auto"/>
                                        <w:right w:val="none" w:sz="0" w:space="0" w:color="auto"/>
                                      </w:divBdr>
                                    </w:div>
                                  </w:divsChild>
                                </w:div>
                                <w:div w:id="160392107">
                                  <w:marLeft w:val="0"/>
                                  <w:marRight w:val="0"/>
                                  <w:marTop w:val="0"/>
                                  <w:marBottom w:val="0"/>
                                  <w:divBdr>
                                    <w:top w:val="none" w:sz="0" w:space="0" w:color="auto"/>
                                    <w:left w:val="none" w:sz="0" w:space="0" w:color="auto"/>
                                    <w:bottom w:val="none" w:sz="0" w:space="0" w:color="auto"/>
                                    <w:right w:val="none" w:sz="0" w:space="0" w:color="auto"/>
                                  </w:divBdr>
                                  <w:divsChild>
                                    <w:div w:id="33654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616643">
                      <w:marLeft w:val="0"/>
                      <w:marRight w:val="0"/>
                      <w:marTop w:val="0"/>
                      <w:marBottom w:val="0"/>
                      <w:divBdr>
                        <w:top w:val="none" w:sz="0" w:space="0" w:color="auto"/>
                        <w:left w:val="none" w:sz="0" w:space="0" w:color="auto"/>
                        <w:bottom w:val="none" w:sz="0" w:space="0" w:color="auto"/>
                        <w:right w:val="none" w:sz="0" w:space="0" w:color="auto"/>
                      </w:divBdr>
                      <w:divsChild>
                        <w:div w:id="1425539661">
                          <w:marLeft w:val="0"/>
                          <w:marRight w:val="0"/>
                          <w:marTop w:val="0"/>
                          <w:marBottom w:val="0"/>
                          <w:divBdr>
                            <w:top w:val="none" w:sz="0" w:space="0" w:color="auto"/>
                            <w:left w:val="none" w:sz="0" w:space="0" w:color="auto"/>
                            <w:bottom w:val="none" w:sz="0" w:space="0" w:color="auto"/>
                            <w:right w:val="none" w:sz="0" w:space="0" w:color="auto"/>
                          </w:divBdr>
                          <w:divsChild>
                            <w:div w:id="1689330389">
                              <w:marLeft w:val="0"/>
                              <w:marRight w:val="0"/>
                              <w:marTop w:val="0"/>
                              <w:marBottom w:val="0"/>
                              <w:divBdr>
                                <w:top w:val="none" w:sz="0" w:space="0" w:color="auto"/>
                                <w:left w:val="none" w:sz="0" w:space="0" w:color="auto"/>
                                <w:bottom w:val="none" w:sz="0" w:space="0" w:color="auto"/>
                                <w:right w:val="none" w:sz="0" w:space="0" w:color="auto"/>
                              </w:divBdr>
                              <w:divsChild>
                                <w:div w:id="2079665706">
                                  <w:marLeft w:val="0"/>
                                  <w:marRight w:val="0"/>
                                  <w:marTop w:val="0"/>
                                  <w:marBottom w:val="0"/>
                                  <w:divBdr>
                                    <w:top w:val="none" w:sz="0" w:space="0" w:color="auto"/>
                                    <w:left w:val="none" w:sz="0" w:space="0" w:color="auto"/>
                                    <w:bottom w:val="none" w:sz="0" w:space="0" w:color="auto"/>
                                    <w:right w:val="none" w:sz="0" w:space="0" w:color="auto"/>
                                  </w:divBdr>
                                </w:div>
                                <w:div w:id="24504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2107">
                          <w:marLeft w:val="0"/>
                          <w:marRight w:val="0"/>
                          <w:marTop w:val="0"/>
                          <w:marBottom w:val="0"/>
                          <w:divBdr>
                            <w:top w:val="none" w:sz="0" w:space="0" w:color="auto"/>
                            <w:left w:val="none" w:sz="0" w:space="0" w:color="auto"/>
                            <w:bottom w:val="none" w:sz="0" w:space="0" w:color="auto"/>
                            <w:right w:val="none" w:sz="0" w:space="0" w:color="auto"/>
                          </w:divBdr>
                          <w:divsChild>
                            <w:div w:id="221210889">
                              <w:marLeft w:val="0"/>
                              <w:marRight w:val="0"/>
                              <w:marTop w:val="0"/>
                              <w:marBottom w:val="0"/>
                              <w:divBdr>
                                <w:top w:val="none" w:sz="0" w:space="0" w:color="auto"/>
                                <w:left w:val="none" w:sz="0" w:space="0" w:color="auto"/>
                                <w:bottom w:val="none" w:sz="0" w:space="0" w:color="auto"/>
                                <w:right w:val="none" w:sz="0" w:space="0" w:color="auto"/>
                              </w:divBdr>
                              <w:divsChild>
                                <w:div w:id="485710491">
                                  <w:marLeft w:val="0"/>
                                  <w:marRight w:val="0"/>
                                  <w:marTop w:val="0"/>
                                  <w:marBottom w:val="0"/>
                                  <w:divBdr>
                                    <w:top w:val="none" w:sz="0" w:space="0" w:color="auto"/>
                                    <w:left w:val="none" w:sz="0" w:space="0" w:color="auto"/>
                                    <w:bottom w:val="none" w:sz="0" w:space="0" w:color="auto"/>
                                    <w:right w:val="none" w:sz="0" w:space="0" w:color="auto"/>
                                  </w:divBdr>
                                  <w:divsChild>
                                    <w:div w:id="494802533">
                                      <w:marLeft w:val="0"/>
                                      <w:marRight w:val="0"/>
                                      <w:marTop w:val="0"/>
                                      <w:marBottom w:val="0"/>
                                      <w:divBdr>
                                        <w:top w:val="none" w:sz="0" w:space="0" w:color="auto"/>
                                        <w:left w:val="none" w:sz="0" w:space="0" w:color="auto"/>
                                        <w:bottom w:val="none" w:sz="0" w:space="0" w:color="auto"/>
                                        <w:right w:val="none" w:sz="0" w:space="0" w:color="auto"/>
                                      </w:divBdr>
                                      <w:divsChild>
                                        <w:div w:id="396124475">
                                          <w:marLeft w:val="0"/>
                                          <w:marRight w:val="0"/>
                                          <w:marTop w:val="0"/>
                                          <w:marBottom w:val="0"/>
                                          <w:divBdr>
                                            <w:top w:val="none" w:sz="0" w:space="0" w:color="auto"/>
                                            <w:left w:val="none" w:sz="0" w:space="0" w:color="auto"/>
                                            <w:bottom w:val="none" w:sz="0" w:space="0" w:color="auto"/>
                                            <w:right w:val="none" w:sz="0" w:space="0" w:color="auto"/>
                                          </w:divBdr>
                                          <w:divsChild>
                                            <w:div w:id="1183395971">
                                              <w:marLeft w:val="0"/>
                                              <w:marRight w:val="0"/>
                                              <w:marTop w:val="0"/>
                                              <w:marBottom w:val="0"/>
                                              <w:divBdr>
                                                <w:top w:val="none" w:sz="0" w:space="0" w:color="auto"/>
                                                <w:left w:val="none" w:sz="0" w:space="0" w:color="auto"/>
                                                <w:bottom w:val="none" w:sz="0" w:space="0" w:color="auto"/>
                                                <w:right w:val="none" w:sz="0" w:space="0" w:color="auto"/>
                                              </w:divBdr>
                                            </w:div>
                                          </w:divsChild>
                                        </w:div>
                                        <w:div w:id="941693309">
                                          <w:marLeft w:val="0"/>
                                          <w:marRight w:val="0"/>
                                          <w:marTop w:val="0"/>
                                          <w:marBottom w:val="0"/>
                                          <w:divBdr>
                                            <w:top w:val="none" w:sz="0" w:space="0" w:color="auto"/>
                                            <w:left w:val="none" w:sz="0" w:space="0" w:color="auto"/>
                                            <w:bottom w:val="none" w:sz="0" w:space="0" w:color="auto"/>
                                            <w:right w:val="none" w:sz="0" w:space="0" w:color="auto"/>
                                          </w:divBdr>
                                          <w:divsChild>
                                            <w:div w:id="972903758">
                                              <w:marLeft w:val="0"/>
                                              <w:marRight w:val="0"/>
                                              <w:marTop w:val="0"/>
                                              <w:marBottom w:val="0"/>
                                              <w:divBdr>
                                                <w:top w:val="none" w:sz="0" w:space="0" w:color="auto"/>
                                                <w:left w:val="none" w:sz="0" w:space="0" w:color="auto"/>
                                                <w:bottom w:val="none" w:sz="0" w:space="0" w:color="auto"/>
                                                <w:right w:val="none" w:sz="0" w:space="0" w:color="auto"/>
                                              </w:divBdr>
                                            </w:div>
                                          </w:divsChild>
                                        </w:div>
                                        <w:div w:id="1779376151">
                                          <w:marLeft w:val="0"/>
                                          <w:marRight w:val="0"/>
                                          <w:marTop w:val="0"/>
                                          <w:marBottom w:val="0"/>
                                          <w:divBdr>
                                            <w:top w:val="none" w:sz="0" w:space="0" w:color="auto"/>
                                            <w:left w:val="none" w:sz="0" w:space="0" w:color="auto"/>
                                            <w:bottom w:val="none" w:sz="0" w:space="0" w:color="auto"/>
                                            <w:right w:val="none" w:sz="0" w:space="0" w:color="auto"/>
                                          </w:divBdr>
                                          <w:divsChild>
                                            <w:div w:id="151476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106" Type="http://schemas.openxmlformats.org/officeDocument/2006/relationships/hyperlink" Target="https://aai.cyberderm.net/author/home/learn/handbook/Genodermatosen--metabolische-Erkrankungen-und-Pigmentver-nderungen/skin-manifestations-of-metabolic-disorders/skin-lesions-in-diabetes-mellitus.html" TargetMode="External"/><Relationship Id="rId107" Type="http://schemas.openxmlformats.org/officeDocument/2006/relationships/hyperlink" Target="https://aai.cyberderm.net/author/home/learn/handbook/Infektionskrankheiten/Bakterielle-Infektionen/lepra.html" TargetMode="External"/><Relationship Id="rId108" Type="http://schemas.openxmlformats.org/officeDocument/2006/relationships/hyperlink" Target="https://aai.cyberderm.net/author/home/learn/handbook/Infektionskrankheiten/Sexuell--bertragbare-Krankheiten/syphilis.html" TargetMode="External"/><Relationship Id="rId109" Type="http://schemas.openxmlformats.org/officeDocument/2006/relationships/image" Target="media/image22.jpeg"/><Relationship Id="rId70" Type="http://schemas.openxmlformats.org/officeDocument/2006/relationships/hyperlink" Target="https://aai.cyberderm.net/author/home/learn/handbook/Entz-ndliche-Dermatosen/Autoimmune-und-bull-se-Dermatosen/pemphigus-vulgaris.html" TargetMode="External"/><Relationship Id="rId71" Type="http://schemas.openxmlformats.org/officeDocument/2006/relationships/image" Target="media/image14.jpeg"/><Relationship Id="rId72" Type="http://schemas.openxmlformats.org/officeDocument/2006/relationships/hyperlink" Target="https://aai.cyberderm.net/home/extra/SLO/2.html" TargetMode="External"/><Relationship Id="rId73" Type="http://schemas.openxmlformats.org/officeDocument/2006/relationships/hyperlink" Target="https://aai.cyberderm.net/author/home/learn/handbook/Entz-ndliche-Dermatosen/Papul-se-und-erythrosquam-se-Erkrankungen/lichen-planus.html" TargetMode="External"/><Relationship Id="rId74" Type="http://schemas.openxmlformats.org/officeDocument/2006/relationships/hyperlink" Target="https://aai.cyberderm.net/author/home/learn/handbook/Entz-ndliche-Dermatosen/Allergische-und-nicht-allergische-Intoleranzreaktionen/erythema-multiforme.html" TargetMode="External"/><Relationship Id="rId75" Type="http://schemas.openxmlformats.org/officeDocument/2006/relationships/hyperlink" Target="https://aai.cyberderm.net/author/home/learn/handbook/Entz-ndliche-Dermatosen/Allergische-und-nicht-allergische-Intoleranzreaktionen/Stevens-Johnson-syndrome.html" TargetMode="External"/><Relationship Id="rId76" Type="http://schemas.openxmlformats.org/officeDocument/2006/relationships/hyperlink" Target="https://aai.cyberderm.net/author/home/learn/handbook/Entz-ndliche-Dermatosen/Allergische-und-nicht-allergische-Intoleranzreaktionen/drug-rash.html" TargetMode="External"/><Relationship Id="rId77" Type="http://schemas.openxmlformats.org/officeDocument/2006/relationships/hyperlink" Target="http://doit.mironet.ch/author/home/learn/handbook?chapter=d242a051-e745-43bd-a0f0-3b7a9c61219d" TargetMode="External"/><Relationship Id="rId78" Type="http://schemas.openxmlformats.org/officeDocument/2006/relationships/hyperlink" Target="https://aai.cyberderm.net/author/home/learn/handbook/Infektionskrankheiten/Bakterielle-Infektionen/staphylococcal-scaled-skin-syndrome-(SSSS,-toxic-shock-syndrome).html" TargetMode="External"/><Relationship Id="rId79" Type="http://schemas.openxmlformats.org/officeDocument/2006/relationships/hyperlink" Target="https://aai.cyberderm.net/author/home/learn/handbook/Entz-ndliche-Dermatosen/Allergische-und-nicht-allergische-Intoleranzreaktionen/toxic-epidermal-necrolysis.html" TargetMode="External"/><Relationship Id="rId170" Type="http://schemas.openxmlformats.org/officeDocument/2006/relationships/hyperlink" Target="https://aai.cyberderm.net/home/extra/SLO/2DTG.html" TargetMode="External"/><Relationship Id="rId171" Type="http://schemas.openxmlformats.org/officeDocument/2006/relationships/image" Target="media/image36.jpeg"/><Relationship Id="rId172" Type="http://schemas.openxmlformats.org/officeDocument/2006/relationships/hyperlink" Target="https://aai.cyberderm.net/home/extra/SLO/2DTG.html" TargetMode="External"/><Relationship Id="rId173" Type="http://schemas.openxmlformats.org/officeDocument/2006/relationships/hyperlink" Target="https://aai.cyberderm.net/author/home/learn/handbook/Infektionskrankheiten/Mykosen/dermatophytic-disease.html" TargetMode="External"/><Relationship Id="rId174" Type="http://schemas.openxmlformats.org/officeDocument/2006/relationships/hyperlink" Target="https://aai.cyberderm.net/author/home/learn/handbook/Infektionskrankheiten/Bakterielle-Infektionen/hydradenitis-suppurativa.html" TargetMode="External"/><Relationship Id="rId175" Type="http://schemas.openxmlformats.org/officeDocument/2006/relationships/hyperlink" Target="https://aai.cyberderm.net/author/home/learn/handbook/Infektionskrankheiten/Virale-Infektionen/herpes-simplex.html" TargetMode="External"/><Relationship Id="rId176" Type="http://schemas.openxmlformats.org/officeDocument/2006/relationships/hyperlink" Target="https://aai.cyberderm.net/author/home/learn/handbook/Genodermatosen--metabolische-Erkrankungen-und-Pigmentver-nderungen/genodermatoses/epidermolysis-bullosa.html" TargetMode="External"/><Relationship Id="rId177" Type="http://schemas.openxmlformats.org/officeDocument/2006/relationships/hyperlink" Target="https://aai.cyberderm.net/author/home/learn/handbook/Entz-ndliche-Dermatosen/Allergische-und-nicht-allergische-Intoleranzreaktionen/toxic-epidermal-necrolysis.html" TargetMode="External"/><Relationship Id="rId178" Type="http://schemas.openxmlformats.org/officeDocument/2006/relationships/image" Target="media/image37.jpeg"/><Relationship Id="rId179" Type="http://schemas.openxmlformats.org/officeDocument/2006/relationships/hyperlink" Target="https://aai.cyberderm.net/home/extra/SLO/2.html" TargetMode="External"/><Relationship Id="rId260" Type="http://schemas.openxmlformats.org/officeDocument/2006/relationships/hyperlink" Target="https://aai.cyberderm.net/author/home/learn/handbook/Entz-ndliche-Dermatosen/Allergische-und-nicht-allergische-Intoleranzreaktionen/allergic-contact-dermatitis.html" TargetMode="External"/><Relationship Id="rId10" Type="http://schemas.openxmlformats.org/officeDocument/2006/relationships/hyperlink" Target="https://aai.cyberderm.net/author/home/learn/handbook/Entz-ndliche-Dermatosen/Allergische-und-nicht-allergische-Intoleranzreaktionen/erythema-multiforme.html" TargetMode="External"/><Relationship Id="rId11" Type="http://schemas.openxmlformats.org/officeDocument/2006/relationships/hyperlink" Target="https://aai.cyberderm.net/home/extra/SLO/2DE.html" TargetMode="External"/><Relationship Id="rId12" Type="http://schemas.openxmlformats.org/officeDocument/2006/relationships/image" Target="media/image2.jpeg"/><Relationship Id="rId13" Type="http://schemas.openxmlformats.org/officeDocument/2006/relationships/hyperlink" Target="https://aai.cyberderm.net/home/extra/SLO/2.html" TargetMode="External"/><Relationship Id="rId14" Type="http://schemas.openxmlformats.org/officeDocument/2006/relationships/image" Target="media/image3.png"/><Relationship Id="rId15" Type="http://schemas.openxmlformats.org/officeDocument/2006/relationships/image" Target="media/image4.jpeg"/><Relationship Id="rId16" Type="http://schemas.openxmlformats.org/officeDocument/2006/relationships/hyperlink" Target="https://aai.cyberderm.net/home/extra/SLO/2DTG.html" TargetMode="External"/><Relationship Id="rId17" Type="http://schemas.openxmlformats.org/officeDocument/2006/relationships/hyperlink" Target="https://aai.cyberderm.net/author/home/learn/handbook/Entz-ndliche-Dermatosen/Allergische-und-nicht-allergische-Intoleranzreaktionen/seborrheic-eczema.html" TargetMode="External"/><Relationship Id="rId18" Type="http://schemas.openxmlformats.org/officeDocument/2006/relationships/hyperlink" Target="https://aai.cyberderm.net/author/home/learn/handbook/Entz-ndliche-Dermatosen/Allergische-und-nicht-allergische-Intoleranzreaktionen/allergic-contact-dermatitis.html" TargetMode="External"/><Relationship Id="rId19" Type="http://schemas.openxmlformats.org/officeDocument/2006/relationships/hyperlink" Target="https://aai.cyberderm.net/author/home/learn/handbook/Infektionskrankheiten/Infektionen-durch-Parasiten/scabies.html" TargetMode="External"/><Relationship Id="rId261" Type="http://schemas.openxmlformats.org/officeDocument/2006/relationships/hyperlink" Target="https://aai.cyberderm.net/author/home/learn/handbook/Entz-ndliche-Dermatosen/Allergische-und-nicht-allergische-Intoleranzreaktionen/erythema-multiforme.html" TargetMode="External"/><Relationship Id="rId262" Type="http://schemas.openxmlformats.org/officeDocument/2006/relationships/image" Target="media/image49.jpeg"/><Relationship Id="rId263" Type="http://schemas.openxmlformats.org/officeDocument/2006/relationships/hyperlink" Target="https://aai.cyberderm.net/author/home/extra/SLO/2DTG.html" TargetMode="External"/><Relationship Id="rId264" Type="http://schemas.openxmlformats.org/officeDocument/2006/relationships/hyperlink" Target="https://aai.cyberderm.net/author/home/learn/handbook/Erkrankungen-der-Hautanhangsgebilde/Erkrankungen-der-Talgdr-sen/rosacea.html" TargetMode="External"/><Relationship Id="rId110" Type="http://schemas.openxmlformats.org/officeDocument/2006/relationships/hyperlink" Target="https://aai.cyberderm.net/home/extra/SLO/2DTG.html" TargetMode="External"/><Relationship Id="rId111" Type="http://schemas.openxmlformats.org/officeDocument/2006/relationships/hyperlink" Target="https://aai.cyberderm.net/author/home/learn/handbook/Entz-ndliche-Dermatosen/Papul-se-und-erythrosquam-se-Erkrankungen/lichen-planus.html" TargetMode="External"/><Relationship Id="rId112" Type="http://schemas.openxmlformats.org/officeDocument/2006/relationships/hyperlink" Target="https://aai.cyberderm.net/author/home/learn/handbook/Entz-ndliche-Dermatosen/Autoimmune-und-bull-se-Dermatosen/pemphigus-vulgaris.html" TargetMode="External"/><Relationship Id="rId113" Type="http://schemas.openxmlformats.org/officeDocument/2006/relationships/hyperlink" Target="https://aai.cyberderm.net/author/home/learn/handbook/Infektionskrankheiten/Sexuell--bertragbare-Krankheiten/syphilis.html" TargetMode="External"/><Relationship Id="rId114" Type="http://schemas.openxmlformats.org/officeDocument/2006/relationships/hyperlink" Target="https://aai.cyberderm.net/author/home/learn/handbook/Entz-ndliche-Dermatosen/Allergische-und-nicht-allergische-Intoleranzreaktionen/seborrheic-eczema.html" TargetMode="External"/><Relationship Id="rId115" Type="http://schemas.openxmlformats.org/officeDocument/2006/relationships/hyperlink" Target="https://aai.cyberderm.net/author/home/learn/handbook/Entz-ndliche-Dermatosen/Allergische-und-nicht-allergische-Intoleranzreaktionen/nummular-bacterial-eczema.html" TargetMode="External"/><Relationship Id="rId116" Type="http://schemas.openxmlformats.org/officeDocument/2006/relationships/hyperlink" Target="https://aai.cyberderm.net/author/home/learn/handbook/Infektionskrankheiten/Mykosen/dermatophytic-disease.html" TargetMode="External"/><Relationship Id="rId117" Type="http://schemas.openxmlformats.org/officeDocument/2006/relationships/hyperlink" Target="https://aai.cyberderm.net/author/home/learn/handbook/Entz-ndliche-Dermatosen/Papul-se-und-erythrosquam-se-Erkrankungen/pityriasis-rosea.html" TargetMode="External"/><Relationship Id="rId118" Type="http://schemas.openxmlformats.org/officeDocument/2006/relationships/hyperlink" Target="https://aai.cyberderm.net/author/home/learn/handbook/Entz-ndliche-Dermatosen/Autoimmune-und-bull-se-Dermatosen/lupus-erythematosus.html" TargetMode="External"/><Relationship Id="rId119" Type="http://schemas.openxmlformats.org/officeDocument/2006/relationships/image" Target="media/image23.jpeg"/><Relationship Id="rId200" Type="http://schemas.openxmlformats.org/officeDocument/2006/relationships/hyperlink" Target="https://aai.cyberderm.net/author/home/learn/handbook/Entz-ndliche-Dermatosen/Papul-se-und-erythrosquam-se-Erkrankungen/lichen-planus.html" TargetMode="External"/><Relationship Id="rId201" Type="http://schemas.openxmlformats.org/officeDocument/2006/relationships/hyperlink" Target="https://aai.cyberderm.net/author/home/learn/handbook/Pr-maligne-und-maligne-Tumoren--Naevi/Erkrankungen-des-Uebergangsepithels/leukoplakia-leukokeratosis.html" TargetMode="External"/><Relationship Id="rId202" Type="http://schemas.openxmlformats.org/officeDocument/2006/relationships/hyperlink" Target="https://aai.cyberderm.net/author/home/learn/handbook/Infektionskrankheiten/Sexuell--bertragbare-Krankheiten/syphilis.html" TargetMode="External"/><Relationship Id="rId203" Type="http://schemas.openxmlformats.org/officeDocument/2006/relationships/hyperlink" Target="https://aai.cyberderm.net/author/home/learn/handbook/Infektionskrankheiten/Mykosen.html" TargetMode="External"/><Relationship Id="rId204" Type="http://schemas.openxmlformats.org/officeDocument/2006/relationships/image" Target="media/image43.jpeg"/><Relationship Id="rId205" Type="http://schemas.openxmlformats.org/officeDocument/2006/relationships/hyperlink" Target="https://aai.cyberderm.net/home/extra/SLO/2DT.html" TargetMode="External"/><Relationship Id="rId206" Type="http://schemas.openxmlformats.org/officeDocument/2006/relationships/image" Target="media/image44.jpeg"/><Relationship Id="rId207" Type="http://schemas.openxmlformats.org/officeDocument/2006/relationships/hyperlink" Target="https://aai.cyberderm.net/home/extra/SLO/1.html" TargetMode="External"/><Relationship Id="rId208" Type="http://schemas.openxmlformats.org/officeDocument/2006/relationships/hyperlink" Target="https://aai.cyberderm.net/author/home/learn/handbook/Erkrankungen-der-Gef-sse/vascular-diseases/leg-ulcers,-stasis-ulcers.html" TargetMode="External"/><Relationship Id="rId209" Type="http://schemas.openxmlformats.org/officeDocument/2006/relationships/image" Target="media/image45.jpeg"/><Relationship Id="rId265" Type="http://schemas.openxmlformats.org/officeDocument/2006/relationships/hyperlink" Target="https://aai.cyberderm.net/author/home/learn/handbook/Infektionskrankheiten/Bakterielle-Infektionen/folliculitis.html" TargetMode="External"/><Relationship Id="rId266" Type="http://schemas.openxmlformats.org/officeDocument/2006/relationships/image" Target="media/image50.jpeg"/><Relationship Id="rId267" Type="http://schemas.openxmlformats.org/officeDocument/2006/relationships/hyperlink" Target="https://aai.cyberderm.net/author/home/extra/SLO/2.html" TargetMode="External"/><Relationship Id="rId268" Type="http://schemas.openxmlformats.org/officeDocument/2006/relationships/hyperlink" Target="https://aai.cyberderm.net/author/home/learn/handbook/Erkrankungen-der-Hautanhangsgebilde/Erkrankungen-der-Talgdr-sen/acne.html" TargetMode="External"/><Relationship Id="rId269" Type="http://schemas.openxmlformats.org/officeDocument/2006/relationships/hyperlink" Target="https://aai.cyberderm.net/author/home/learn/handbook/Erkrankungen-der-Hautanhangsgebilde/Erkrankungen-der-Talgdr-sen/perioral-dermatitis.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aai.cyberderm.net/home/extra/SLO/2DTEG.html" TargetMode="External"/><Relationship Id="rId9" Type="http://schemas.openxmlformats.org/officeDocument/2006/relationships/image" Target="media/image1.jpeg"/><Relationship Id="rId80" Type="http://schemas.openxmlformats.org/officeDocument/2006/relationships/image" Target="media/image15.jpeg"/><Relationship Id="rId81" Type="http://schemas.openxmlformats.org/officeDocument/2006/relationships/hyperlink" Target="https://aai.cyberderm.net/home/extra/SLO/2.html" TargetMode="External"/><Relationship Id="rId82" Type="http://schemas.openxmlformats.org/officeDocument/2006/relationships/image" Target="media/image16.jpeg"/><Relationship Id="rId83" Type="http://schemas.openxmlformats.org/officeDocument/2006/relationships/hyperlink" Target="https://aai.cyberderm.net/home/extra/SLO/1.html" TargetMode="External"/><Relationship Id="rId84" Type="http://schemas.openxmlformats.org/officeDocument/2006/relationships/hyperlink" Target="https://aai.cyberderm.net/author/home/learn/handbook/Entz-ndliche-Dermatosen/Autoimmune-und-bull-se-Dermatosen/bullous-pemphigoid.html" TargetMode="External"/><Relationship Id="rId85" Type="http://schemas.openxmlformats.org/officeDocument/2006/relationships/hyperlink" Target="https://aai.cyberderm.net/author/home/learn/handbook/Entz-ndliche-Dermatosen/Autoimmune-und-bull-se-Dermatosen/pemphigus-vulgaris.html" TargetMode="External"/><Relationship Id="rId86" Type="http://schemas.openxmlformats.org/officeDocument/2006/relationships/hyperlink" Target="https://aai.cyberderm.net/home/extra/SLO/2DEG.html" TargetMode="External"/><Relationship Id="rId87" Type="http://schemas.openxmlformats.org/officeDocument/2006/relationships/image" Target="media/image17.jpeg"/><Relationship Id="rId88" Type="http://schemas.openxmlformats.org/officeDocument/2006/relationships/hyperlink" Target="https://aai.cyberderm.net/home/extra/SLO/2.html" TargetMode="External"/><Relationship Id="rId89" Type="http://schemas.openxmlformats.org/officeDocument/2006/relationships/hyperlink" Target="https://aai.cyberderm.net/author/home/learn/handbook/Entz-ndliche-Dermatosen/Granulomat-se-Dermatosen/sarcoidosis.html" TargetMode="External"/><Relationship Id="rId180" Type="http://schemas.openxmlformats.org/officeDocument/2006/relationships/hyperlink" Target="https://aai.cyberderm.net/author/home/learn/handbook/Entz-ndliche-Dermatosen/Allergische-und-nicht-allergische-Intoleranzreaktionen/urticaria.html" TargetMode="External"/><Relationship Id="rId181" Type="http://schemas.openxmlformats.org/officeDocument/2006/relationships/hyperlink" Target="https://aai.cyberderm.net/author/home/learn/handbook/Infektionskrankheiten/Mykosen/dermatophytic-disease.html" TargetMode="External"/><Relationship Id="rId182" Type="http://schemas.openxmlformats.org/officeDocument/2006/relationships/image" Target="media/image38.jpeg"/><Relationship Id="rId183" Type="http://schemas.openxmlformats.org/officeDocument/2006/relationships/hyperlink" Target="https://aai.cyberderm.net/home/extra/SLO/1.html" TargetMode="External"/><Relationship Id="rId184" Type="http://schemas.openxmlformats.org/officeDocument/2006/relationships/hyperlink" Target="https://aai.cyberderm.net/author/home/learn/handbook/Pr-maligne-und-maligne-Tumoren--Naevi/Pr-maligne-und-maligne-Hautver-nderungen/malignant-lymphoma-of-the-skin.html" TargetMode="External"/><Relationship Id="rId185" Type="http://schemas.openxmlformats.org/officeDocument/2006/relationships/hyperlink" Target="https://aai.cyberderm.net/author/home/learn/handbook/Entz-ndliche-Dermatosen/Granulomat-se-Dermatosen/sarcoidosis.html" TargetMode="External"/><Relationship Id="rId186" Type="http://schemas.openxmlformats.org/officeDocument/2006/relationships/image" Target="media/image39.jpeg"/><Relationship Id="rId187" Type="http://schemas.openxmlformats.org/officeDocument/2006/relationships/hyperlink" Target="https://aai.cyberderm.net/home/extra/SLO/1.html" TargetMode="External"/><Relationship Id="rId188" Type="http://schemas.openxmlformats.org/officeDocument/2006/relationships/hyperlink" Target="https://aai.cyberderm.net/author/home/learn/handbook/Erkrankungen-der-Gef-sse/vascular-diseases/varicosis,-venous-insufficiency.html" TargetMode="External"/><Relationship Id="rId189" Type="http://schemas.openxmlformats.org/officeDocument/2006/relationships/image" Target="media/image40.jpeg"/><Relationship Id="rId270" Type="http://schemas.openxmlformats.org/officeDocument/2006/relationships/hyperlink" Target="https://aai.cyberderm.net/author/home/learn/handbook/Entz-ndliche-Dermatosen/Autoimmune-und-bull-se-Dermatosen/lupus-erythematosus.html" TargetMode="External"/><Relationship Id="rId20" Type="http://schemas.openxmlformats.org/officeDocument/2006/relationships/hyperlink" Target="https://aai.cyberderm.net/author/home/learn/handbook/Pr-maligne-und-maligne-Tumoren--Naevi/Pr-maligne-und-maligne-Hautver-nderungen/malignant-lymphoma-of-the-skin.html" TargetMode="External"/><Relationship Id="rId21" Type="http://schemas.openxmlformats.org/officeDocument/2006/relationships/hyperlink" Target="https://aai.cyberderm.net/author/home/learn/handbook/Entz-ndliche-Dermatosen/Autoimmune-und-bull-se-Dermatosen/bullous-pemphigoid.html" TargetMode="External"/><Relationship Id="rId22" Type="http://schemas.openxmlformats.org/officeDocument/2006/relationships/image" Target="media/image5.jpeg"/><Relationship Id="rId23" Type="http://schemas.openxmlformats.org/officeDocument/2006/relationships/hyperlink" Target="https://aai.cyberderm.net/home/extra/SLO/2DTEPG.html" TargetMode="External"/><Relationship Id="rId24" Type="http://schemas.openxmlformats.org/officeDocument/2006/relationships/hyperlink" Target="https://aai.cyberderm.net/author/home/learn/handbook/Entz-ndliche-Dermatosen/Allergische-und-nicht-allergische-Intoleranzreaktionen/toxic-contact-dermatitis.html" TargetMode="External"/><Relationship Id="rId25" Type="http://schemas.openxmlformats.org/officeDocument/2006/relationships/hyperlink" Target="https://aai.cyberderm.net/author/home/learn/handbook/Entz-ndliche-Dermatosen/Papul-se-und-erythrosquam-se-Erkrankungen/psoriasis.html" TargetMode="External"/><Relationship Id="rId26" Type="http://schemas.openxmlformats.org/officeDocument/2006/relationships/hyperlink" Target="https://aai.cyberderm.net/author/home/learn/handbook/Pr-maligne-und-maligne-Tumoren--Naevi/Pr-maligne-und-maligne-Hautver-nderungen/Bowen-disease.html" TargetMode="External"/><Relationship Id="rId27" Type="http://schemas.openxmlformats.org/officeDocument/2006/relationships/hyperlink" Target="https://aai.cyberderm.net/author/home/learn/handbook/Pr-maligne-und-maligne-Tumoren--Naevi/Pr-maligne-und-maligne-Hautver-nderungen/Paget-disease-of-the-breast.html" TargetMode="External"/><Relationship Id="rId28" Type="http://schemas.openxmlformats.org/officeDocument/2006/relationships/image" Target="media/image6.jpeg"/><Relationship Id="rId29" Type="http://schemas.openxmlformats.org/officeDocument/2006/relationships/hyperlink" Target="https://aai.cyberderm.net/home/extra/SLO/2DTEP.html" TargetMode="External"/><Relationship Id="rId271" Type="http://schemas.openxmlformats.org/officeDocument/2006/relationships/hyperlink" Target="https://aai.cyberderm.net/author/home/learn/handbook/Entz-ndliche-Dermatosen/Granulomat-se-Dermatosen/sarcoidosis.html" TargetMode="External"/><Relationship Id="rId272" Type="http://schemas.openxmlformats.org/officeDocument/2006/relationships/hyperlink" Target="https://aai.cyberderm.net/author/home/learn/handbook/Genodermatosen--metabolische-Erkrankungen-und-Pigmentver-nderungen/skin-manifestations-of-metabolic-disorders/skin-lesions-in-diabetes-mellitus.html" TargetMode="External"/><Relationship Id="rId273" Type="http://schemas.openxmlformats.org/officeDocument/2006/relationships/image" Target="media/image51.jpeg"/><Relationship Id="rId274" Type="http://schemas.openxmlformats.org/officeDocument/2006/relationships/hyperlink" Target="https://aai.cyberderm.net/author/home/learn/handbook/Infektionskrankheiten/Bakterielle-Infektionen/folliculitis.html" TargetMode="External"/><Relationship Id="rId120" Type="http://schemas.openxmlformats.org/officeDocument/2006/relationships/hyperlink" Target="https://aai.cyberderm.net/home/extra/SLO/2.html" TargetMode="External"/><Relationship Id="rId121" Type="http://schemas.openxmlformats.org/officeDocument/2006/relationships/hyperlink" Target="https://aai.cyberderm.net/author/home/learn/handbook/Entz-ndliche-Dermatosen/Allergische-und-nicht-allergische-Intoleranzreaktionen/drug-rash.html" TargetMode="External"/><Relationship Id="rId122" Type="http://schemas.openxmlformats.org/officeDocument/2006/relationships/image" Target="media/image24.jpeg"/><Relationship Id="rId123" Type="http://schemas.openxmlformats.org/officeDocument/2006/relationships/hyperlink" Target="https://aai.cyberderm.net/home/extra/SLO/2.html" TargetMode="External"/><Relationship Id="rId124" Type="http://schemas.openxmlformats.org/officeDocument/2006/relationships/hyperlink" Target="https://aai.cyberderm.net/author/home/learn/handbook/Infektionskrankheiten/Sexuell--bertragbare-Krankheiten/syphilis.html" TargetMode="External"/><Relationship Id="rId125" Type="http://schemas.openxmlformats.org/officeDocument/2006/relationships/hyperlink" Target="https://aai.cyberderm.net/author/home/learn/handbook/Entz-ndliche-Dermatosen/Allergische-und-nicht-allergische-Intoleranzreaktionen/drug-rash.html" TargetMode="External"/><Relationship Id="rId126" Type="http://schemas.openxmlformats.org/officeDocument/2006/relationships/hyperlink" Target="https://aai.cyberderm.net/author/home/learn/handbook/Infektionskrankheiten/Mykosen/dermatophytic-disease.html" TargetMode="External"/><Relationship Id="rId127" Type="http://schemas.openxmlformats.org/officeDocument/2006/relationships/hyperlink" Target="https://aai.cyberderm.net/author/home/learn/handbook/Entz-ndliche-Dermatosen/Papul-se-und-erythrosquam-se-Erkrankungen/psoriasis.html" TargetMode="External"/><Relationship Id="rId128" Type="http://schemas.openxmlformats.org/officeDocument/2006/relationships/hyperlink" Target="https://aai.cyberderm.net/author/home/learn/handbook/Entz-ndliche-Dermatosen/Allergische-und-nicht-allergische-Intoleranzreaktionen/nummular-bacterial-eczema.html" TargetMode="External"/><Relationship Id="rId129" Type="http://schemas.openxmlformats.org/officeDocument/2006/relationships/hyperlink" Target="https://aai.cyberderm.net/home/extra/SLO/2.html" TargetMode="External"/><Relationship Id="rId210" Type="http://schemas.openxmlformats.org/officeDocument/2006/relationships/hyperlink" Target="https://aai.cyberderm.net/home/extra/SLO/2DTPG.html" TargetMode="External"/><Relationship Id="rId211" Type="http://schemas.openxmlformats.org/officeDocument/2006/relationships/hyperlink" Target="https://aai.cyberderm.net/author/home/learn/handbook/Entz-ndliche-Dermatosen/Papul-se-und-erythrosquam-se-Erkrankungen/prurigo.html" TargetMode="External"/><Relationship Id="rId212" Type="http://schemas.openxmlformats.org/officeDocument/2006/relationships/hyperlink" Target="https://aai.cyberderm.net/author/home/learn/handbook/Entz-ndliche-Dermatosen/Autoimmune-und-bull-se-Dermatosen/dermatitis-herpetiformis-(Duhring-disease).html" TargetMode="External"/><Relationship Id="rId213" Type="http://schemas.openxmlformats.org/officeDocument/2006/relationships/hyperlink" Target="https://aai.cyberderm.net/author/home/learn/handbook/Entz-ndliche-Dermatosen/Allergische-und-nicht-allergische-Intoleranzreaktionen/urticaria.html" TargetMode="External"/><Relationship Id="rId214" Type="http://schemas.openxmlformats.org/officeDocument/2006/relationships/hyperlink" Target="https://aai.cyberderm.net/author/home/learn/handbook/Entz-ndliche-Dermatosen/Papul-se-und-erythrosquam-se-Erkrankungen/psoriasis.html" TargetMode="External"/><Relationship Id="rId215" Type="http://schemas.openxmlformats.org/officeDocument/2006/relationships/image" Target="media/image46.jpeg"/><Relationship Id="rId216" Type="http://schemas.openxmlformats.org/officeDocument/2006/relationships/hyperlink" Target="https://aai.cyberderm.net/home/extra/SLO/1.html" TargetMode="External"/><Relationship Id="rId217" Type="http://schemas.openxmlformats.org/officeDocument/2006/relationships/hyperlink" Target="https://aai.cyberderm.net/author/home/learn/handbook/Entz-ndliche-Dermatosen/Papul-se-und-erythrosquam-se-Erkrankungen/prurigo.html" TargetMode="External"/><Relationship Id="rId218" Type="http://schemas.openxmlformats.org/officeDocument/2006/relationships/hyperlink" Target="https://aai.cyberderm.net/author/home/learn/handbook/Infektionskrankheiten/Infektionen-durch-Parasiten/insect-sting.html" TargetMode="External"/><Relationship Id="rId219" Type="http://schemas.openxmlformats.org/officeDocument/2006/relationships/image" Target="media/image47.jpeg"/><Relationship Id="rId275" Type="http://schemas.openxmlformats.org/officeDocument/2006/relationships/image" Target="media/image52.jpeg"/><Relationship Id="rId276" Type="http://schemas.openxmlformats.org/officeDocument/2006/relationships/hyperlink" Target="https://aai.cyberderm.net/author/home/learn/handbook/Entz-ndliche-Dermatosen/Allergische-und-nicht-allergische-Intoleranzreaktionen/allergic-contact-dermatitis.html" TargetMode="External"/><Relationship Id="rId277" Type="http://schemas.openxmlformats.org/officeDocument/2006/relationships/hyperlink" Target="https://aai.cyberderm.net/author/home/learn/handbook/Entz-ndliche-Dermatosen/Allergische-und-nicht-allergische-Intoleranzreaktionen/nummular-bacterial-eczema.html" TargetMode="External"/><Relationship Id="rId278" Type="http://schemas.openxmlformats.org/officeDocument/2006/relationships/hyperlink" Target="https://aai.cyberderm.net/author/home/learn/handbook/Infektionskrankheiten/Mykosen/dermatophytic-disease.html" TargetMode="External"/><Relationship Id="rId279" Type="http://schemas.openxmlformats.org/officeDocument/2006/relationships/hyperlink" Target="https://aai.cyberderm.net/author/home/learn/handbook/Entz-ndliche-Dermatosen/Papul-se-und-erythrosquam-se-Erkrankungen/psoriasis.html" TargetMode="External"/><Relationship Id="rId90" Type="http://schemas.openxmlformats.org/officeDocument/2006/relationships/hyperlink" Target="https://aai.cyberderm.net/author/home/learn/handbook/Entz-ndliche-Dermatosen/Autoimmune-und-bull-se-Dermatosen/lupus-erythematosus.html" TargetMode="External"/><Relationship Id="rId91" Type="http://schemas.openxmlformats.org/officeDocument/2006/relationships/image" Target="media/image18.jpeg"/><Relationship Id="rId92" Type="http://schemas.openxmlformats.org/officeDocument/2006/relationships/hyperlink" Target="https://aai.cyberderm.net/home/extra/SLO/2DTEPG.html" TargetMode="External"/><Relationship Id="rId93" Type="http://schemas.openxmlformats.org/officeDocument/2006/relationships/hyperlink" Target="https://aai.cyberderm.net/home/learn/handbook/Entz-ndliche-Dermatosen/Physikalisch-induzierte-Dermatosen/lecture.html?class=Clinical+Pictures&amp;category=fotodermatoses&amp;objective=photodermatoses+in+a+broad+sense&amp;editmode=false" TargetMode="External"/><Relationship Id="rId94" Type="http://schemas.openxmlformats.org/officeDocument/2006/relationships/hyperlink" Target="https://aai.cyberderm.net/home/learn/handbook/Entz-ndliche-Dermatosen/Physikalisch-induzierte-Dermatosen/lecture.html?class=Clinical+Pictures&amp;category=auto-immune+and+bullous+dermatoses&amp;objective=lupus+erythematosus&amp;editmode=false" TargetMode="External"/><Relationship Id="rId95" Type="http://schemas.openxmlformats.org/officeDocument/2006/relationships/image" Target="media/image19.jpeg"/><Relationship Id="rId96" Type="http://schemas.openxmlformats.org/officeDocument/2006/relationships/hyperlink" Target="https://aai.cyberderm.net/home/extra/SLO/2.html" TargetMode="External"/><Relationship Id="rId97" Type="http://schemas.openxmlformats.org/officeDocument/2006/relationships/image" Target="media/image20.jpeg"/><Relationship Id="rId98" Type="http://schemas.openxmlformats.org/officeDocument/2006/relationships/hyperlink" Target="https://aai.cyberderm.net/home/extra/SLO/2.html" TargetMode="External"/><Relationship Id="rId99" Type="http://schemas.openxmlformats.org/officeDocument/2006/relationships/hyperlink" Target="https://aai.cyberderm.net/author/home/learn/handbook/Infektionskrankheiten/Bakterielle-Infektionen/lepra.html" TargetMode="External"/><Relationship Id="rId190" Type="http://schemas.openxmlformats.org/officeDocument/2006/relationships/hyperlink" Target="https://aai.cyberderm.net/home/extra/SLO/1.html" TargetMode="External"/><Relationship Id="rId191" Type="http://schemas.openxmlformats.org/officeDocument/2006/relationships/image" Target="media/image41.jpeg"/><Relationship Id="rId192" Type="http://schemas.openxmlformats.org/officeDocument/2006/relationships/hyperlink" Target="https://aai.cyberderm.net/home/extra/SLO/2DTG.html" TargetMode="External"/><Relationship Id="rId193" Type="http://schemas.openxmlformats.org/officeDocument/2006/relationships/hyperlink" Target="https://aai.cyberderm.net/author/home/learn/handbook/Infektionskrankheiten/Bakterielle-Infektionen/folliculitis.html" TargetMode="External"/><Relationship Id="rId194" Type="http://schemas.openxmlformats.org/officeDocument/2006/relationships/hyperlink" Target="https://aai.cyberderm.net/author/home/learn/handbook/Entz-ndliche-Dermatosen/Allergische-und-nicht-allergische-Intoleranzreaktionen/atopic---constitutional-eczema.html" TargetMode="External"/><Relationship Id="rId195" Type="http://schemas.openxmlformats.org/officeDocument/2006/relationships/hyperlink" Target="https://aai.cyberderm.net/author/home/learn/handbook/Entz-ndliche-Dermatosen/Papul-se-und-erythrosquam-se-Erkrankungen/psoriasis.html" TargetMode="External"/><Relationship Id="rId196" Type="http://schemas.openxmlformats.org/officeDocument/2006/relationships/hyperlink" Target="https://aai.cyberderm.net/author/home/learn/handbook/Entz-ndliche-Dermatosen/Papul-se-und-erythrosquam-se-Erkrankungen/pityriasis-rosea.html" TargetMode="External"/><Relationship Id="rId197" Type="http://schemas.openxmlformats.org/officeDocument/2006/relationships/hyperlink" Target="https://aai.cyberderm.net/author/home/learn/handbook/Entz-ndliche-Dermatosen/Autoimmune-und-bull-se-Dermatosen/lupus-erythematosus.html" TargetMode="External"/><Relationship Id="rId198" Type="http://schemas.openxmlformats.org/officeDocument/2006/relationships/image" Target="media/image42.jpeg"/><Relationship Id="rId199" Type="http://schemas.openxmlformats.org/officeDocument/2006/relationships/hyperlink" Target="https://aai.cyberderm.net/home/extra/SLO/2DTG.html" TargetMode="External"/><Relationship Id="rId280" Type="http://schemas.openxmlformats.org/officeDocument/2006/relationships/hyperlink" Target="https://aai.cyberderm.net/author/home/learn/handbook/Infektionskrankheiten/Bakterielle-Infektionen/lepra.html" TargetMode="External"/><Relationship Id="rId30" Type="http://schemas.openxmlformats.org/officeDocument/2006/relationships/hyperlink" Target="https://aai.cyberderm.net/author/home/learn/handbook/Entz-ndliche-Dermatosen/Papul-se-und-erythrosquam-se-Erkrankungen/psoriasis.html" TargetMode="External"/><Relationship Id="rId31" Type="http://schemas.openxmlformats.org/officeDocument/2006/relationships/image" Target="media/image7.jpeg"/><Relationship Id="rId32" Type="http://schemas.openxmlformats.org/officeDocument/2006/relationships/hyperlink" Target="https://aai.cyberderm.net/home/extra/SLO/2DT.html" TargetMode="External"/><Relationship Id="rId33" Type="http://schemas.openxmlformats.org/officeDocument/2006/relationships/hyperlink" Target="https://aai.cyberderm.net/author/home/learn/handbook/Infektionskrankheiten/Mykosen/dermatophytic-disease.html" TargetMode="External"/><Relationship Id="rId34" Type="http://schemas.openxmlformats.org/officeDocument/2006/relationships/hyperlink" Target="https://aai.cyberderm.net/author/home/learn/handbook/Entz-ndliche-Dermatosen/Papul-se-und-erythrosquam-se-Erkrankungen/psoriasis.html" TargetMode="External"/><Relationship Id="rId35" Type="http://schemas.openxmlformats.org/officeDocument/2006/relationships/hyperlink" Target="https://aai.cyberderm.net/author/home/learn/handbook/Pr-maligne-und-maligne-Tumoren--Naevi/Pr-maligne-und-maligne-Hautver-nderungen/malignant-lymphoma-of-the-skin.html" TargetMode="External"/><Relationship Id="rId36" Type="http://schemas.openxmlformats.org/officeDocument/2006/relationships/hyperlink" Target="https://aai.cyberderm.net/author/home/learn/handbook/Infektionskrankheiten/Bakterielle-Infektionen/impetigo.html" TargetMode="External"/><Relationship Id="rId37" Type="http://schemas.openxmlformats.org/officeDocument/2006/relationships/image" Target="media/image8.jpeg"/><Relationship Id="rId38" Type="http://schemas.openxmlformats.org/officeDocument/2006/relationships/hyperlink" Target="https://aai.cyberderm.net/home/extra/SLO/2DT.html" TargetMode="External"/><Relationship Id="rId39" Type="http://schemas.openxmlformats.org/officeDocument/2006/relationships/hyperlink" Target="https://aai.cyberderm.net/author/home/learn/handbook/Entz-ndliche-Dermatosen/Allergische-und-nicht-allergische-Intoleranzreaktionen/atopic---constitutional-eczema.html" TargetMode="External"/><Relationship Id="rId281" Type="http://schemas.openxmlformats.org/officeDocument/2006/relationships/hyperlink" Target="https://aai.cyberderm.net/author/home/learn/handbook/Genodermatosen--metabolische-Erkrankungen-und-Pigmentver-nderungen/skin-manifestations-of-metabolic-disorders/skin-lesions-in-diabetes-mellitus.html" TargetMode="External"/><Relationship Id="rId282" Type="http://schemas.openxmlformats.org/officeDocument/2006/relationships/hyperlink" Target="https://aai.cyberderm.net/author/home/learn/handbook/Entz-ndliche-Dermatosen/Physikalisch-induzierte-Dermatosen/radiodermatitis.html" TargetMode="External"/><Relationship Id="rId283" Type="http://schemas.openxmlformats.org/officeDocument/2006/relationships/hyperlink" Target="https://aai.cyberderm.net/author/home/learn/handbook/Pr-maligne-und-maligne-Tumoren--Naevi/Pr-maligne-und-maligne-Hautver-nderungen/malignant-melanoma.html" TargetMode="External"/><Relationship Id="rId284" Type="http://schemas.openxmlformats.org/officeDocument/2006/relationships/hyperlink" Target="https://aai.cyberderm.net/author/home/learn/handbook/Pr-maligne-und-maligne-Tumoren--Naevi/Pr-maligne-und-maligne-Hautver-nderungen/squamous-cell-carcinoma.html" TargetMode="External"/><Relationship Id="rId130" Type="http://schemas.openxmlformats.org/officeDocument/2006/relationships/image" Target="media/image25.jpeg"/><Relationship Id="rId131" Type="http://schemas.openxmlformats.org/officeDocument/2006/relationships/hyperlink" Target="http://www.cyberderm.net/cyberlecture/lecture.html?class=Clinical+Pictures&amp;category=allergic+and+non-allergic+intolerance+reactions&amp;objective=atopic+/+constitutional+eczema&amp;editmode=false" TargetMode="External"/><Relationship Id="rId132" Type="http://schemas.openxmlformats.org/officeDocument/2006/relationships/hyperlink" Target="https://aai.cyberderm.net/author/home/learn/handbook/Entz-ndliche-Dermatosen/Autoimmune-und-bull-se-Dermatosen/dermatitis-herpetiformis-(Duhring-disease).html" TargetMode="External"/><Relationship Id="rId133" Type="http://schemas.openxmlformats.org/officeDocument/2006/relationships/hyperlink" Target="https://aai.cyberderm.net/author/home/learn/handbook/Entz-ndliche-Dermatosen/Autoimmune-und-bull-se-Dermatosen/bullous-pemphigoid.html" TargetMode="External"/><Relationship Id="rId220" Type="http://schemas.openxmlformats.org/officeDocument/2006/relationships/hyperlink" Target="https://aai.cyberderm.net/home/extra/SLO/2DTP.html" TargetMode="External"/><Relationship Id="rId221" Type="http://schemas.openxmlformats.org/officeDocument/2006/relationships/hyperlink" Target="https://aai.cyberderm.net/home/extra/SLO/2DTP.html" TargetMode="External"/><Relationship Id="rId222" Type="http://schemas.openxmlformats.org/officeDocument/2006/relationships/image" Target="media/image48.jpeg"/><Relationship Id="rId223" Type="http://schemas.openxmlformats.org/officeDocument/2006/relationships/hyperlink" Target="https://aai.cyberderm.net/home/extra/SLO/2DTP.html" TargetMode="External"/><Relationship Id="rId224" Type="http://schemas.openxmlformats.org/officeDocument/2006/relationships/hyperlink" Target="https://aai.cyberderm.net/author/home/learn/handbook/Entz-ndliche-Dermatosen/Allergische-und-nicht-allergische-Intoleranzreaktionen/urticaria.html" TargetMode="External"/><Relationship Id="rId225" Type="http://schemas.openxmlformats.org/officeDocument/2006/relationships/hyperlink" Target="https://aai.cyberderm.net/author/home/learn/handbook/Infektionskrankheiten/Infektionen-durch-Parasiten/insect-sting.html" TargetMode="External"/><Relationship Id="rId226" Type="http://schemas.openxmlformats.org/officeDocument/2006/relationships/hyperlink" Target="https://aai.cyberderm.net/home/extra/SLO/2DT.html" TargetMode="External"/><Relationship Id="rId227" Type="http://schemas.openxmlformats.org/officeDocument/2006/relationships/hyperlink" Target="https://aai.cyberderm.net/author/home/learn/handbook/Entz-ndliche-Dermatosen/Papul-se-und-erythrosquam-se-Erkrankungen/prurigo.html" TargetMode="External"/><Relationship Id="rId228" Type="http://schemas.openxmlformats.org/officeDocument/2006/relationships/hyperlink" Target="https://aai.cyberderm.net/author/home/learn/handbook/Entz-ndliche-Dermatosen/Autoimmune-und-bull-se-Dermatosen/dermatitis-herpetiformis-(Duhring-disease).html" TargetMode="External"/><Relationship Id="rId229" Type="http://schemas.openxmlformats.org/officeDocument/2006/relationships/hyperlink" Target="https://aai.cyberderm.net/author/home/learn/handbook/Infektionskrankheiten/Bakterielle-Infektionen/erysipelas.html" TargetMode="External"/><Relationship Id="rId134" Type="http://schemas.openxmlformats.org/officeDocument/2006/relationships/hyperlink" Target="https://aai.cyberderm.net/home/extra/SLO/2DT.html" TargetMode="External"/><Relationship Id="rId135" Type="http://schemas.openxmlformats.org/officeDocument/2006/relationships/image" Target="media/image26.jpeg"/><Relationship Id="rId136" Type="http://schemas.openxmlformats.org/officeDocument/2006/relationships/hyperlink" Target="https://aai.cyberderm.net/home/extra/SLO/2DTPG.html" TargetMode="External"/><Relationship Id="rId137" Type="http://schemas.openxmlformats.org/officeDocument/2006/relationships/hyperlink" Target="https://aai.cyberderm.net/author/home/learn/handbook/Infektionskrankheiten/Infektionen-durch-Parasiten/insect-sting.html" TargetMode="External"/><Relationship Id="rId138" Type="http://schemas.openxmlformats.org/officeDocument/2006/relationships/hyperlink" Target="https://aai.cyberderm.net/author/home/learn/handbook/Infektionskrankheiten/Virale-Infektionen/herpes-zoster-and-varicella.html" TargetMode="External"/><Relationship Id="rId139" Type="http://schemas.openxmlformats.org/officeDocument/2006/relationships/hyperlink" Target="https://aai.cyberderm.net/author/home/learn/handbook/Infektionskrankheiten/Virale-Infektionen/herpes-simplex.html" TargetMode="External"/><Relationship Id="rId285" Type="http://schemas.openxmlformats.org/officeDocument/2006/relationships/hyperlink" Target="https://aai.cyberderm.net/author/home/learn/handbook/Pr-maligne-und-maligne-Tumoren--Naevi/Pr-maligne-und-maligne-Hautver-nderungen/basalioma.html" TargetMode="External"/><Relationship Id="rId286" Type="http://schemas.openxmlformats.org/officeDocument/2006/relationships/hyperlink" Target="http://www.cyberderm.net/cyberlecture/lecture.html?class=Clinical+Pictures&amp;category=premalignant+and+malignant+skin+lesions&amp;objective=squamous+cell+carcinoma&amp;editmode=false" TargetMode="External"/><Relationship Id="rId287" Type="http://schemas.openxmlformats.org/officeDocument/2006/relationships/image" Target="media/image53.jpeg"/><Relationship Id="rId288" Type="http://schemas.openxmlformats.org/officeDocument/2006/relationships/hyperlink" Target="https://aai.cyberderm.net/home/extra/SLO/1.html" TargetMode="External"/><Relationship Id="rId289" Type="http://schemas.openxmlformats.org/officeDocument/2006/relationships/footer" Target="footer1.xml"/><Relationship Id="rId290" Type="http://schemas.openxmlformats.org/officeDocument/2006/relationships/footer" Target="footer2.xml"/><Relationship Id="rId291" Type="http://schemas.openxmlformats.org/officeDocument/2006/relationships/fontTable" Target="fontTable.xml"/><Relationship Id="rId292" Type="http://schemas.openxmlformats.org/officeDocument/2006/relationships/theme" Target="theme/theme1.xml"/><Relationship Id="rId40" Type="http://schemas.openxmlformats.org/officeDocument/2006/relationships/hyperlink" Target="https://aai.cyberderm.net/author/home/learn/handbook/Entz-ndliche-Dermatosen/Papul-se-und-erythrosquam-se-Erkrankungen/psoriasis.html" TargetMode="External"/><Relationship Id="rId41" Type="http://schemas.openxmlformats.org/officeDocument/2006/relationships/image" Target="media/image9.jpeg"/><Relationship Id="rId42" Type="http://schemas.openxmlformats.org/officeDocument/2006/relationships/hyperlink" Target="https://aai.cyberderm.net/home/extra/SLO/2DTG.html" TargetMode="External"/><Relationship Id="rId43" Type="http://schemas.openxmlformats.org/officeDocument/2006/relationships/hyperlink" Target="https://aai.cyberderm.net/author/home/learn/handbook/Entz-ndliche-Dermatosen/Allergische-und-nicht-allergische-Intoleranzreaktionen/atopic---constitutional-eczema.html" TargetMode="External"/><Relationship Id="rId44" Type="http://schemas.openxmlformats.org/officeDocument/2006/relationships/hyperlink" Target="https://aai.cyberderm.net/author/home/learn/handbook/Entz-ndliche-Dermatosen/Allergische-und-nicht-allergische-Intoleranzreaktionen/seborrheic-eczema.html" TargetMode="External"/><Relationship Id="rId45" Type="http://schemas.openxmlformats.org/officeDocument/2006/relationships/hyperlink" Target="https://aai.cyberderm.net/author/home/learn/handbook/Infektionskrankheiten/Mykosen/candidiasis.html" TargetMode="External"/><Relationship Id="rId46" Type="http://schemas.openxmlformats.org/officeDocument/2006/relationships/image" Target="media/image10.jpeg"/><Relationship Id="rId47" Type="http://schemas.openxmlformats.org/officeDocument/2006/relationships/hyperlink" Target="https://aai.cyberderm.net/author/home/learn/handbook/Infektionskrankheiten/Mykosen/dermatophytic-disease.html" TargetMode="External"/><Relationship Id="rId48" Type="http://schemas.openxmlformats.org/officeDocument/2006/relationships/hyperlink" Target="https://aai.cyberderm.net/author/home/learn/handbook/Entz-ndliche-Dermatosen/Papul-se-und-erythrosquam-se-Erkrankungen/psoriasis.html" TargetMode="External"/><Relationship Id="rId49" Type="http://schemas.openxmlformats.org/officeDocument/2006/relationships/hyperlink" Target="https://aai.cyberderm.net/author/home/learn/handbook/Entz-ndliche-Dermatosen/Allergische-und-nicht-allergische-Intoleranzreaktionen/allergic-contact-dermatitis.html" TargetMode="External"/><Relationship Id="rId140" Type="http://schemas.openxmlformats.org/officeDocument/2006/relationships/hyperlink" Target="https://aai.cyberderm.net/home/extra/SLO/2DTG.html" TargetMode="External"/><Relationship Id="rId141" Type="http://schemas.openxmlformats.org/officeDocument/2006/relationships/image" Target="media/image27.jpeg"/><Relationship Id="rId142" Type="http://schemas.openxmlformats.org/officeDocument/2006/relationships/hyperlink" Target="https://aai.cyberderm.net/author/home/learn/handbook/Infektionskrankheiten/Bakterielle-Infektionen/impetigo.html" TargetMode="External"/><Relationship Id="rId143" Type="http://schemas.openxmlformats.org/officeDocument/2006/relationships/image" Target="media/image28.jpeg"/><Relationship Id="rId144" Type="http://schemas.openxmlformats.org/officeDocument/2006/relationships/hyperlink" Target="https://aai.cyberderm.net/home/extra/SLO/1.html" TargetMode="External"/><Relationship Id="rId145" Type="http://schemas.openxmlformats.org/officeDocument/2006/relationships/image" Target="media/image29.jpeg"/><Relationship Id="rId146" Type="http://schemas.openxmlformats.org/officeDocument/2006/relationships/hyperlink" Target="https://aai.cyberderm.net/home/extra/SLO/2DTG.html" TargetMode="External"/><Relationship Id="rId147" Type="http://schemas.openxmlformats.org/officeDocument/2006/relationships/hyperlink" Target="https://aai.cyberderm.net/author/home/learn/handbook/Entz-ndliche-Dermatosen/Papul-se-und-erythrosquam-se-Erkrankungen/lichen-planus.html" TargetMode="External"/><Relationship Id="rId148" Type="http://schemas.openxmlformats.org/officeDocument/2006/relationships/hyperlink" Target="https://aai.cyberderm.net/author/home/learn/handbook/Infektionskrankheiten/Virale-Infektionen/acuminate-condyloma.html" TargetMode="External"/><Relationship Id="rId149" Type="http://schemas.openxmlformats.org/officeDocument/2006/relationships/image" Target="media/image30.jpeg"/><Relationship Id="rId230" Type="http://schemas.openxmlformats.org/officeDocument/2006/relationships/hyperlink" Target="https://aai.cyberderm.net/home/extra/SLO/2DTP.html" TargetMode="External"/><Relationship Id="rId231" Type="http://schemas.openxmlformats.org/officeDocument/2006/relationships/hyperlink" Target="https://aai.cyberderm.net/author/home/learn/handbook/Infektionskrankheiten/Sexuell--bertragbare-Krankheiten/nonspecific-urethritis.html" TargetMode="External"/><Relationship Id="rId232" Type="http://schemas.openxmlformats.org/officeDocument/2006/relationships/hyperlink" Target="https://aai.cyberderm.net/home/extra/SLO/2T.html" TargetMode="External"/><Relationship Id="rId233" Type="http://schemas.openxmlformats.org/officeDocument/2006/relationships/hyperlink" Target="https://aai.cyberderm.net/author/home/learn/handbook/Infektionskrankheiten/Sexuell--bertragbare-Krankheiten/gonorrhoa.html" TargetMode="External"/><Relationship Id="rId234" Type="http://schemas.openxmlformats.org/officeDocument/2006/relationships/hyperlink" Target="https://aai.cyberderm.net/author/home/learn/handbook/Infektionskrankheiten/Sexuell--bertragbare-Krankheiten/nonspecific-urethritis.html" TargetMode="External"/><Relationship Id="rId235" Type="http://schemas.openxmlformats.org/officeDocument/2006/relationships/hyperlink" Target="https://aai.cyberderm.net/home/extra/SLO/1.html" TargetMode="External"/><Relationship Id="rId236" Type="http://schemas.openxmlformats.org/officeDocument/2006/relationships/hyperlink" Target="https://aai.cyberderm.net/author/home/learn/handbook/Infektionskrankheiten/Sexuell--bertragbare-Krankheiten/soft-ulcer.html" TargetMode="External"/><Relationship Id="rId237" Type="http://schemas.openxmlformats.org/officeDocument/2006/relationships/hyperlink" Target="https://aai.cyberderm.net/author/home/learn/handbook/Infektionskrankheiten/Sexuell--bertragbare-Krankheiten/syphilis.html" TargetMode="External"/><Relationship Id="rId238" Type="http://schemas.openxmlformats.org/officeDocument/2006/relationships/hyperlink" Target="https://aai.cyberderm.net/home/extra/SLO/2T.html" TargetMode="External"/><Relationship Id="rId239" Type="http://schemas.openxmlformats.org/officeDocument/2006/relationships/hyperlink" Target="https://aai.cyberderm.net/author/home/learn/handbook/Infektionskrankheiten/Sexuell--bertragbare-Krankheiten/chlamydial-infection.html" TargetMode="External"/><Relationship Id="rId50" Type="http://schemas.openxmlformats.org/officeDocument/2006/relationships/hyperlink" Target="https://aai.cyberderm.net/home/extra/SLO/2G.html" TargetMode="External"/><Relationship Id="rId51" Type="http://schemas.openxmlformats.org/officeDocument/2006/relationships/hyperlink" Target="https://aai.cyberderm.net/author/home/learn/handbook/Infektionskrankheiten/Sexuell--bertragbare-Krankheiten/syphilis.html" TargetMode="External"/><Relationship Id="rId52" Type="http://schemas.openxmlformats.org/officeDocument/2006/relationships/hyperlink" Target="https://aai.cyberderm.net/author/home/learn/handbook/Entz-ndliche-Dermatosen/Autoimmune-und-bull-se-Dermatosen/lupus-erythematosus.html" TargetMode="External"/><Relationship Id="rId53" Type="http://schemas.openxmlformats.org/officeDocument/2006/relationships/hyperlink" Target="https://aai.cyberderm.net/home/extra/SLO/2D.html" TargetMode="External"/><Relationship Id="rId54" Type="http://schemas.openxmlformats.org/officeDocument/2006/relationships/image" Target="media/image11.jpeg"/><Relationship Id="rId55" Type="http://schemas.openxmlformats.org/officeDocument/2006/relationships/hyperlink" Target="https://aai.cyberderm.net/home/extra/SLO/2.html" TargetMode="External"/><Relationship Id="rId56" Type="http://schemas.openxmlformats.org/officeDocument/2006/relationships/hyperlink" Target="https://aai.cyberderm.net/author/home/learn/handbook/Entz-ndliche-Dermatosen/Allergische-und-nicht-allergische-Intoleranzreaktionen/Stevens-Johnson-syndrome.html" TargetMode="External"/><Relationship Id="rId57" Type="http://schemas.openxmlformats.org/officeDocument/2006/relationships/hyperlink" Target="https://aai.cyberderm.net/author/home/learn/handbook/Entz-ndliche-Dermatosen/Papul-se-und-erythrosquam-se-Erkrankungen/lichen-planus.html" TargetMode="External"/><Relationship Id="rId58" Type="http://schemas.openxmlformats.org/officeDocument/2006/relationships/hyperlink" Target="https://aai.cyberderm.net/author/home/learn/handbook/Entz-ndliche-Dermatosen/Autoimmune-und-bull-se-Dermatosen/lupus-erythematosus.html" TargetMode="External"/><Relationship Id="rId59" Type="http://schemas.openxmlformats.org/officeDocument/2006/relationships/hyperlink" Target="https://aai.cyberderm.net/author/home/learn/handbook/Infektionskrankheiten/Virale-Infektionen/herpes-simplex.html" TargetMode="External"/><Relationship Id="rId150" Type="http://schemas.openxmlformats.org/officeDocument/2006/relationships/hyperlink" Target="https://aai.cyberderm.net/home/extra/SLO/2D.html" TargetMode="External"/><Relationship Id="rId151" Type="http://schemas.openxmlformats.org/officeDocument/2006/relationships/hyperlink" Target="https://aai.cyberderm.net/home/extra/SLO/1.html" TargetMode="External"/><Relationship Id="rId152" Type="http://schemas.openxmlformats.org/officeDocument/2006/relationships/image" Target="media/image31.jpeg"/><Relationship Id="rId153" Type="http://schemas.openxmlformats.org/officeDocument/2006/relationships/hyperlink" Target="https://aai.cyberderm.net/author/home/learn/handbook/Pr-maligne-und-maligne-Tumoren--Naevi/Erkrankungen-des-Uebergangsepithels/leukoplakia-leukokeratosis.html" TargetMode="External"/><Relationship Id="rId154" Type="http://schemas.openxmlformats.org/officeDocument/2006/relationships/hyperlink" Target="https://aai.cyberderm.net/author/home/learn/handbook/Entz-ndliche-Dermatosen/Papul-se-und-erythrosquam-se-Erkrankungen/lichen-planus.html" TargetMode="External"/><Relationship Id="rId155" Type="http://schemas.openxmlformats.org/officeDocument/2006/relationships/hyperlink" Target="https://aai.cyberderm.net/author/home/learn/handbook/Infektionskrankheiten/Mykosen/candidiasis.html" TargetMode="External"/><Relationship Id="rId156" Type="http://schemas.openxmlformats.org/officeDocument/2006/relationships/image" Target="media/image32.jpeg"/><Relationship Id="rId157" Type="http://schemas.openxmlformats.org/officeDocument/2006/relationships/hyperlink" Target="https://aai.cyberderm.net/home/extra/SLO/1.html" TargetMode="External"/><Relationship Id="rId158" Type="http://schemas.openxmlformats.org/officeDocument/2006/relationships/hyperlink" Target="https://aai.cyberderm.net/author/home/learn/handbook/Infektionskrankheiten/Mykosen/dermatophytic-disease.html" TargetMode="External"/><Relationship Id="rId159" Type="http://schemas.openxmlformats.org/officeDocument/2006/relationships/image" Target="media/image33.jpeg"/><Relationship Id="rId240" Type="http://schemas.openxmlformats.org/officeDocument/2006/relationships/hyperlink" Target="https://aai.cyberderm.net/author/home/learn/handbook/Infektionskrankheiten/Sexuell--bertragbare-Krankheiten/gonorrhoa.html" TargetMode="External"/><Relationship Id="rId241" Type="http://schemas.openxmlformats.org/officeDocument/2006/relationships/hyperlink" Target="https://aai.cyberderm.net/author/home/learn/handbook/Infektionskrankheiten/Sexuell--bertragbare-Krankheiten/herpes-genitalis.html" TargetMode="External"/><Relationship Id="rId242" Type="http://schemas.openxmlformats.org/officeDocument/2006/relationships/hyperlink" Target="https://aai.cyberderm.net/home/extra/SLO/2.html" TargetMode="External"/><Relationship Id="rId243" Type="http://schemas.openxmlformats.org/officeDocument/2006/relationships/hyperlink" Target="https://aai.cyberderm.net/author/home/learn/handbook/Infektionskrankheiten/Sexuell--bertragbare-Krankheiten/nonspecific-urethritis.html" TargetMode="External"/><Relationship Id="rId244" Type="http://schemas.openxmlformats.org/officeDocument/2006/relationships/hyperlink" Target="https://aai.cyberderm.net/home/extra/SLO/1.html" TargetMode="External"/><Relationship Id="rId245" Type="http://schemas.openxmlformats.org/officeDocument/2006/relationships/hyperlink" Target="https://aai.cyberderm.net/home/extra/SLO/2DTP.html" TargetMode="External"/><Relationship Id="rId246" Type="http://schemas.openxmlformats.org/officeDocument/2006/relationships/hyperlink" Target="https://aai.cyberderm.net/home/extra/SLO/1.html" TargetMode="External"/><Relationship Id="rId247" Type="http://schemas.openxmlformats.org/officeDocument/2006/relationships/hyperlink" Target="https://aai.cyberderm.net/author/home/learn/handbook/Infektionskrankheiten/Sexuell--bertragbare-Krankheiten/syphilis.html" TargetMode="External"/><Relationship Id="rId248" Type="http://schemas.openxmlformats.org/officeDocument/2006/relationships/hyperlink" Target="https://aai.cyberderm.net/author/home/learn/handbook/Infektionskrankheiten/Virale-Infektionen/herpes-simplex.html" TargetMode="External"/><Relationship Id="rId249" Type="http://schemas.openxmlformats.org/officeDocument/2006/relationships/hyperlink" Target="https://aai.cyberderm.net/author/home/learn/handbook/Infektionskrankheiten/Sexuell--bertragbare-Krankheiten/lymphogranuloma-venereum.html" TargetMode="External"/><Relationship Id="rId60" Type="http://schemas.openxmlformats.org/officeDocument/2006/relationships/image" Target="media/image12.jpeg"/><Relationship Id="rId61" Type="http://schemas.openxmlformats.org/officeDocument/2006/relationships/hyperlink" Target="https://aai.cyberderm.net/home/extra/SLO/1.html" TargetMode="External"/><Relationship Id="rId62" Type="http://schemas.openxmlformats.org/officeDocument/2006/relationships/hyperlink" Target="https://aai.cyberderm.net/author/home/learn/handbook/Infektionskrankheiten/Virale-Infektionen/herpes-simplex.html" TargetMode="External"/><Relationship Id="rId63" Type="http://schemas.openxmlformats.org/officeDocument/2006/relationships/hyperlink" Target="https://aai.cyberderm.net/author/home/learn/handbook/Entz-ndliche-Dermatosen/Allergische-und-nicht-allergische-Intoleranzreaktionen/toxic-epidermal-necrolysis.html" TargetMode="External"/><Relationship Id="rId64" Type="http://schemas.openxmlformats.org/officeDocument/2006/relationships/hyperlink" Target="https://aai.cyberderm.net/author/home/learn/handbook/Entz-ndliche-Dermatosen/Autoimmune-und-bull-se-Dermatosen/pemphigus-vulgaris.html" TargetMode="External"/><Relationship Id="rId65" Type="http://schemas.openxmlformats.org/officeDocument/2006/relationships/image" Target="media/image13.jpeg"/><Relationship Id="rId66" Type="http://schemas.openxmlformats.org/officeDocument/2006/relationships/hyperlink" Target="https://aai.cyberderm.net/author/home/learn/handbook/Infektionskrankheiten/Bakterielle-Infektionen/staphylococcal-scaled-skin-syndrome-(SSSS,-toxic-shock-syndrome).html" TargetMode="External"/><Relationship Id="rId67" Type="http://schemas.openxmlformats.org/officeDocument/2006/relationships/hyperlink" Target="https://aai.cyberderm.net/author/home/learn/handbook/Entz-ndliche-Dermatosen/Physikalisch-induzierte-Dermatosen/burns.html" TargetMode="External"/><Relationship Id="rId68" Type="http://schemas.openxmlformats.org/officeDocument/2006/relationships/hyperlink" Target="https://aai.cyberderm.net/author/home/learn/handbook/Entz-ndliche-Dermatosen/Allergische-und-nicht-allergische-Intoleranzreaktionen/erythema-multiforme.html" TargetMode="External"/><Relationship Id="rId69" Type="http://schemas.openxmlformats.org/officeDocument/2006/relationships/hyperlink" Target="https://aai.cyberderm.net/author/home/learn/handbook/Entz-ndliche-Dermatosen/Allergische-und-nicht-allergische-Intoleranzreaktionen/drug-rash.html" TargetMode="External"/><Relationship Id="rId160" Type="http://schemas.openxmlformats.org/officeDocument/2006/relationships/hyperlink" Target="https://aai.cyberderm.net/home/extra/SLO/1.html" TargetMode="External"/><Relationship Id="rId161" Type="http://schemas.openxmlformats.org/officeDocument/2006/relationships/hyperlink" Target="https://aai.cyberderm.net/author/home/learn/handbook/Erkrankungen-der-Hautanhangsgebilde/Erkrankungen-der-Talgdr-sen/acne.html" TargetMode="External"/><Relationship Id="rId162" Type="http://schemas.openxmlformats.org/officeDocument/2006/relationships/hyperlink" Target="https://aai.cyberderm.net/home/extra/SLO/2DTG.html" TargetMode="External"/><Relationship Id="rId163" Type="http://schemas.openxmlformats.org/officeDocument/2006/relationships/hyperlink" Target="https://aai.cyberderm.net/author/home/learn/handbook/Infektionskrankheiten/Virale-Infektionen/herpes-simplex.html" TargetMode="External"/><Relationship Id="rId164" Type="http://schemas.openxmlformats.org/officeDocument/2006/relationships/hyperlink" Target="https://aai.cyberderm.net/author/home/learn/handbook/Infektionskrankheiten/Virale-Infektionen/eczema-herpeticum.html" TargetMode="External"/><Relationship Id="rId165" Type="http://schemas.openxmlformats.org/officeDocument/2006/relationships/hyperlink" Target="https://aai.cyberderm.net/author/home/learn/handbook/Infektionskrankheiten/Bakterielle-Infektionen/folliculitis.html" TargetMode="External"/><Relationship Id="rId166" Type="http://schemas.openxmlformats.org/officeDocument/2006/relationships/image" Target="media/image34.jpeg"/><Relationship Id="rId167" Type="http://schemas.openxmlformats.org/officeDocument/2006/relationships/hyperlink" Target="https://aai.cyberderm.net/home/extra/SLO/2DTG.html" TargetMode="External"/><Relationship Id="rId168" Type="http://schemas.openxmlformats.org/officeDocument/2006/relationships/hyperlink" Target="https://aai.cyberderm.net/author/home/learn/handbook/Infektionskrankheiten/Bakterielle-Infektionen/acrodermatitis-chronica-atrophicans.html" TargetMode="External"/><Relationship Id="rId169" Type="http://schemas.openxmlformats.org/officeDocument/2006/relationships/image" Target="media/image35.jpeg"/><Relationship Id="rId250" Type="http://schemas.openxmlformats.org/officeDocument/2006/relationships/hyperlink" Target="https://aai.cyberderm.net/author/home/learn/handbook/Infektionskrankheiten/Sexuell--bertragbare-Krankheiten/granuloma-inguinale.html" TargetMode="External"/><Relationship Id="rId251" Type="http://schemas.openxmlformats.org/officeDocument/2006/relationships/hyperlink" Target="https://aai.cyberderm.net/home/extra/SLO/1.html" TargetMode="External"/><Relationship Id="rId252" Type="http://schemas.openxmlformats.org/officeDocument/2006/relationships/hyperlink" Target="https://aai.cyberderm.net/author/home/learn/handbook/Infektionskrankheiten/Sexuell--bertragbare-Krankheiten/syphilis.html" TargetMode="External"/><Relationship Id="rId253" Type="http://schemas.openxmlformats.org/officeDocument/2006/relationships/hyperlink" Target="https://aai.cyberderm.net/author/home/learn/handbook/Infektionskrankheiten/Sexuell--bertragbare-Krankheiten/herpes-genitalis.html" TargetMode="External"/><Relationship Id="rId254" Type="http://schemas.openxmlformats.org/officeDocument/2006/relationships/hyperlink" Target="https://aai.cyberderm.net/author/home/learn/handbook/Infektionskrankheiten/Sexuell--bertragbare-Krankheiten/lymphogranuloma-venereum.html" TargetMode="External"/><Relationship Id="rId255" Type="http://schemas.openxmlformats.org/officeDocument/2006/relationships/hyperlink" Target="https://aai.cyberderm.net/author/home/learn/handbook/Infektionskrankheiten/Sexuell--bertragbare-Krankheiten/soft-ulcer.html" TargetMode="External"/><Relationship Id="rId256" Type="http://schemas.openxmlformats.org/officeDocument/2006/relationships/hyperlink" Target="https://aai.cyberderm.net/home/extra/SLO/2DTPG.html" TargetMode="External"/><Relationship Id="rId257" Type="http://schemas.openxmlformats.org/officeDocument/2006/relationships/hyperlink" Target="https://aai.cyberderm.net/author/home/learn/handbook/Infektionskrankheiten/Sexuell--bertragbare-Krankheiten/syphilis.html" TargetMode="External"/><Relationship Id="rId258" Type="http://schemas.openxmlformats.org/officeDocument/2006/relationships/hyperlink" Target="https://aai.cyberderm.net/author/home/learn/handbook/Infektionskrankheiten/Sexuell--bertragbare-Krankheiten/soft-ulcer.html" TargetMode="External"/><Relationship Id="rId259" Type="http://schemas.openxmlformats.org/officeDocument/2006/relationships/hyperlink" Target="https://aai.cyberderm.net/author/home/learn/handbook/Entz-ndliche-Dermatosen/Allergische-und-nicht-allergische-Intoleranzreaktionen/toxic-epidermal-necrolysis.html" TargetMode="External"/><Relationship Id="rId100" Type="http://schemas.openxmlformats.org/officeDocument/2006/relationships/hyperlink" Target="https://aai.cyberderm.net/author/home/learn/handbook/Entz-ndliche-Dermatosen/Granulomat-se-Dermatosen/granuloma-annulare.html" TargetMode="External"/><Relationship Id="rId101" Type="http://schemas.openxmlformats.org/officeDocument/2006/relationships/hyperlink" Target="https://aai.cyberderm.net/author/home/learn/handbook/Genodermatosen--metabolische-Erkrankungen-und-Pigmentver-nderungen/skin-manifestations-of-metabolic-disorders/skin-lesions-in-diabetes-mellitus.html" TargetMode="External"/><Relationship Id="rId102" Type="http://schemas.openxmlformats.org/officeDocument/2006/relationships/image" Target="media/image21.jpeg"/><Relationship Id="rId103" Type="http://schemas.openxmlformats.org/officeDocument/2006/relationships/hyperlink" Target="https://aai.cyberderm.net/home/extra/SLO/2.html" TargetMode="External"/><Relationship Id="rId104" Type="http://schemas.openxmlformats.org/officeDocument/2006/relationships/hyperlink" Target="https://aai.cyberderm.net/author/home/learn/handbook/Entz-ndliche-Dermatosen/Papul-se-und-erythrosquam-se-Erkrankungen/lichen-planus.html" TargetMode="External"/><Relationship Id="rId105" Type="http://schemas.openxmlformats.org/officeDocument/2006/relationships/hyperlink" Target="https://aai.cyberderm.net/author/home/learn/handbook/Entz-ndliche-Dermatosen/Granulomat-se-Dermatosen/sarcoidosis.html"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76</Pages>
  <Words>25316</Words>
  <Characters>159497</Characters>
  <Application>Microsoft Macintosh Word</Application>
  <DocSecurity>0</DocSecurity>
  <Lines>1329</Lines>
  <Paragraphs>368</Paragraphs>
  <ScaleCrop>false</ScaleCrop>
  <HeadingPairs>
    <vt:vector size="2" baseType="variant">
      <vt:variant>
        <vt:lpstr>Titel</vt:lpstr>
      </vt:variant>
      <vt:variant>
        <vt:i4>1</vt:i4>
      </vt:variant>
    </vt:vector>
  </HeadingPairs>
  <TitlesOfParts>
    <vt:vector size="1" baseType="lpstr">
      <vt:lpstr/>
    </vt:vector>
  </TitlesOfParts>
  <Company>Inselspital</Company>
  <LinksUpToDate>false</LinksUpToDate>
  <CharactersWithSpaces>184445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Fanny Geiser</dc:creator>
  <cp:lastModifiedBy>Fanny Geiser</cp:lastModifiedBy>
  <cp:revision>36</cp:revision>
  <cp:lastPrinted>2014-03-28T14:30:00Z</cp:lastPrinted>
  <dcterms:created xsi:type="dcterms:W3CDTF">2014-11-14T14:53:00Z</dcterms:created>
  <dcterms:modified xsi:type="dcterms:W3CDTF">2015-03-01T23:10:00Z</dcterms:modified>
</cp:coreProperties>
</file>