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77C" w:rsidRPr="00624858" w:rsidRDefault="00624858">
      <w:pPr>
        <w:rPr>
          <w:rFonts w:asciiTheme="majorHAnsi" w:hAnsiTheme="majorHAnsi"/>
          <w:b/>
          <w:sz w:val="28"/>
          <w:szCs w:val="28"/>
          <w:u w:val="single"/>
        </w:rPr>
      </w:pPr>
      <w:proofErr w:type="spellStart"/>
      <w:r w:rsidRPr="00624858">
        <w:rPr>
          <w:rFonts w:asciiTheme="majorHAnsi" w:hAnsiTheme="majorHAnsi"/>
          <w:b/>
          <w:sz w:val="28"/>
          <w:szCs w:val="28"/>
          <w:u w:val="single"/>
        </w:rPr>
        <w:t>Sjögr</w:t>
      </w:r>
      <w:r>
        <w:rPr>
          <w:rFonts w:asciiTheme="majorHAnsi" w:hAnsiTheme="majorHAnsi"/>
          <w:b/>
          <w:sz w:val="28"/>
          <w:szCs w:val="28"/>
          <w:u w:val="single"/>
        </w:rPr>
        <w:t>en</w:t>
      </w:r>
      <w:proofErr w:type="spellEnd"/>
      <w:r>
        <w:rPr>
          <w:rFonts w:asciiTheme="majorHAnsi" w:hAnsiTheme="majorHAnsi"/>
          <w:b/>
          <w:sz w:val="28"/>
          <w:szCs w:val="28"/>
          <w:u w:val="single"/>
        </w:rPr>
        <w:t>-Syndrom</w:t>
      </w:r>
    </w:p>
    <w:p w:rsidR="00624858" w:rsidRPr="00624858" w:rsidRDefault="00624858">
      <w:pPr>
        <w:rPr>
          <w:rFonts w:asciiTheme="majorHAnsi" w:hAnsiTheme="majorHAnsi"/>
          <w:sz w:val="20"/>
          <w:szCs w:val="20"/>
        </w:rPr>
      </w:pPr>
    </w:p>
    <w:p w:rsidR="00624858" w:rsidRPr="00624858" w:rsidRDefault="00624858">
      <w:pPr>
        <w:rPr>
          <w:rFonts w:asciiTheme="majorHAnsi" w:hAnsiTheme="majorHAnsi"/>
          <w:sz w:val="20"/>
          <w:szCs w:val="20"/>
        </w:rPr>
      </w:pPr>
      <w:r w:rsidRPr="00624858">
        <w:rPr>
          <w:rFonts w:asciiTheme="majorHAnsi" w:hAnsiTheme="majorHAnsi"/>
          <w:sz w:val="20"/>
          <w:szCs w:val="20"/>
        </w:rPr>
        <w:t xml:space="preserve">(Herold S. 680, Vorlesung </w:t>
      </w:r>
      <w:proofErr w:type="spellStart"/>
      <w:r w:rsidRPr="00624858">
        <w:rPr>
          <w:rFonts w:asciiTheme="majorHAnsi" w:hAnsiTheme="majorHAnsi"/>
          <w:sz w:val="20"/>
          <w:szCs w:val="20"/>
        </w:rPr>
        <w:t>Konnektivitiden</w:t>
      </w:r>
      <w:proofErr w:type="spellEnd"/>
      <w:r w:rsidRPr="00624858">
        <w:rPr>
          <w:rFonts w:asciiTheme="majorHAnsi" w:hAnsiTheme="majorHAnsi"/>
          <w:sz w:val="20"/>
          <w:szCs w:val="20"/>
        </w:rPr>
        <w:t xml:space="preserve"> vom 26.11.13)</w:t>
      </w:r>
    </w:p>
    <w:p w:rsidR="00530D9C" w:rsidRPr="00624858" w:rsidRDefault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Definition:</w:t>
      </w:r>
      <w:r w:rsidRPr="00624858">
        <w:rPr>
          <w:rFonts w:asciiTheme="majorHAnsi" w:hAnsiTheme="majorHAnsi"/>
          <w:b/>
        </w:rPr>
        <w:tab/>
      </w:r>
    </w:p>
    <w:p w:rsidR="00530D9C" w:rsidRPr="00624858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>Chronische Entzündung von Tränen- und Speicheldrüsen (</w:t>
      </w:r>
      <w:proofErr w:type="spellStart"/>
      <w:r w:rsidRPr="00624858">
        <w:rPr>
          <w:rFonts w:asciiTheme="majorHAnsi" w:hAnsiTheme="majorHAnsi"/>
        </w:rPr>
        <w:t>evt</w:t>
      </w:r>
      <w:proofErr w:type="spellEnd"/>
      <w:r w:rsidRPr="00624858">
        <w:rPr>
          <w:rFonts w:asciiTheme="majorHAnsi" w:hAnsiTheme="majorHAnsi"/>
        </w:rPr>
        <w:t xml:space="preserve">. andere exokrine Drüsen). </w:t>
      </w:r>
    </w:p>
    <w:p w:rsidR="00530D9C" w:rsidRPr="00624858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2 Leitsymptome (dry </w:t>
      </w:r>
      <w:proofErr w:type="spellStart"/>
      <w:r w:rsidRPr="00624858">
        <w:rPr>
          <w:rFonts w:asciiTheme="majorHAnsi" w:hAnsiTheme="majorHAnsi"/>
        </w:rPr>
        <w:t>eye</w:t>
      </w:r>
      <w:proofErr w:type="spellEnd"/>
      <w:r w:rsidRPr="00624858">
        <w:rPr>
          <w:rFonts w:asciiTheme="majorHAnsi" w:hAnsiTheme="majorHAnsi"/>
        </w:rPr>
        <w:t xml:space="preserve">, dry </w:t>
      </w:r>
      <w:proofErr w:type="spellStart"/>
      <w:r w:rsidRPr="00624858">
        <w:rPr>
          <w:rFonts w:asciiTheme="majorHAnsi" w:hAnsiTheme="majorHAnsi"/>
        </w:rPr>
        <w:t>mouth</w:t>
      </w:r>
      <w:proofErr w:type="spellEnd"/>
      <w:r w:rsidRPr="00624858">
        <w:rPr>
          <w:rFonts w:asciiTheme="majorHAnsi" w:hAnsiTheme="majorHAnsi"/>
        </w:rPr>
        <w:t>):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624858">
        <w:rPr>
          <w:rFonts w:asciiTheme="majorHAnsi" w:hAnsiTheme="majorHAnsi"/>
        </w:rPr>
        <w:t>Keratoconjunctivitis</w:t>
      </w:r>
      <w:proofErr w:type="spellEnd"/>
      <w:r w:rsidRPr="00624858">
        <w:rPr>
          <w:rFonts w:asciiTheme="majorHAnsi" w:hAnsiTheme="majorHAnsi"/>
        </w:rPr>
        <w:t xml:space="preserve"> </w:t>
      </w:r>
      <w:proofErr w:type="spellStart"/>
      <w:r w:rsidRPr="00624858">
        <w:rPr>
          <w:rFonts w:asciiTheme="majorHAnsi" w:hAnsiTheme="majorHAnsi"/>
        </w:rPr>
        <w:t>sicca</w:t>
      </w:r>
      <w:proofErr w:type="spellEnd"/>
      <w:r w:rsidRPr="00624858">
        <w:rPr>
          <w:rFonts w:asciiTheme="majorHAnsi" w:hAnsiTheme="majorHAnsi"/>
        </w:rPr>
        <w:t xml:space="preserve"> mit </w:t>
      </w:r>
      <w:proofErr w:type="spellStart"/>
      <w:r w:rsidRPr="00624858">
        <w:rPr>
          <w:rFonts w:asciiTheme="majorHAnsi" w:hAnsiTheme="majorHAnsi"/>
        </w:rPr>
        <w:t>Xerophthalmie</w:t>
      </w:r>
      <w:proofErr w:type="spellEnd"/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Verminderte Speichelsekretion mit </w:t>
      </w:r>
      <w:proofErr w:type="spellStart"/>
      <w:r w:rsidRPr="00624858">
        <w:rPr>
          <w:rFonts w:asciiTheme="majorHAnsi" w:hAnsiTheme="majorHAnsi"/>
        </w:rPr>
        <w:t>Xerostomie</w:t>
      </w:r>
      <w:proofErr w:type="spellEnd"/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Histologie:</w:t>
      </w:r>
    </w:p>
    <w:p w:rsidR="00530D9C" w:rsidRPr="00624858" w:rsidRDefault="00530D9C" w:rsidP="00530D9C">
      <w:pPr>
        <w:rPr>
          <w:rFonts w:asciiTheme="majorHAnsi" w:hAnsiTheme="majorHAnsi"/>
        </w:rPr>
      </w:pPr>
      <w:proofErr w:type="spellStart"/>
      <w:r w:rsidRPr="00624858">
        <w:rPr>
          <w:rFonts w:asciiTheme="majorHAnsi" w:hAnsiTheme="majorHAnsi"/>
        </w:rPr>
        <w:t>Lymphozytäres</w:t>
      </w:r>
      <w:proofErr w:type="spellEnd"/>
      <w:r w:rsidRPr="00624858">
        <w:rPr>
          <w:rFonts w:asciiTheme="majorHAnsi" w:hAnsiTheme="majorHAnsi"/>
        </w:rPr>
        <w:t xml:space="preserve"> Infiltrat, Atrophie der Speichel- und Tränendrüsen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Einteilung: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>Primäre Form: Ursache unbekannt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Sekundäre Form: </w:t>
      </w:r>
      <w:proofErr w:type="spellStart"/>
      <w:r w:rsidRPr="00624858">
        <w:rPr>
          <w:rFonts w:asciiTheme="majorHAnsi" w:hAnsiTheme="majorHAnsi"/>
        </w:rPr>
        <w:t>Sicca</w:t>
      </w:r>
      <w:proofErr w:type="spellEnd"/>
      <w:r w:rsidRPr="00624858">
        <w:rPr>
          <w:rFonts w:asciiTheme="majorHAnsi" w:hAnsiTheme="majorHAnsi"/>
        </w:rPr>
        <w:t>-Syndrom assoziiert mit anderen Kollagenosen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Epidemiologie:</w:t>
      </w:r>
    </w:p>
    <w:p w:rsidR="00530D9C" w:rsidRPr="00624858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>Prävalenz= 0,2%, w:m= 20:1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 xml:space="preserve">Klinik: </w:t>
      </w:r>
    </w:p>
    <w:p w:rsidR="00530D9C" w:rsidRPr="00624858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Austrocknen der Augen und des Mundes. Häufig Karies, </w:t>
      </w:r>
      <w:proofErr w:type="spellStart"/>
      <w:r w:rsidRPr="00624858">
        <w:rPr>
          <w:rFonts w:asciiTheme="majorHAnsi" w:hAnsiTheme="majorHAnsi"/>
        </w:rPr>
        <w:t>Parotisschwellung</w:t>
      </w:r>
      <w:proofErr w:type="spellEnd"/>
      <w:r w:rsidRPr="00624858">
        <w:rPr>
          <w:rFonts w:asciiTheme="majorHAnsi" w:hAnsiTheme="majorHAnsi"/>
        </w:rPr>
        <w:t>, Raynaud-Syndrom, Arthritis, Hornhautulzerationen.</w:t>
      </w:r>
      <w:r w:rsidR="00624858" w:rsidRPr="00624858">
        <w:rPr>
          <w:rFonts w:asciiTheme="majorHAnsi" w:hAnsiTheme="majorHAnsi"/>
        </w:rPr>
        <w:t xml:space="preserve"> Selten Beteiligung der inneren Organe (Lunge, Niere).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 xml:space="preserve">Labor: </w:t>
      </w:r>
    </w:p>
    <w:p w:rsidR="00530D9C" w:rsidRPr="00624858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BSG hoch, </w:t>
      </w:r>
      <w:proofErr w:type="spellStart"/>
      <w:r w:rsidRPr="00624858">
        <w:rPr>
          <w:rFonts w:asciiTheme="majorHAnsi" w:hAnsiTheme="majorHAnsi"/>
        </w:rPr>
        <w:t>Panzytopenie</w:t>
      </w:r>
      <w:proofErr w:type="spellEnd"/>
      <w:r w:rsidRPr="00624858">
        <w:rPr>
          <w:rFonts w:asciiTheme="majorHAnsi" w:hAnsiTheme="majorHAnsi"/>
        </w:rPr>
        <w:t>, Rheumafaktoren, SS-B-</w:t>
      </w:r>
      <w:proofErr w:type="spellStart"/>
      <w:r w:rsidRPr="00624858">
        <w:rPr>
          <w:rFonts w:asciiTheme="majorHAnsi" w:hAnsiTheme="majorHAnsi"/>
        </w:rPr>
        <w:t>Ak</w:t>
      </w:r>
      <w:proofErr w:type="spellEnd"/>
      <w:r w:rsidRPr="00624858">
        <w:rPr>
          <w:rFonts w:asciiTheme="majorHAnsi" w:hAnsiTheme="majorHAnsi"/>
        </w:rPr>
        <w:t>, SS-B-</w:t>
      </w:r>
      <w:proofErr w:type="spellStart"/>
      <w:r w:rsidRPr="00624858">
        <w:rPr>
          <w:rFonts w:asciiTheme="majorHAnsi" w:hAnsiTheme="majorHAnsi"/>
        </w:rPr>
        <w:t>Ak</w:t>
      </w:r>
      <w:proofErr w:type="spellEnd"/>
      <w:r w:rsidRPr="00624858">
        <w:rPr>
          <w:rFonts w:asciiTheme="majorHAnsi" w:hAnsiTheme="majorHAnsi"/>
        </w:rPr>
        <w:t xml:space="preserve">, Antikörper gegen Epithelzellen der Speicheldrüsenausführgänge, </w:t>
      </w:r>
      <w:proofErr w:type="spellStart"/>
      <w:r w:rsidRPr="00624858">
        <w:rPr>
          <w:rFonts w:asciiTheme="majorHAnsi" w:hAnsiTheme="majorHAnsi"/>
        </w:rPr>
        <w:t>Kryoglobuline</w:t>
      </w:r>
      <w:proofErr w:type="spellEnd"/>
      <w:r w:rsidRPr="00624858">
        <w:rPr>
          <w:rFonts w:asciiTheme="majorHAnsi" w:hAnsiTheme="majorHAnsi"/>
        </w:rPr>
        <w:t>.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Diagnose: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>Klinik (</w:t>
      </w:r>
      <w:proofErr w:type="spellStart"/>
      <w:r w:rsidRPr="00624858">
        <w:rPr>
          <w:rFonts w:asciiTheme="majorHAnsi" w:hAnsiTheme="majorHAnsi"/>
        </w:rPr>
        <w:t>Sicca</w:t>
      </w:r>
      <w:proofErr w:type="spellEnd"/>
      <w:r w:rsidRPr="00624858">
        <w:rPr>
          <w:rFonts w:asciiTheme="majorHAnsi" w:hAnsiTheme="majorHAnsi"/>
        </w:rPr>
        <w:t>-Syndrom)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>Schirmer-Test (Testung Tränensekretion) und Spaltlampe (Keratitis)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proofErr w:type="spellStart"/>
      <w:r w:rsidRPr="00624858">
        <w:rPr>
          <w:rFonts w:asciiTheme="majorHAnsi" w:hAnsiTheme="majorHAnsi"/>
        </w:rPr>
        <w:t>Saxon</w:t>
      </w:r>
      <w:proofErr w:type="spellEnd"/>
      <w:r w:rsidRPr="00624858">
        <w:rPr>
          <w:rFonts w:asciiTheme="majorHAnsi" w:hAnsiTheme="majorHAnsi"/>
        </w:rPr>
        <w:t>-Test (Testung Speichelproduktion)</w:t>
      </w:r>
    </w:p>
    <w:p w:rsidR="00530D9C" w:rsidRPr="00624858" w:rsidRDefault="00530D9C" w:rsidP="00530D9C">
      <w:pPr>
        <w:pStyle w:val="Listenabsatz"/>
        <w:numPr>
          <w:ilvl w:val="0"/>
          <w:numId w:val="1"/>
        </w:numPr>
        <w:rPr>
          <w:rFonts w:asciiTheme="majorHAnsi" w:hAnsiTheme="majorHAnsi"/>
        </w:rPr>
      </w:pPr>
      <w:r w:rsidRPr="00624858">
        <w:rPr>
          <w:rFonts w:asciiTheme="majorHAnsi" w:hAnsiTheme="majorHAnsi"/>
        </w:rPr>
        <w:t>Biopsie Lippeninnenseite</w:t>
      </w:r>
    </w:p>
    <w:p w:rsidR="00530D9C" w:rsidRPr="00624858" w:rsidRDefault="00530D9C" w:rsidP="00530D9C">
      <w:pPr>
        <w:rPr>
          <w:rFonts w:asciiTheme="majorHAnsi" w:hAnsiTheme="majorHAnsi"/>
        </w:rPr>
      </w:pPr>
    </w:p>
    <w:p w:rsidR="00530D9C" w:rsidRPr="00624858" w:rsidRDefault="00530D9C" w:rsidP="00530D9C">
      <w:pPr>
        <w:rPr>
          <w:rFonts w:asciiTheme="majorHAnsi" w:hAnsiTheme="majorHAnsi"/>
          <w:b/>
        </w:rPr>
      </w:pPr>
      <w:r w:rsidRPr="00624858">
        <w:rPr>
          <w:rFonts w:asciiTheme="majorHAnsi" w:hAnsiTheme="majorHAnsi"/>
          <w:b/>
        </w:rPr>
        <w:t>Therapie:</w:t>
      </w:r>
    </w:p>
    <w:p w:rsidR="00647EB5" w:rsidRDefault="00530D9C" w:rsidP="00530D9C">
      <w:pPr>
        <w:rPr>
          <w:rFonts w:asciiTheme="majorHAnsi" w:hAnsiTheme="majorHAnsi"/>
        </w:rPr>
      </w:pPr>
      <w:r w:rsidRPr="00624858">
        <w:rPr>
          <w:rFonts w:asciiTheme="majorHAnsi" w:hAnsiTheme="majorHAnsi"/>
        </w:rPr>
        <w:t xml:space="preserve">Behandlung symptomatisch (künstlicher Speichel, Augentropfen). </w:t>
      </w:r>
    </w:p>
    <w:p w:rsidR="00530D9C" w:rsidRPr="00624858" w:rsidRDefault="00530D9C" w:rsidP="00530D9C">
      <w:pPr>
        <w:rPr>
          <w:rFonts w:asciiTheme="majorHAnsi" w:hAnsiTheme="majorHAnsi"/>
        </w:rPr>
      </w:pPr>
      <w:bookmarkStart w:id="0" w:name="_GoBack"/>
      <w:bookmarkEnd w:id="0"/>
      <w:r w:rsidRPr="00624858">
        <w:rPr>
          <w:rFonts w:asciiTheme="majorHAnsi" w:hAnsiTheme="majorHAnsi"/>
        </w:rPr>
        <w:t xml:space="preserve">Immunsuppression nur bei Beteiligung innerer Organe. </w:t>
      </w:r>
    </w:p>
    <w:sectPr w:rsidR="00530D9C" w:rsidRPr="00624858" w:rsidSect="007977F1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701904"/>
    <w:multiLevelType w:val="hybridMultilevel"/>
    <w:tmpl w:val="7ED2D4C8"/>
    <w:lvl w:ilvl="0" w:tplc="91CE372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>
    <w:useFELayout/>
  </w:compat>
  <w:rsids>
    <w:rsidRoot w:val="00530D9C"/>
    <w:rsid w:val="00530D9C"/>
    <w:rsid w:val="00573BE7"/>
    <w:rsid w:val="0059058F"/>
    <w:rsid w:val="00624858"/>
    <w:rsid w:val="00647EB5"/>
    <w:rsid w:val="007977F1"/>
    <w:rsid w:val="00F447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73BE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30D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30D9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999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Stucky</dc:creator>
  <cp:lastModifiedBy>Fanny</cp:lastModifiedBy>
  <cp:revision>2</cp:revision>
  <cp:lastPrinted>2013-12-02T23:25:00Z</cp:lastPrinted>
  <dcterms:created xsi:type="dcterms:W3CDTF">2013-12-02T23:26:00Z</dcterms:created>
  <dcterms:modified xsi:type="dcterms:W3CDTF">2013-12-02T23:26:00Z</dcterms:modified>
</cp:coreProperties>
</file>