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pPr w:leftFromText="141" w:rightFromText="141" w:vertAnchor="text" w:horzAnchor="margin" w:tblpXSpec="center" w:tblpY="-201"/>
        <w:tblW w:w="15451" w:type="dxa"/>
        <w:tblLayout w:type="fixed"/>
        <w:tblLook w:val="04A0" w:firstRow="1" w:lastRow="0" w:firstColumn="1" w:lastColumn="0" w:noHBand="0" w:noVBand="1"/>
      </w:tblPr>
      <w:tblGrid>
        <w:gridCol w:w="2314"/>
        <w:gridCol w:w="3493"/>
        <w:gridCol w:w="6237"/>
        <w:gridCol w:w="3407"/>
      </w:tblGrid>
      <w:tr w:rsidR="005851FF" w:rsidRPr="00D75B7F" w:rsidTr="00C90C62">
        <w:tc>
          <w:tcPr>
            <w:tcW w:w="2314" w:type="dxa"/>
          </w:tcPr>
          <w:p w:rsidR="005851FF" w:rsidRPr="00D75B7F" w:rsidRDefault="005851FF" w:rsidP="008575BD">
            <w:pPr>
              <w:jc w:val="center"/>
              <w:rPr>
                <w:b/>
              </w:rPr>
            </w:pPr>
            <w:r w:rsidRPr="00D75B7F">
              <w:rPr>
                <w:b/>
              </w:rPr>
              <w:t>SYNDROMES</w:t>
            </w:r>
            <w:r>
              <w:rPr>
                <w:b/>
              </w:rPr>
              <w:t xml:space="preserve"> GER</w:t>
            </w:r>
          </w:p>
        </w:tc>
        <w:tc>
          <w:tcPr>
            <w:tcW w:w="3493" w:type="dxa"/>
          </w:tcPr>
          <w:p w:rsidR="005851FF" w:rsidRPr="00D75B7F" w:rsidRDefault="005851FF" w:rsidP="008575BD">
            <w:pPr>
              <w:jc w:val="center"/>
              <w:rPr>
                <w:b/>
              </w:rPr>
            </w:pPr>
            <w:r>
              <w:rPr>
                <w:b/>
              </w:rPr>
              <w:t>DEPISTAGE / SCORE</w:t>
            </w:r>
          </w:p>
        </w:tc>
        <w:tc>
          <w:tcPr>
            <w:tcW w:w="9644" w:type="dxa"/>
            <w:gridSpan w:val="2"/>
          </w:tcPr>
          <w:p w:rsidR="005851FF" w:rsidRPr="00D75B7F" w:rsidRDefault="005851FF" w:rsidP="008575BD">
            <w:pPr>
              <w:jc w:val="center"/>
              <w:rPr>
                <w:b/>
              </w:rPr>
            </w:pPr>
            <w:r>
              <w:rPr>
                <w:b/>
              </w:rPr>
              <w:t>DETAILS DES TESTS</w:t>
            </w:r>
          </w:p>
        </w:tc>
      </w:tr>
      <w:tr w:rsidR="00A1325C" w:rsidTr="00FB041F">
        <w:tc>
          <w:tcPr>
            <w:tcW w:w="2314" w:type="dxa"/>
            <w:tcBorders>
              <w:bottom w:val="double" w:sz="4" w:space="0" w:color="auto"/>
            </w:tcBorders>
          </w:tcPr>
          <w:p w:rsidR="00A1325C" w:rsidRPr="00D75B7F" w:rsidRDefault="00A1325C" w:rsidP="00C33346">
            <w:pPr>
              <w:rPr>
                <w:b/>
              </w:rPr>
            </w:pPr>
            <w:r w:rsidRPr="00D75B7F">
              <w:rPr>
                <w:b/>
              </w:rPr>
              <w:t>Troubles cognitifs</w:t>
            </w:r>
          </w:p>
        </w:tc>
        <w:tc>
          <w:tcPr>
            <w:tcW w:w="3493" w:type="dxa"/>
            <w:tcBorders>
              <w:bottom w:val="double" w:sz="4" w:space="0" w:color="auto"/>
            </w:tcBorders>
          </w:tcPr>
          <w:p w:rsidR="00A1325C" w:rsidRDefault="00A1325C" w:rsidP="00C33346">
            <w:r>
              <w:t xml:space="preserve">- Mini </w:t>
            </w:r>
            <w:proofErr w:type="spellStart"/>
            <w:r>
              <w:t>Cog</w:t>
            </w:r>
            <w:proofErr w:type="spellEnd"/>
            <w:r>
              <w:t xml:space="preserve"> </w:t>
            </w:r>
            <w:r w:rsidRPr="00A1325C">
              <w:rPr>
                <w:sz w:val="20"/>
              </w:rPr>
              <w:t>= 3 mots + test de l’horloge</w:t>
            </w:r>
          </w:p>
          <w:p w:rsidR="00A1325C" w:rsidRDefault="00A1325C" w:rsidP="00C33346">
            <w:r>
              <w:t>- MMS / Test horloge</w:t>
            </w:r>
          </w:p>
          <w:p w:rsidR="00A1325C" w:rsidRDefault="00A1325C" w:rsidP="00C33346">
            <w:r>
              <w:t>- CAM</w:t>
            </w:r>
          </w:p>
        </w:tc>
        <w:tc>
          <w:tcPr>
            <w:tcW w:w="9644" w:type="dxa"/>
            <w:gridSpan w:val="2"/>
            <w:tcBorders>
              <w:bottom w:val="double" w:sz="4" w:space="0" w:color="auto"/>
            </w:tcBorders>
          </w:tcPr>
          <w:p w:rsidR="00A1325C" w:rsidRPr="00A1325C" w:rsidRDefault="00A1325C" w:rsidP="00A1325C">
            <w:pPr>
              <w:rPr>
                <w:b/>
                <w:sz w:val="20"/>
              </w:rPr>
            </w:pPr>
            <w:r w:rsidRPr="00A1325C">
              <w:rPr>
                <w:b/>
                <w:sz w:val="20"/>
              </w:rPr>
              <w:t xml:space="preserve">CAM = confusion </w:t>
            </w:r>
            <w:proofErr w:type="spellStart"/>
            <w:r w:rsidRPr="00A1325C">
              <w:rPr>
                <w:b/>
                <w:sz w:val="20"/>
              </w:rPr>
              <w:t>assessment</w:t>
            </w:r>
            <w:proofErr w:type="spellEnd"/>
            <w:r w:rsidRPr="00A1325C">
              <w:rPr>
                <w:b/>
                <w:sz w:val="20"/>
              </w:rPr>
              <w:t xml:space="preserve"> </w:t>
            </w:r>
            <w:proofErr w:type="spellStart"/>
            <w:r w:rsidRPr="00A1325C">
              <w:rPr>
                <w:b/>
                <w:sz w:val="20"/>
              </w:rPr>
              <w:t>method</w:t>
            </w:r>
            <w:proofErr w:type="spellEnd"/>
          </w:p>
          <w:p w:rsidR="00A1325C" w:rsidRPr="00A1325C" w:rsidRDefault="00A1325C" w:rsidP="00A1325C">
            <w:pPr>
              <w:rPr>
                <w:sz w:val="20"/>
              </w:rPr>
            </w:pPr>
            <w:r w:rsidRPr="00A1325C">
              <w:rPr>
                <w:sz w:val="20"/>
              </w:rPr>
              <w:t>1. début soudain et fluctuation des symptômes</w:t>
            </w:r>
          </w:p>
          <w:p w:rsidR="00A1325C" w:rsidRPr="00A1325C" w:rsidRDefault="00A1325C" w:rsidP="00A1325C">
            <w:pPr>
              <w:rPr>
                <w:sz w:val="20"/>
              </w:rPr>
            </w:pPr>
            <w:r w:rsidRPr="00A1325C">
              <w:rPr>
                <w:sz w:val="20"/>
              </w:rPr>
              <w:t>2. inattention : distraction, difficultés à focaliser son attention</w:t>
            </w:r>
          </w:p>
          <w:p w:rsidR="00A1325C" w:rsidRPr="00A1325C" w:rsidRDefault="00A1325C" w:rsidP="00A1325C">
            <w:pPr>
              <w:rPr>
                <w:sz w:val="20"/>
              </w:rPr>
            </w:pPr>
            <w:r w:rsidRPr="00A1325C">
              <w:rPr>
                <w:sz w:val="20"/>
              </w:rPr>
              <w:t>3. désorganisation de la pensée : suite d’idées illogique, incohérence</w:t>
            </w:r>
          </w:p>
          <w:p w:rsidR="00A1325C" w:rsidRDefault="00A1325C" w:rsidP="00C33346">
            <w:r w:rsidRPr="00A1325C">
              <w:rPr>
                <w:sz w:val="20"/>
              </w:rPr>
              <w:t>4. troubles de la vigilance :</w:t>
            </w:r>
            <w:r>
              <w:rPr>
                <w:sz w:val="20"/>
              </w:rPr>
              <w:t xml:space="preserve"> alerte – vigile – léthargique – stuporeux - comateux</w:t>
            </w:r>
          </w:p>
        </w:tc>
      </w:tr>
      <w:tr w:rsidR="00C33346" w:rsidTr="005851FF">
        <w:tc>
          <w:tcPr>
            <w:tcW w:w="2314" w:type="dxa"/>
            <w:tcBorders>
              <w:top w:val="double" w:sz="4" w:space="0" w:color="auto"/>
              <w:bottom w:val="double" w:sz="4" w:space="0" w:color="auto"/>
            </w:tcBorders>
          </w:tcPr>
          <w:p w:rsidR="00C33346" w:rsidRPr="00D75B7F" w:rsidRDefault="00C33346" w:rsidP="00C33346">
            <w:pPr>
              <w:rPr>
                <w:b/>
              </w:rPr>
            </w:pPr>
            <w:r w:rsidRPr="00D75B7F">
              <w:rPr>
                <w:b/>
              </w:rPr>
              <w:t>Dépression</w:t>
            </w:r>
          </w:p>
        </w:tc>
        <w:tc>
          <w:tcPr>
            <w:tcW w:w="3493" w:type="dxa"/>
            <w:tcBorders>
              <w:top w:val="double" w:sz="4" w:space="0" w:color="auto"/>
              <w:bottom w:val="double" w:sz="4" w:space="0" w:color="auto"/>
            </w:tcBorders>
          </w:tcPr>
          <w:p w:rsidR="00C33346" w:rsidRDefault="00C33346" w:rsidP="00C33346">
            <w:r>
              <w:t>- (mini)GDS</w:t>
            </w:r>
          </w:p>
        </w:tc>
        <w:tc>
          <w:tcPr>
            <w:tcW w:w="6237" w:type="dxa"/>
            <w:tcBorders>
              <w:top w:val="double" w:sz="4" w:space="0" w:color="auto"/>
              <w:bottom w:val="double" w:sz="4" w:space="0" w:color="auto"/>
            </w:tcBorders>
          </w:tcPr>
          <w:p w:rsidR="008F72D6" w:rsidRPr="008F72D6" w:rsidRDefault="008F72D6" w:rsidP="00C33346">
            <w:pPr>
              <w:rPr>
                <w:sz w:val="20"/>
                <w:u w:val="single"/>
              </w:rPr>
            </w:pPr>
            <w:r w:rsidRPr="008F72D6">
              <w:rPr>
                <w:sz w:val="20"/>
                <w:u w:val="single"/>
              </w:rPr>
              <w:t>GDS 4 items</w:t>
            </w:r>
          </w:p>
          <w:p w:rsidR="00C33346" w:rsidRPr="00AC117D" w:rsidRDefault="00C33346" w:rsidP="00C33346">
            <w:pPr>
              <w:rPr>
                <w:sz w:val="20"/>
              </w:rPr>
            </w:pPr>
            <w:r w:rsidRPr="00AC117D">
              <w:rPr>
                <w:sz w:val="20"/>
              </w:rPr>
              <w:t xml:space="preserve">1) Vous sentez-vous souvent </w:t>
            </w:r>
            <w:proofErr w:type="spellStart"/>
            <w:r w:rsidRPr="00AC117D">
              <w:rPr>
                <w:sz w:val="20"/>
              </w:rPr>
              <w:t>découragé.e</w:t>
            </w:r>
            <w:proofErr w:type="spellEnd"/>
            <w:r w:rsidRPr="00AC117D">
              <w:rPr>
                <w:sz w:val="20"/>
              </w:rPr>
              <w:t xml:space="preserve"> et triste ? </w:t>
            </w:r>
            <w:r w:rsidR="00E93C01">
              <w:rPr>
                <w:sz w:val="20"/>
              </w:rPr>
              <w:t xml:space="preserve">oui </w:t>
            </w:r>
            <w:r w:rsidR="00E93C01" w:rsidRPr="00E93C01">
              <w:rPr>
                <w:sz w:val="20"/>
              </w:rPr>
              <w:sym w:font="Wingdings" w:char="F0E0"/>
            </w:r>
            <w:r w:rsidR="00E93C01">
              <w:rPr>
                <w:sz w:val="20"/>
              </w:rPr>
              <w:t xml:space="preserve"> 1 pt</w:t>
            </w:r>
          </w:p>
          <w:p w:rsidR="00C33346" w:rsidRPr="00AC117D" w:rsidRDefault="00C33346" w:rsidP="00C33346">
            <w:pPr>
              <w:rPr>
                <w:sz w:val="20"/>
              </w:rPr>
            </w:pPr>
            <w:r w:rsidRPr="00AC117D">
              <w:rPr>
                <w:sz w:val="20"/>
              </w:rPr>
              <w:t>2) Avez-vous le sentiment que votre vie est vide ?</w:t>
            </w:r>
            <w:r w:rsidR="00E93C01">
              <w:rPr>
                <w:sz w:val="20"/>
              </w:rPr>
              <w:t xml:space="preserve">  oui </w:t>
            </w:r>
            <w:r w:rsidR="00E93C01" w:rsidRPr="00E93C01">
              <w:rPr>
                <w:sz w:val="20"/>
              </w:rPr>
              <w:sym w:font="Wingdings" w:char="F0E0"/>
            </w:r>
            <w:r w:rsidR="00E93C01">
              <w:rPr>
                <w:sz w:val="20"/>
              </w:rPr>
              <w:t xml:space="preserve"> 1 pt</w:t>
            </w:r>
          </w:p>
          <w:p w:rsidR="00C33346" w:rsidRPr="00AC117D" w:rsidRDefault="00C33346" w:rsidP="00C33346">
            <w:pPr>
              <w:rPr>
                <w:sz w:val="20"/>
              </w:rPr>
            </w:pPr>
            <w:r w:rsidRPr="00AC117D">
              <w:rPr>
                <w:sz w:val="20"/>
              </w:rPr>
              <w:t>3) Etes-vous heureux.se la plupart du temps ?</w:t>
            </w:r>
            <w:r w:rsidR="00E93C01">
              <w:rPr>
                <w:sz w:val="20"/>
              </w:rPr>
              <w:t xml:space="preserve"> non </w:t>
            </w:r>
            <w:r w:rsidR="00E93C01" w:rsidRPr="00E93C01">
              <w:rPr>
                <w:sz w:val="20"/>
              </w:rPr>
              <w:sym w:font="Wingdings" w:char="F0E0"/>
            </w:r>
            <w:r w:rsidR="00E93C01">
              <w:rPr>
                <w:sz w:val="20"/>
              </w:rPr>
              <w:t xml:space="preserve"> 1 pt</w:t>
            </w:r>
          </w:p>
          <w:p w:rsidR="00C33346" w:rsidRDefault="00C33346" w:rsidP="00C33346">
            <w:pPr>
              <w:rPr>
                <w:sz w:val="20"/>
              </w:rPr>
            </w:pPr>
            <w:r w:rsidRPr="00AC117D">
              <w:rPr>
                <w:sz w:val="20"/>
              </w:rPr>
              <w:t>4) Avez-vous l’impression que votre situation est désespérée ?</w:t>
            </w:r>
            <w:r w:rsidR="00E93C01">
              <w:rPr>
                <w:sz w:val="20"/>
              </w:rPr>
              <w:t xml:space="preserve"> oui </w:t>
            </w:r>
            <w:r w:rsidR="00E93C01" w:rsidRPr="00E93C01">
              <w:rPr>
                <w:sz w:val="20"/>
              </w:rPr>
              <w:sym w:font="Wingdings" w:char="F0E0"/>
            </w:r>
            <w:r w:rsidR="00E93C01">
              <w:rPr>
                <w:sz w:val="20"/>
              </w:rPr>
              <w:t xml:space="preserve"> 1 pt </w:t>
            </w:r>
          </w:p>
          <w:p w:rsidR="006C17C2" w:rsidRPr="004051CA" w:rsidRDefault="006C17C2" w:rsidP="00C33346">
            <w:pPr>
              <w:rPr>
                <w:b/>
              </w:rPr>
            </w:pPr>
            <w:r w:rsidRPr="004051CA">
              <w:rPr>
                <w:b/>
                <w:sz w:val="20"/>
              </w:rPr>
              <w:t>Risque dépression si total &gt;1point</w:t>
            </w:r>
          </w:p>
        </w:tc>
        <w:tc>
          <w:tcPr>
            <w:tcW w:w="3407" w:type="dxa"/>
            <w:tcBorders>
              <w:top w:val="double" w:sz="4" w:space="0" w:color="auto"/>
              <w:bottom w:val="double" w:sz="4" w:space="0" w:color="auto"/>
            </w:tcBorders>
          </w:tcPr>
          <w:p w:rsidR="00E93C01" w:rsidRPr="004051CA" w:rsidRDefault="00E93C01" w:rsidP="00E93C01">
            <w:pPr>
              <w:rPr>
                <w:rFonts w:cstheme="minorHAnsi"/>
                <w:sz w:val="20"/>
                <w:u w:val="single"/>
              </w:rPr>
            </w:pPr>
            <w:r w:rsidRPr="004051CA">
              <w:rPr>
                <w:rFonts w:cstheme="minorHAnsi"/>
                <w:sz w:val="20"/>
                <w:u w:val="single"/>
              </w:rPr>
              <w:t>GDS 15 items :</w:t>
            </w:r>
          </w:p>
          <w:p w:rsidR="00E93C01" w:rsidRPr="004051CA" w:rsidRDefault="008F72D6" w:rsidP="008F72D6">
            <w:pPr>
              <w:pStyle w:val="Default"/>
              <w:rPr>
                <w:rFonts w:asciiTheme="minorHAnsi" w:hAnsiTheme="minorHAnsi" w:cstheme="minorHAnsi"/>
                <w:sz w:val="18"/>
                <w:szCs w:val="18"/>
              </w:rPr>
            </w:pPr>
            <w:r w:rsidRPr="004051CA">
              <w:rPr>
                <w:rFonts w:asciiTheme="minorHAnsi" w:hAnsiTheme="minorHAnsi" w:cstheme="minorHAnsi"/>
                <w:sz w:val="18"/>
                <w:szCs w:val="18"/>
              </w:rPr>
              <w:t xml:space="preserve">- </w:t>
            </w:r>
            <w:r w:rsidR="00E93C01" w:rsidRPr="004051CA">
              <w:rPr>
                <w:rFonts w:asciiTheme="minorHAnsi" w:hAnsiTheme="minorHAnsi" w:cstheme="minorHAnsi"/>
                <w:sz w:val="18"/>
                <w:szCs w:val="18"/>
              </w:rPr>
              <w:t>0 - 5 points : probable absence de dépression</w:t>
            </w:r>
          </w:p>
          <w:p w:rsidR="00E93C01" w:rsidRPr="004051CA" w:rsidRDefault="008F72D6" w:rsidP="00E93C01">
            <w:pPr>
              <w:pStyle w:val="Default"/>
              <w:rPr>
                <w:rFonts w:asciiTheme="minorHAnsi" w:hAnsiTheme="minorHAnsi" w:cstheme="minorHAnsi"/>
                <w:sz w:val="18"/>
                <w:szCs w:val="18"/>
              </w:rPr>
            </w:pPr>
            <w:r w:rsidRPr="004051CA">
              <w:rPr>
                <w:rFonts w:asciiTheme="minorHAnsi" w:hAnsiTheme="minorHAnsi" w:cstheme="minorHAnsi"/>
                <w:sz w:val="18"/>
                <w:szCs w:val="18"/>
              </w:rPr>
              <w:t xml:space="preserve">- </w:t>
            </w:r>
            <w:r w:rsidR="00E93C01" w:rsidRPr="004051CA">
              <w:rPr>
                <w:rFonts w:asciiTheme="minorHAnsi" w:hAnsiTheme="minorHAnsi" w:cstheme="minorHAnsi"/>
                <w:sz w:val="18"/>
                <w:szCs w:val="18"/>
              </w:rPr>
              <w:t xml:space="preserve">5-10 points : probable dépression légère à modérée </w:t>
            </w:r>
          </w:p>
          <w:p w:rsidR="00E93C01" w:rsidRPr="00E93C01" w:rsidRDefault="008F72D6" w:rsidP="00E93C01">
            <w:pPr>
              <w:rPr>
                <w:rFonts w:cstheme="minorHAnsi"/>
              </w:rPr>
            </w:pPr>
            <w:r w:rsidRPr="004051CA">
              <w:rPr>
                <w:rFonts w:cstheme="minorHAnsi"/>
                <w:sz w:val="18"/>
                <w:szCs w:val="18"/>
              </w:rPr>
              <w:t xml:space="preserve">- </w:t>
            </w:r>
            <w:r w:rsidR="00E93C01" w:rsidRPr="004051CA">
              <w:rPr>
                <w:rFonts w:cstheme="minorHAnsi"/>
                <w:sz w:val="18"/>
                <w:szCs w:val="18"/>
              </w:rPr>
              <w:t>11-15 points: probable dépression grave</w:t>
            </w:r>
          </w:p>
        </w:tc>
      </w:tr>
      <w:tr w:rsidR="00C33346" w:rsidTr="005851FF">
        <w:tc>
          <w:tcPr>
            <w:tcW w:w="2314" w:type="dxa"/>
            <w:tcBorders>
              <w:top w:val="double" w:sz="4" w:space="0" w:color="auto"/>
              <w:bottom w:val="double" w:sz="4" w:space="0" w:color="auto"/>
            </w:tcBorders>
          </w:tcPr>
          <w:p w:rsidR="00C33346" w:rsidRPr="00D75B7F" w:rsidRDefault="00C33346" w:rsidP="00C33346">
            <w:pPr>
              <w:rPr>
                <w:b/>
              </w:rPr>
            </w:pPr>
            <w:r w:rsidRPr="00D75B7F">
              <w:rPr>
                <w:b/>
              </w:rPr>
              <w:t>TME / Chutes</w:t>
            </w:r>
          </w:p>
        </w:tc>
        <w:tc>
          <w:tcPr>
            <w:tcW w:w="3493" w:type="dxa"/>
            <w:tcBorders>
              <w:top w:val="double" w:sz="4" w:space="0" w:color="auto"/>
              <w:bottom w:val="double" w:sz="4" w:space="0" w:color="auto"/>
            </w:tcBorders>
          </w:tcPr>
          <w:p w:rsidR="00C33346" w:rsidRDefault="00C33346" w:rsidP="00C33346">
            <w:r>
              <w:t xml:space="preserve">- Nombre de chutes </w:t>
            </w:r>
            <w:r w:rsidR="004051CA">
              <w:t xml:space="preserve">durant les derniers </w:t>
            </w:r>
            <w:r w:rsidR="00E93C01">
              <w:t>6</w:t>
            </w:r>
            <w:r w:rsidR="004051CA">
              <w:t xml:space="preserve"> / 12</w:t>
            </w:r>
            <w:r w:rsidR="00E93C01">
              <w:t xml:space="preserve"> mois</w:t>
            </w:r>
          </w:p>
          <w:p w:rsidR="00C33346" w:rsidRDefault="00C33346" w:rsidP="00C33346">
            <w:r>
              <w:t xml:space="preserve">- </w:t>
            </w:r>
            <w:proofErr w:type="spellStart"/>
            <w:r>
              <w:t>Tinetti</w:t>
            </w:r>
            <w:proofErr w:type="spellEnd"/>
            <w:r>
              <w:t xml:space="preserve"> (équilibre)</w:t>
            </w:r>
          </w:p>
          <w:p w:rsidR="008575BD" w:rsidRDefault="008575BD" w:rsidP="004051CA">
            <w:r>
              <w:t xml:space="preserve">- </w:t>
            </w:r>
            <w:r w:rsidR="004051CA">
              <w:t>CABYNET M</w:t>
            </w:r>
            <w:r w:rsidR="005851FF">
              <w:t xml:space="preserve"> (prévention primaire et secondaire des chutes et fractures)</w:t>
            </w:r>
          </w:p>
          <w:p w:rsidR="004051CA" w:rsidRDefault="004051CA" w:rsidP="004051CA">
            <w:r>
              <w:t>- Facteurs de risque de chute</w:t>
            </w:r>
          </w:p>
          <w:p w:rsidR="004051CA" w:rsidRDefault="004051CA" w:rsidP="004051CA">
            <w:pPr>
              <w:pStyle w:val="Paragraphedeliste"/>
              <w:numPr>
                <w:ilvl w:val="0"/>
                <w:numId w:val="24"/>
              </w:numPr>
            </w:pPr>
            <w:r>
              <w:t>intrinsèques</w:t>
            </w:r>
          </w:p>
          <w:p w:rsidR="004051CA" w:rsidRDefault="004051CA" w:rsidP="004051CA">
            <w:pPr>
              <w:pStyle w:val="Paragraphedeliste"/>
              <w:numPr>
                <w:ilvl w:val="0"/>
                <w:numId w:val="24"/>
              </w:numPr>
            </w:pPr>
            <w:r>
              <w:t>extrinsèques</w:t>
            </w:r>
          </w:p>
          <w:p w:rsidR="004051CA" w:rsidRDefault="004051CA" w:rsidP="004051CA">
            <w:pPr>
              <w:pStyle w:val="Paragraphedeliste"/>
              <w:numPr>
                <w:ilvl w:val="0"/>
                <w:numId w:val="24"/>
              </w:numPr>
            </w:pPr>
            <w:r>
              <w:t>situationnels</w:t>
            </w:r>
            <w:bookmarkStart w:id="0" w:name="_GoBack"/>
            <w:bookmarkEnd w:id="0"/>
          </w:p>
        </w:tc>
        <w:tc>
          <w:tcPr>
            <w:tcW w:w="6237" w:type="dxa"/>
            <w:tcBorders>
              <w:top w:val="double" w:sz="4" w:space="0" w:color="auto"/>
              <w:bottom w:val="double" w:sz="4" w:space="0" w:color="auto"/>
            </w:tcBorders>
          </w:tcPr>
          <w:tbl>
            <w:tblPr>
              <w:tblStyle w:val="Grilledutableau"/>
              <w:tblW w:w="0" w:type="auto"/>
              <w:tblLayout w:type="fixed"/>
              <w:tblLook w:val="04A0" w:firstRow="1" w:lastRow="0" w:firstColumn="1" w:lastColumn="0" w:noHBand="0" w:noVBand="1"/>
            </w:tblPr>
            <w:tblGrid>
              <w:gridCol w:w="1396"/>
              <w:gridCol w:w="1893"/>
              <w:gridCol w:w="1559"/>
              <w:gridCol w:w="737"/>
            </w:tblGrid>
            <w:tr w:rsidR="00C33346" w:rsidTr="00E93C01">
              <w:tc>
                <w:tcPr>
                  <w:tcW w:w="1396" w:type="dxa"/>
                </w:tcPr>
                <w:p w:rsidR="00C33346" w:rsidRPr="00AC117D" w:rsidRDefault="00C33346" w:rsidP="004456F7">
                  <w:pPr>
                    <w:framePr w:hSpace="141" w:wrap="around" w:vAnchor="text" w:hAnchor="margin" w:xAlign="center" w:y="-201"/>
                    <w:rPr>
                      <w:b/>
                      <w:sz w:val="18"/>
                    </w:rPr>
                  </w:pPr>
                  <w:r w:rsidRPr="00AC117D">
                    <w:rPr>
                      <w:b/>
                      <w:sz w:val="18"/>
                    </w:rPr>
                    <w:t>TINETTI</w:t>
                  </w:r>
                </w:p>
              </w:tc>
              <w:tc>
                <w:tcPr>
                  <w:tcW w:w="1893" w:type="dxa"/>
                </w:tcPr>
                <w:p w:rsidR="00C33346" w:rsidRPr="00AC117D" w:rsidRDefault="00C33346" w:rsidP="004456F7">
                  <w:pPr>
                    <w:framePr w:hSpace="141" w:wrap="around" w:vAnchor="text" w:hAnchor="margin" w:xAlign="center" w:y="-201"/>
                    <w:rPr>
                      <w:b/>
                      <w:sz w:val="18"/>
                    </w:rPr>
                  </w:pPr>
                  <w:r w:rsidRPr="00AC117D">
                    <w:rPr>
                      <w:b/>
                      <w:sz w:val="18"/>
                    </w:rPr>
                    <w:t>Equilibre</w:t>
                  </w:r>
                </w:p>
              </w:tc>
              <w:tc>
                <w:tcPr>
                  <w:tcW w:w="1559" w:type="dxa"/>
                </w:tcPr>
                <w:p w:rsidR="00C33346" w:rsidRPr="00AC117D" w:rsidRDefault="00C33346" w:rsidP="004456F7">
                  <w:pPr>
                    <w:framePr w:hSpace="141" w:wrap="around" w:vAnchor="text" w:hAnchor="margin" w:xAlign="center" w:y="-201"/>
                    <w:rPr>
                      <w:b/>
                      <w:sz w:val="18"/>
                    </w:rPr>
                  </w:pPr>
                  <w:r w:rsidRPr="00AC117D">
                    <w:rPr>
                      <w:b/>
                      <w:sz w:val="18"/>
                    </w:rPr>
                    <w:t>Risque chute</w:t>
                  </w:r>
                </w:p>
              </w:tc>
              <w:tc>
                <w:tcPr>
                  <w:tcW w:w="737" w:type="dxa"/>
                </w:tcPr>
                <w:p w:rsidR="00C33346" w:rsidRPr="00AC117D" w:rsidRDefault="00C33346" w:rsidP="004456F7">
                  <w:pPr>
                    <w:framePr w:hSpace="141" w:wrap="around" w:vAnchor="text" w:hAnchor="margin" w:xAlign="center" w:y="-201"/>
                    <w:rPr>
                      <w:b/>
                      <w:sz w:val="18"/>
                    </w:rPr>
                  </w:pPr>
                  <w:r w:rsidRPr="00AC117D">
                    <w:rPr>
                      <w:b/>
                      <w:sz w:val="18"/>
                    </w:rPr>
                    <w:t>Score</w:t>
                  </w:r>
                </w:p>
              </w:tc>
            </w:tr>
            <w:tr w:rsidR="00C33346" w:rsidTr="00E93C01">
              <w:tc>
                <w:tcPr>
                  <w:tcW w:w="1396" w:type="dxa"/>
                  <w:vMerge w:val="restart"/>
                </w:tcPr>
                <w:p w:rsidR="00C33346" w:rsidRPr="00AC117D" w:rsidRDefault="00C33346" w:rsidP="004456F7">
                  <w:pPr>
                    <w:framePr w:hSpace="141" w:wrap="around" w:vAnchor="text" w:hAnchor="margin" w:xAlign="center" w:y="-201"/>
                    <w:rPr>
                      <w:b/>
                      <w:sz w:val="18"/>
                    </w:rPr>
                  </w:pPr>
                  <w:r w:rsidRPr="00AC117D">
                    <w:rPr>
                      <w:b/>
                      <w:sz w:val="18"/>
                    </w:rPr>
                    <w:t>Sans moyen auxiliaire</w:t>
                  </w:r>
                </w:p>
              </w:tc>
              <w:tc>
                <w:tcPr>
                  <w:tcW w:w="1893" w:type="dxa"/>
                </w:tcPr>
                <w:p w:rsidR="00C33346" w:rsidRPr="00AC117D" w:rsidRDefault="00C33346" w:rsidP="004456F7">
                  <w:pPr>
                    <w:framePr w:hSpace="141" w:wrap="around" w:vAnchor="text" w:hAnchor="margin" w:xAlign="center" w:y="-201"/>
                    <w:rPr>
                      <w:sz w:val="18"/>
                    </w:rPr>
                  </w:pPr>
                  <w:r w:rsidRPr="00AC117D">
                    <w:rPr>
                      <w:sz w:val="18"/>
                    </w:rPr>
                    <w:t>Stable</w:t>
                  </w:r>
                </w:p>
              </w:tc>
              <w:tc>
                <w:tcPr>
                  <w:tcW w:w="1559" w:type="dxa"/>
                </w:tcPr>
                <w:p w:rsidR="00C33346" w:rsidRPr="00AC117D" w:rsidRDefault="00C33346" w:rsidP="004456F7">
                  <w:pPr>
                    <w:framePr w:hSpace="141" w:wrap="around" w:vAnchor="text" w:hAnchor="margin" w:xAlign="center" w:y="-201"/>
                    <w:rPr>
                      <w:sz w:val="18"/>
                    </w:rPr>
                  </w:pPr>
                  <w:r w:rsidRPr="00AC117D">
                    <w:rPr>
                      <w:sz w:val="18"/>
                    </w:rPr>
                    <w:t>Faible</w:t>
                  </w:r>
                </w:p>
              </w:tc>
              <w:tc>
                <w:tcPr>
                  <w:tcW w:w="737" w:type="dxa"/>
                </w:tcPr>
                <w:p w:rsidR="00C33346" w:rsidRPr="00AC117D" w:rsidRDefault="00C33346" w:rsidP="004456F7">
                  <w:pPr>
                    <w:framePr w:hSpace="141" w:wrap="around" w:vAnchor="text" w:hAnchor="margin" w:xAlign="center" w:y="-201"/>
                    <w:rPr>
                      <w:sz w:val="18"/>
                    </w:rPr>
                  </w:pPr>
                  <w:r w:rsidRPr="00AC117D">
                    <w:rPr>
                      <w:sz w:val="18"/>
                    </w:rPr>
                    <w:t>26-28</w:t>
                  </w:r>
                </w:p>
              </w:tc>
            </w:tr>
            <w:tr w:rsidR="00C33346" w:rsidTr="00E93C01">
              <w:tc>
                <w:tcPr>
                  <w:tcW w:w="1396" w:type="dxa"/>
                  <w:vMerge/>
                </w:tcPr>
                <w:p w:rsidR="00C33346" w:rsidRPr="00AC117D" w:rsidRDefault="00C33346" w:rsidP="004456F7">
                  <w:pPr>
                    <w:framePr w:hSpace="141" w:wrap="around" w:vAnchor="text" w:hAnchor="margin" w:xAlign="center" w:y="-201"/>
                    <w:rPr>
                      <w:b/>
                      <w:sz w:val="18"/>
                    </w:rPr>
                  </w:pPr>
                </w:p>
              </w:tc>
              <w:tc>
                <w:tcPr>
                  <w:tcW w:w="1893" w:type="dxa"/>
                </w:tcPr>
                <w:p w:rsidR="00C33346" w:rsidRPr="00AC117D" w:rsidRDefault="00C33346" w:rsidP="004456F7">
                  <w:pPr>
                    <w:framePr w:hSpace="141" w:wrap="around" w:vAnchor="text" w:hAnchor="margin" w:xAlign="center" w:y="-201"/>
                    <w:rPr>
                      <w:sz w:val="18"/>
                    </w:rPr>
                  </w:pPr>
                  <w:r w:rsidRPr="00AC117D">
                    <w:rPr>
                      <w:sz w:val="18"/>
                    </w:rPr>
                    <w:t>Légèrement instable</w:t>
                  </w:r>
                </w:p>
              </w:tc>
              <w:tc>
                <w:tcPr>
                  <w:tcW w:w="1559" w:type="dxa"/>
                </w:tcPr>
                <w:p w:rsidR="00C33346" w:rsidRPr="00AC117D" w:rsidRDefault="00C33346" w:rsidP="004456F7">
                  <w:pPr>
                    <w:framePr w:hSpace="141" w:wrap="around" w:vAnchor="text" w:hAnchor="margin" w:xAlign="center" w:y="-201"/>
                    <w:rPr>
                      <w:sz w:val="18"/>
                    </w:rPr>
                  </w:pPr>
                  <w:r w:rsidRPr="00AC117D">
                    <w:rPr>
                      <w:sz w:val="18"/>
                    </w:rPr>
                    <w:t>Modéré</w:t>
                  </w:r>
                </w:p>
              </w:tc>
              <w:tc>
                <w:tcPr>
                  <w:tcW w:w="737" w:type="dxa"/>
                </w:tcPr>
                <w:p w:rsidR="00C33346" w:rsidRPr="00AC117D" w:rsidRDefault="00C33346" w:rsidP="004456F7">
                  <w:pPr>
                    <w:framePr w:hSpace="141" w:wrap="around" w:vAnchor="text" w:hAnchor="margin" w:xAlign="center" w:y="-201"/>
                    <w:rPr>
                      <w:sz w:val="18"/>
                    </w:rPr>
                  </w:pPr>
                  <w:r w:rsidRPr="00AC117D">
                    <w:rPr>
                      <w:sz w:val="18"/>
                    </w:rPr>
                    <w:t>22-25</w:t>
                  </w:r>
                </w:p>
              </w:tc>
            </w:tr>
            <w:tr w:rsidR="00C33346" w:rsidTr="00E93C01">
              <w:tc>
                <w:tcPr>
                  <w:tcW w:w="1396" w:type="dxa"/>
                  <w:vMerge/>
                </w:tcPr>
                <w:p w:rsidR="00C33346" w:rsidRPr="00AC117D" w:rsidRDefault="00C33346" w:rsidP="004456F7">
                  <w:pPr>
                    <w:framePr w:hSpace="141" w:wrap="around" w:vAnchor="text" w:hAnchor="margin" w:xAlign="center" w:y="-201"/>
                    <w:rPr>
                      <w:b/>
                      <w:sz w:val="18"/>
                    </w:rPr>
                  </w:pPr>
                </w:p>
              </w:tc>
              <w:tc>
                <w:tcPr>
                  <w:tcW w:w="1893" w:type="dxa"/>
                </w:tcPr>
                <w:p w:rsidR="00C33346" w:rsidRPr="00AC117D" w:rsidRDefault="00C33346" w:rsidP="004456F7">
                  <w:pPr>
                    <w:framePr w:hSpace="141" w:wrap="around" w:vAnchor="text" w:hAnchor="margin" w:xAlign="center" w:y="-201"/>
                    <w:rPr>
                      <w:sz w:val="18"/>
                    </w:rPr>
                  </w:pPr>
                  <w:r w:rsidRPr="00AC117D">
                    <w:rPr>
                      <w:sz w:val="18"/>
                    </w:rPr>
                    <w:t>Instable</w:t>
                  </w:r>
                </w:p>
              </w:tc>
              <w:tc>
                <w:tcPr>
                  <w:tcW w:w="1559" w:type="dxa"/>
                </w:tcPr>
                <w:p w:rsidR="00C33346" w:rsidRPr="00AC117D" w:rsidRDefault="00C33346" w:rsidP="004456F7">
                  <w:pPr>
                    <w:framePr w:hSpace="141" w:wrap="around" w:vAnchor="text" w:hAnchor="margin" w:xAlign="center" w:y="-201"/>
                    <w:rPr>
                      <w:sz w:val="18"/>
                    </w:rPr>
                  </w:pPr>
                  <w:r w:rsidRPr="00AC117D">
                    <w:rPr>
                      <w:sz w:val="18"/>
                    </w:rPr>
                    <w:t>Important</w:t>
                  </w:r>
                </w:p>
              </w:tc>
              <w:tc>
                <w:tcPr>
                  <w:tcW w:w="737" w:type="dxa"/>
                </w:tcPr>
                <w:p w:rsidR="00C33346" w:rsidRPr="00AC117D" w:rsidRDefault="00C33346" w:rsidP="004456F7">
                  <w:pPr>
                    <w:framePr w:hSpace="141" w:wrap="around" w:vAnchor="text" w:hAnchor="margin" w:xAlign="center" w:y="-201"/>
                    <w:rPr>
                      <w:sz w:val="18"/>
                    </w:rPr>
                  </w:pPr>
                  <w:r w:rsidRPr="00AC117D">
                    <w:rPr>
                      <w:sz w:val="18"/>
                    </w:rPr>
                    <w:t>18-21</w:t>
                  </w:r>
                </w:p>
              </w:tc>
            </w:tr>
            <w:tr w:rsidR="00C33346" w:rsidTr="00E93C01">
              <w:tc>
                <w:tcPr>
                  <w:tcW w:w="1396" w:type="dxa"/>
                  <w:vMerge/>
                </w:tcPr>
                <w:p w:rsidR="00C33346" w:rsidRPr="00AC117D" w:rsidRDefault="00C33346" w:rsidP="004456F7">
                  <w:pPr>
                    <w:framePr w:hSpace="141" w:wrap="around" w:vAnchor="text" w:hAnchor="margin" w:xAlign="center" w:y="-201"/>
                    <w:rPr>
                      <w:b/>
                      <w:sz w:val="18"/>
                    </w:rPr>
                  </w:pPr>
                </w:p>
              </w:tc>
              <w:tc>
                <w:tcPr>
                  <w:tcW w:w="1893" w:type="dxa"/>
                </w:tcPr>
                <w:p w:rsidR="00C33346" w:rsidRPr="00AC117D" w:rsidRDefault="00C33346" w:rsidP="004456F7">
                  <w:pPr>
                    <w:framePr w:hSpace="141" w:wrap="around" w:vAnchor="text" w:hAnchor="margin" w:xAlign="center" w:y="-201"/>
                    <w:rPr>
                      <w:sz w:val="18"/>
                    </w:rPr>
                  </w:pPr>
                  <w:r w:rsidRPr="00AC117D">
                    <w:rPr>
                      <w:sz w:val="18"/>
                    </w:rPr>
                    <w:t>Très instable</w:t>
                  </w:r>
                </w:p>
              </w:tc>
              <w:tc>
                <w:tcPr>
                  <w:tcW w:w="1559" w:type="dxa"/>
                </w:tcPr>
                <w:p w:rsidR="00C33346" w:rsidRPr="00AC117D" w:rsidRDefault="00C33346" w:rsidP="004456F7">
                  <w:pPr>
                    <w:framePr w:hSpace="141" w:wrap="around" w:vAnchor="text" w:hAnchor="margin" w:xAlign="center" w:y="-201"/>
                    <w:rPr>
                      <w:sz w:val="18"/>
                    </w:rPr>
                  </w:pPr>
                  <w:r w:rsidRPr="00AC117D">
                    <w:rPr>
                      <w:sz w:val="18"/>
                    </w:rPr>
                    <w:t>Très important</w:t>
                  </w:r>
                </w:p>
              </w:tc>
              <w:tc>
                <w:tcPr>
                  <w:tcW w:w="737" w:type="dxa"/>
                </w:tcPr>
                <w:p w:rsidR="00C33346" w:rsidRPr="00AC117D" w:rsidRDefault="00C33346" w:rsidP="004456F7">
                  <w:pPr>
                    <w:framePr w:hSpace="141" w:wrap="around" w:vAnchor="text" w:hAnchor="margin" w:xAlign="center" w:y="-201"/>
                    <w:rPr>
                      <w:sz w:val="18"/>
                    </w:rPr>
                  </w:pPr>
                  <w:r w:rsidRPr="00AC117D">
                    <w:rPr>
                      <w:sz w:val="18"/>
                    </w:rPr>
                    <w:t>&lt;18</w:t>
                  </w:r>
                </w:p>
              </w:tc>
            </w:tr>
            <w:tr w:rsidR="00C33346" w:rsidTr="00E93C01">
              <w:tc>
                <w:tcPr>
                  <w:tcW w:w="1396" w:type="dxa"/>
                  <w:vMerge w:val="restart"/>
                </w:tcPr>
                <w:p w:rsidR="00C33346" w:rsidRPr="00AC117D" w:rsidRDefault="00C33346" w:rsidP="004456F7">
                  <w:pPr>
                    <w:framePr w:hSpace="141" w:wrap="around" w:vAnchor="text" w:hAnchor="margin" w:xAlign="center" w:y="-201"/>
                    <w:rPr>
                      <w:b/>
                      <w:sz w:val="18"/>
                    </w:rPr>
                  </w:pPr>
                  <w:r w:rsidRPr="00AC117D">
                    <w:rPr>
                      <w:b/>
                      <w:sz w:val="18"/>
                    </w:rPr>
                    <w:t>Avec moyen auxiliaire</w:t>
                  </w:r>
                </w:p>
              </w:tc>
              <w:tc>
                <w:tcPr>
                  <w:tcW w:w="1893" w:type="dxa"/>
                </w:tcPr>
                <w:p w:rsidR="00C33346" w:rsidRPr="00AC117D" w:rsidRDefault="00C33346" w:rsidP="004456F7">
                  <w:pPr>
                    <w:framePr w:hSpace="141" w:wrap="around" w:vAnchor="text" w:hAnchor="margin" w:xAlign="center" w:y="-201"/>
                    <w:rPr>
                      <w:sz w:val="18"/>
                    </w:rPr>
                  </w:pPr>
                  <w:r w:rsidRPr="00AC117D">
                    <w:rPr>
                      <w:sz w:val="18"/>
                    </w:rPr>
                    <w:t>Stable</w:t>
                  </w:r>
                </w:p>
              </w:tc>
              <w:tc>
                <w:tcPr>
                  <w:tcW w:w="1559" w:type="dxa"/>
                </w:tcPr>
                <w:p w:rsidR="00C33346" w:rsidRPr="00AC117D" w:rsidRDefault="00C33346" w:rsidP="004456F7">
                  <w:pPr>
                    <w:framePr w:hSpace="141" w:wrap="around" w:vAnchor="text" w:hAnchor="margin" w:xAlign="center" w:y="-201"/>
                    <w:rPr>
                      <w:sz w:val="18"/>
                    </w:rPr>
                  </w:pPr>
                  <w:r w:rsidRPr="00AC117D">
                    <w:rPr>
                      <w:sz w:val="18"/>
                    </w:rPr>
                    <w:t>Modéré</w:t>
                  </w:r>
                </w:p>
              </w:tc>
              <w:tc>
                <w:tcPr>
                  <w:tcW w:w="737" w:type="dxa"/>
                </w:tcPr>
                <w:p w:rsidR="00C33346" w:rsidRPr="00AC117D" w:rsidRDefault="00C33346" w:rsidP="004456F7">
                  <w:pPr>
                    <w:framePr w:hSpace="141" w:wrap="around" w:vAnchor="text" w:hAnchor="margin" w:xAlign="center" w:y="-201"/>
                    <w:rPr>
                      <w:sz w:val="18"/>
                    </w:rPr>
                  </w:pPr>
                  <w:r w:rsidRPr="00AC117D">
                    <w:rPr>
                      <w:sz w:val="18"/>
                    </w:rPr>
                    <w:t>22-23</w:t>
                  </w:r>
                </w:p>
              </w:tc>
            </w:tr>
            <w:tr w:rsidR="00C33346" w:rsidTr="00E93C01">
              <w:tc>
                <w:tcPr>
                  <w:tcW w:w="1396" w:type="dxa"/>
                  <w:vMerge/>
                </w:tcPr>
                <w:p w:rsidR="00C33346" w:rsidRPr="00AC117D" w:rsidRDefault="00C33346" w:rsidP="004456F7">
                  <w:pPr>
                    <w:framePr w:hSpace="141" w:wrap="around" w:vAnchor="text" w:hAnchor="margin" w:xAlign="center" w:y="-201"/>
                    <w:rPr>
                      <w:sz w:val="18"/>
                    </w:rPr>
                  </w:pPr>
                </w:p>
              </w:tc>
              <w:tc>
                <w:tcPr>
                  <w:tcW w:w="1893" w:type="dxa"/>
                </w:tcPr>
                <w:p w:rsidR="00C33346" w:rsidRPr="00AC117D" w:rsidRDefault="00C33346" w:rsidP="004456F7">
                  <w:pPr>
                    <w:framePr w:hSpace="141" w:wrap="around" w:vAnchor="text" w:hAnchor="margin" w:xAlign="center" w:y="-201"/>
                    <w:rPr>
                      <w:sz w:val="18"/>
                    </w:rPr>
                  </w:pPr>
                  <w:r w:rsidRPr="00AC117D">
                    <w:rPr>
                      <w:sz w:val="18"/>
                    </w:rPr>
                    <w:t>Instable</w:t>
                  </w:r>
                </w:p>
              </w:tc>
              <w:tc>
                <w:tcPr>
                  <w:tcW w:w="1559" w:type="dxa"/>
                </w:tcPr>
                <w:p w:rsidR="00C33346" w:rsidRPr="00AC117D" w:rsidRDefault="00C33346" w:rsidP="004456F7">
                  <w:pPr>
                    <w:framePr w:hSpace="141" w:wrap="around" w:vAnchor="text" w:hAnchor="margin" w:xAlign="center" w:y="-201"/>
                    <w:rPr>
                      <w:sz w:val="18"/>
                    </w:rPr>
                  </w:pPr>
                  <w:r w:rsidRPr="00AC117D">
                    <w:rPr>
                      <w:sz w:val="18"/>
                    </w:rPr>
                    <w:t>Important</w:t>
                  </w:r>
                </w:p>
              </w:tc>
              <w:tc>
                <w:tcPr>
                  <w:tcW w:w="737" w:type="dxa"/>
                </w:tcPr>
                <w:p w:rsidR="00C33346" w:rsidRPr="00AC117D" w:rsidRDefault="00C33346" w:rsidP="004456F7">
                  <w:pPr>
                    <w:framePr w:hSpace="141" w:wrap="around" w:vAnchor="text" w:hAnchor="margin" w:xAlign="center" w:y="-201"/>
                    <w:rPr>
                      <w:sz w:val="18"/>
                    </w:rPr>
                  </w:pPr>
                  <w:r w:rsidRPr="00AC117D">
                    <w:rPr>
                      <w:sz w:val="18"/>
                    </w:rPr>
                    <w:t>&lt;21</w:t>
                  </w:r>
                </w:p>
              </w:tc>
            </w:tr>
            <w:tr w:rsidR="00C33346" w:rsidTr="00E93C01">
              <w:tc>
                <w:tcPr>
                  <w:tcW w:w="1396" w:type="dxa"/>
                  <w:vMerge/>
                </w:tcPr>
                <w:p w:rsidR="00C33346" w:rsidRPr="00AC117D" w:rsidRDefault="00C33346" w:rsidP="004456F7">
                  <w:pPr>
                    <w:framePr w:hSpace="141" w:wrap="around" w:vAnchor="text" w:hAnchor="margin" w:xAlign="center" w:y="-201"/>
                    <w:rPr>
                      <w:sz w:val="18"/>
                    </w:rPr>
                  </w:pPr>
                </w:p>
              </w:tc>
              <w:tc>
                <w:tcPr>
                  <w:tcW w:w="1893" w:type="dxa"/>
                </w:tcPr>
                <w:p w:rsidR="00C33346" w:rsidRPr="00AC117D" w:rsidRDefault="00C33346" w:rsidP="004456F7">
                  <w:pPr>
                    <w:framePr w:hSpace="141" w:wrap="around" w:vAnchor="text" w:hAnchor="margin" w:xAlign="center" w:y="-201"/>
                    <w:rPr>
                      <w:sz w:val="18"/>
                    </w:rPr>
                  </w:pPr>
                  <w:r w:rsidRPr="00AC117D">
                    <w:rPr>
                      <w:sz w:val="18"/>
                    </w:rPr>
                    <w:t>Très instable</w:t>
                  </w:r>
                </w:p>
              </w:tc>
              <w:tc>
                <w:tcPr>
                  <w:tcW w:w="1559" w:type="dxa"/>
                </w:tcPr>
                <w:p w:rsidR="00C33346" w:rsidRPr="00AC117D" w:rsidRDefault="00C33346" w:rsidP="004456F7">
                  <w:pPr>
                    <w:framePr w:hSpace="141" w:wrap="around" w:vAnchor="text" w:hAnchor="margin" w:xAlign="center" w:y="-201"/>
                    <w:rPr>
                      <w:sz w:val="18"/>
                    </w:rPr>
                  </w:pPr>
                  <w:r w:rsidRPr="00AC117D">
                    <w:rPr>
                      <w:sz w:val="18"/>
                    </w:rPr>
                    <w:t>Très important</w:t>
                  </w:r>
                </w:p>
              </w:tc>
              <w:tc>
                <w:tcPr>
                  <w:tcW w:w="737" w:type="dxa"/>
                </w:tcPr>
                <w:p w:rsidR="00C33346" w:rsidRPr="00AC117D" w:rsidRDefault="00C33346" w:rsidP="004456F7">
                  <w:pPr>
                    <w:framePr w:hSpace="141" w:wrap="around" w:vAnchor="text" w:hAnchor="margin" w:xAlign="center" w:y="-201"/>
                    <w:rPr>
                      <w:sz w:val="18"/>
                    </w:rPr>
                  </w:pPr>
                  <w:r w:rsidRPr="00AC117D">
                    <w:rPr>
                      <w:sz w:val="18"/>
                    </w:rPr>
                    <w:t>&lt;18</w:t>
                  </w:r>
                </w:p>
              </w:tc>
            </w:tr>
          </w:tbl>
          <w:p w:rsidR="006C17C2" w:rsidRDefault="006C17C2" w:rsidP="00C33346">
            <w:pPr>
              <w:rPr>
                <w:b/>
                <w:sz w:val="18"/>
              </w:rPr>
            </w:pPr>
          </w:p>
          <w:p w:rsidR="004051CA" w:rsidRDefault="006C17C2" w:rsidP="00C33346">
            <w:r w:rsidRPr="004051CA">
              <w:rPr>
                <w:b/>
              </w:rPr>
              <w:t>C</w:t>
            </w:r>
            <w:r w:rsidRPr="004051CA">
              <w:t>haussures</w:t>
            </w:r>
            <w:r w:rsidRPr="004051CA">
              <w:br/>
            </w:r>
            <w:r w:rsidRPr="004051CA">
              <w:rPr>
                <w:b/>
              </w:rPr>
              <w:t>A</w:t>
            </w:r>
            <w:r w:rsidRPr="004051CA">
              <w:t>larme</w:t>
            </w:r>
            <w:r w:rsidRPr="004051CA">
              <w:br/>
            </w:r>
            <w:r w:rsidRPr="004051CA">
              <w:rPr>
                <w:b/>
              </w:rPr>
              <w:t>B</w:t>
            </w:r>
            <w:r w:rsidRPr="004051CA">
              <w:t>arrières architecturales</w:t>
            </w:r>
            <w:r w:rsidRPr="004051CA">
              <w:br/>
            </w:r>
            <w:r w:rsidRPr="004051CA">
              <w:rPr>
                <w:b/>
              </w:rPr>
              <w:t>Y</w:t>
            </w:r>
            <w:r w:rsidRPr="004051CA">
              <w:t>eux</w:t>
            </w:r>
            <w:r w:rsidRPr="004051CA">
              <w:br/>
            </w:r>
            <w:r w:rsidRPr="004051CA">
              <w:rPr>
                <w:b/>
              </w:rPr>
              <w:t>N</w:t>
            </w:r>
            <w:r w:rsidRPr="004051CA">
              <w:t>utrition (calcium, vit D</w:t>
            </w:r>
            <w:proofErr w:type="gramStart"/>
            <w:r w:rsidRPr="004051CA">
              <w:t>)</w:t>
            </w:r>
            <w:proofErr w:type="gramEnd"/>
            <w:r w:rsidRPr="004051CA">
              <w:br/>
            </w:r>
            <w:r w:rsidRPr="004051CA">
              <w:rPr>
                <w:b/>
              </w:rPr>
              <w:t>E</w:t>
            </w:r>
            <w:r w:rsidRPr="004051CA">
              <w:t>xercice</w:t>
            </w:r>
            <w:r w:rsidRPr="004051CA">
              <w:br/>
            </w:r>
            <w:r w:rsidRPr="004051CA">
              <w:rPr>
                <w:b/>
              </w:rPr>
              <w:t>T</w:t>
            </w:r>
            <w:r w:rsidRPr="004051CA">
              <w:t>oxique (OH, médication, psychotropes)</w:t>
            </w:r>
            <w:r w:rsidRPr="004051CA">
              <w:br/>
            </w:r>
            <w:r w:rsidRPr="004051CA">
              <w:rPr>
                <w:b/>
              </w:rPr>
              <w:t>M</w:t>
            </w:r>
            <w:r w:rsidRPr="004051CA">
              <w:t>oyens auxiliaires</w:t>
            </w:r>
          </w:p>
        </w:tc>
        <w:tc>
          <w:tcPr>
            <w:tcW w:w="3407" w:type="dxa"/>
            <w:tcBorders>
              <w:top w:val="double" w:sz="4" w:space="0" w:color="auto"/>
              <w:bottom w:val="double" w:sz="4" w:space="0" w:color="auto"/>
            </w:tcBorders>
          </w:tcPr>
          <w:p w:rsidR="006C17C2" w:rsidRPr="005851FF" w:rsidRDefault="008575BD" w:rsidP="00C33346">
            <w:r w:rsidRPr="005851FF">
              <w:rPr>
                <w:b/>
              </w:rPr>
              <w:t>Facteurs de risque</w:t>
            </w:r>
            <w:r w:rsidRPr="005851FF">
              <w:t xml:space="preserve"> </w:t>
            </w:r>
          </w:p>
          <w:p w:rsidR="006C17C2" w:rsidRPr="005851FF" w:rsidRDefault="006C17C2" w:rsidP="006C17C2">
            <w:r w:rsidRPr="005851FF">
              <w:rPr>
                <w:b/>
              </w:rPr>
              <w:t xml:space="preserve">- </w:t>
            </w:r>
            <w:r w:rsidR="008575BD" w:rsidRPr="005851FF">
              <w:rPr>
                <w:b/>
              </w:rPr>
              <w:t>intrinsèques</w:t>
            </w:r>
            <w:r w:rsidR="008575BD" w:rsidRPr="005851FF">
              <w:t xml:space="preserve"> </w:t>
            </w:r>
            <w:r w:rsidR="008F72D6" w:rsidRPr="005851FF">
              <w:t>(</w:t>
            </w:r>
            <w:r w:rsidRPr="005851FF">
              <w:t>baisse acuité visuelle, équilibre, troubles musculo-articulaires, troubles cognitifs, hypotension orthostatique</w:t>
            </w:r>
            <w:r w:rsidR="008F72D6" w:rsidRPr="005851FF">
              <w:t xml:space="preserve">) </w:t>
            </w:r>
          </w:p>
          <w:p w:rsidR="006C17C2" w:rsidRPr="005851FF" w:rsidRDefault="006C17C2" w:rsidP="00C33346"/>
          <w:p w:rsidR="006C17C2" w:rsidRPr="005851FF" w:rsidRDefault="006C17C2" w:rsidP="006C17C2">
            <w:r w:rsidRPr="005851FF">
              <w:rPr>
                <w:b/>
              </w:rPr>
              <w:t xml:space="preserve">- </w:t>
            </w:r>
            <w:r w:rsidR="008575BD" w:rsidRPr="005851FF">
              <w:rPr>
                <w:b/>
              </w:rPr>
              <w:t>extrinsèques</w:t>
            </w:r>
            <w:r w:rsidR="008F72D6" w:rsidRPr="005851FF">
              <w:t xml:space="preserve"> (</w:t>
            </w:r>
            <w:proofErr w:type="spellStart"/>
            <w:r w:rsidR="008F72D6" w:rsidRPr="005851FF">
              <w:t>polymédication</w:t>
            </w:r>
            <w:proofErr w:type="spellEnd"/>
            <w:r w:rsidR="008F72D6" w:rsidRPr="005851FF">
              <w:t xml:space="preserve">, </w:t>
            </w:r>
            <w:r w:rsidRPr="005851FF">
              <w:t>barrières architecturales</w:t>
            </w:r>
            <w:r w:rsidR="008F72D6" w:rsidRPr="005851FF">
              <w:t>)</w:t>
            </w:r>
          </w:p>
          <w:p w:rsidR="006C17C2" w:rsidRPr="005851FF" w:rsidRDefault="006C17C2" w:rsidP="00C33346"/>
          <w:p w:rsidR="008F72D6" w:rsidRPr="006C17C2" w:rsidRDefault="006C17C2" w:rsidP="006C17C2">
            <w:pPr>
              <w:rPr>
                <w:sz w:val="18"/>
              </w:rPr>
            </w:pPr>
            <w:r w:rsidRPr="005851FF">
              <w:rPr>
                <w:b/>
              </w:rPr>
              <w:t>- situationnels</w:t>
            </w:r>
            <w:r w:rsidRPr="005851FF">
              <w:t xml:space="preserve"> (activité à risque)</w:t>
            </w:r>
          </w:p>
        </w:tc>
      </w:tr>
      <w:tr w:rsidR="00C33346" w:rsidTr="005851FF">
        <w:tc>
          <w:tcPr>
            <w:tcW w:w="2314" w:type="dxa"/>
            <w:tcBorders>
              <w:top w:val="double" w:sz="4" w:space="0" w:color="auto"/>
              <w:bottom w:val="double" w:sz="4" w:space="0" w:color="auto"/>
            </w:tcBorders>
          </w:tcPr>
          <w:p w:rsidR="00C33346" w:rsidRPr="00D75B7F" w:rsidRDefault="00C33346" w:rsidP="00C33346">
            <w:pPr>
              <w:rPr>
                <w:b/>
              </w:rPr>
            </w:pPr>
            <w:r w:rsidRPr="00D75B7F">
              <w:rPr>
                <w:b/>
              </w:rPr>
              <w:t>Malvoyance</w:t>
            </w:r>
          </w:p>
        </w:tc>
        <w:tc>
          <w:tcPr>
            <w:tcW w:w="3493" w:type="dxa"/>
            <w:tcBorders>
              <w:top w:val="double" w:sz="4" w:space="0" w:color="auto"/>
              <w:bottom w:val="double" w:sz="4" w:space="0" w:color="auto"/>
            </w:tcBorders>
          </w:tcPr>
          <w:p w:rsidR="00C33346" w:rsidRDefault="00C33346" w:rsidP="00C33346">
            <w:r>
              <w:t>- Acuité visuelle</w:t>
            </w:r>
          </w:p>
          <w:p w:rsidR="00C33346" w:rsidRDefault="00C33346" w:rsidP="00C33346">
            <w:r>
              <w:t>- Port de lunettes (vue, lecture)</w:t>
            </w:r>
          </w:p>
        </w:tc>
        <w:tc>
          <w:tcPr>
            <w:tcW w:w="6237" w:type="dxa"/>
            <w:tcBorders>
              <w:top w:val="double" w:sz="4" w:space="0" w:color="auto"/>
              <w:bottom w:val="double" w:sz="4" w:space="0" w:color="auto"/>
            </w:tcBorders>
          </w:tcPr>
          <w:p w:rsidR="00C33346" w:rsidRPr="008F72D6" w:rsidRDefault="008F72D6" w:rsidP="00C33346">
            <w:pPr>
              <w:rPr>
                <w:sz w:val="20"/>
              </w:rPr>
            </w:pPr>
            <w:r w:rsidRPr="008F72D6">
              <w:rPr>
                <w:sz w:val="20"/>
              </w:rPr>
              <w:t>- test de l’acuité visuelle</w:t>
            </w:r>
          </w:p>
        </w:tc>
        <w:tc>
          <w:tcPr>
            <w:tcW w:w="3407" w:type="dxa"/>
            <w:tcBorders>
              <w:top w:val="double" w:sz="4" w:space="0" w:color="auto"/>
              <w:bottom w:val="double" w:sz="4" w:space="0" w:color="auto"/>
            </w:tcBorders>
          </w:tcPr>
          <w:p w:rsidR="00C33346" w:rsidRDefault="00C33346" w:rsidP="00C33346"/>
        </w:tc>
      </w:tr>
      <w:tr w:rsidR="00C33346" w:rsidTr="005851FF">
        <w:tc>
          <w:tcPr>
            <w:tcW w:w="2314" w:type="dxa"/>
            <w:tcBorders>
              <w:top w:val="double" w:sz="4" w:space="0" w:color="auto"/>
            </w:tcBorders>
          </w:tcPr>
          <w:p w:rsidR="00C33346" w:rsidRPr="00D75B7F" w:rsidRDefault="00C33346" w:rsidP="00C33346">
            <w:pPr>
              <w:rPr>
                <w:b/>
              </w:rPr>
            </w:pPr>
            <w:r w:rsidRPr="00D75B7F">
              <w:rPr>
                <w:b/>
              </w:rPr>
              <w:t>Troubles auditifs</w:t>
            </w:r>
          </w:p>
        </w:tc>
        <w:tc>
          <w:tcPr>
            <w:tcW w:w="3493" w:type="dxa"/>
            <w:tcBorders>
              <w:top w:val="double" w:sz="4" w:space="0" w:color="auto"/>
            </w:tcBorders>
          </w:tcPr>
          <w:p w:rsidR="00C33346" w:rsidRDefault="00C33346" w:rsidP="00C33346">
            <w:r>
              <w:t>- Port d’appareils auditifs</w:t>
            </w:r>
          </w:p>
        </w:tc>
        <w:tc>
          <w:tcPr>
            <w:tcW w:w="6237" w:type="dxa"/>
            <w:tcBorders>
              <w:top w:val="double" w:sz="4" w:space="0" w:color="auto"/>
            </w:tcBorders>
          </w:tcPr>
          <w:p w:rsidR="00C33346" w:rsidRDefault="00164908" w:rsidP="00C33346">
            <w:pPr>
              <w:rPr>
                <w:sz w:val="20"/>
              </w:rPr>
            </w:pPr>
            <w:r w:rsidRPr="00164908">
              <w:rPr>
                <w:sz w:val="20"/>
              </w:rPr>
              <w:t>- test voix parlée / voix chuchotée</w:t>
            </w:r>
            <w:r>
              <w:rPr>
                <w:sz w:val="20"/>
              </w:rPr>
              <w:t xml:space="preserve"> à 30 et 60cm de chaque oreille</w:t>
            </w:r>
          </w:p>
          <w:p w:rsidR="005851FF" w:rsidRDefault="005851FF" w:rsidP="00C33346">
            <w:pPr>
              <w:rPr>
                <w:sz w:val="20"/>
              </w:rPr>
            </w:pPr>
          </w:p>
          <w:p w:rsidR="005851FF" w:rsidRDefault="005851FF" w:rsidP="00C33346">
            <w:pPr>
              <w:rPr>
                <w:sz w:val="20"/>
              </w:rPr>
            </w:pPr>
          </w:p>
          <w:p w:rsidR="005851FF" w:rsidRDefault="005851FF" w:rsidP="00C33346">
            <w:pPr>
              <w:rPr>
                <w:sz w:val="20"/>
              </w:rPr>
            </w:pPr>
          </w:p>
          <w:p w:rsidR="005851FF" w:rsidRPr="00164908" w:rsidRDefault="005851FF" w:rsidP="00C33346">
            <w:pPr>
              <w:rPr>
                <w:sz w:val="20"/>
              </w:rPr>
            </w:pPr>
          </w:p>
        </w:tc>
        <w:tc>
          <w:tcPr>
            <w:tcW w:w="3407" w:type="dxa"/>
            <w:tcBorders>
              <w:top w:val="double" w:sz="4" w:space="0" w:color="auto"/>
            </w:tcBorders>
          </w:tcPr>
          <w:p w:rsidR="00C33346" w:rsidRDefault="00C33346" w:rsidP="00C33346"/>
        </w:tc>
      </w:tr>
      <w:tr w:rsidR="00C33346" w:rsidTr="005851FF">
        <w:tc>
          <w:tcPr>
            <w:tcW w:w="2314" w:type="dxa"/>
            <w:tcBorders>
              <w:bottom w:val="double" w:sz="4" w:space="0" w:color="auto"/>
            </w:tcBorders>
          </w:tcPr>
          <w:p w:rsidR="00C33346" w:rsidRPr="00D75B7F" w:rsidRDefault="00C33346" w:rsidP="00C33346">
            <w:pPr>
              <w:rPr>
                <w:b/>
              </w:rPr>
            </w:pPr>
            <w:r w:rsidRPr="00D75B7F">
              <w:rPr>
                <w:b/>
              </w:rPr>
              <w:lastRenderedPageBreak/>
              <w:t>Incontinence urinaire</w:t>
            </w:r>
          </w:p>
        </w:tc>
        <w:tc>
          <w:tcPr>
            <w:tcW w:w="3493" w:type="dxa"/>
            <w:tcBorders>
              <w:bottom w:val="double" w:sz="4" w:space="0" w:color="auto"/>
            </w:tcBorders>
          </w:tcPr>
          <w:p w:rsidR="00C33346" w:rsidRDefault="00C33346" w:rsidP="00C33346">
            <w:r>
              <w:t xml:space="preserve">- </w:t>
            </w:r>
            <w:r w:rsidR="00E93C01">
              <w:t>Utilisation de p</w:t>
            </w:r>
            <w:r>
              <w:t>rotections</w:t>
            </w:r>
          </w:p>
          <w:p w:rsidR="00C33346" w:rsidRDefault="00C33346" w:rsidP="00C33346">
            <w:r>
              <w:t>- Dysurie, pollakiurie</w:t>
            </w:r>
          </w:p>
        </w:tc>
        <w:tc>
          <w:tcPr>
            <w:tcW w:w="6237" w:type="dxa"/>
            <w:tcBorders>
              <w:bottom w:val="double" w:sz="4" w:space="0" w:color="auto"/>
            </w:tcBorders>
          </w:tcPr>
          <w:p w:rsidR="00C33346" w:rsidRPr="00164908" w:rsidRDefault="00164908" w:rsidP="00C33346">
            <w:pPr>
              <w:rPr>
                <w:sz w:val="20"/>
              </w:rPr>
            </w:pPr>
            <w:r w:rsidRPr="00164908">
              <w:rPr>
                <w:sz w:val="20"/>
              </w:rPr>
              <w:t xml:space="preserve">- exclure </w:t>
            </w:r>
            <w:r>
              <w:rPr>
                <w:sz w:val="20"/>
              </w:rPr>
              <w:t xml:space="preserve">la </w:t>
            </w:r>
            <w:r w:rsidRPr="00164908">
              <w:rPr>
                <w:sz w:val="20"/>
              </w:rPr>
              <w:t>présence d’un globe, fécalome, prolapsus</w:t>
            </w:r>
          </w:p>
          <w:p w:rsidR="00164908" w:rsidRDefault="00164908" w:rsidP="00C33346">
            <w:pPr>
              <w:rPr>
                <w:sz w:val="20"/>
              </w:rPr>
            </w:pPr>
            <w:r w:rsidRPr="00164908">
              <w:rPr>
                <w:sz w:val="20"/>
              </w:rPr>
              <w:t>- TR : tonus sphinctérien, taille de la prostate</w:t>
            </w:r>
          </w:p>
          <w:p w:rsidR="005851FF" w:rsidRDefault="005851FF" w:rsidP="00C33346">
            <w:pPr>
              <w:rPr>
                <w:sz w:val="20"/>
              </w:rPr>
            </w:pPr>
          </w:p>
          <w:p w:rsidR="008C07C8" w:rsidRDefault="008C07C8" w:rsidP="00C33346">
            <w:pPr>
              <w:rPr>
                <w:sz w:val="20"/>
              </w:rPr>
            </w:pPr>
            <w:r>
              <w:rPr>
                <w:sz w:val="20"/>
              </w:rPr>
              <w:t>Etiologies possibles d’une incontinence urinaire :</w:t>
            </w:r>
          </w:p>
          <w:p w:rsidR="008C07C8" w:rsidRPr="008C07C8" w:rsidRDefault="008C07C8" w:rsidP="008C07C8">
            <w:pPr>
              <w:rPr>
                <w:sz w:val="20"/>
              </w:rPr>
            </w:pPr>
            <w:r w:rsidRPr="008C07C8">
              <w:rPr>
                <w:b/>
                <w:sz w:val="20"/>
              </w:rPr>
              <w:t>-</w:t>
            </w:r>
            <w:r>
              <w:rPr>
                <w:b/>
                <w:sz w:val="20"/>
              </w:rPr>
              <w:t xml:space="preserve"> </w:t>
            </w:r>
            <w:r w:rsidRPr="008C07C8">
              <w:rPr>
                <w:b/>
                <w:sz w:val="20"/>
              </w:rPr>
              <w:t>c</w:t>
            </w:r>
            <w:r w:rsidR="001C55F8" w:rsidRPr="008C07C8">
              <w:rPr>
                <w:b/>
                <w:sz w:val="20"/>
              </w:rPr>
              <w:t>hronique</w:t>
            </w:r>
            <w:r w:rsidR="001C55F8" w:rsidRPr="008C07C8">
              <w:rPr>
                <w:sz w:val="20"/>
              </w:rPr>
              <w:t xml:space="preserve"> : </w:t>
            </w:r>
            <w:r w:rsidR="001C55F8" w:rsidRPr="008C07C8">
              <w:rPr>
                <w:b/>
                <w:sz w:val="20"/>
              </w:rPr>
              <w:t>SURF</w:t>
            </w:r>
            <w:r w:rsidR="001F3A60" w:rsidRPr="008C07C8">
              <w:rPr>
                <w:sz w:val="20"/>
              </w:rPr>
              <w:t> : stress (effort), urgence, regorgement, fonctionnel</w:t>
            </w:r>
          </w:p>
          <w:p w:rsidR="006C17C2" w:rsidRPr="008C07C8" w:rsidRDefault="008C07C8" w:rsidP="008C07C8">
            <w:pPr>
              <w:rPr>
                <w:sz w:val="20"/>
              </w:rPr>
            </w:pPr>
            <w:r>
              <w:rPr>
                <w:b/>
                <w:sz w:val="20"/>
              </w:rPr>
              <w:t>- aiguë</w:t>
            </w:r>
            <w:r w:rsidR="001C55F8" w:rsidRPr="008C07C8">
              <w:rPr>
                <w:sz w:val="20"/>
              </w:rPr>
              <w:t xml:space="preserve"> : </w:t>
            </w:r>
            <w:r w:rsidR="001C55F8" w:rsidRPr="008C07C8">
              <w:rPr>
                <w:b/>
                <w:sz w:val="20"/>
              </w:rPr>
              <w:t>DRIP</w:t>
            </w:r>
            <w:r w:rsidR="001F3A60" w:rsidRPr="008C07C8">
              <w:rPr>
                <w:sz w:val="20"/>
              </w:rPr>
              <w:t> : délirium, rétention, infection, pharma</w:t>
            </w:r>
          </w:p>
          <w:p w:rsidR="006C17C2" w:rsidRDefault="006C17C2" w:rsidP="00C33346"/>
        </w:tc>
        <w:tc>
          <w:tcPr>
            <w:tcW w:w="3407" w:type="dxa"/>
          </w:tcPr>
          <w:p w:rsidR="00C33346" w:rsidRPr="005851FF" w:rsidRDefault="005851FF" w:rsidP="005851FF">
            <w:pPr>
              <w:rPr>
                <w:sz w:val="20"/>
              </w:rPr>
            </w:pPr>
            <w:r w:rsidRPr="001C55F8">
              <w:rPr>
                <w:b/>
                <w:sz w:val="20"/>
              </w:rPr>
              <w:t>DIAPERS</w:t>
            </w:r>
            <w:r>
              <w:rPr>
                <w:sz w:val="20"/>
              </w:rPr>
              <w:t xml:space="preserve"> : </w:t>
            </w:r>
            <w:r w:rsidRPr="001C55F8">
              <w:rPr>
                <w:b/>
                <w:sz w:val="20"/>
              </w:rPr>
              <w:t>d</w:t>
            </w:r>
            <w:r>
              <w:rPr>
                <w:sz w:val="20"/>
              </w:rPr>
              <w:t xml:space="preserve">elirium / </w:t>
            </w:r>
            <w:r w:rsidRPr="001C55F8">
              <w:rPr>
                <w:b/>
                <w:sz w:val="20"/>
              </w:rPr>
              <w:t>d</w:t>
            </w:r>
            <w:r>
              <w:rPr>
                <w:sz w:val="20"/>
              </w:rPr>
              <w:t xml:space="preserve">émence / </w:t>
            </w:r>
            <w:r w:rsidRPr="001C55F8">
              <w:rPr>
                <w:b/>
                <w:sz w:val="20"/>
              </w:rPr>
              <w:t>d</w:t>
            </w:r>
            <w:r>
              <w:rPr>
                <w:sz w:val="20"/>
              </w:rPr>
              <w:t xml:space="preserve">iabète, </w:t>
            </w:r>
            <w:r w:rsidRPr="001C55F8">
              <w:rPr>
                <w:b/>
                <w:sz w:val="20"/>
              </w:rPr>
              <w:t>i</w:t>
            </w:r>
            <w:r>
              <w:rPr>
                <w:sz w:val="20"/>
              </w:rPr>
              <w:t xml:space="preserve">nfection / </w:t>
            </w:r>
            <w:r w:rsidRPr="001C55F8">
              <w:rPr>
                <w:b/>
                <w:sz w:val="20"/>
              </w:rPr>
              <w:t>i</w:t>
            </w:r>
            <w:r>
              <w:rPr>
                <w:sz w:val="20"/>
              </w:rPr>
              <w:t xml:space="preserve">nflammation, </w:t>
            </w:r>
            <w:r w:rsidRPr="001C55F8">
              <w:rPr>
                <w:b/>
                <w:sz w:val="20"/>
              </w:rPr>
              <w:t>a</w:t>
            </w:r>
            <w:r>
              <w:rPr>
                <w:sz w:val="20"/>
              </w:rPr>
              <w:t xml:space="preserve">trophie des tissus vaginaux, </w:t>
            </w:r>
            <w:r w:rsidRPr="001C55F8">
              <w:rPr>
                <w:b/>
                <w:sz w:val="20"/>
              </w:rPr>
              <w:t>p</w:t>
            </w:r>
            <w:r>
              <w:rPr>
                <w:sz w:val="20"/>
              </w:rPr>
              <w:t xml:space="preserve">harma / </w:t>
            </w:r>
            <w:r w:rsidRPr="001C55F8">
              <w:rPr>
                <w:b/>
                <w:sz w:val="20"/>
              </w:rPr>
              <w:t>p</w:t>
            </w:r>
            <w:r>
              <w:rPr>
                <w:sz w:val="20"/>
              </w:rPr>
              <w:t xml:space="preserve">sychologique, </w:t>
            </w:r>
            <w:r w:rsidRPr="001C55F8">
              <w:rPr>
                <w:b/>
                <w:sz w:val="20"/>
              </w:rPr>
              <w:t>e</w:t>
            </w:r>
            <w:r>
              <w:rPr>
                <w:sz w:val="20"/>
              </w:rPr>
              <w:t xml:space="preserve">xcès d’output urinaire,  </w:t>
            </w:r>
            <w:r w:rsidRPr="001C55F8">
              <w:rPr>
                <w:b/>
                <w:sz w:val="20"/>
              </w:rPr>
              <w:t>r</w:t>
            </w:r>
            <w:r>
              <w:rPr>
                <w:sz w:val="20"/>
              </w:rPr>
              <w:t xml:space="preserve">estriction de la mobilisation, </w:t>
            </w:r>
            <w:r w:rsidRPr="001C55F8">
              <w:rPr>
                <w:b/>
                <w:sz w:val="20"/>
              </w:rPr>
              <w:t>s</w:t>
            </w:r>
            <w:r>
              <w:rPr>
                <w:sz w:val="20"/>
              </w:rPr>
              <w:t xml:space="preserve">elles impactées (fécalome) / atteinte des nerfs </w:t>
            </w:r>
            <w:r w:rsidRPr="005851FF">
              <w:rPr>
                <w:b/>
                <w:sz w:val="20"/>
              </w:rPr>
              <w:t>s</w:t>
            </w:r>
            <w:r>
              <w:rPr>
                <w:sz w:val="20"/>
              </w:rPr>
              <w:t>acrés</w:t>
            </w:r>
          </w:p>
        </w:tc>
      </w:tr>
      <w:tr w:rsidR="008F72D6" w:rsidTr="005851FF">
        <w:tc>
          <w:tcPr>
            <w:tcW w:w="2314" w:type="dxa"/>
            <w:tcBorders>
              <w:top w:val="double" w:sz="4" w:space="0" w:color="auto"/>
              <w:bottom w:val="double" w:sz="4" w:space="0" w:color="auto"/>
            </w:tcBorders>
          </w:tcPr>
          <w:p w:rsidR="008F72D6" w:rsidRPr="00D75B7F" w:rsidRDefault="008F72D6" w:rsidP="00C33346">
            <w:pPr>
              <w:rPr>
                <w:b/>
              </w:rPr>
            </w:pPr>
            <w:r w:rsidRPr="00D75B7F">
              <w:rPr>
                <w:b/>
              </w:rPr>
              <w:t>Dénutrition</w:t>
            </w:r>
          </w:p>
        </w:tc>
        <w:tc>
          <w:tcPr>
            <w:tcW w:w="3493" w:type="dxa"/>
            <w:tcBorders>
              <w:top w:val="double" w:sz="4" w:space="0" w:color="auto"/>
              <w:bottom w:val="double" w:sz="4" w:space="0" w:color="auto"/>
            </w:tcBorders>
          </w:tcPr>
          <w:p w:rsidR="008F72D6" w:rsidRDefault="008F72D6" w:rsidP="00C33346">
            <w:r>
              <w:t xml:space="preserve">- NRS / </w:t>
            </w:r>
            <w:proofErr w:type="spellStart"/>
            <w:r>
              <w:t>Kondrup</w:t>
            </w:r>
            <w:proofErr w:type="spellEnd"/>
          </w:p>
          <w:p w:rsidR="008F72D6" w:rsidRDefault="008F72D6" w:rsidP="00C33346">
            <w:r>
              <w:t>- Port de prothèse dentaire</w:t>
            </w:r>
          </w:p>
          <w:p w:rsidR="008F72D6" w:rsidRDefault="008F72D6" w:rsidP="00C33346">
            <w:r>
              <w:t>- Mesure du poids</w:t>
            </w:r>
          </w:p>
        </w:tc>
        <w:tc>
          <w:tcPr>
            <w:tcW w:w="9644" w:type="dxa"/>
            <w:gridSpan w:val="2"/>
            <w:tcBorders>
              <w:top w:val="double" w:sz="4" w:space="0" w:color="auto"/>
              <w:bottom w:val="double" w:sz="4" w:space="0" w:color="auto"/>
            </w:tcBorders>
          </w:tcPr>
          <w:tbl>
            <w:tblPr>
              <w:tblStyle w:val="Grilledutableau"/>
              <w:tblW w:w="9351" w:type="dxa"/>
              <w:tblLayout w:type="fixed"/>
              <w:tblLook w:val="04A0" w:firstRow="1" w:lastRow="0" w:firstColumn="1" w:lastColumn="0" w:noHBand="0" w:noVBand="1"/>
            </w:tblPr>
            <w:tblGrid>
              <w:gridCol w:w="2792"/>
              <w:gridCol w:w="6559"/>
            </w:tblGrid>
            <w:tr w:rsidR="008F72D6" w:rsidTr="008F72D6">
              <w:tc>
                <w:tcPr>
                  <w:tcW w:w="2792" w:type="dxa"/>
                </w:tcPr>
                <w:p w:rsidR="008F72D6" w:rsidRPr="002070E8" w:rsidRDefault="008F72D6" w:rsidP="004456F7">
                  <w:pPr>
                    <w:framePr w:hSpace="141" w:wrap="around" w:vAnchor="text" w:hAnchor="margin" w:xAlign="center" w:y="-201"/>
                    <w:rPr>
                      <w:b/>
                      <w:sz w:val="18"/>
                    </w:rPr>
                  </w:pPr>
                  <w:r w:rsidRPr="002070E8">
                    <w:rPr>
                      <w:b/>
                      <w:sz w:val="18"/>
                    </w:rPr>
                    <w:t>Péjoration de l’état nutritionnel</w:t>
                  </w:r>
                </w:p>
              </w:tc>
              <w:tc>
                <w:tcPr>
                  <w:tcW w:w="6559" w:type="dxa"/>
                </w:tcPr>
                <w:p w:rsidR="008F72D6" w:rsidRPr="002070E8" w:rsidRDefault="008F72D6" w:rsidP="004456F7">
                  <w:pPr>
                    <w:framePr w:hSpace="141" w:wrap="around" w:vAnchor="text" w:hAnchor="margin" w:xAlign="center" w:y="-201"/>
                    <w:rPr>
                      <w:b/>
                      <w:sz w:val="18"/>
                    </w:rPr>
                  </w:pPr>
                  <w:r w:rsidRPr="002070E8">
                    <w:rPr>
                      <w:b/>
                      <w:sz w:val="18"/>
                    </w:rPr>
                    <w:t>Gravité de la maladie</w:t>
                  </w:r>
                </w:p>
              </w:tc>
            </w:tr>
            <w:tr w:rsidR="008F72D6" w:rsidTr="008F72D6">
              <w:tc>
                <w:tcPr>
                  <w:tcW w:w="2792" w:type="dxa"/>
                </w:tcPr>
                <w:p w:rsidR="008F72D6" w:rsidRPr="002070E8" w:rsidRDefault="008F72D6" w:rsidP="004456F7">
                  <w:pPr>
                    <w:framePr w:hSpace="141" w:wrap="around" w:vAnchor="text" w:hAnchor="margin" w:xAlign="center" w:y="-201"/>
                    <w:rPr>
                      <w:sz w:val="18"/>
                    </w:rPr>
                  </w:pPr>
                  <w:r>
                    <w:rPr>
                      <w:sz w:val="18"/>
                    </w:rPr>
                    <w:t>Pas de péjoration : 0 point</w:t>
                  </w:r>
                </w:p>
              </w:tc>
              <w:tc>
                <w:tcPr>
                  <w:tcW w:w="6559" w:type="dxa"/>
                </w:tcPr>
                <w:p w:rsidR="008F72D6" w:rsidRPr="002070E8" w:rsidRDefault="008F72D6" w:rsidP="004456F7">
                  <w:pPr>
                    <w:framePr w:hSpace="141" w:wrap="around" w:vAnchor="text" w:hAnchor="margin" w:xAlign="center" w:y="-201"/>
                    <w:rPr>
                      <w:sz w:val="18"/>
                    </w:rPr>
                  </w:pPr>
                  <w:r>
                    <w:rPr>
                      <w:sz w:val="18"/>
                    </w:rPr>
                    <w:t>Pas de stress : 0 point</w:t>
                  </w:r>
                </w:p>
              </w:tc>
            </w:tr>
            <w:tr w:rsidR="008F72D6" w:rsidTr="008F72D6">
              <w:tc>
                <w:tcPr>
                  <w:tcW w:w="2792" w:type="dxa"/>
                </w:tcPr>
                <w:p w:rsidR="008F72D6" w:rsidRDefault="008F72D6" w:rsidP="004456F7">
                  <w:pPr>
                    <w:framePr w:hSpace="141" w:wrap="around" w:vAnchor="text" w:hAnchor="margin" w:xAlign="center" w:y="-201"/>
                    <w:rPr>
                      <w:sz w:val="18"/>
                    </w:rPr>
                  </w:pPr>
                  <w:r>
                    <w:rPr>
                      <w:sz w:val="18"/>
                    </w:rPr>
                    <w:t>Degré 1 (léger) : 1 point</w:t>
                  </w:r>
                </w:p>
                <w:p w:rsidR="008F72D6" w:rsidRDefault="008F72D6" w:rsidP="004456F7">
                  <w:pPr>
                    <w:framePr w:hSpace="141" w:wrap="around" w:vAnchor="text" w:hAnchor="margin" w:xAlign="center" w:y="-201"/>
                    <w:rPr>
                      <w:sz w:val="18"/>
                    </w:rPr>
                  </w:pPr>
                  <w:r w:rsidRPr="002070E8">
                    <w:rPr>
                      <w:sz w:val="18"/>
                    </w:rPr>
                    <w:t>-</w:t>
                  </w:r>
                  <w:r>
                    <w:rPr>
                      <w:sz w:val="18"/>
                    </w:rPr>
                    <w:t xml:space="preserve"> </w:t>
                  </w:r>
                  <w:r w:rsidRPr="002070E8">
                    <w:rPr>
                      <w:sz w:val="18"/>
                    </w:rPr>
                    <w:t>perte</w:t>
                  </w:r>
                  <w:r>
                    <w:rPr>
                      <w:sz w:val="18"/>
                    </w:rPr>
                    <w:t xml:space="preserve"> de poids &gt;5% en 3 mois ou</w:t>
                  </w:r>
                </w:p>
                <w:p w:rsidR="008F72D6" w:rsidRPr="002070E8" w:rsidRDefault="008F72D6" w:rsidP="004456F7">
                  <w:pPr>
                    <w:framePr w:hSpace="141" w:wrap="around" w:vAnchor="text" w:hAnchor="margin" w:xAlign="center" w:y="-201"/>
                    <w:rPr>
                      <w:sz w:val="18"/>
                    </w:rPr>
                  </w:pPr>
                  <w:r>
                    <w:rPr>
                      <w:sz w:val="18"/>
                    </w:rPr>
                    <w:t>- a mangé un peu moins durant dernière semaine</w:t>
                  </w:r>
                </w:p>
              </w:tc>
              <w:tc>
                <w:tcPr>
                  <w:tcW w:w="6559" w:type="dxa"/>
                </w:tcPr>
                <w:p w:rsidR="008F72D6" w:rsidRDefault="008F72D6" w:rsidP="004456F7">
                  <w:pPr>
                    <w:framePr w:hSpace="141" w:wrap="around" w:vAnchor="text" w:hAnchor="margin" w:xAlign="center" w:y="-201"/>
                    <w:rPr>
                      <w:sz w:val="18"/>
                    </w:rPr>
                  </w:pPr>
                  <w:r>
                    <w:rPr>
                      <w:sz w:val="18"/>
                    </w:rPr>
                    <w:t>Degré 1 (léger) : 1 point</w:t>
                  </w:r>
                </w:p>
                <w:p w:rsidR="008F72D6" w:rsidRDefault="008F72D6" w:rsidP="004456F7">
                  <w:pPr>
                    <w:framePr w:hSpace="141" w:wrap="around" w:vAnchor="text" w:hAnchor="margin" w:xAlign="center" w:y="-201"/>
                    <w:rPr>
                      <w:sz w:val="18"/>
                    </w:rPr>
                  </w:pPr>
                  <w:r w:rsidRPr="002070E8">
                    <w:rPr>
                      <w:sz w:val="18"/>
                    </w:rPr>
                    <w:t>-</w:t>
                  </w:r>
                  <w:r>
                    <w:rPr>
                      <w:sz w:val="18"/>
                    </w:rPr>
                    <w:t xml:space="preserve"> </w:t>
                  </w:r>
                  <w:r w:rsidRPr="002070E8">
                    <w:rPr>
                      <w:sz w:val="18"/>
                    </w:rPr>
                    <w:t>fracture</w:t>
                  </w:r>
                  <w:r>
                    <w:rPr>
                      <w:sz w:val="18"/>
                    </w:rPr>
                    <w:t xml:space="preserve"> de la hanche</w:t>
                  </w:r>
                </w:p>
                <w:p w:rsidR="008F72D6" w:rsidRPr="002070E8" w:rsidRDefault="008F72D6" w:rsidP="004456F7">
                  <w:pPr>
                    <w:framePr w:hSpace="141" w:wrap="around" w:vAnchor="text" w:hAnchor="margin" w:xAlign="center" w:y="-201"/>
                    <w:rPr>
                      <w:sz w:val="18"/>
                    </w:rPr>
                  </w:pPr>
                  <w:r>
                    <w:rPr>
                      <w:sz w:val="18"/>
                    </w:rPr>
                    <w:t>- maladies chroniques avec complications aiguës (cirrhose, BPCO, dialyse, diabète, …)</w:t>
                  </w:r>
                </w:p>
              </w:tc>
            </w:tr>
            <w:tr w:rsidR="008F72D6" w:rsidTr="008F72D6">
              <w:tc>
                <w:tcPr>
                  <w:tcW w:w="2792" w:type="dxa"/>
                </w:tcPr>
                <w:p w:rsidR="008F72D6" w:rsidRDefault="008F72D6" w:rsidP="004456F7">
                  <w:pPr>
                    <w:framePr w:hSpace="141" w:wrap="around" w:vAnchor="text" w:hAnchor="margin" w:xAlign="center" w:y="-201"/>
                    <w:rPr>
                      <w:sz w:val="18"/>
                    </w:rPr>
                  </w:pPr>
                  <w:r>
                    <w:rPr>
                      <w:sz w:val="18"/>
                    </w:rPr>
                    <w:t>Degré 2 (modéré) : 2 points</w:t>
                  </w:r>
                </w:p>
                <w:p w:rsidR="008F72D6" w:rsidRDefault="008F72D6" w:rsidP="004456F7">
                  <w:pPr>
                    <w:framePr w:hSpace="141" w:wrap="around" w:vAnchor="text" w:hAnchor="margin" w:xAlign="center" w:y="-201"/>
                    <w:rPr>
                      <w:sz w:val="18"/>
                    </w:rPr>
                  </w:pPr>
                  <w:r w:rsidRPr="002070E8">
                    <w:rPr>
                      <w:sz w:val="18"/>
                    </w:rPr>
                    <w:t>-</w:t>
                  </w:r>
                  <w:r>
                    <w:rPr>
                      <w:sz w:val="18"/>
                    </w:rPr>
                    <w:t xml:space="preserve"> </w:t>
                  </w:r>
                  <w:r w:rsidRPr="002070E8">
                    <w:rPr>
                      <w:sz w:val="18"/>
                    </w:rPr>
                    <w:t>perte</w:t>
                  </w:r>
                  <w:r>
                    <w:rPr>
                      <w:sz w:val="18"/>
                    </w:rPr>
                    <w:t xml:space="preserve"> de poids &gt;5% en 2 mois ou</w:t>
                  </w:r>
                </w:p>
                <w:p w:rsidR="008F72D6" w:rsidRDefault="008F72D6" w:rsidP="004456F7">
                  <w:pPr>
                    <w:framePr w:hSpace="141" w:wrap="around" w:vAnchor="text" w:hAnchor="margin" w:xAlign="center" w:y="-201"/>
                    <w:rPr>
                      <w:sz w:val="18"/>
                    </w:rPr>
                  </w:pPr>
                  <w:r>
                    <w:rPr>
                      <w:sz w:val="18"/>
                    </w:rPr>
                    <w:t>- a mangé moins de la moitié de sa ration durant dernière semaine</w:t>
                  </w:r>
                </w:p>
                <w:p w:rsidR="008F72D6" w:rsidRPr="002070E8" w:rsidRDefault="008F72D6" w:rsidP="004456F7">
                  <w:pPr>
                    <w:framePr w:hSpace="141" w:wrap="around" w:vAnchor="text" w:hAnchor="margin" w:xAlign="center" w:y="-201"/>
                    <w:rPr>
                      <w:sz w:val="18"/>
                    </w:rPr>
                  </w:pPr>
                  <w:r>
                    <w:rPr>
                      <w:sz w:val="18"/>
                    </w:rPr>
                    <w:t>- BMI entre 18.5 et 20.5</w:t>
                  </w:r>
                </w:p>
              </w:tc>
              <w:tc>
                <w:tcPr>
                  <w:tcW w:w="6559" w:type="dxa"/>
                </w:tcPr>
                <w:p w:rsidR="008F72D6" w:rsidRDefault="008F72D6" w:rsidP="004456F7">
                  <w:pPr>
                    <w:framePr w:hSpace="141" w:wrap="around" w:vAnchor="text" w:hAnchor="margin" w:xAlign="center" w:y="-201"/>
                    <w:rPr>
                      <w:sz w:val="18"/>
                    </w:rPr>
                  </w:pPr>
                  <w:r>
                    <w:rPr>
                      <w:sz w:val="18"/>
                    </w:rPr>
                    <w:t>Degré 2 (modéré) : 2 points</w:t>
                  </w:r>
                </w:p>
                <w:p w:rsidR="008F72D6" w:rsidRDefault="008F72D6" w:rsidP="004456F7">
                  <w:pPr>
                    <w:framePr w:hSpace="141" w:wrap="around" w:vAnchor="text" w:hAnchor="margin" w:xAlign="center" w:y="-201"/>
                    <w:rPr>
                      <w:sz w:val="18"/>
                    </w:rPr>
                  </w:pPr>
                  <w:r w:rsidRPr="002070E8">
                    <w:rPr>
                      <w:sz w:val="18"/>
                    </w:rPr>
                    <w:t>-</w:t>
                  </w:r>
                  <w:r>
                    <w:rPr>
                      <w:sz w:val="18"/>
                    </w:rPr>
                    <w:t xml:space="preserve"> opérations importantes de l’abdomen</w:t>
                  </w:r>
                </w:p>
                <w:p w:rsidR="008F72D6" w:rsidRDefault="008F72D6" w:rsidP="004456F7">
                  <w:pPr>
                    <w:framePr w:hSpace="141" w:wrap="around" w:vAnchor="text" w:hAnchor="margin" w:xAlign="center" w:y="-201"/>
                    <w:rPr>
                      <w:sz w:val="18"/>
                    </w:rPr>
                  </w:pPr>
                  <w:r>
                    <w:rPr>
                      <w:sz w:val="18"/>
                    </w:rPr>
                    <w:t>- AVC</w:t>
                  </w:r>
                </w:p>
                <w:p w:rsidR="008F72D6" w:rsidRPr="002070E8" w:rsidRDefault="008F72D6" w:rsidP="004456F7">
                  <w:pPr>
                    <w:framePr w:hSpace="141" w:wrap="around" w:vAnchor="text" w:hAnchor="margin" w:xAlign="center" w:y="-201"/>
                    <w:rPr>
                      <w:sz w:val="18"/>
                    </w:rPr>
                  </w:pPr>
                  <w:r>
                    <w:rPr>
                      <w:sz w:val="18"/>
                    </w:rPr>
                    <w:t>- pneumonies sévères</w:t>
                  </w:r>
                </w:p>
              </w:tc>
            </w:tr>
            <w:tr w:rsidR="008F72D6" w:rsidTr="008F72D6">
              <w:tc>
                <w:tcPr>
                  <w:tcW w:w="2792" w:type="dxa"/>
                </w:tcPr>
                <w:p w:rsidR="008F72D6" w:rsidRDefault="008F72D6" w:rsidP="004456F7">
                  <w:pPr>
                    <w:framePr w:hSpace="141" w:wrap="around" w:vAnchor="text" w:hAnchor="margin" w:xAlign="center" w:y="-201"/>
                    <w:rPr>
                      <w:sz w:val="18"/>
                    </w:rPr>
                  </w:pPr>
                  <w:r>
                    <w:rPr>
                      <w:sz w:val="18"/>
                    </w:rPr>
                    <w:t>Degré 3 (sévère) : 3 points</w:t>
                  </w:r>
                </w:p>
                <w:p w:rsidR="008F72D6" w:rsidRDefault="008F72D6" w:rsidP="004456F7">
                  <w:pPr>
                    <w:framePr w:hSpace="141" w:wrap="around" w:vAnchor="text" w:hAnchor="margin" w:xAlign="center" w:y="-201"/>
                    <w:rPr>
                      <w:sz w:val="18"/>
                    </w:rPr>
                  </w:pPr>
                  <w:r w:rsidRPr="002070E8">
                    <w:rPr>
                      <w:sz w:val="18"/>
                    </w:rPr>
                    <w:t>-</w:t>
                  </w:r>
                  <w:r>
                    <w:rPr>
                      <w:sz w:val="18"/>
                    </w:rPr>
                    <w:t xml:space="preserve"> perte de poids &gt;5% en 1 mois ou</w:t>
                  </w:r>
                </w:p>
                <w:p w:rsidR="008F72D6" w:rsidRDefault="008F72D6" w:rsidP="004456F7">
                  <w:pPr>
                    <w:framePr w:hSpace="141" w:wrap="around" w:vAnchor="text" w:hAnchor="margin" w:xAlign="center" w:y="-201"/>
                    <w:rPr>
                      <w:sz w:val="18"/>
                    </w:rPr>
                  </w:pPr>
                  <w:r>
                    <w:rPr>
                      <w:sz w:val="18"/>
                    </w:rPr>
                    <w:t>- n’a pratiquement rien mangé durant dernière semaine</w:t>
                  </w:r>
                </w:p>
                <w:p w:rsidR="008F72D6" w:rsidRPr="002070E8" w:rsidRDefault="008F72D6" w:rsidP="004456F7">
                  <w:pPr>
                    <w:framePr w:hSpace="141" w:wrap="around" w:vAnchor="text" w:hAnchor="margin" w:xAlign="center" w:y="-201"/>
                    <w:rPr>
                      <w:sz w:val="18"/>
                    </w:rPr>
                  </w:pPr>
                  <w:r>
                    <w:rPr>
                      <w:sz w:val="18"/>
                    </w:rPr>
                    <w:t>- BMI &lt; 18.5</w:t>
                  </w:r>
                </w:p>
              </w:tc>
              <w:tc>
                <w:tcPr>
                  <w:tcW w:w="6559" w:type="dxa"/>
                </w:tcPr>
                <w:p w:rsidR="008F72D6" w:rsidRDefault="008F72D6" w:rsidP="004456F7">
                  <w:pPr>
                    <w:framePr w:hSpace="141" w:wrap="around" w:vAnchor="text" w:hAnchor="margin" w:xAlign="center" w:y="-201"/>
                    <w:rPr>
                      <w:sz w:val="18"/>
                    </w:rPr>
                  </w:pPr>
                  <w:r>
                    <w:rPr>
                      <w:sz w:val="18"/>
                    </w:rPr>
                    <w:t>Degré 3 (sévère) : 3 points</w:t>
                  </w:r>
                </w:p>
                <w:p w:rsidR="008F72D6" w:rsidRDefault="008F72D6" w:rsidP="004456F7">
                  <w:pPr>
                    <w:framePr w:hSpace="141" w:wrap="around" w:vAnchor="text" w:hAnchor="margin" w:xAlign="center" w:y="-201"/>
                    <w:rPr>
                      <w:sz w:val="18"/>
                    </w:rPr>
                  </w:pPr>
                  <w:r w:rsidRPr="002070E8">
                    <w:rPr>
                      <w:sz w:val="18"/>
                    </w:rPr>
                    <w:t>-</w:t>
                  </w:r>
                  <w:r>
                    <w:rPr>
                      <w:sz w:val="18"/>
                    </w:rPr>
                    <w:t xml:space="preserve"> TCC, </w:t>
                  </w:r>
                  <w:proofErr w:type="spellStart"/>
                  <w:r>
                    <w:rPr>
                      <w:sz w:val="18"/>
                    </w:rPr>
                    <w:t>polytrauma</w:t>
                  </w:r>
                  <w:proofErr w:type="spellEnd"/>
                </w:p>
                <w:p w:rsidR="008F72D6" w:rsidRDefault="008F72D6" w:rsidP="004456F7">
                  <w:pPr>
                    <w:framePr w:hSpace="141" w:wrap="around" w:vAnchor="text" w:hAnchor="margin" w:xAlign="center" w:y="-201"/>
                    <w:rPr>
                      <w:sz w:val="18"/>
                    </w:rPr>
                  </w:pPr>
                  <w:r>
                    <w:rPr>
                      <w:sz w:val="18"/>
                    </w:rPr>
                    <w:t>- brûlures graves</w:t>
                  </w:r>
                </w:p>
                <w:p w:rsidR="008F72D6" w:rsidRDefault="008F72D6" w:rsidP="004456F7">
                  <w:pPr>
                    <w:framePr w:hSpace="141" w:wrap="around" w:vAnchor="text" w:hAnchor="margin" w:xAlign="center" w:y="-201"/>
                    <w:rPr>
                      <w:sz w:val="18"/>
                    </w:rPr>
                  </w:pPr>
                  <w:r>
                    <w:rPr>
                      <w:sz w:val="18"/>
                    </w:rPr>
                    <w:t>- allogreffe</w:t>
                  </w:r>
                </w:p>
                <w:p w:rsidR="008F72D6" w:rsidRPr="002070E8" w:rsidRDefault="008F72D6" w:rsidP="004456F7">
                  <w:pPr>
                    <w:framePr w:hSpace="141" w:wrap="around" w:vAnchor="text" w:hAnchor="margin" w:xAlign="center" w:y="-201"/>
                    <w:rPr>
                      <w:sz w:val="18"/>
                    </w:rPr>
                  </w:pPr>
                  <w:r>
                    <w:rPr>
                      <w:sz w:val="18"/>
                    </w:rPr>
                    <w:t>- soins intensifs</w:t>
                  </w:r>
                </w:p>
              </w:tc>
            </w:tr>
            <w:tr w:rsidR="008F72D6" w:rsidTr="008F72D6">
              <w:tc>
                <w:tcPr>
                  <w:tcW w:w="9351" w:type="dxa"/>
                  <w:gridSpan w:val="2"/>
                </w:tcPr>
                <w:p w:rsidR="006C17C2" w:rsidRPr="002070E8" w:rsidRDefault="008F72D6" w:rsidP="004456F7">
                  <w:pPr>
                    <w:framePr w:hSpace="141" w:wrap="around" w:vAnchor="text" w:hAnchor="margin" w:xAlign="center" w:y="-201"/>
                    <w:rPr>
                      <w:sz w:val="18"/>
                    </w:rPr>
                  </w:pPr>
                  <w:r w:rsidRPr="002070E8">
                    <w:rPr>
                      <w:b/>
                      <w:sz w:val="18"/>
                    </w:rPr>
                    <w:t>Age du patient</w:t>
                  </w:r>
                  <w:r>
                    <w:rPr>
                      <w:sz w:val="18"/>
                    </w:rPr>
                    <w:t> : si &gt; 70 ans : 1 point</w:t>
                  </w:r>
                  <w:r w:rsidR="00A017BF">
                    <w:rPr>
                      <w:sz w:val="18"/>
                    </w:rPr>
                    <w:t xml:space="preserve">                                                                                               </w:t>
                  </w:r>
                  <w:r w:rsidR="00A017BF" w:rsidRPr="00A017BF">
                    <w:rPr>
                      <w:sz w:val="18"/>
                    </w:rPr>
                    <w:sym w:font="Wingdings" w:char="F0E0"/>
                  </w:r>
                  <w:r w:rsidR="00A017BF">
                    <w:rPr>
                      <w:sz w:val="18"/>
                    </w:rPr>
                    <w:t xml:space="preserve"> </w:t>
                  </w:r>
                  <w:r w:rsidR="00A017BF">
                    <w:rPr>
                      <w:b/>
                      <w:i/>
                      <w:sz w:val="18"/>
                    </w:rPr>
                    <w:t>a</w:t>
                  </w:r>
                  <w:r w:rsidR="00A017BF" w:rsidRPr="00A017BF">
                    <w:rPr>
                      <w:b/>
                      <w:i/>
                      <w:sz w:val="18"/>
                    </w:rPr>
                    <w:t>vis diététique si NRS &gt; 3/7</w:t>
                  </w:r>
                </w:p>
              </w:tc>
            </w:tr>
          </w:tbl>
          <w:p w:rsidR="008F72D6" w:rsidRDefault="008F72D6" w:rsidP="00C33346"/>
        </w:tc>
      </w:tr>
      <w:tr w:rsidR="005851FF" w:rsidTr="005851FF">
        <w:tc>
          <w:tcPr>
            <w:tcW w:w="2314" w:type="dxa"/>
            <w:tcBorders>
              <w:top w:val="double" w:sz="4" w:space="0" w:color="auto"/>
              <w:bottom w:val="double" w:sz="4" w:space="0" w:color="auto"/>
            </w:tcBorders>
          </w:tcPr>
          <w:p w:rsidR="005851FF" w:rsidRPr="00D75B7F" w:rsidRDefault="005851FF" w:rsidP="00C33346">
            <w:pPr>
              <w:rPr>
                <w:b/>
              </w:rPr>
            </w:pPr>
            <w:r w:rsidRPr="00D75B7F">
              <w:rPr>
                <w:b/>
              </w:rPr>
              <w:t>Ostéoporose</w:t>
            </w:r>
          </w:p>
        </w:tc>
        <w:tc>
          <w:tcPr>
            <w:tcW w:w="3493" w:type="dxa"/>
            <w:tcBorders>
              <w:top w:val="double" w:sz="4" w:space="0" w:color="auto"/>
              <w:bottom w:val="double" w:sz="4" w:space="0" w:color="auto"/>
            </w:tcBorders>
          </w:tcPr>
          <w:p w:rsidR="005851FF" w:rsidRDefault="005851FF" w:rsidP="00C33346">
            <w:r>
              <w:t>- Mesure de la taille</w:t>
            </w:r>
          </w:p>
          <w:p w:rsidR="005851FF" w:rsidRDefault="005851FF" w:rsidP="00C33346">
            <w:r>
              <w:t>- Signe du sapin</w:t>
            </w:r>
          </w:p>
          <w:p w:rsidR="005851FF" w:rsidRDefault="005851FF" w:rsidP="00C33346">
            <w:r>
              <w:t>- Distance mur-occiput</w:t>
            </w:r>
          </w:p>
          <w:p w:rsidR="005851FF" w:rsidRDefault="005851FF" w:rsidP="00C33346">
            <w:r>
              <w:t>- Distance côtes-bassin</w:t>
            </w:r>
          </w:p>
        </w:tc>
        <w:tc>
          <w:tcPr>
            <w:tcW w:w="9644" w:type="dxa"/>
            <w:gridSpan w:val="2"/>
            <w:tcBorders>
              <w:top w:val="double" w:sz="4" w:space="0" w:color="auto"/>
              <w:bottom w:val="double" w:sz="4" w:space="0" w:color="auto"/>
            </w:tcBorders>
          </w:tcPr>
          <w:p w:rsidR="005851FF" w:rsidRPr="008575BD" w:rsidRDefault="005851FF" w:rsidP="00C33346">
            <w:pPr>
              <w:rPr>
                <w:rFonts w:cstheme="minorHAnsi"/>
                <w:sz w:val="20"/>
              </w:rPr>
            </w:pPr>
            <w:r w:rsidRPr="008575BD">
              <w:rPr>
                <w:sz w:val="20"/>
              </w:rPr>
              <w:t xml:space="preserve">- Suspicion d’ostéoporose si perte de taille </w:t>
            </w:r>
            <w:r w:rsidRPr="008575BD">
              <w:rPr>
                <w:rFonts w:cstheme="minorHAnsi"/>
                <w:sz w:val="20"/>
              </w:rPr>
              <w:t>≥</w:t>
            </w:r>
            <w:r w:rsidRPr="008575BD">
              <w:rPr>
                <w:sz w:val="20"/>
              </w:rPr>
              <w:t xml:space="preserve"> 4cm F et </w:t>
            </w:r>
            <w:r w:rsidRPr="008575BD">
              <w:rPr>
                <w:rFonts w:cstheme="minorHAnsi"/>
                <w:sz w:val="20"/>
              </w:rPr>
              <w:t>≥ 6 cm H</w:t>
            </w:r>
          </w:p>
          <w:p w:rsidR="005851FF" w:rsidRPr="008575BD" w:rsidRDefault="005851FF" w:rsidP="00C33346">
            <w:pPr>
              <w:rPr>
                <w:rFonts w:cstheme="minorHAnsi"/>
                <w:sz w:val="20"/>
              </w:rPr>
            </w:pPr>
            <w:r w:rsidRPr="008575BD">
              <w:rPr>
                <w:rFonts w:cstheme="minorHAnsi"/>
                <w:sz w:val="20"/>
              </w:rPr>
              <w:t>- Suspicion d’ostéoporose si distance mur-occiput &gt; 0 cm</w:t>
            </w:r>
          </w:p>
          <w:p w:rsidR="005851FF" w:rsidRDefault="005851FF" w:rsidP="00C33346">
            <w:r w:rsidRPr="008575BD">
              <w:rPr>
                <w:rFonts w:cstheme="minorHAnsi"/>
                <w:sz w:val="20"/>
              </w:rPr>
              <w:t>- Suspicion d’ostéoporose si distance &gt; 2 travers de doigts (mains de l’examinateur sur ligne axillaire médiane, index en contact sous les dernières côtes palpables, estimation de la distance de la partie inférieure des côtes et le bassin)</w:t>
            </w:r>
          </w:p>
        </w:tc>
      </w:tr>
      <w:tr w:rsidR="005851FF" w:rsidTr="005851FF">
        <w:tc>
          <w:tcPr>
            <w:tcW w:w="2314" w:type="dxa"/>
            <w:tcBorders>
              <w:top w:val="double" w:sz="4" w:space="0" w:color="auto"/>
            </w:tcBorders>
          </w:tcPr>
          <w:p w:rsidR="005851FF" w:rsidRPr="00D75B7F" w:rsidRDefault="005851FF" w:rsidP="00C33346">
            <w:pPr>
              <w:rPr>
                <w:b/>
              </w:rPr>
            </w:pPr>
            <w:r w:rsidRPr="00D75B7F">
              <w:rPr>
                <w:b/>
              </w:rPr>
              <w:t>Dépendance fonctionnelle</w:t>
            </w:r>
          </w:p>
        </w:tc>
        <w:tc>
          <w:tcPr>
            <w:tcW w:w="3493" w:type="dxa"/>
            <w:tcBorders>
              <w:top w:val="double" w:sz="4" w:space="0" w:color="auto"/>
            </w:tcBorders>
          </w:tcPr>
          <w:p w:rsidR="005851FF" w:rsidRDefault="005851FF" w:rsidP="00E93C01">
            <w:r>
              <w:t xml:space="preserve">- Dépendance aux </w:t>
            </w:r>
            <w:proofErr w:type="spellStart"/>
            <w:r>
              <w:t>AVQs</w:t>
            </w:r>
            <w:proofErr w:type="spellEnd"/>
            <w:r>
              <w:t xml:space="preserve"> et/ou </w:t>
            </w:r>
            <w:proofErr w:type="spellStart"/>
            <w:r>
              <w:t>AIVQs</w:t>
            </w:r>
            <w:proofErr w:type="spellEnd"/>
          </w:p>
        </w:tc>
        <w:tc>
          <w:tcPr>
            <w:tcW w:w="9644" w:type="dxa"/>
            <w:gridSpan w:val="2"/>
            <w:tcBorders>
              <w:top w:val="double" w:sz="4" w:space="0" w:color="auto"/>
            </w:tcBorders>
          </w:tcPr>
          <w:tbl>
            <w:tblPr>
              <w:tblStyle w:val="Grilledutableau"/>
              <w:tblW w:w="5524" w:type="dxa"/>
              <w:tblLayout w:type="fixed"/>
              <w:tblLook w:val="04A0" w:firstRow="1" w:lastRow="0" w:firstColumn="1" w:lastColumn="0" w:noHBand="0" w:noVBand="1"/>
            </w:tblPr>
            <w:tblGrid>
              <w:gridCol w:w="2792"/>
              <w:gridCol w:w="2732"/>
            </w:tblGrid>
            <w:tr w:rsidR="005851FF" w:rsidTr="00E93C01">
              <w:tc>
                <w:tcPr>
                  <w:tcW w:w="2792" w:type="dxa"/>
                </w:tcPr>
                <w:p w:rsidR="005851FF" w:rsidRPr="00C33346" w:rsidRDefault="005851FF" w:rsidP="004456F7">
                  <w:pPr>
                    <w:framePr w:hSpace="141" w:wrap="around" w:vAnchor="text" w:hAnchor="margin" w:xAlign="center" w:y="-201"/>
                    <w:jc w:val="center"/>
                    <w:rPr>
                      <w:b/>
                      <w:sz w:val="18"/>
                    </w:rPr>
                  </w:pPr>
                  <w:r>
                    <w:rPr>
                      <w:b/>
                      <w:sz w:val="18"/>
                    </w:rPr>
                    <w:t xml:space="preserve"> 6 </w:t>
                  </w:r>
                  <w:proofErr w:type="spellStart"/>
                  <w:r w:rsidRPr="00C33346">
                    <w:rPr>
                      <w:b/>
                      <w:sz w:val="18"/>
                    </w:rPr>
                    <w:t>AVQs</w:t>
                  </w:r>
                  <w:proofErr w:type="spellEnd"/>
                </w:p>
              </w:tc>
              <w:tc>
                <w:tcPr>
                  <w:tcW w:w="2732" w:type="dxa"/>
                </w:tcPr>
                <w:p w:rsidR="005851FF" w:rsidRPr="00C33346" w:rsidRDefault="005851FF" w:rsidP="004456F7">
                  <w:pPr>
                    <w:framePr w:hSpace="141" w:wrap="around" w:vAnchor="text" w:hAnchor="margin" w:xAlign="center" w:y="-201"/>
                    <w:jc w:val="center"/>
                    <w:rPr>
                      <w:b/>
                      <w:sz w:val="18"/>
                    </w:rPr>
                  </w:pPr>
                  <w:r>
                    <w:rPr>
                      <w:b/>
                      <w:sz w:val="18"/>
                    </w:rPr>
                    <w:t xml:space="preserve">7 </w:t>
                  </w:r>
                  <w:proofErr w:type="spellStart"/>
                  <w:r w:rsidRPr="00C33346">
                    <w:rPr>
                      <w:b/>
                      <w:sz w:val="18"/>
                    </w:rPr>
                    <w:t>AIVQs</w:t>
                  </w:r>
                  <w:proofErr w:type="spellEnd"/>
                </w:p>
              </w:tc>
            </w:tr>
            <w:tr w:rsidR="005851FF" w:rsidTr="00E93C01">
              <w:tc>
                <w:tcPr>
                  <w:tcW w:w="2792" w:type="dxa"/>
                </w:tcPr>
                <w:p w:rsidR="005851FF" w:rsidRPr="00C33346" w:rsidRDefault="005851FF" w:rsidP="004456F7">
                  <w:pPr>
                    <w:framePr w:hSpace="141" w:wrap="around" w:vAnchor="text" w:hAnchor="margin" w:xAlign="center" w:y="-201"/>
                    <w:rPr>
                      <w:sz w:val="18"/>
                    </w:rPr>
                  </w:pPr>
                  <w:r w:rsidRPr="00C33346">
                    <w:rPr>
                      <w:sz w:val="18"/>
                    </w:rPr>
                    <w:t>Manger</w:t>
                  </w:r>
                </w:p>
              </w:tc>
              <w:tc>
                <w:tcPr>
                  <w:tcW w:w="2732" w:type="dxa"/>
                </w:tcPr>
                <w:p w:rsidR="005851FF" w:rsidRPr="00C33346" w:rsidRDefault="005851FF" w:rsidP="004456F7">
                  <w:pPr>
                    <w:framePr w:hSpace="141" w:wrap="around" w:vAnchor="text" w:hAnchor="margin" w:xAlign="center" w:y="-201"/>
                    <w:rPr>
                      <w:sz w:val="18"/>
                    </w:rPr>
                  </w:pPr>
                  <w:r w:rsidRPr="00C33346">
                    <w:rPr>
                      <w:sz w:val="18"/>
                    </w:rPr>
                    <w:t>Téléphone</w:t>
                  </w:r>
                </w:p>
              </w:tc>
            </w:tr>
            <w:tr w:rsidR="005851FF" w:rsidTr="00E93C01">
              <w:tc>
                <w:tcPr>
                  <w:tcW w:w="2792" w:type="dxa"/>
                </w:tcPr>
                <w:p w:rsidR="005851FF" w:rsidRPr="00C33346" w:rsidRDefault="005851FF" w:rsidP="004456F7">
                  <w:pPr>
                    <w:framePr w:hSpace="141" w:wrap="around" w:vAnchor="text" w:hAnchor="margin" w:xAlign="center" w:y="-201"/>
                    <w:rPr>
                      <w:sz w:val="18"/>
                    </w:rPr>
                  </w:pPr>
                  <w:r w:rsidRPr="00C33346">
                    <w:rPr>
                      <w:sz w:val="18"/>
                    </w:rPr>
                    <w:t>Se laver</w:t>
                  </w:r>
                </w:p>
              </w:tc>
              <w:tc>
                <w:tcPr>
                  <w:tcW w:w="2732" w:type="dxa"/>
                </w:tcPr>
                <w:p w:rsidR="005851FF" w:rsidRPr="00C33346" w:rsidRDefault="005851FF" w:rsidP="004456F7">
                  <w:pPr>
                    <w:framePr w:hSpace="141" w:wrap="around" w:vAnchor="text" w:hAnchor="margin" w:xAlign="center" w:y="-201"/>
                    <w:rPr>
                      <w:sz w:val="18"/>
                    </w:rPr>
                  </w:pPr>
                  <w:r w:rsidRPr="00C33346">
                    <w:rPr>
                      <w:sz w:val="18"/>
                    </w:rPr>
                    <w:t>Faire les courses</w:t>
                  </w:r>
                </w:p>
              </w:tc>
            </w:tr>
            <w:tr w:rsidR="005851FF" w:rsidTr="00E93C01">
              <w:tc>
                <w:tcPr>
                  <w:tcW w:w="2792" w:type="dxa"/>
                </w:tcPr>
                <w:p w:rsidR="005851FF" w:rsidRPr="00C33346" w:rsidRDefault="005851FF" w:rsidP="004456F7">
                  <w:pPr>
                    <w:framePr w:hSpace="141" w:wrap="around" w:vAnchor="text" w:hAnchor="margin" w:xAlign="center" w:y="-201"/>
                    <w:rPr>
                      <w:sz w:val="18"/>
                    </w:rPr>
                  </w:pPr>
                  <w:r w:rsidRPr="00C33346">
                    <w:rPr>
                      <w:sz w:val="18"/>
                    </w:rPr>
                    <w:t>S’habiller</w:t>
                  </w:r>
                </w:p>
              </w:tc>
              <w:tc>
                <w:tcPr>
                  <w:tcW w:w="2732" w:type="dxa"/>
                </w:tcPr>
                <w:p w:rsidR="005851FF" w:rsidRPr="00C33346" w:rsidRDefault="005851FF" w:rsidP="004456F7">
                  <w:pPr>
                    <w:framePr w:hSpace="141" w:wrap="around" w:vAnchor="text" w:hAnchor="margin" w:xAlign="center" w:y="-201"/>
                    <w:rPr>
                      <w:sz w:val="18"/>
                    </w:rPr>
                  </w:pPr>
                  <w:r w:rsidRPr="00C33346">
                    <w:rPr>
                      <w:sz w:val="18"/>
                    </w:rPr>
                    <w:t>Préparer le repas</w:t>
                  </w:r>
                </w:p>
              </w:tc>
            </w:tr>
            <w:tr w:rsidR="005851FF" w:rsidTr="00E93C01">
              <w:tc>
                <w:tcPr>
                  <w:tcW w:w="2792" w:type="dxa"/>
                </w:tcPr>
                <w:p w:rsidR="005851FF" w:rsidRPr="00C33346" w:rsidRDefault="005851FF" w:rsidP="004456F7">
                  <w:pPr>
                    <w:framePr w:hSpace="141" w:wrap="around" w:vAnchor="text" w:hAnchor="margin" w:xAlign="center" w:y="-201"/>
                    <w:rPr>
                      <w:sz w:val="18"/>
                    </w:rPr>
                  </w:pPr>
                  <w:r w:rsidRPr="00C33346">
                    <w:rPr>
                      <w:sz w:val="18"/>
                    </w:rPr>
                    <w:t>Utilisation des WC</w:t>
                  </w:r>
                </w:p>
              </w:tc>
              <w:tc>
                <w:tcPr>
                  <w:tcW w:w="2732" w:type="dxa"/>
                </w:tcPr>
                <w:p w:rsidR="005851FF" w:rsidRPr="00C33346" w:rsidRDefault="005851FF" w:rsidP="004456F7">
                  <w:pPr>
                    <w:framePr w:hSpace="141" w:wrap="around" w:vAnchor="text" w:hAnchor="margin" w:xAlign="center" w:y="-201"/>
                    <w:rPr>
                      <w:sz w:val="18"/>
                    </w:rPr>
                  </w:pPr>
                  <w:r w:rsidRPr="00C33346">
                    <w:rPr>
                      <w:sz w:val="18"/>
                    </w:rPr>
                    <w:t>Faire le ménage</w:t>
                  </w:r>
                </w:p>
              </w:tc>
            </w:tr>
            <w:tr w:rsidR="005851FF" w:rsidTr="00E93C01">
              <w:tc>
                <w:tcPr>
                  <w:tcW w:w="2792" w:type="dxa"/>
                </w:tcPr>
                <w:p w:rsidR="005851FF" w:rsidRPr="00C33346" w:rsidRDefault="005851FF" w:rsidP="004456F7">
                  <w:pPr>
                    <w:framePr w:hSpace="141" w:wrap="around" w:vAnchor="text" w:hAnchor="margin" w:xAlign="center" w:y="-201"/>
                    <w:rPr>
                      <w:sz w:val="18"/>
                    </w:rPr>
                  </w:pPr>
                  <w:r w:rsidRPr="00C33346">
                    <w:rPr>
                      <w:sz w:val="18"/>
                    </w:rPr>
                    <w:t>Marcher</w:t>
                  </w:r>
                </w:p>
              </w:tc>
              <w:tc>
                <w:tcPr>
                  <w:tcW w:w="2732" w:type="dxa"/>
                </w:tcPr>
                <w:p w:rsidR="005851FF" w:rsidRPr="00C33346" w:rsidRDefault="005851FF" w:rsidP="004456F7">
                  <w:pPr>
                    <w:framePr w:hSpace="141" w:wrap="around" w:vAnchor="text" w:hAnchor="margin" w:xAlign="center" w:y="-201"/>
                    <w:rPr>
                      <w:sz w:val="18"/>
                    </w:rPr>
                  </w:pPr>
                  <w:r w:rsidRPr="00C33346">
                    <w:rPr>
                      <w:sz w:val="18"/>
                    </w:rPr>
                    <w:t>Faire la lessive</w:t>
                  </w:r>
                </w:p>
              </w:tc>
            </w:tr>
            <w:tr w:rsidR="005851FF" w:rsidTr="00E93C01">
              <w:tc>
                <w:tcPr>
                  <w:tcW w:w="2792" w:type="dxa"/>
                </w:tcPr>
                <w:p w:rsidR="005851FF" w:rsidRPr="00C33346" w:rsidRDefault="005851FF" w:rsidP="004456F7">
                  <w:pPr>
                    <w:framePr w:hSpace="141" w:wrap="around" w:vAnchor="text" w:hAnchor="margin" w:xAlign="center" w:y="-201"/>
                    <w:rPr>
                      <w:sz w:val="18"/>
                    </w:rPr>
                  </w:pPr>
                  <w:r w:rsidRPr="00C33346">
                    <w:rPr>
                      <w:sz w:val="18"/>
                    </w:rPr>
                    <w:t>Transferts</w:t>
                  </w:r>
                </w:p>
              </w:tc>
              <w:tc>
                <w:tcPr>
                  <w:tcW w:w="2732" w:type="dxa"/>
                </w:tcPr>
                <w:p w:rsidR="005851FF" w:rsidRPr="00C33346" w:rsidRDefault="005851FF" w:rsidP="004456F7">
                  <w:pPr>
                    <w:framePr w:hSpace="141" w:wrap="around" w:vAnchor="text" w:hAnchor="margin" w:xAlign="center" w:y="-201"/>
                    <w:rPr>
                      <w:sz w:val="18"/>
                    </w:rPr>
                  </w:pPr>
                  <w:r w:rsidRPr="00C33346">
                    <w:rPr>
                      <w:sz w:val="18"/>
                    </w:rPr>
                    <w:t>Gestion des finances</w:t>
                  </w:r>
                </w:p>
              </w:tc>
            </w:tr>
            <w:tr w:rsidR="005851FF" w:rsidTr="00E93C01">
              <w:tc>
                <w:tcPr>
                  <w:tcW w:w="2792" w:type="dxa"/>
                </w:tcPr>
                <w:p w:rsidR="005851FF" w:rsidRPr="00C33346" w:rsidRDefault="005851FF" w:rsidP="004456F7">
                  <w:pPr>
                    <w:framePr w:hSpace="141" w:wrap="around" w:vAnchor="text" w:hAnchor="margin" w:xAlign="center" w:y="-201"/>
                    <w:rPr>
                      <w:sz w:val="18"/>
                    </w:rPr>
                  </w:pPr>
                </w:p>
              </w:tc>
              <w:tc>
                <w:tcPr>
                  <w:tcW w:w="2732" w:type="dxa"/>
                </w:tcPr>
                <w:p w:rsidR="005851FF" w:rsidRPr="00C33346" w:rsidRDefault="005851FF" w:rsidP="004456F7">
                  <w:pPr>
                    <w:framePr w:hSpace="141" w:wrap="around" w:vAnchor="text" w:hAnchor="margin" w:xAlign="center" w:y="-201"/>
                    <w:rPr>
                      <w:sz w:val="18"/>
                    </w:rPr>
                  </w:pPr>
                  <w:r w:rsidRPr="00C33346">
                    <w:rPr>
                      <w:sz w:val="18"/>
                    </w:rPr>
                    <w:t>Utilisation des transports publics</w:t>
                  </w:r>
                </w:p>
              </w:tc>
            </w:tr>
          </w:tbl>
          <w:p w:rsidR="005851FF" w:rsidRDefault="005851FF" w:rsidP="00C33346"/>
        </w:tc>
      </w:tr>
    </w:tbl>
    <w:p w:rsidR="005C3762" w:rsidRPr="00A1325C" w:rsidRDefault="005C3762" w:rsidP="005851FF">
      <w:pPr>
        <w:rPr>
          <w:i/>
          <w:sz w:val="16"/>
        </w:rPr>
      </w:pPr>
      <w:proofErr w:type="spellStart"/>
      <w:r w:rsidRPr="00A1325C">
        <w:rPr>
          <w:i/>
          <w:sz w:val="16"/>
        </w:rPr>
        <w:t>Ref</w:t>
      </w:r>
      <w:proofErr w:type="spellEnd"/>
      <w:r w:rsidRPr="00A1325C">
        <w:rPr>
          <w:i/>
          <w:sz w:val="16"/>
        </w:rPr>
        <w:t xml:space="preserve"> : </w:t>
      </w:r>
      <w:r w:rsidR="00A1325C" w:rsidRPr="00A1325C">
        <w:rPr>
          <w:i/>
          <w:sz w:val="16"/>
        </w:rPr>
        <w:t xml:space="preserve">« Comment dépister les syndromes gériatriques au cabinet ? » </w:t>
      </w:r>
      <w:proofErr w:type="spellStart"/>
      <w:r w:rsidR="00A1325C" w:rsidRPr="00A1325C">
        <w:rPr>
          <w:rFonts w:ascii="GillSans" w:hAnsi="GillSans" w:cs="GillSans"/>
          <w:i/>
          <w:sz w:val="14"/>
          <w:szCs w:val="14"/>
        </w:rPr>
        <w:t>Rev</w:t>
      </w:r>
      <w:proofErr w:type="spellEnd"/>
      <w:r w:rsidR="00A1325C" w:rsidRPr="00A1325C">
        <w:rPr>
          <w:rFonts w:ascii="GillSans" w:hAnsi="GillSans" w:cs="GillSans"/>
          <w:i/>
          <w:sz w:val="14"/>
          <w:szCs w:val="14"/>
        </w:rPr>
        <w:t xml:space="preserve"> Med Suisse 2009 ; 5 : 2205-10, Dre Monod. « Chutes et personnes âgées » </w:t>
      </w:r>
      <w:proofErr w:type="spellStart"/>
      <w:r w:rsidR="00A1325C" w:rsidRPr="00A1325C">
        <w:rPr>
          <w:rFonts w:ascii="Frutiger-Roman" w:hAnsi="Frutiger-Roman" w:cs="Frutiger-Roman"/>
          <w:i/>
          <w:sz w:val="14"/>
          <w:szCs w:val="14"/>
        </w:rPr>
        <w:t>PrimaryCare</w:t>
      </w:r>
      <w:proofErr w:type="spellEnd"/>
      <w:r w:rsidR="00A1325C" w:rsidRPr="00A1325C">
        <w:rPr>
          <w:rFonts w:ascii="Frutiger-Roman" w:hAnsi="Frutiger-Roman" w:cs="Frutiger-Roman"/>
          <w:i/>
          <w:sz w:val="14"/>
          <w:szCs w:val="14"/>
        </w:rPr>
        <w:t xml:space="preserve"> 2006;6: Nr. 11, Dr </w:t>
      </w:r>
      <w:proofErr w:type="spellStart"/>
      <w:r w:rsidR="00A1325C" w:rsidRPr="00A1325C">
        <w:rPr>
          <w:rFonts w:ascii="Frutiger-Roman" w:hAnsi="Frutiger-Roman" w:cs="Frutiger-Roman"/>
          <w:i/>
          <w:sz w:val="14"/>
          <w:szCs w:val="14"/>
        </w:rPr>
        <w:t>Büla</w:t>
      </w:r>
      <w:proofErr w:type="spellEnd"/>
      <w:r w:rsidR="00A1325C" w:rsidRPr="00A1325C">
        <w:rPr>
          <w:rFonts w:ascii="Frutiger-Roman" w:hAnsi="Frutiger-Roman" w:cs="Frutiger-Roman"/>
          <w:i/>
          <w:sz w:val="14"/>
          <w:szCs w:val="14"/>
        </w:rPr>
        <w:t>. « Evaluation gériatrique globale », Guide de poche, deuxième édition, Editions Médecine &amp; Hygiène, Dr Félix.</w:t>
      </w:r>
    </w:p>
    <w:sectPr w:rsidR="005C3762" w:rsidRPr="00A1325C" w:rsidSect="00D75B7F">
      <w:headerReference w:type="default" r:id="rId7"/>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325C" w:rsidRDefault="00A1325C" w:rsidP="00A1325C">
      <w:pPr>
        <w:spacing w:after="0" w:line="240" w:lineRule="auto"/>
      </w:pPr>
      <w:r>
        <w:separator/>
      </w:r>
    </w:p>
  </w:endnote>
  <w:endnote w:type="continuationSeparator" w:id="0">
    <w:p w:rsidR="00A1325C" w:rsidRDefault="00A1325C" w:rsidP="00A13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Sans">
    <w:panose1 w:val="00000000000000000000"/>
    <w:charset w:val="00"/>
    <w:family w:val="swiss"/>
    <w:notTrueType/>
    <w:pitch w:val="default"/>
    <w:sig w:usb0="00000003" w:usb1="00000000" w:usb2="00000000" w:usb3="00000000" w:csb0="00000001" w:csb1="00000000"/>
  </w:font>
  <w:font w:name="Frutiger-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325C" w:rsidRDefault="00A1325C" w:rsidP="00A1325C">
      <w:pPr>
        <w:spacing w:after="0" w:line="240" w:lineRule="auto"/>
      </w:pPr>
      <w:r>
        <w:separator/>
      </w:r>
    </w:p>
  </w:footnote>
  <w:footnote w:type="continuationSeparator" w:id="0">
    <w:p w:rsidR="00A1325C" w:rsidRDefault="00A1325C" w:rsidP="00A132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325C" w:rsidRDefault="00A1325C">
    <w:pPr>
      <w:pStyle w:val="En-tte"/>
    </w:pPr>
    <w:r>
      <w:t>SYNDROMES GERIATRIQUES – HOPITAL DE LAVAUX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77AB9"/>
    <w:multiLevelType w:val="hybridMultilevel"/>
    <w:tmpl w:val="569E84B4"/>
    <w:lvl w:ilvl="0" w:tplc="91D897BA">
      <w:start w:val="7"/>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7627527"/>
    <w:multiLevelType w:val="hybridMultilevel"/>
    <w:tmpl w:val="E984FC10"/>
    <w:lvl w:ilvl="0" w:tplc="5268D5D6">
      <w:start w:val="4"/>
      <w:numFmt w:val="bullet"/>
      <w:lvlText w:val="-"/>
      <w:lvlJc w:val="left"/>
      <w:pPr>
        <w:ind w:left="720" w:hanging="360"/>
      </w:pPr>
      <w:rPr>
        <w:rFonts w:ascii="Calibri" w:eastAsiaTheme="minorHAnsi" w:hAnsi="Calibri" w:cs="Calibri" w:hint="default"/>
        <w:b/>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7951AEB"/>
    <w:multiLevelType w:val="hybridMultilevel"/>
    <w:tmpl w:val="54686BE0"/>
    <w:lvl w:ilvl="0" w:tplc="47980E78">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09D97EDC"/>
    <w:multiLevelType w:val="hybridMultilevel"/>
    <w:tmpl w:val="A62C959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0B533253"/>
    <w:multiLevelType w:val="hybridMultilevel"/>
    <w:tmpl w:val="408813F8"/>
    <w:lvl w:ilvl="0" w:tplc="88B03A4E">
      <w:start w:val="7"/>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0C0B4164"/>
    <w:multiLevelType w:val="hybridMultilevel"/>
    <w:tmpl w:val="240C286A"/>
    <w:lvl w:ilvl="0" w:tplc="9822CEE0">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0275706"/>
    <w:multiLevelType w:val="hybridMultilevel"/>
    <w:tmpl w:val="5F04B478"/>
    <w:lvl w:ilvl="0" w:tplc="F9C0CB92">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EE72D1E"/>
    <w:multiLevelType w:val="hybridMultilevel"/>
    <w:tmpl w:val="D7AEC54A"/>
    <w:lvl w:ilvl="0" w:tplc="DE5C33F6">
      <w:start w:val="1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2C590A9B"/>
    <w:multiLevelType w:val="hybridMultilevel"/>
    <w:tmpl w:val="A934BDF0"/>
    <w:lvl w:ilvl="0" w:tplc="57BC2DC8">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2F4E7F2D"/>
    <w:multiLevelType w:val="hybridMultilevel"/>
    <w:tmpl w:val="09CC1992"/>
    <w:lvl w:ilvl="0" w:tplc="3DAC59F8">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329E0711"/>
    <w:multiLevelType w:val="hybridMultilevel"/>
    <w:tmpl w:val="D356397C"/>
    <w:lvl w:ilvl="0" w:tplc="4C0E47DA">
      <w:start w:val="7"/>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367D26C3"/>
    <w:multiLevelType w:val="hybridMultilevel"/>
    <w:tmpl w:val="DD604EDE"/>
    <w:lvl w:ilvl="0" w:tplc="57E080CE">
      <w:start w:val="7"/>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373A57CB"/>
    <w:multiLevelType w:val="hybridMultilevel"/>
    <w:tmpl w:val="39DC1592"/>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39B05AB5"/>
    <w:multiLevelType w:val="hybridMultilevel"/>
    <w:tmpl w:val="2408BC9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3CDA28A1"/>
    <w:multiLevelType w:val="hybridMultilevel"/>
    <w:tmpl w:val="A168B884"/>
    <w:lvl w:ilvl="0" w:tplc="4E1E6B98">
      <w:start w:val="4"/>
      <w:numFmt w:val="bullet"/>
      <w:lvlText w:val="-"/>
      <w:lvlJc w:val="left"/>
      <w:pPr>
        <w:ind w:left="720" w:hanging="360"/>
      </w:pPr>
      <w:rPr>
        <w:rFonts w:ascii="Calibri" w:eastAsiaTheme="minorHAnsi" w:hAnsi="Calibri" w:cs="Calibri" w:hint="default"/>
        <w:b/>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45BF0595"/>
    <w:multiLevelType w:val="hybridMultilevel"/>
    <w:tmpl w:val="867EF5F2"/>
    <w:lvl w:ilvl="0" w:tplc="65004FEC">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469E57A9"/>
    <w:multiLevelType w:val="hybridMultilevel"/>
    <w:tmpl w:val="CFB8602E"/>
    <w:lvl w:ilvl="0" w:tplc="E274353C">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4ABE2693"/>
    <w:multiLevelType w:val="hybridMultilevel"/>
    <w:tmpl w:val="2D904180"/>
    <w:lvl w:ilvl="0" w:tplc="0930DF10">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4D7B3020"/>
    <w:multiLevelType w:val="hybridMultilevel"/>
    <w:tmpl w:val="89249956"/>
    <w:lvl w:ilvl="0" w:tplc="586A4B98">
      <w:start w:val="7"/>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4ED03DE5"/>
    <w:multiLevelType w:val="hybridMultilevel"/>
    <w:tmpl w:val="37EA8C9E"/>
    <w:lvl w:ilvl="0" w:tplc="4E1E6B98">
      <w:start w:val="4"/>
      <w:numFmt w:val="bullet"/>
      <w:lvlText w:val="-"/>
      <w:lvlJc w:val="left"/>
      <w:pPr>
        <w:ind w:left="720" w:hanging="360"/>
      </w:pPr>
      <w:rPr>
        <w:rFonts w:ascii="Calibri" w:eastAsiaTheme="minorHAnsi" w:hAnsi="Calibri" w:cs="Calibri" w:hint="default"/>
        <w:b/>
        <w:sz w:val="20"/>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545916B9"/>
    <w:multiLevelType w:val="hybridMultilevel"/>
    <w:tmpl w:val="55B20178"/>
    <w:lvl w:ilvl="0" w:tplc="6CDE1E06">
      <w:start w:val="4"/>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5DE73071"/>
    <w:multiLevelType w:val="hybridMultilevel"/>
    <w:tmpl w:val="AC58536A"/>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BD7686D"/>
    <w:multiLevelType w:val="hybridMultilevel"/>
    <w:tmpl w:val="7A1044CE"/>
    <w:lvl w:ilvl="0" w:tplc="55C0FB0A">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72876C59"/>
    <w:multiLevelType w:val="hybridMultilevel"/>
    <w:tmpl w:val="B9520328"/>
    <w:lvl w:ilvl="0" w:tplc="1A523E06">
      <w:start w:val="7"/>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77DF6796"/>
    <w:multiLevelType w:val="hybridMultilevel"/>
    <w:tmpl w:val="8A846D36"/>
    <w:lvl w:ilvl="0" w:tplc="4E1E6B98">
      <w:start w:val="4"/>
      <w:numFmt w:val="bullet"/>
      <w:lvlText w:val="-"/>
      <w:lvlJc w:val="left"/>
      <w:pPr>
        <w:ind w:left="720" w:hanging="360"/>
      </w:pPr>
      <w:rPr>
        <w:rFonts w:ascii="Calibri" w:eastAsiaTheme="minorHAnsi" w:hAnsi="Calibri" w:cs="Calibri" w:hint="default"/>
        <w:b/>
        <w:sz w:val="20"/>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7A1E3044"/>
    <w:multiLevelType w:val="hybridMultilevel"/>
    <w:tmpl w:val="7644A244"/>
    <w:lvl w:ilvl="0" w:tplc="8132BFF4">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1"/>
  </w:num>
  <w:num w:numId="2">
    <w:abstractNumId w:val="16"/>
  </w:num>
  <w:num w:numId="3">
    <w:abstractNumId w:val="6"/>
  </w:num>
  <w:num w:numId="4">
    <w:abstractNumId w:val="22"/>
  </w:num>
  <w:num w:numId="5">
    <w:abstractNumId w:val="2"/>
  </w:num>
  <w:num w:numId="6">
    <w:abstractNumId w:val="17"/>
  </w:num>
  <w:num w:numId="7">
    <w:abstractNumId w:val="9"/>
  </w:num>
  <w:num w:numId="8">
    <w:abstractNumId w:val="8"/>
  </w:num>
  <w:num w:numId="9">
    <w:abstractNumId w:val="15"/>
  </w:num>
  <w:num w:numId="10">
    <w:abstractNumId w:val="25"/>
  </w:num>
  <w:num w:numId="11">
    <w:abstractNumId w:val="12"/>
  </w:num>
  <w:num w:numId="12">
    <w:abstractNumId w:val="0"/>
  </w:num>
  <w:num w:numId="13">
    <w:abstractNumId w:val="4"/>
  </w:num>
  <w:num w:numId="14">
    <w:abstractNumId w:val="10"/>
  </w:num>
  <w:num w:numId="15">
    <w:abstractNumId w:val="11"/>
  </w:num>
  <w:num w:numId="16">
    <w:abstractNumId w:val="23"/>
  </w:num>
  <w:num w:numId="17">
    <w:abstractNumId w:val="18"/>
  </w:num>
  <w:num w:numId="18">
    <w:abstractNumId w:val="7"/>
  </w:num>
  <w:num w:numId="19">
    <w:abstractNumId w:val="20"/>
  </w:num>
  <w:num w:numId="20">
    <w:abstractNumId w:val="1"/>
  </w:num>
  <w:num w:numId="21">
    <w:abstractNumId w:val="19"/>
  </w:num>
  <w:num w:numId="22">
    <w:abstractNumId w:val="24"/>
  </w:num>
  <w:num w:numId="23">
    <w:abstractNumId w:val="5"/>
  </w:num>
  <w:num w:numId="24">
    <w:abstractNumId w:val="13"/>
  </w:num>
  <w:num w:numId="25">
    <w:abstractNumId w:val="3"/>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B7F"/>
    <w:rsid w:val="000B4914"/>
    <w:rsid w:val="00164908"/>
    <w:rsid w:val="001A74AE"/>
    <w:rsid w:val="001C55F8"/>
    <w:rsid w:val="001F3A60"/>
    <w:rsid w:val="002070E8"/>
    <w:rsid w:val="004051CA"/>
    <w:rsid w:val="004456F7"/>
    <w:rsid w:val="00494695"/>
    <w:rsid w:val="005851FF"/>
    <w:rsid w:val="005C3762"/>
    <w:rsid w:val="006C17C2"/>
    <w:rsid w:val="007C75F2"/>
    <w:rsid w:val="008575BD"/>
    <w:rsid w:val="008C07C8"/>
    <w:rsid w:val="008F72D6"/>
    <w:rsid w:val="00913864"/>
    <w:rsid w:val="00A017BF"/>
    <w:rsid w:val="00A1325C"/>
    <w:rsid w:val="00AC117D"/>
    <w:rsid w:val="00C33346"/>
    <w:rsid w:val="00D75B7F"/>
    <w:rsid w:val="00E93C0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ADAEF5-69BE-4F6C-AF79-3B1872C1F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75B7F"/>
    <w:pPr>
      <w:ind w:left="720"/>
      <w:contextualSpacing/>
    </w:pPr>
  </w:style>
  <w:style w:type="table" w:styleId="Grilledutableau">
    <w:name w:val="Table Grid"/>
    <w:basedOn w:val="TableauNormal"/>
    <w:uiPriority w:val="39"/>
    <w:rsid w:val="00D75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93C01"/>
    <w:pPr>
      <w:autoSpaceDE w:val="0"/>
      <w:autoSpaceDN w:val="0"/>
      <w:adjustRightInd w:val="0"/>
      <w:spacing w:after="0" w:line="240" w:lineRule="auto"/>
    </w:pPr>
    <w:rPr>
      <w:rFonts w:ascii="Arial" w:hAnsi="Arial" w:cs="Arial"/>
      <w:color w:val="000000"/>
      <w:sz w:val="24"/>
      <w:szCs w:val="24"/>
    </w:rPr>
  </w:style>
  <w:style w:type="paragraph" w:styleId="En-tte">
    <w:name w:val="header"/>
    <w:basedOn w:val="Normal"/>
    <w:link w:val="En-tteCar"/>
    <w:uiPriority w:val="99"/>
    <w:unhideWhenUsed/>
    <w:rsid w:val="00A1325C"/>
    <w:pPr>
      <w:tabs>
        <w:tab w:val="center" w:pos="4536"/>
        <w:tab w:val="right" w:pos="9072"/>
      </w:tabs>
      <w:spacing w:after="0" w:line="240" w:lineRule="auto"/>
    </w:pPr>
  </w:style>
  <w:style w:type="character" w:customStyle="1" w:styleId="En-tteCar">
    <w:name w:val="En-tête Car"/>
    <w:basedOn w:val="Policepardfaut"/>
    <w:link w:val="En-tte"/>
    <w:uiPriority w:val="99"/>
    <w:rsid w:val="00A1325C"/>
  </w:style>
  <w:style w:type="paragraph" w:styleId="Pieddepage">
    <w:name w:val="footer"/>
    <w:basedOn w:val="Normal"/>
    <w:link w:val="PieddepageCar"/>
    <w:uiPriority w:val="99"/>
    <w:unhideWhenUsed/>
    <w:rsid w:val="00A132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1325C"/>
  </w:style>
  <w:style w:type="paragraph" w:styleId="Textedebulles">
    <w:name w:val="Balloon Text"/>
    <w:basedOn w:val="Normal"/>
    <w:link w:val="TextedebullesCar"/>
    <w:uiPriority w:val="99"/>
    <w:semiHidden/>
    <w:unhideWhenUsed/>
    <w:rsid w:val="000B491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B49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C7C6232D.dotm</Template>
  <TotalTime>0</TotalTime>
  <Pages>2</Pages>
  <Words>728</Words>
  <Characters>4009</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FHVi</Company>
  <LinksUpToDate>false</LinksUpToDate>
  <CharactersWithSpaces>4728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Tilbury Alice</dc:creator>
  <cp:keywords/>
  <dc:description/>
  <cp:lastModifiedBy>Amateis Cécile</cp:lastModifiedBy>
  <cp:revision>2</cp:revision>
  <cp:lastPrinted>2021-11-01T06:53:00Z</cp:lastPrinted>
  <dcterms:created xsi:type="dcterms:W3CDTF">2022-11-08T07:57:00Z</dcterms:created>
  <dcterms:modified xsi:type="dcterms:W3CDTF">2022-11-08T07:57:00Z</dcterms:modified>
</cp:coreProperties>
</file>