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  <w:r>
        <w:rPr>
          <w:rFonts w:ascii="Arial" w:hAnsi="Arial"/>
          <w:b/>
          <w:color w:val="2F6B4F"/>
          <w:sz w:val="24"/>
        </w:rPr>
        <w:t>AUDIT REVIEW</w:t>
      </w:r>
    </w:p>
    <w:p>
      <w:pPr>
        <w:pStyle w:val="Subtitle"/>
      </w:pPr>
      <w:r>
        <w:t>Audit Report</w:t>
      </w:r>
    </w:p>
    <w:p>
      <w:pPr>
        <w:pStyle w:val="Title"/>
      </w:pPr>
      <w:r>
        <w:t>Iberia Chilled Distribution Centre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period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Fiscal year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Report status</w:t>
            </w:r>
          </w:p>
        </w:tc>
      </w:tr>
      <w:tr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08 November 2027 - 10 November 2027</w:t>
            </w:r>
          </w:p>
        </w:tc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2027-2028</w:t>
            </w:r>
          </w:p>
        </w:tc>
        <w:tc>
          <w:tcPr>
            <w:tcW w:type="dxa" w:w="24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Final</w:t>
            </w:r>
          </w:p>
        </w:tc>
      </w:tr>
    </w:tbl>
    <w:p>
      <w:pPr>
        <w:pStyle w:val="Heading2"/>
      </w:pPr>
      <w:r>
        <w:t>Overall audit score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score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Overall rating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Findings raised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90 / 100</w:t>
            </w:r>
          </w:p>
        </w:tc>
        <w:tc>
          <w:tcPr>
            <w:tcW w:type="dxa" w:w="255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226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</w:tr>
    </w:tbl>
    <w:p>
      <w:pPr>
        <w:pStyle w:val="Heading2"/>
      </w:pPr>
      <w:r>
        <w:t>Audit team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Lead 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Daniel Meyer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Laura Conti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Auditor</w:t>
            </w:r>
          </w:p>
        </w:tc>
        <w:tc>
          <w:tcPr>
            <w:tcW w:type="dxa" w:w="657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Amelia Novak</w:t>
            </w:r>
          </w:p>
        </w:tc>
      </w:tr>
    </w:tbl>
    <w:p>
      <w:pPr>
        <w:pStyle w:val="Heading2"/>
      </w:pPr>
      <w:r>
        <w:t>Purpose of this document</w:t>
      </w:r>
    </w:p>
    <w:p>
      <w:r>
        <w:t>This report presents the audit outcome, area-level ratings, observed conditions, supporting evidence, cause assessments and agreed remediation actions for the audited 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66"/>
      </w:tblGrid>
      <w:tr>
        <w:trPr>
          <w:tblHeader w:val="true"/>
        </w:trP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F6B4F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DEMONSTRATION DATA NOTICE</w:t>
            </w:r>
          </w:p>
        </w:tc>
      </w:tr>
      <w:tr>
        <w:tc>
          <w:tcPr>
            <w:tcW w:type="dxa" w:w="941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All organizations, sites, people, evidence and events in this document are fictional and were created for demonstration purposes.</w:t>
            </w:r>
          </w:p>
        </w:tc>
      </w:tr>
    </w:tbl>
    <w:p>
      <w:r>
        <w:br w:type="page"/>
      </w:r>
    </w:p>
    <w:p>
      <w:pPr>
        <w:pStyle w:val="Heading1"/>
      </w:pPr>
      <w:r>
        <w:t>Audit at a glance</w:t>
      </w:r>
    </w:p>
    <w:p>
      <w:r>
        <w:t>This surveillance audit tested traceability, temperature control and incident escalation across the Iberian distribution network.</w:t>
      </w:r>
    </w:p>
    <w:p>
      <w:r>
        <w:t>Traceability and stock status controls were effective. Temperature alarm governance and temporary labour qualification require improvement.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Areas reviewed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Satisfactory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Major Gaps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Unsatisfactory</w:t>
            </w:r>
          </w:p>
        </w:tc>
      </w:tr>
      <w:tr>
        <w:tc>
          <w:tcPr>
            <w:tcW w:type="dxa" w:w="20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87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pStyle w:val="Heading2"/>
      </w:pPr>
      <w:r>
        <w:t>Priority observations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focus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Storage Conditions and Outbound Logistics</w:t>
            </w:r>
          </w:p>
        </w:tc>
        <w:tc>
          <w:tcPr>
            <w:tcW w:type="dxa" w:w="408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A cold-room alarm remained acknowledged but unresolved for 47 minutes because the night-shift escalation list contained an obsolete telephone number.</w:t>
            </w:r>
          </w:p>
        </w:tc>
        <w:tc>
          <w:tcPr>
            <w:tcW w:type="dxa" w:w="289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Introduce quarterly live alarm challenges</w:t>
            </w:r>
          </w:p>
        </w:tc>
      </w:tr>
    </w:tbl>
    <w:p>
      <w:pPr>
        <w:pStyle w:val="Heading2"/>
      </w:pPr>
      <w:r>
        <w:t>Report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Part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at a glance and conclusion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Area rating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Finding records and remediation plans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Entity and audit profile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827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Audit approach and sampling</w:t>
            </w:r>
          </w:p>
        </w:tc>
      </w:tr>
    </w:tbl>
    <w:p>
      <w:pPr>
        <w:pStyle w:val="Heading1"/>
      </w:pPr>
      <w:r>
        <w:t>Audit conclusion</w:t>
      </w:r>
    </w:p>
    <w:p>
      <w:r>
        <w:t>The audit raised 4 findings. 1 areas were rated Major Gaps, 2 were rated Minor Gaps and 0 were rated Unsatisfactory. The remaining 21 areas were assessed as Satisfactory.</w:t>
      </w:r>
    </w:p>
    <w:p>
      <w:r>
        <w:br w:type="page"/>
      </w:r>
    </w:p>
    <w:p>
      <w:pPr>
        <w:pStyle w:val="Heading1"/>
      </w:pPr>
      <w:r>
        <w:t>Area rating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Audit area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Rating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Safety and Quality Governance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Leadership and Control Planning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Facility Condition and Hygienic Design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Operator Induction and Skills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Asset Care and Utility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Documentation and Data Integrity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Product and Packaging Specification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Line Clearance and Sanitation Verification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High Care Segregation and Environmental Sampling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Pest Risk Management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Batch Genealogy and Product Withdrawal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Hazard Control and Process Validation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Rework Handling and Shelf Life Control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Raw Material Intake and Supplier Oversight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Storage Conditions and Outbound Logistics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Food Defence and Authenticity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Personnel Hygiene and Operational Discipline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 Accuracy and Test Equipment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Deviation Escalation and Product Status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Process Parameter and Quality Monitoring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Market Feedback and Product Returns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Site Verification Programme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Quality Performance and Leadership Review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123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Root Cause and Action Closure</w:t>
            </w:r>
          </w:p>
        </w:tc>
        <w:tc>
          <w:tcPr>
            <w:tcW w:type="dxa" w:w="260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F4F6F5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</w:tr>
    </w:tbl>
    <w:p>
      <w:r>
        <w:br w:type="page"/>
      </w:r>
    </w:p>
    <w:p>
      <w:pPr>
        <w:pStyle w:val="Heading1"/>
      </w:pPr>
      <w:r>
        <w:t>Finding records and remediation plans</w:t>
      </w:r>
    </w:p>
    <w:p>
      <w:r>
        <w:t>Each record consolidates the observed condition, supporting evidence, applicable requirement, cause assessment and agreed actions. Due dates and responsible owners are fictional and included for workflow and analytics testing.</w:t>
      </w:r>
    </w:p>
    <w:p>
      <w:pPr>
        <w:pStyle w:val="Heading1"/>
      </w:pPr>
      <w:r>
        <w:t>FINDING 01  |  AFG-IB-2701</w:t>
      </w:r>
    </w:p>
    <w:p>
      <w:pPr>
        <w:pStyle w:val="Heading2"/>
      </w:pPr>
      <w:r>
        <w:t>Storage Conditions and Outbound Logistics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Major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Alarm escalation during night shift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Warehousing and Transportation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Luis Ortega, Distribution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2027-12-15</w:t>
            </w:r>
          </w:p>
        </w:tc>
      </w:tr>
    </w:tbl>
    <w:p>
      <w:pPr>
        <w:pStyle w:val="Heading2"/>
      </w:pPr>
      <w:r>
        <w:t>Observed condition</w:t>
      </w:r>
    </w:p>
    <w:p>
      <w:r>
        <w:t>A cold-room alarm remained acknowledged but unresolved for 47 minutes because the night-shift escalation list contained an obsolete telephone number.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Product temperature remained within specification.</w:t>
      </w:r>
    </w:p>
    <w:p>
      <w:pPr>
        <w:pStyle w:val="ListBullet"/>
        <w:spacing w:after="60"/>
      </w:pPr>
      <w:r>
        <w:t>The backup contact responded after manual escalation.</w:t>
      </w:r>
    </w:p>
    <w:p>
      <w:pPr>
        <w:pStyle w:val="ListBullet"/>
        <w:spacing w:after="60"/>
      </w:pPr>
      <w:r>
        <w:t>The list had not been tested during the previous quarter.</w:t>
      </w:r>
    </w:p>
    <w:p>
      <w:pPr>
        <w:pStyle w:val="Heading2"/>
      </w:pPr>
      <w:r>
        <w:t>Applicable requirement</w:t>
      </w:r>
    </w:p>
    <w:p>
      <w:r>
        <w:t>AFG Logistics Standard 2.8 requirement LOG-04</w:t>
      </w:r>
    </w:p>
    <w:p>
      <w:pPr>
        <w:pStyle w:val="Heading2"/>
      </w:pPr>
      <w:r>
        <w:t>Cause assessment</w:t>
      </w:r>
    </w:p>
    <w:p>
      <w:r>
        <w:t>The quarterly call-tree test was recorded as a document review rather than a live challenge.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 and test all contacts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Luis Ortega, Distribution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2027-11-08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2027-12-08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CA-2701-01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Introduce quarterly live alarm challenges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P1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Ines Vidal,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2028-01-14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02  |  AFG-IB-2702</w:t>
      </w:r>
    </w:p>
    <w:p>
      <w:pPr>
        <w:pStyle w:val="Heading2"/>
      </w:pPr>
      <w:r>
        <w:t>Operator Induction and Skills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Temporary labour stock-status training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People Competence Training and Awareness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Luis Ortega, Distribution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2027-12-15</w:t>
            </w:r>
          </w:p>
        </w:tc>
      </w:tr>
    </w:tbl>
    <w:p>
      <w:pPr>
        <w:pStyle w:val="Heading2"/>
      </w:pPr>
      <w:r>
        <w:t>Observed condition</w:t>
      </w:r>
    </w:p>
    <w:p>
      <w:r>
        <w:t>Three temporary warehouse operators could identify quarantine labels but could not describe escalation after damaged packaging.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All three had completed induction.</w:t>
      </w:r>
    </w:p>
    <w:p>
      <w:pPr>
        <w:pStyle w:val="ListBullet"/>
        <w:spacing w:after="60"/>
      </w:pPr>
      <w:r>
        <w:t>Supervisors controlled stock disposition.</w:t>
      </w:r>
    </w:p>
    <w:p>
      <w:pPr>
        <w:pStyle w:val="ListBullet"/>
        <w:spacing w:after="60"/>
      </w:pPr>
      <w:r>
        <w:t>No affected stock was released.</w:t>
      </w:r>
    </w:p>
    <w:p>
      <w:pPr>
        <w:pStyle w:val="Heading2"/>
      </w:pPr>
      <w:r>
        <w:t>Applicable requirement</w:t>
      </w:r>
    </w:p>
    <w:p>
      <w:r>
        <w:t>AFG People Competence Standard 1.9 requirement TRN-07</w:t>
      </w:r>
    </w:p>
    <w:p>
      <w:pPr>
        <w:pStyle w:val="Heading2"/>
      </w:pPr>
      <w:r>
        <w:t>Cause assessment</w:t>
      </w:r>
    </w:p>
    <w:p>
      <w:r>
        <w:t>Induction tested label recognition but not scenario-based escalation.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Brief all temporary operators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Luis Ortega, Distribution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2027-11-09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2027-12-09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CA-2702-01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scenario-based practical assessment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Ines Vidal,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2027-12-15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2028-01-14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03  |  AFG-IB-2703</w:t>
      </w:r>
    </w:p>
    <w:p>
      <w:pPr>
        <w:pStyle w:val="Heading2"/>
      </w:pPr>
      <w:r>
        <w:t>Batch Genealogy and Product Withdrawal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Satisfactory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Manual relabelling reconciliation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Low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Identification and Traceability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Luis Ortega, Distribution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2027-11-30</w:t>
            </w:r>
          </w:p>
        </w:tc>
      </w:tr>
    </w:tbl>
    <w:p>
      <w:pPr>
        <w:pStyle w:val="Heading2"/>
      </w:pPr>
      <w:r>
        <w:t>Observed condition</w:t>
      </w:r>
    </w:p>
    <w:p>
      <w:r>
        <w:t>One damaged pallet was manually relabelled without recording the original label serial number.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lot and product were correctly transferred.</w:t>
      </w:r>
    </w:p>
    <w:p>
      <w:pPr>
        <w:pStyle w:val="ListBullet"/>
        <w:spacing w:after="60"/>
      </w:pPr>
      <w:r>
        <w:t>Inventory reconciliation was complete.</w:t>
      </w:r>
    </w:p>
    <w:p>
      <w:pPr>
        <w:pStyle w:val="ListBullet"/>
        <w:spacing w:after="60"/>
      </w:pPr>
      <w:r>
        <w:t>The original label was retained.</w:t>
      </w:r>
    </w:p>
    <w:p>
      <w:pPr>
        <w:pStyle w:val="Heading2"/>
      </w:pPr>
      <w:r>
        <w:t>Applicable requirement</w:t>
      </w:r>
    </w:p>
    <w:p>
      <w:r>
        <w:t>AFG Traceability Standard 4.3 requirement TRC-05</w:t>
      </w:r>
    </w:p>
    <w:p>
      <w:pPr>
        <w:pStyle w:val="Heading2"/>
      </w:pPr>
      <w:r>
        <w:t>Cause assessment</w:t>
      </w:r>
    </w:p>
    <w:p>
      <w:r>
        <w:t>The manual form did not include a serial-number field.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Update the record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Luis Ortega, Distribution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2027-11-08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2027-12-08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CA-2703-01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Add serial reconciliation to the form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P3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Ines Vidal,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2027-11-30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  <w:pageBreakBefore/>
      </w:pPr>
      <w:r>
        <w:t>FINDING 04  |  AFG-IB-2704</w:t>
      </w:r>
    </w:p>
    <w:p>
      <w:pPr>
        <w:pStyle w:val="Heading2"/>
      </w:pPr>
      <w:r>
        <w:t>Quality Documentation and Data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Area rating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 focus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type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Minor Gaps</w:t>
            </w:r>
          </w:p>
        </w:tc>
        <w:tc>
          <w:tcPr>
            <w:tcW w:type="dxa" w:w="3685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Carrier instruction version</w:t>
            </w:r>
          </w:p>
        </w:tc>
        <w:tc>
          <w:tcPr>
            <w:tcW w:type="dxa" w:w="379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Records, interviews and operational evidence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Risk level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Affected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Communication and Documentation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Detection method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Audit sampling and direct verification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Repeat finding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Product impact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confirmed affected product unless stated in the evidence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Finding owner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Ines Vidal, Quality Manager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Target closure date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2027-12-31</w:t>
            </w:r>
          </w:p>
        </w:tc>
      </w:tr>
    </w:tbl>
    <w:p>
      <w:pPr>
        <w:pStyle w:val="Heading2"/>
      </w:pPr>
      <w:r>
        <w:t>Observed condition</w:t>
      </w:r>
    </w:p>
    <w:p>
      <w:r>
        <w:t>Two contracted carriers retained version 2.0 of the temperature-deviation instruction after version 2.1 became effective.</w:t>
      </w:r>
    </w:p>
    <w:p>
      <w:pPr>
        <w:pStyle w:val="Heading2"/>
      </w:pPr>
      <w:r>
        <w:t>Supporting evidence</w:t>
      </w:r>
    </w:p>
    <w:p>
      <w:pPr>
        <w:pStyle w:val="ListBullet"/>
        <w:spacing w:after="60"/>
      </w:pPr>
      <w:r>
        <w:t>The escalation threshold was unchanged.</w:t>
      </w:r>
    </w:p>
    <w:p>
      <w:pPr>
        <w:pStyle w:val="ListBullet"/>
        <w:spacing w:after="60"/>
      </w:pPr>
      <w:r>
        <w:t>Version 2.1 added evidence-retention requirements.</w:t>
      </w:r>
    </w:p>
    <w:p>
      <w:pPr>
        <w:pStyle w:val="ListBullet"/>
        <w:spacing w:after="60"/>
      </w:pPr>
      <w:r>
        <w:t>Both carriers acknowledged the new version during the audit.</w:t>
      </w:r>
    </w:p>
    <w:p>
      <w:pPr>
        <w:pStyle w:val="Heading2"/>
      </w:pPr>
      <w:r>
        <w:t>Applicable requirement</w:t>
      </w:r>
    </w:p>
    <w:p>
      <w:r>
        <w:t>AFG Document Control Standard 2.2 requirement DOC-08</w:t>
      </w:r>
    </w:p>
    <w:p>
      <w:pPr>
        <w:pStyle w:val="Heading2"/>
      </w:pPr>
      <w:r>
        <w:t>Cause assessment</w:t>
      </w:r>
    </w:p>
    <w:p>
      <w:r>
        <w:t>External distribution relied on email acknowledgement without expiry tracking.</w:t>
      </w:r>
    </w:p>
    <w:p>
      <w:pPr>
        <w:pStyle w:val="Heading2"/>
      </w:pPr>
      <w:r>
        <w:t>Immediate corrections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Issue version 2.1 and obtain acknowledgement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Containment or correction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Ines Vidal,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2027-11-10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2027-12-10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Corrective and preventive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 ID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Action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Responsible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Due date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Effect. check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Status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CA-2704-01</w:t>
            </w:r>
          </w:p>
        </w:tc>
        <w:tc>
          <w:tcPr>
            <w:tcW w:type="dxa" w:w="232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Create an external-document acknowledgement register</w:t>
            </w:r>
          </w:p>
        </w:tc>
        <w:tc>
          <w:tcPr>
            <w:tcW w:type="dxa" w:w="136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Corrective or preventive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P2</w:t>
            </w:r>
          </w:p>
        </w:tc>
        <w:tc>
          <w:tcPr>
            <w:tcW w:type="dxa" w:w="147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Ines Vidal, Quality Manager</w:t>
            </w:r>
          </w:p>
        </w:tc>
        <w:tc>
          <w:tcPr>
            <w:tcW w:type="dxa" w:w="96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2027-12-31</w:t>
            </w:r>
          </w:p>
        </w:tc>
        <w:tc>
          <w:tcPr>
            <w:tcW w:type="dxa" w:w="102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2028-01-30</w:t>
            </w:r>
          </w:p>
        </w:tc>
        <w:tc>
          <w:tcPr>
            <w:tcW w:type="dxa" w:w="794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3"/>
              </w:rPr>
              <w:t>Open</w:t>
            </w:r>
          </w:p>
        </w:tc>
      </w:tr>
    </w:tbl>
    <w:p>
      <w:pPr>
        <w:pStyle w:val="Heading2"/>
      </w:pPr>
      <w:r>
        <w:t>Follow-up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Proposed verification method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Closure evidence expected</w:t>
            </w:r>
          </w:p>
        </w:tc>
      </w:tr>
      <w:tr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Review implementation records and test the control through targeted sampling.</w:t>
            </w:r>
          </w:p>
        </w:tc>
        <w:tc>
          <w:tcPr>
            <w:tcW w:type="dxa" w:w="4706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Approved records, objective evidence and accountable owner sign-off.</w:t>
            </w:r>
          </w:p>
        </w:tc>
      </w:tr>
    </w:tbl>
    <w:p>
      <w:pPr>
        <w:pStyle w:val="Heading1"/>
      </w:pPr>
      <w:r>
        <w:t>Entity and audit profile</w:t>
      </w:r>
    </w:p>
    <w:p>
      <w:pPr>
        <w:pStyle w:val="Heading2"/>
      </w:pPr>
      <w:r>
        <w:t>Facility profile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Distribution centre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Country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Spain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Address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Calle Logistica 18, Zaragoza, Spain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Facility size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24,700 m2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Annual volume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96,000 pallets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Operating assets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18 temperature-controlled loading bays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Employees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143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Markets 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Spain and Portugal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Certificates held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ISO 9001, IFS Logistics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Entity specifics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The entity handles chilled and ambient finished goods distribution. The reviewed scope covered relevant operational and supporting controls.</w:t>
            </w:r>
          </w:p>
        </w:tc>
      </w:tr>
    </w:tbl>
    <w:p>
      <w:pPr>
        <w:pStyle w:val="Heading2"/>
      </w:pPr>
      <w:r>
        <w:t>Audit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type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Distributor surveillance audit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scope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Assessment against Arboris Foods Group food safety and quality requirements and applicable entity controls.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team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Daniel Meyer, Lead Auditor; Laura Conti, Auditor; Amelia Novak, Auditor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Draft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2027-11-20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Final report released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2027-12-01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reviewer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Amelia Novak, Group Audit Director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Report approver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Martin Keller, Group Quality Vice President</w:t>
            </w:r>
          </w:p>
        </w:tc>
      </w:tr>
    </w:tbl>
    <w:p>
      <w:r>
        <w:br w:type="page"/>
      </w:r>
    </w:p>
    <w:p>
      <w:pPr>
        <w:pStyle w:val="Heading1"/>
      </w:pPr>
      <w:r>
        <w:t>Audit approach and sampling</w:t>
      </w:r>
    </w:p>
    <w:p>
      <w:r>
        <w:t>The audit was performed over 3 days through document review, process observation, personnel interviews and record sampling across the functions relevant to the audit 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Audit duration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 days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Shifts observed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Day shift and selected off-shift activities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Areas visited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Operations, storage, hygiene, maintenance and quality support areas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Personnel interviewed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36 employees and managers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Records sampled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Risk-based sample of operational, verification, training and action records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Opening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2027-11-08, with entity management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EAF2ED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26342C"/>
                <w:sz w:val="17"/>
              </w:rPr>
              <w:t>Closing meeting</w:t>
            </w:r>
          </w:p>
        </w:tc>
        <w:tc>
          <w:tcPr>
            <w:tcW w:type="dxa" w:w="7030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2027-11-10, with entity management</w:t>
            </w:r>
          </w:p>
        </w:tc>
      </w:tr>
    </w:tbl>
    <w:p>
      <w:pPr>
        <w:pStyle w:val="Heading2"/>
      </w:pPr>
      <w:r>
        <w:t>Status of previous audit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Previous audit area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status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  <w:shd w:fill="26342C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Verification outcome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Previous action sample</w:t>
            </w:r>
          </w:p>
        </w:tc>
        <w:tc>
          <w:tcPr>
            <w:tcW w:type="dxa" w:w="2041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Closed or in progress as recorded</w:t>
            </w:r>
          </w:p>
        </w:tc>
        <w:tc>
          <w:tcPr>
            <w:tcW w:type="dxa" w:w="4422"/>
            <w:vAlign w:val="center"/>
            <w:tcMar>
              <w:top w:w="80" w:type="dxa"/>
              <w:start w:w="105" w:type="dxa"/>
              <w:bottom w:w="80" w:type="dxa"/>
              <w:end w:w="10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Verification results are reflected in the current findings and evidence.</w:t>
            </w:r>
          </w:p>
        </w:tc>
      </w:tr>
    </w:tbl>
    <w:p>
      <w:pPr>
        <w:jc w:val="center"/>
      </w:pPr>
      <w:r>
        <w:rPr>
          <w:b/>
        </w:rPr>
        <w:t>END OF REPORT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937"/>
          <w:vAlign w:val="center"/>
          <w:tcMar>
            <w:top w:w="80" w:type="dxa"/>
            <w:start w:w="105" w:type="dxa"/>
            <w:bottom w:w="80" w:type="dxa"/>
            <w:end w:w="105" w:type="dxa"/>
          </w:tcMar>
        </w:tcPr>
        <w:p>
          <w:pPr>
            <w:spacing w:before="0" w:after="0"/>
            <w:jc w:val="left"/>
          </w:pPr>
          <w:r/>
          <w:r>
            <w:rPr>
              <w:rFonts w:ascii="Arial" w:hAnsi="Arial"/>
              <w:b w:val="0"/>
              <w:color w:val="5C675F"/>
              <w:sz w:val="16"/>
            </w:rPr>
            <w:t>Synthetic demonstration report   |   FY 2027-2028</w:t>
          </w:r>
        </w:p>
      </w:tc>
      <w:tc>
        <w:tcPr>
          <w:tcW w:type="dxa" w:w="1701"/>
        </w:tcPr>
        <w:p>
          <w:pPr>
            <w:jc w:val="right"/>
          </w:pPr>
          <w:r>
            <w:t xml:space="preserve">Page </w:t>
          </w:r>
          <w: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C675F"/>
        <w:sz w:val="16"/>
      </w:rPr>
      <w:t>AUDIT REVIEW   |   Iberia Chilled Distribution Centre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024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Iberia Chilled Distribution Centre Audit Review</dc:title>
  <dc:subject>Synthetic demonstration audit report</dc:subject>
  <dc:creator>Arboris Foods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