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F6C00E" w14:textId="45B93086" w:rsidR="00477D3D" w:rsidRPr="00477D3D" w:rsidRDefault="00FF6617" w:rsidP="00477D3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t>A</w:t>
      </w:r>
      <w:r w:rsidRPr="00477D3D">
        <w:rPr>
          <w:rFonts w:eastAsia="Times New Roman" w:cstheme="minorHAnsi"/>
          <w:b/>
          <w:bCs/>
          <w:sz w:val="36"/>
          <w:szCs w:val="36"/>
        </w:rPr>
        <w:t xml:space="preserve">njali </w:t>
      </w:r>
      <w:r w:rsidR="00477D3D" w:rsidRPr="00477D3D">
        <w:rPr>
          <w:rFonts w:eastAsia="Times New Roman" w:cstheme="minorHAnsi"/>
          <w:b/>
          <w:bCs/>
          <w:sz w:val="36"/>
          <w:szCs w:val="36"/>
        </w:rPr>
        <w:t>T</w:t>
      </w:r>
      <w:r w:rsidRPr="00477D3D">
        <w:rPr>
          <w:rFonts w:eastAsia="Times New Roman" w:cstheme="minorHAnsi"/>
          <w:b/>
          <w:bCs/>
          <w:sz w:val="36"/>
          <w:szCs w:val="36"/>
        </w:rPr>
        <w:t>hakkar</w:t>
      </w:r>
    </w:p>
    <w:p w14:paraId="72442B76" w14:textId="641F724E" w:rsidR="00670E8B" w:rsidRPr="008575EE" w:rsidRDefault="00477D3D" w:rsidP="00670E8B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2B25D5">
        <w:rPr>
          <w:rFonts w:asciiTheme="minorHAnsi" w:hAnsiTheme="minorHAnsi" w:cstheme="minorHAnsi"/>
          <w:b/>
          <w:bCs/>
          <w:sz w:val="22"/>
          <w:szCs w:val="22"/>
        </w:rPr>
        <w:t xml:space="preserve">420 Linden Drive, Cambridge, ON N3H 0C6, Canada </w:t>
      </w:r>
      <w:r w:rsidR="00670E8B" w:rsidRPr="002B25D5">
        <w:rPr>
          <w:rFonts w:asciiTheme="minorHAnsi" w:hAnsiTheme="minorHAnsi" w:cstheme="minorHAnsi"/>
          <w:b/>
          <w:bCs/>
          <w:sz w:val="22"/>
          <w:szCs w:val="22"/>
        </w:rPr>
        <w:t>| (548) 255-3375</w:t>
      </w:r>
      <w:r w:rsidR="008575EE">
        <w:rPr>
          <w:rFonts w:asciiTheme="minorHAnsi" w:hAnsiTheme="minorHAnsi" w:cstheme="minorHAnsi"/>
          <w:b/>
          <w:bCs/>
          <w:sz w:val="22"/>
          <w:szCs w:val="22"/>
        </w:rPr>
        <w:br/>
      </w:r>
      <w:hyperlink r:id="rId7" w:history="1">
        <w:r w:rsidR="008575EE" w:rsidRPr="008575EE">
          <w:rPr>
            <w:rStyle w:val="Hyperlink"/>
            <w:rFonts w:asciiTheme="minorHAnsi" w:hAnsiTheme="minorHAnsi" w:cstheme="minorHAnsi"/>
            <w:b/>
            <w:bCs/>
            <w:color w:val="000066"/>
            <w:sz w:val="22"/>
            <w:szCs w:val="22"/>
          </w:rPr>
          <w:t>anjalithakkar1507@gmail.com</w:t>
        </w:r>
      </w:hyperlink>
      <w:r w:rsidR="008575EE" w:rsidRPr="008575EE">
        <w:rPr>
          <w:rFonts w:asciiTheme="minorHAnsi" w:hAnsiTheme="minorHAnsi" w:cstheme="minorHAnsi"/>
          <w:b/>
          <w:bCs/>
          <w:color w:val="000066"/>
          <w:sz w:val="22"/>
          <w:szCs w:val="22"/>
        </w:rPr>
        <w:t xml:space="preserve"> </w:t>
      </w:r>
      <w:r w:rsidR="008575EE">
        <w:rPr>
          <w:rFonts w:asciiTheme="minorHAnsi" w:hAnsiTheme="minorHAnsi" w:cstheme="minorHAnsi"/>
          <w:b/>
          <w:bCs/>
          <w:sz w:val="22"/>
          <w:szCs w:val="22"/>
        </w:rPr>
        <w:t xml:space="preserve">| </w:t>
      </w:r>
      <w:hyperlink r:id="rId8" w:history="1">
        <w:r w:rsidR="002B25D5" w:rsidRPr="008575EE">
          <w:rPr>
            <w:rStyle w:val="Hyperlink"/>
            <w:rFonts w:asciiTheme="minorHAnsi" w:hAnsiTheme="minorHAnsi" w:cstheme="minorHAnsi"/>
            <w:b/>
            <w:bCs/>
            <w:color w:val="000066"/>
            <w:sz w:val="22"/>
            <w:szCs w:val="22"/>
            <w:bdr w:val="none" w:sz="0" w:space="0" w:color="auto" w:frame="1"/>
          </w:rPr>
          <w:t>linkedin.com/in/anjali-thakkar-49573719a</w:t>
        </w:r>
      </w:hyperlink>
      <w:r w:rsidR="002B25D5" w:rsidRPr="002B25D5">
        <w:rPr>
          <w:rFonts w:asciiTheme="minorHAnsi" w:hAnsiTheme="minorHAnsi" w:cstheme="minorHAnsi"/>
          <w:sz w:val="22"/>
          <w:szCs w:val="22"/>
        </w:rPr>
        <w:t xml:space="preserve"> </w:t>
      </w:r>
      <w:r w:rsidR="00670E8B" w:rsidRPr="002B25D5">
        <w:rPr>
          <w:rFonts w:asciiTheme="minorHAnsi" w:hAnsiTheme="minorHAnsi" w:cstheme="minorHAnsi"/>
          <w:b/>
          <w:bCs/>
          <w:sz w:val="22"/>
          <w:szCs w:val="22"/>
        </w:rPr>
        <w:t xml:space="preserve">| </w:t>
      </w:r>
      <w:hyperlink r:id="rId9" w:history="1">
        <w:proofErr w:type="spellStart"/>
        <w:r w:rsidR="002B25D5" w:rsidRPr="008575EE">
          <w:rPr>
            <w:rStyle w:val="Hyperlink"/>
            <w:rFonts w:asciiTheme="minorHAnsi" w:hAnsiTheme="minorHAnsi" w:cstheme="minorHAnsi"/>
            <w:b/>
            <w:bCs/>
            <w:color w:val="000066"/>
            <w:sz w:val="22"/>
            <w:szCs w:val="22"/>
          </w:rPr>
          <w:t>Anjalithakkar</w:t>
        </w:r>
        <w:proofErr w:type="spellEnd"/>
        <w:r w:rsidR="002B25D5" w:rsidRPr="008575EE">
          <w:rPr>
            <w:rStyle w:val="Hyperlink"/>
            <w:rFonts w:asciiTheme="minorHAnsi" w:hAnsiTheme="minorHAnsi" w:cstheme="minorHAnsi"/>
            <w:b/>
            <w:bCs/>
            <w:color w:val="000066"/>
            <w:sz w:val="22"/>
            <w:szCs w:val="22"/>
          </w:rPr>
          <w:t xml:space="preserve"> · GitHub</w:t>
        </w:r>
      </w:hyperlink>
    </w:p>
    <w:p w14:paraId="2D7B4F8C" w14:textId="2C33BF34" w:rsidR="00CC205F" w:rsidRPr="00CC205F" w:rsidRDefault="00CC205F" w:rsidP="008575EE">
      <w:pPr>
        <w:pBdr>
          <w:bottom w:val="double" w:sz="6" w:space="1" w:color="auto"/>
        </w:pBdr>
        <w:spacing w:before="120" w:after="120" w:line="240" w:lineRule="auto"/>
        <w:rPr>
          <w:b/>
          <w:bCs/>
        </w:rPr>
      </w:pPr>
      <w:r w:rsidRPr="00CC205F">
        <w:rPr>
          <w:b/>
          <w:bCs/>
        </w:rPr>
        <w:t>Business Analyst | Data &amp; Reporting Analytics</w:t>
      </w:r>
    </w:p>
    <w:p w14:paraId="378DEAB4" w14:textId="24215309" w:rsidR="00477D3D" w:rsidRPr="008575EE" w:rsidRDefault="008575EE" w:rsidP="00CC205F">
      <w:pPr>
        <w:pBdr>
          <w:bottom w:val="double" w:sz="6" w:space="1" w:color="auto"/>
        </w:pBdr>
        <w:spacing w:before="120" w:after="120" w:line="240" w:lineRule="auto"/>
        <w:rPr>
          <w:rFonts w:eastAsia="Times New Roman" w:cstheme="minorHAnsi"/>
          <w:b/>
          <w:bCs/>
          <w:sz w:val="20"/>
        </w:rPr>
      </w:pPr>
      <w:r w:rsidRPr="008575EE">
        <w:rPr>
          <w:b/>
          <w:bCs/>
        </w:rPr>
        <w:t>Business Requirements Elicitation | Stakeholder Analysis | UAT &amp; QA Testing | SQL | Power BI Dashboards | Python Analytics | KPI Reporting</w:t>
      </w:r>
      <w:r w:rsidRPr="008575EE">
        <w:rPr>
          <w:rFonts w:eastAsia="Times New Roman" w:cstheme="minorHAnsi"/>
          <w:b/>
          <w:bCs/>
          <w:sz w:val="20"/>
        </w:rPr>
        <w:br/>
      </w:r>
    </w:p>
    <w:p w14:paraId="6BAEEC37" w14:textId="77777777" w:rsidR="00CC205F" w:rsidRPr="00CC205F" w:rsidRDefault="00CC205F" w:rsidP="00CC205F">
      <w:pPr>
        <w:pStyle w:val="Heading3"/>
        <w:spacing w:before="12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CC205F">
        <w:rPr>
          <w:rStyle w:val="Strong"/>
          <w:rFonts w:asciiTheme="minorHAnsi" w:hAnsiTheme="minorHAnsi" w:cstheme="minorHAnsi"/>
          <w:b/>
          <w:bCs/>
          <w:sz w:val="22"/>
          <w:szCs w:val="22"/>
        </w:rPr>
        <w:t>PROFESSIONAL SUMMARY</w:t>
      </w:r>
    </w:p>
    <w:p w14:paraId="660A911D" w14:textId="77777777" w:rsidR="00CC205F" w:rsidRPr="00CC205F" w:rsidRDefault="00CC205F" w:rsidP="00CC205F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C205F">
        <w:rPr>
          <w:rFonts w:asciiTheme="minorHAnsi" w:hAnsiTheme="minorHAnsi" w:cstheme="minorHAnsi"/>
          <w:sz w:val="20"/>
          <w:szCs w:val="20"/>
        </w:rPr>
        <w:t xml:space="preserve">Deliver </w:t>
      </w:r>
      <w:r w:rsidRPr="00CC205F">
        <w:rPr>
          <w:rStyle w:val="Strong"/>
          <w:rFonts w:asciiTheme="minorHAnsi" w:hAnsiTheme="minorHAnsi" w:cstheme="minorHAnsi"/>
          <w:sz w:val="20"/>
          <w:szCs w:val="20"/>
        </w:rPr>
        <w:t>business analysis and data analytics solutions</w:t>
      </w:r>
      <w:r w:rsidRPr="00CC205F">
        <w:rPr>
          <w:rFonts w:asciiTheme="minorHAnsi" w:hAnsiTheme="minorHAnsi" w:cstheme="minorHAnsi"/>
          <w:sz w:val="20"/>
          <w:szCs w:val="20"/>
        </w:rPr>
        <w:t xml:space="preserve"> across </w:t>
      </w:r>
      <w:r w:rsidRPr="00CC205F">
        <w:rPr>
          <w:rStyle w:val="Strong"/>
          <w:rFonts w:asciiTheme="minorHAnsi" w:hAnsiTheme="minorHAnsi" w:cstheme="minorHAnsi"/>
          <w:sz w:val="20"/>
          <w:szCs w:val="20"/>
        </w:rPr>
        <w:t>requirements elicitation, UAT testing, dashboard development, and KPI reporting</w:t>
      </w:r>
      <w:r w:rsidRPr="00CC205F">
        <w:rPr>
          <w:rFonts w:asciiTheme="minorHAnsi" w:hAnsiTheme="minorHAnsi" w:cstheme="minorHAnsi"/>
          <w:sz w:val="20"/>
          <w:szCs w:val="20"/>
        </w:rPr>
        <w:t xml:space="preserve">, translating business needs into </w:t>
      </w:r>
      <w:r w:rsidRPr="00CC205F">
        <w:rPr>
          <w:rStyle w:val="Strong"/>
          <w:rFonts w:asciiTheme="minorHAnsi" w:hAnsiTheme="minorHAnsi" w:cstheme="minorHAnsi"/>
          <w:sz w:val="20"/>
          <w:szCs w:val="20"/>
        </w:rPr>
        <w:t>accurate, decision-ready insights</w:t>
      </w:r>
      <w:r w:rsidRPr="00CC205F">
        <w:rPr>
          <w:rFonts w:asciiTheme="minorHAnsi" w:hAnsiTheme="minorHAnsi" w:cstheme="minorHAnsi"/>
          <w:sz w:val="20"/>
          <w:szCs w:val="20"/>
        </w:rPr>
        <w:t>.</w:t>
      </w:r>
    </w:p>
    <w:p w14:paraId="6ECA81A8" w14:textId="77777777" w:rsidR="00CC205F" w:rsidRPr="00CC205F" w:rsidRDefault="00CC205F" w:rsidP="00CC205F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C205F">
        <w:rPr>
          <w:rStyle w:val="Strong"/>
          <w:rFonts w:asciiTheme="minorHAnsi" w:hAnsiTheme="minorHAnsi" w:cstheme="minorHAnsi"/>
          <w:sz w:val="20"/>
          <w:szCs w:val="20"/>
        </w:rPr>
        <w:t>Elicit, document, and manage business and functional requirements</w:t>
      </w:r>
      <w:r w:rsidRPr="00CC205F">
        <w:rPr>
          <w:rFonts w:asciiTheme="minorHAnsi" w:hAnsiTheme="minorHAnsi" w:cstheme="minorHAnsi"/>
          <w:sz w:val="20"/>
          <w:szCs w:val="20"/>
        </w:rPr>
        <w:t xml:space="preserve">, KPIs, and reporting logic, partnering with </w:t>
      </w:r>
      <w:r w:rsidRPr="00CC205F">
        <w:rPr>
          <w:rStyle w:val="Strong"/>
          <w:rFonts w:asciiTheme="minorHAnsi" w:hAnsiTheme="minorHAnsi" w:cstheme="minorHAnsi"/>
          <w:sz w:val="20"/>
          <w:szCs w:val="20"/>
        </w:rPr>
        <w:t>product owners, developers, and analysts</w:t>
      </w:r>
      <w:r w:rsidRPr="00CC205F">
        <w:rPr>
          <w:rFonts w:asciiTheme="minorHAnsi" w:hAnsiTheme="minorHAnsi" w:cstheme="minorHAnsi"/>
          <w:sz w:val="20"/>
          <w:szCs w:val="20"/>
        </w:rPr>
        <w:t xml:space="preserve"> to support </w:t>
      </w:r>
      <w:r w:rsidRPr="00CC205F">
        <w:rPr>
          <w:rStyle w:val="Strong"/>
          <w:rFonts w:asciiTheme="minorHAnsi" w:hAnsiTheme="minorHAnsi" w:cstheme="minorHAnsi"/>
          <w:sz w:val="20"/>
          <w:szCs w:val="20"/>
        </w:rPr>
        <w:t>Agile delivery and stakeholder alignment</w:t>
      </w:r>
      <w:r w:rsidRPr="00CC205F">
        <w:rPr>
          <w:rFonts w:asciiTheme="minorHAnsi" w:hAnsiTheme="minorHAnsi" w:cstheme="minorHAnsi"/>
          <w:sz w:val="20"/>
          <w:szCs w:val="20"/>
        </w:rPr>
        <w:t>.</w:t>
      </w:r>
    </w:p>
    <w:p w14:paraId="5B926FAA" w14:textId="00CA5FD1" w:rsidR="00477D3D" w:rsidRPr="00CC205F" w:rsidRDefault="00CC205F" w:rsidP="00CC205F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r w:rsidRPr="00CC205F">
        <w:rPr>
          <w:rFonts w:asciiTheme="minorHAnsi" w:hAnsiTheme="minorHAnsi" w:cstheme="minorHAnsi"/>
          <w:sz w:val="20"/>
          <w:szCs w:val="20"/>
        </w:rPr>
        <w:t xml:space="preserve">Ensure </w:t>
      </w:r>
      <w:r w:rsidRPr="00CC205F">
        <w:rPr>
          <w:rStyle w:val="Strong"/>
          <w:rFonts w:asciiTheme="minorHAnsi" w:hAnsiTheme="minorHAnsi" w:cstheme="minorHAnsi"/>
          <w:sz w:val="20"/>
          <w:szCs w:val="20"/>
        </w:rPr>
        <w:t>data accuracy and dashboard reliability</w:t>
      </w:r>
      <w:r w:rsidRPr="00CC205F">
        <w:rPr>
          <w:rFonts w:asciiTheme="minorHAnsi" w:hAnsiTheme="minorHAnsi" w:cstheme="minorHAnsi"/>
          <w:sz w:val="20"/>
          <w:szCs w:val="20"/>
        </w:rPr>
        <w:t xml:space="preserve"> through </w:t>
      </w:r>
      <w:r w:rsidRPr="00CC205F">
        <w:rPr>
          <w:rStyle w:val="Strong"/>
          <w:rFonts w:asciiTheme="minorHAnsi" w:hAnsiTheme="minorHAnsi" w:cstheme="minorHAnsi"/>
          <w:sz w:val="20"/>
          <w:szCs w:val="20"/>
        </w:rPr>
        <w:t>SQL-based validation, Power BI reporting, and Python analytics</w:t>
      </w:r>
      <w:r w:rsidRPr="00CC205F">
        <w:rPr>
          <w:rFonts w:asciiTheme="minorHAnsi" w:hAnsiTheme="minorHAnsi" w:cstheme="minorHAnsi"/>
          <w:sz w:val="20"/>
          <w:szCs w:val="20"/>
        </w:rPr>
        <w:t xml:space="preserve">, maintaining </w:t>
      </w:r>
      <w:r w:rsidRPr="00CC205F">
        <w:rPr>
          <w:rStyle w:val="Strong"/>
          <w:rFonts w:asciiTheme="minorHAnsi" w:hAnsiTheme="minorHAnsi" w:cstheme="minorHAnsi"/>
          <w:sz w:val="20"/>
          <w:szCs w:val="20"/>
        </w:rPr>
        <w:t>clear documentation, traceability, and audit-ready outputs</w:t>
      </w:r>
      <w:r w:rsidRPr="00CC205F">
        <w:rPr>
          <w:rFonts w:asciiTheme="minorHAnsi" w:hAnsiTheme="minorHAnsi" w:cstheme="minorHAnsi"/>
          <w:sz w:val="20"/>
          <w:szCs w:val="20"/>
        </w:rPr>
        <w:t>.</w:t>
      </w:r>
    </w:p>
    <w:p w14:paraId="1BD2BDE7" w14:textId="5A5349DE" w:rsidR="00477D3D" w:rsidRDefault="00477D3D" w:rsidP="00CC205F">
      <w:pPr>
        <w:pBdr>
          <w:bottom w:val="double" w:sz="6" w:space="1" w:color="auto"/>
        </w:pBdr>
        <w:spacing w:after="0" w:line="240" w:lineRule="auto"/>
        <w:rPr>
          <w:rFonts w:eastAsia="Times New Roman" w:cstheme="minorHAnsi"/>
          <w:sz w:val="20"/>
        </w:rPr>
      </w:pPr>
    </w:p>
    <w:p w14:paraId="094096FC" w14:textId="77777777" w:rsidR="00CC205F" w:rsidRPr="008E22C2" w:rsidRDefault="00CC205F" w:rsidP="008E22C2">
      <w:pPr>
        <w:pStyle w:val="Heading3"/>
        <w:spacing w:before="12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8E22C2">
        <w:rPr>
          <w:rStyle w:val="Strong"/>
          <w:rFonts w:asciiTheme="minorHAnsi" w:hAnsiTheme="minorHAnsi" w:cstheme="minorHAnsi"/>
          <w:b/>
          <w:bCs/>
          <w:sz w:val="22"/>
          <w:szCs w:val="22"/>
        </w:rPr>
        <w:t>TECHNICAL SKILLS</w:t>
      </w:r>
    </w:p>
    <w:p w14:paraId="161E33F0" w14:textId="77777777" w:rsidR="00CC205F" w:rsidRPr="008E22C2" w:rsidRDefault="00CC205F" w:rsidP="008E22C2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8E22C2">
        <w:rPr>
          <w:rStyle w:val="Strong"/>
          <w:rFonts w:asciiTheme="minorHAnsi" w:hAnsiTheme="minorHAnsi" w:cstheme="minorHAnsi"/>
          <w:sz w:val="20"/>
          <w:szCs w:val="20"/>
        </w:rPr>
        <w:t>Business Analysis &amp; Delivery:</w:t>
      </w:r>
      <w:r w:rsidRPr="008E22C2">
        <w:rPr>
          <w:rFonts w:asciiTheme="minorHAnsi" w:hAnsiTheme="minorHAnsi" w:cstheme="minorHAnsi"/>
          <w:sz w:val="20"/>
          <w:szCs w:val="20"/>
        </w:rPr>
        <w:t xml:space="preserve"> BRDs,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functional documentation</w:t>
      </w:r>
      <w:r w:rsidRPr="008E22C2">
        <w:rPr>
          <w:rFonts w:asciiTheme="minorHAnsi" w:hAnsiTheme="minorHAnsi" w:cstheme="minorHAnsi"/>
          <w:sz w:val="20"/>
          <w:szCs w:val="20"/>
        </w:rPr>
        <w:t xml:space="preserve">,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process flows</w:t>
      </w:r>
      <w:r w:rsidRPr="008E22C2">
        <w:rPr>
          <w:rFonts w:asciiTheme="minorHAnsi" w:hAnsiTheme="minorHAnsi" w:cstheme="minorHAnsi"/>
          <w:sz w:val="20"/>
          <w:szCs w:val="20"/>
        </w:rPr>
        <w:t xml:space="preserve">,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user stories</w:t>
      </w:r>
      <w:r w:rsidRPr="008E22C2">
        <w:rPr>
          <w:rFonts w:asciiTheme="minorHAnsi" w:hAnsiTheme="minorHAnsi" w:cstheme="minorHAnsi"/>
          <w:sz w:val="20"/>
          <w:szCs w:val="20"/>
        </w:rPr>
        <w:t xml:space="preserve">,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acceptance criteria</w:t>
      </w:r>
      <w:r w:rsidRPr="008E22C2">
        <w:rPr>
          <w:rFonts w:asciiTheme="minorHAnsi" w:hAnsiTheme="minorHAnsi" w:cstheme="minorHAnsi"/>
          <w:sz w:val="20"/>
          <w:szCs w:val="20"/>
        </w:rPr>
        <w:t xml:space="preserve">,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UAT planning and execution</w:t>
      </w:r>
      <w:r w:rsidRPr="008E22C2">
        <w:rPr>
          <w:rFonts w:asciiTheme="minorHAnsi" w:hAnsiTheme="minorHAnsi" w:cstheme="minorHAnsi"/>
          <w:sz w:val="20"/>
          <w:szCs w:val="20"/>
        </w:rPr>
        <w:t xml:space="preserve">,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Agile / Scrum</w:t>
      </w:r>
      <w:r w:rsidRPr="008E22C2">
        <w:rPr>
          <w:rFonts w:asciiTheme="minorHAnsi" w:hAnsiTheme="minorHAnsi" w:cstheme="minorHAnsi"/>
          <w:sz w:val="20"/>
          <w:szCs w:val="20"/>
        </w:rPr>
        <w:t xml:space="preserve">,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SDLC</w:t>
      </w:r>
    </w:p>
    <w:p w14:paraId="35FFD67D" w14:textId="77777777" w:rsidR="008E22C2" w:rsidRPr="008E22C2" w:rsidRDefault="00CC205F" w:rsidP="008E22C2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8E22C2">
        <w:rPr>
          <w:rStyle w:val="Strong"/>
          <w:rFonts w:asciiTheme="minorHAnsi" w:hAnsiTheme="minorHAnsi" w:cstheme="minorHAnsi"/>
          <w:sz w:val="20"/>
          <w:szCs w:val="20"/>
        </w:rPr>
        <w:t>Data &amp; Reporting Tools:</w:t>
      </w:r>
      <w:r w:rsidRPr="008E22C2">
        <w:rPr>
          <w:rFonts w:asciiTheme="minorHAnsi" w:hAnsiTheme="minorHAnsi" w:cstheme="minorHAnsi"/>
          <w:sz w:val="20"/>
          <w:szCs w:val="20"/>
        </w:rPr>
        <w:t xml:space="preserve">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Power BI</w:t>
      </w:r>
      <w:r w:rsidRPr="008E22C2">
        <w:rPr>
          <w:rFonts w:asciiTheme="minorHAnsi" w:hAnsiTheme="minorHAnsi" w:cstheme="minorHAnsi"/>
          <w:sz w:val="20"/>
          <w:szCs w:val="20"/>
        </w:rPr>
        <w:t xml:space="preserve"> (DAX, Power Query),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SQL</w:t>
      </w:r>
      <w:r w:rsidRPr="008E22C2">
        <w:rPr>
          <w:rFonts w:asciiTheme="minorHAnsi" w:hAnsiTheme="minorHAnsi" w:cstheme="minorHAnsi"/>
          <w:sz w:val="20"/>
          <w:szCs w:val="20"/>
        </w:rPr>
        <w:t xml:space="preserve"> (Snowflake, PostgreSQL),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dashboard development</w:t>
      </w:r>
      <w:r w:rsidRPr="008E22C2">
        <w:rPr>
          <w:rFonts w:asciiTheme="minorHAnsi" w:hAnsiTheme="minorHAnsi" w:cstheme="minorHAnsi"/>
          <w:sz w:val="20"/>
          <w:szCs w:val="20"/>
        </w:rPr>
        <w:t xml:space="preserve">,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KPI definition</w:t>
      </w:r>
      <w:r w:rsidRPr="008E22C2">
        <w:rPr>
          <w:rFonts w:asciiTheme="minorHAnsi" w:hAnsiTheme="minorHAnsi" w:cstheme="minorHAnsi"/>
          <w:sz w:val="20"/>
          <w:szCs w:val="20"/>
        </w:rPr>
        <w:t xml:space="preserve">,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data modeling</w:t>
      </w:r>
      <w:r w:rsidRPr="008E22C2">
        <w:rPr>
          <w:rFonts w:asciiTheme="minorHAnsi" w:hAnsiTheme="minorHAnsi" w:cstheme="minorHAnsi"/>
          <w:sz w:val="20"/>
          <w:szCs w:val="20"/>
        </w:rPr>
        <w:t xml:space="preserve">,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ETL concepts</w:t>
      </w:r>
      <w:r w:rsidRPr="008E22C2">
        <w:rPr>
          <w:rFonts w:asciiTheme="minorHAnsi" w:hAnsiTheme="minorHAnsi" w:cstheme="minorHAnsi"/>
          <w:sz w:val="20"/>
          <w:szCs w:val="20"/>
        </w:rPr>
        <w:t>, Tableau, IBM Cognos</w:t>
      </w:r>
    </w:p>
    <w:p w14:paraId="621059F7" w14:textId="77777777" w:rsidR="008E22C2" w:rsidRPr="008E22C2" w:rsidRDefault="00CC205F" w:rsidP="008E22C2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8E22C2">
        <w:rPr>
          <w:rStyle w:val="Strong"/>
          <w:rFonts w:asciiTheme="minorHAnsi" w:hAnsiTheme="minorHAnsi" w:cstheme="minorHAnsi"/>
          <w:sz w:val="20"/>
          <w:szCs w:val="20"/>
        </w:rPr>
        <w:t>Data Quality &amp; Validation:</w:t>
      </w:r>
      <w:r w:rsidRPr="008E22C2">
        <w:rPr>
          <w:rFonts w:asciiTheme="minorHAnsi" w:hAnsiTheme="minorHAnsi" w:cstheme="minorHAnsi"/>
          <w:sz w:val="20"/>
          <w:szCs w:val="20"/>
        </w:rPr>
        <w:t xml:space="preserve">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SQL-based data validation</w:t>
      </w:r>
      <w:r w:rsidRPr="008E22C2">
        <w:rPr>
          <w:rFonts w:asciiTheme="minorHAnsi" w:hAnsiTheme="minorHAnsi" w:cstheme="minorHAnsi"/>
          <w:sz w:val="20"/>
          <w:szCs w:val="20"/>
        </w:rPr>
        <w:t xml:space="preserve">,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data quality checks</w:t>
      </w:r>
      <w:r w:rsidRPr="008E22C2">
        <w:rPr>
          <w:rFonts w:asciiTheme="minorHAnsi" w:hAnsiTheme="minorHAnsi" w:cstheme="minorHAnsi"/>
          <w:sz w:val="20"/>
          <w:szCs w:val="20"/>
        </w:rPr>
        <w:t xml:space="preserve">,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schema review</w:t>
      </w:r>
      <w:r w:rsidRPr="008E22C2">
        <w:rPr>
          <w:rFonts w:asciiTheme="minorHAnsi" w:hAnsiTheme="minorHAnsi" w:cstheme="minorHAnsi"/>
          <w:sz w:val="20"/>
          <w:szCs w:val="20"/>
        </w:rPr>
        <w:t xml:space="preserve">,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refresh monitoring</w:t>
      </w:r>
      <w:r w:rsidRPr="008E22C2">
        <w:rPr>
          <w:rFonts w:asciiTheme="minorHAnsi" w:hAnsiTheme="minorHAnsi" w:cstheme="minorHAnsi"/>
          <w:sz w:val="20"/>
          <w:szCs w:val="20"/>
        </w:rPr>
        <w:t xml:space="preserve">,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defect tracking</w:t>
      </w:r>
    </w:p>
    <w:p w14:paraId="4B1D728E" w14:textId="77777777" w:rsidR="008E22C2" w:rsidRPr="008E22C2" w:rsidRDefault="00CC205F" w:rsidP="008E22C2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8E22C2">
        <w:rPr>
          <w:rStyle w:val="Strong"/>
          <w:rFonts w:asciiTheme="minorHAnsi" w:hAnsiTheme="minorHAnsi" w:cstheme="minorHAnsi"/>
          <w:sz w:val="20"/>
          <w:szCs w:val="20"/>
        </w:rPr>
        <w:t>Programming &amp; Automation:</w:t>
      </w:r>
      <w:r w:rsidRPr="008E22C2">
        <w:rPr>
          <w:rFonts w:asciiTheme="minorHAnsi" w:hAnsiTheme="minorHAnsi" w:cstheme="minorHAnsi"/>
          <w:sz w:val="20"/>
          <w:szCs w:val="20"/>
        </w:rPr>
        <w:t xml:space="preserve">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Python</w:t>
      </w:r>
      <w:r w:rsidRPr="008E22C2">
        <w:rPr>
          <w:rFonts w:asciiTheme="minorHAnsi" w:hAnsiTheme="minorHAnsi" w:cstheme="minorHAnsi"/>
          <w:sz w:val="20"/>
          <w:szCs w:val="20"/>
        </w:rPr>
        <w:t xml:space="preserve"> (Pandas, NumPy),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reporting automation</w:t>
      </w:r>
      <w:r w:rsidRPr="008E22C2">
        <w:rPr>
          <w:rFonts w:asciiTheme="minorHAnsi" w:hAnsiTheme="minorHAnsi" w:cstheme="minorHAnsi"/>
          <w:sz w:val="20"/>
          <w:szCs w:val="20"/>
        </w:rPr>
        <w:t xml:space="preserve">,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analytics pipelines</w:t>
      </w:r>
    </w:p>
    <w:p w14:paraId="331070AA" w14:textId="77777777" w:rsidR="008E22C2" w:rsidRPr="008E22C2" w:rsidRDefault="00CC205F" w:rsidP="008E22C2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8E22C2">
        <w:rPr>
          <w:rStyle w:val="Strong"/>
          <w:rFonts w:asciiTheme="minorHAnsi" w:hAnsiTheme="minorHAnsi" w:cstheme="minorHAnsi"/>
          <w:sz w:val="20"/>
          <w:szCs w:val="20"/>
        </w:rPr>
        <w:t>Project &amp; Collaboration Tools:</w:t>
      </w:r>
      <w:r w:rsidRPr="008E22C2">
        <w:rPr>
          <w:rFonts w:asciiTheme="minorHAnsi" w:hAnsiTheme="minorHAnsi" w:cstheme="minorHAnsi"/>
          <w:sz w:val="20"/>
          <w:szCs w:val="20"/>
        </w:rPr>
        <w:t xml:space="preserve">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Jira</w:t>
      </w:r>
      <w:r w:rsidRPr="008E22C2">
        <w:rPr>
          <w:rFonts w:asciiTheme="minorHAnsi" w:hAnsiTheme="minorHAnsi" w:cstheme="minorHAnsi"/>
          <w:sz w:val="20"/>
          <w:szCs w:val="20"/>
        </w:rPr>
        <w:t xml:space="preserve">,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Confluence</w:t>
      </w:r>
      <w:r w:rsidRPr="008E22C2">
        <w:rPr>
          <w:rFonts w:asciiTheme="minorHAnsi" w:hAnsiTheme="minorHAnsi" w:cstheme="minorHAnsi"/>
          <w:sz w:val="20"/>
          <w:szCs w:val="20"/>
        </w:rPr>
        <w:t xml:space="preserve">,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GitHub</w:t>
      </w:r>
    </w:p>
    <w:p w14:paraId="714273A5" w14:textId="58FB2451" w:rsidR="00477D3D" w:rsidRPr="008E22C2" w:rsidRDefault="00CC205F" w:rsidP="00477D3D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8E22C2">
        <w:rPr>
          <w:rStyle w:val="Strong"/>
          <w:rFonts w:asciiTheme="minorHAnsi" w:hAnsiTheme="minorHAnsi" w:cstheme="minorHAnsi"/>
          <w:sz w:val="20"/>
          <w:szCs w:val="20"/>
        </w:rPr>
        <w:t>Office &amp; Reporting Tools:</w:t>
      </w:r>
      <w:r w:rsidRPr="008E22C2">
        <w:rPr>
          <w:rFonts w:asciiTheme="minorHAnsi" w:hAnsiTheme="minorHAnsi" w:cstheme="minorHAnsi"/>
          <w:sz w:val="20"/>
          <w:szCs w:val="20"/>
        </w:rPr>
        <w:t xml:space="preserve">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Microsoft Excel</w:t>
      </w:r>
      <w:r w:rsidRPr="008E22C2">
        <w:rPr>
          <w:rFonts w:asciiTheme="minorHAnsi" w:hAnsiTheme="minorHAnsi" w:cstheme="minorHAnsi"/>
          <w:sz w:val="20"/>
          <w:szCs w:val="20"/>
        </w:rPr>
        <w:t xml:space="preserve">,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Word</w:t>
      </w:r>
      <w:r w:rsidRPr="008E22C2">
        <w:rPr>
          <w:rFonts w:asciiTheme="minorHAnsi" w:hAnsiTheme="minorHAnsi" w:cstheme="minorHAnsi"/>
          <w:sz w:val="20"/>
          <w:szCs w:val="20"/>
        </w:rPr>
        <w:t xml:space="preserve">,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PowerPoint</w:t>
      </w:r>
    </w:p>
    <w:p w14:paraId="7C48D9EE" w14:textId="11DD7BD8" w:rsidR="008E22C2" w:rsidRDefault="008E22C2" w:rsidP="00477D3D">
      <w:pPr>
        <w:pBdr>
          <w:bottom w:val="double" w:sz="6" w:space="1" w:color="auto"/>
        </w:pBdr>
        <w:spacing w:after="0" w:line="240" w:lineRule="auto"/>
        <w:rPr>
          <w:rFonts w:eastAsia="Times New Roman" w:cstheme="minorHAnsi"/>
          <w:sz w:val="20"/>
        </w:rPr>
      </w:pPr>
    </w:p>
    <w:p w14:paraId="1AB27F2B" w14:textId="77777777" w:rsidR="008E22C2" w:rsidRPr="008E22C2" w:rsidRDefault="008E22C2" w:rsidP="008E22C2">
      <w:pPr>
        <w:pStyle w:val="Heading3"/>
        <w:spacing w:before="12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8E22C2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CORE COMPETENCIES</w:t>
      </w:r>
    </w:p>
    <w:p w14:paraId="3E1C9F1C" w14:textId="77777777" w:rsidR="008E22C2" w:rsidRPr="008E22C2" w:rsidRDefault="008E22C2" w:rsidP="008E22C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8E22C2">
        <w:rPr>
          <w:rStyle w:val="Strong"/>
          <w:rFonts w:asciiTheme="minorHAnsi" w:hAnsiTheme="minorHAnsi" w:cstheme="minorHAnsi"/>
          <w:sz w:val="20"/>
          <w:szCs w:val="20"/>
        </w:rPr>
        <w:t>Business requirements gathering</w:t>
      </w:r>
      <w:r w:rsidRPr="008E22C2">
        <w:rPr>
          <w:rFonts w:asciiTheme="minorHAnsi" w:hAnsiTheme="minorHAnsi" w:cstheme="minorHAnsi"/>
          <w:sz w:val="20"/>
          <w:szCs w:val="20"/>
        </w:rPr>
        <w:t xml:space="preserve"> and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stakeholder alignment</w:t>
      </w:r>
      <w:r w:rsidRPr="008E22C2">
        <w:rPr>
          <w:rFonts w:asciiTheme="minorHAnsi" w:hAnsiTheme="minorHAnsi" w:cstheme="minorHAnsi"/>
          <w:sz w:val="20"/>
          <w:szCs w:val="20"/>
        </w:rPr>
        <w:t xml:space="preserve"> across analytics and reporting initiatives</w:t>
      </w:r>
    </w:p>
    <w:p w14:paraId="1B26C273" w14:textId="77777777" w:rsidR="008E22C2" w:rsidRPr="008E22C2" w:rsidRDefault="008E22C2" w:rsidP="008E22C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8E22C2">
        <w:rPr>
          <w:rStyle w:val="Strong"/>
          <w:rFonts w:asciiTheme="minorHAnsi" w:hAnsiTheme="minorHAnsi" w:cstheme="minorHAnsi"/>
          <w:sz w:val="20"/>
          <w:szCs w:val="20"/>
        </w:rPr>
        <w:t>SQL-based data validation</w:t>
      </w:r>
      <w:r w:rsidRPr="008E22C2">
        <w:rPr>
          <w:rFonts w:asciiTheme="minorHAnsi" w:hAnsiTheme="minorHAnsi" w:cstheme="minorHAnsi"/>
          <w:sz w:val="20"/>
          <w:szCs w:val="20"/>
        </w:rPr>
        <w:t xml:space="preserve">,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UAT testing</w:t>
      </w:r>
      <w:r w:rsidRPr="008E22C2">
        <w:rPr>
          <w:rFonts w:asciiTheme="minorHAnsi" w:hAnsiTheme="minorHAnsi" w:cstheme="minorHAnsi"/>
          <w:sz w:val="20"/>
          <w:szCs w:val="20"/>
        </w:rPr>
        <w:t xml:space="preserve">, and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reporting accuracy assurance</w:t>
      </w:r>
    </w:p>
    <w:p w14:paraId="0CDFE42C" w14:textId="77777777" w:rsidR="008E22C2" w:rsidRPr="008E22C2" w:rsidRDefault="008E22C2" w:rsidP="008E22C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8E22C2">
        <w:rPr>
          <w:rStyle w:val="Strong"/>
          <w:rFonts w:asciiTheme="minorHAnsi" w:hAnsiTheme="minorHAnsi" w:cstheme="minorHAnsi"/>
          <w:sz w:val="20"/>
          <w:szCs w:val="20"/>
        </w:rPr>
        <w:t>Power BI dashboard development</w:t>
      </w:r>
      <w:r w:rsidRPr="008E22C2">
        <w:rPr>
          <w:rFonts w:asciiTheme="minorHAnsi" w:hAnsiTheme="minorHAnsi" w:cstheme="minorHAnsi"/>
          <w:sz w:val="20"/>
          <w:szCs w:val="20"/>
        </w:rPr>
        <w:t xml:space="preserve">,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KPI definition</w:t>
      </w:r>
      <w:r w:rsidRPr="008E22C2">
        <w:rPr>
          <w:rFonts w:asciiTheme="minorHAnsi" w:hAnsiTheme="minorHAnsi" w:cstheme="minorHAnsi"/>
          <w:sz w:val="20"/>
          <w:szCs w:val="20"/>
        </w:rPr>
        <w:t xml:space="preserve">, and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executive reporting</w:t>
      </w:r>
    </w:p>
    <w:p w14:paraId="1EEA0632" w14:textId="77777777" w:rsidR="008E22C2" w:rsidRPr="008E22C2" w:rsidRDefault="008E22C2" w:rsidP="008E22C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8E22C2">
        <w:rPr>
          <w:rStyle w:val="Strong"/>
          <w:rFonts w:asciiTheme="minorHAnsi" w:hAnsiTheme="minorHAnsi" w:cstheme="minorHAnsi"/>
          <w:sz w:val="20"/>
          <w:szCs w:val="20"/>
        </w:rPr>
        <w:t>Reporting automation</w:t>
      </w:r>
      <w:r w:rsidRPr="008E22C2">
        <w:rPr>
          <w:rFonts w:asciiTheme="minorHAnsi" w:hAnsiTheme="minorHAnsi" w:cstheme="minorHAnsi"/>
          <w:sz w:val="20"/>
          <w:szCs w:val="20"/>
        </w:rPr>
        <w:t xml:space="preserve"> and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analytics pipelines</w:t>
      </w:r>
      <w:r w:rsidRPr="008E22C2">
        <w:rPr>
          <w:rFonts w:asciiTheme="minorHAnsi" w:hAnsiTheme="minorHAnsi" w:cstheme="minorHAnsi"/>
          <w:sz w:val="20"/>
          <w:szCs w:val="20"/>
        </w:rPr>
        <w:t xml:space="preserve"> using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Python and SQL</w:t>
      </w:r>
    </w:p>
    <w:p w14:paraId="0689CF4E" w14:textId="77777777" w:rsidR="008E22C2" w:rsidRPr="008E22C2" w:rsidRDefault="008E22C2" w:rsidP="008E22C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8E22C2">
        <w:rPr>
          <w:rStyle w:val="Strong"/>
          <w:rFonts w:asciiTheme="minorHAnsi" w:hAnsiTheme="minorHAnsi" w:cstheme="minorHAnsi"/>
          <w:sz w:val="20"/>
          <w:szCs w:val="20"/>
        </w:rPr>
        <w:t>Agile delivery support</w:t>
      </w:r>
      <w:r w:rsidRPr="008E22C2">
        <w:rPr>
          <w:rFonts w:asciiTheme="minorHAnsi" w:hAnsiTheme="minorHAnsi" w:cstheme="minorHAnsi"/>
          <w:sz w:val="20"/>
          <w:szCs w:val="20"/>
        </w:rPr>
        <w:t xml:space="preserve"> through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user stories</w:t>
      </w:r>
      <w:r w:rsidRPr="008E22C2">
        <w:rPr>
          <w:rFonts w:asciiTheme="minorHAnsi" w:hAnsiTheme="minorHAnsi" w:cstheme="minorHAnsi"/>
          <w:sz w:val="20"/>
          <w:szCs w:val="20"/>
        </w:rPr>
        <w:t xml:space="preserve">, sprint collaboration, and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acceptance validation</w:t>
      </w:r>
    </w:p>
    <w:p w14:paraId="6E529D49" w14:textId="77777777" w:rsidR="008E22C2" w:rsidRPr="008E22C2" w:rsidRDefault="008E22C2" w:rsidP="008E22C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8E22C2">
        <w:rPr>
          <w:rStyle w:val="Strong"/>
          <w:rFonts w:asciiTheme="minorHAnsi" w:hAnsiTheme="minorHAnsi" w:cstheme="minorHAnsi"/>
          <w:sz w:val="20"/>
          <w:szCs w:val="20"/>
        </w:rPr>
        <w:t>Data quality assurance</w:t>
      </w:r>
      <w:r w:rsidRPr="008E22C2">
        <w:rPr>
          <w:rFonts w:asciiTheme="minorHAnsi" w:hAnsiTheme="minorHAnsi" w:cstheme="minorHAnsi"/>
          <w:sz w:val="20"/>
          <w:szCs w:val="20"/>
        </w:rPr>
        <w:t xml:space="preserve"> and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defect tracking</w:t>
      </w:r>
      <w:r w:rsidRPr="008E22C2">
        <w:rPr>
          <w:rFonts w:asciiTheme="minorHAnsi" w:hAnsiTheme="minorHAnsi" w:cstheme="minorHAnsi"/>
          <w:sz w:val="20"/>
          <w:szCs w:val="20"/>
        </w:rPr>
        <w:t xml:space="preserve"> to support reliable analytics outputs</w:t>
      </w:r>
    </w:p>
    <w:p w14:paraId="08C253EA" w14:textId="77777777" w:rsidR="008E22C2" w:rsidRPr="008E22C2" w:rsidRDefault="008E22C2" w:rsidP="008E22C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8E22C2">
        <w:rPr>
          <w:rStyle w:val="Strong"/>
          <w:rFonts w:asciiTheme="minorHAnsi" w:hAnsiTheme="minorHAnsi" w:cstheme="minorHAnsi"/>
          <w:sz w:val="20"/>
          <w:szCs w:val="20"/>
        </w:rPr>
        <w:t>Cross-functional collaboration</w:t>
      </w:r>
      <w:r w:rsidRPr="008E22C2">
        <w:rPr>
          <w:rFonts w:asciiTheme="minorHAnsi" w:hAnsiTheme="minorHAnsi" w:cstheme="minorHAnsi"/>
          <w:sz w:val="20"/>
          <w:szCs w:val="20"/>
        </w:rPr>
        <w:t xml:space="preserve"> with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product, engineering, and analytics teams</w:t>
      </w:r>
    </w:p>
    <w:p w14:paraId="78BD56FB" w14:textId="011F857C" w:rsidR="00477D3D" w:rsidRPr="008E22C2" w:rsidRDefault="008E22C2" w:rsidP="00477D3D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8E22C2">
        <w:rPr>
          <w:rStyle w:val="Strong"/>
          <w:rFonts w:asciiTheme="minorHAnsi" w:hAnsiTheme="minorHAnsi" w:cstheme="minorHAnsi"/>
          <w:sz w:val="20"/>
          <w:szCs w:val="20"/>
        </w:rPr>
        <w:t>Documentation of reporting logic</w:t>
      </w:r>
      <w:r w:rsidRPr="008E22C2">
        <w:rPr>
          <w:rFonts w:asciiTheme="minorHAnsi" w:hAnsiTheme="minorHAnsi" w:cstheme="minorHAnsi"/>
          <w:sz w:val="20"/>
          <w:szCs w:val="20"/>
        </w:rPr>
        <w:t xml:space="preserve">, KPIs,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data lineage</w:t>
      </w:r>
      <w:r w:rsidRPr="008E22C2">
        <w:rPr>
          <w:rFonts w:asciiTheme="minorHAnsi" w:hAnsiTheme="minorHAnsi" w:cstheme="minorHAnsi"/>
          <w:sz w:val="20"/>
          <w:szCs w:val="20"/>
        </w:rPr>
        <w:t xml:space="preserve">, and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test scenarios</w:t>
      </w:r>
    </w:p>
    <w:p w14:paraId="0E63768A" w14:textId="77777777" w:rsidR="008E22C2" w:rsidRDefault="008E22C2" w:rsidP="00477D3D">
      <w:pPr>
        <w:pBdr>
          <w:bottom w:val="double" w:sz="6" w:space="1" w:color="auto"/>
        </w:pBdr>
        <w:spacing w:after="0" w:line="240" w:lineRule="auto"/>
        <w:rPr>
          <w:rFonts w:eastAsia="Times New Roman" w:cstheme="minorHAnsi"/>
          <w:szCs w:val="22"/>
        </w:rPr>
      </w:pPr>
    </w:p>
    <w:p w14:paraId="44C1D607" w14:textId="77777777" w:rsidR="008E22C2" w:rsidRPr="008E22C2" w:rsidRDefault="008E22C2" w:rsidP="008E22C2">
      <w:pPr>
        <w:pStyle w:val="Heading3"/>
        <w:spacing w:before="12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8E22C2">
        <w:rPr>
          <w:rStyle w:val="Strong"/>
          <w:rFonts w:asciiTheme="minorHAnsi" w:hAnsiTheme="minorHAnsi" w:cstheme="minorHAnsi"/>
          <w:b/>
          <w:bCs/>
          <w:sz w:val="22"/>
          <w:szCs w:val="22"/>
        </w:rPr>
        <w:t>PROFESSIONAL SKILLS</w:t>
      </w:r>
    </w:p>
    <w:p w14:paraId="467E331B" w14:textId="77777777" w:rsidR="008E22C2" w:rsidRDefault="008E22C2" w:rsidP="008E22C2">
      <w:pPr>
        <w:pStyle w:val="NormalWeb"/>
        <w:numPr>
          <w:ilvl w:val="0"/>
          <w:numId w:val="4"/>
        </w:numPr>
        <w:spacing w:before="120" w:beforeAutospacing="0" w:after="12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8E22C2">
        <w:rPr>
          <w:rStyle w:val="Strong"/>
          <w:rFonts w:asciiTheme="minorHAnsi" w:hAnsiTheme="minorHAnsi" w:cstheme="minorHAnsi"/>
          <w:sz w:val="20"/>
          <w:szCs w:val="20"/>
        </w:rPr>
        <w:t>Attention to Detail:</w:t>
      </w:r>
      <w:r w:rsidRPr="008E22C2">
        <w:rPr>
          <w:rFonts w:asciiTheme="minorHAnsi" w:hAnsiTheme="minorHAnsi" w:cstheme="minorHAnsi"/>
          <w:sz w:val="20"/>
          <w:szCs w:val="20"/>
        </w:rPr>
        <w:t xml:space="preserve"> Maintain high accuracy across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data validation</w:t>
      </w:r>
      <w:r w:rsidRPr="008E22C2">
        <w:rPr>
          <w:rFonts w:asciiTheme="minorHAnsi" w:hAnsiTheme="minorHAnsi" w:cstheme="minorHAnsi"/>
          <w:sz w:val="20"/>
          <w:szCs w:val="20"/>
        </w:rPr>
        <w:t xml:space="preserve">,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UAT testing</w:t>
      </w:r>
      <w:r w:rsidRPr="008E22C2">
        <w:rPr>
          <w:rFonts w:asciiTheme="minorHAnsi" w:hAnsiTheme="minorHAnsi" w:cstheme="minorHAnsi"/>
          <w:sz w:val="20"/>
          <w:szCs w:val="20"/>
        </w:rPr>
        <w:t xml:space="preserve">, and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production reporting outputs</w:t>
      </w:r>
    </w:p>
    <w:p w14:paraId="077EB28C" w14:textId="77777777" w:rsidR="008E22C2" w:rsidRDefault="008E22C2" w:rsidP="008E22C2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E22C2">
        <w:rPr>
          <w:rStyle w:val="Strong"/>
          <w:rFonts w:asciiTheme="minorHAnsi" w:hAnsiTheme="minorHAnsi" w:cstheme="minorHAnsi"/>
          <w:sz w:val="20"/>
          <w:szCs w:val="20"/>
        </w:rPr>
        <w:t>Analytical Thinking:</w:t>
      </w:r>
      <w:r w:rsidRPr="008E22C2">
        <w:rPr>
          <w:rFonts w:asciiTheme="minorHAnsi" w:hAnsiTheme="minorHAnsi" w:cstheme="minorHAnsi"/>
          <w:sz w:val="20"/>
          <w:szCs w:val="20"/>
        </w:rPr>
        <w:t xml:space="preserve"> Identify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data quality gaps</w:t>
      </w:r>
      <w:r w:rsidRPr="008E22C2">
        <w:rPr>
          <w:rFonts w:asciiTheme="minorHAnsi" w:hAnsiTheme="minorHAnsi" w:cstheme="minorHAnsi"/>
          <w:sz w:val="20"/>
          <w:szCs w:val="20"/>
        </w:rPr>
        <w:t xml:space="preserve">,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reporting inconsistencies</w:t>
      </w:r>
      <w:r w:rsidRPr="008E22C2">
        <w:rPr>
          <w:rFonts w:asciiTheme="minorHAnsi" w:hAnsiTheme="minorHAnsi" w:cstheme="minorHAnsi"/>
          <w:sz w:val="20"/>
          <w:szCs w:val="20"/>
        </w:rPr>
        <w:t xml:space="preserve">, and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process improvement opportunities</w:t>
      </w:r>
      <w:r w:rsidRPr="008E22C2">
        <w:rPr>
          <w:rFonts w:asciiTheme="minorHAnsi" w:hAnsiTheme="minorHAnsi" w:cstheme="minorHAnsi"/>
          <w:sz w:val="20"/>
          <w:szCs w:val="20"/>
        </w:rPr>
        <w:t xml:space="preserve"> using structured analysis</w:t>
      </w:r>
    </w:p>
    <w:p w14:paraId="499769A1" w14:textId="77777777" w:rsidR="008E22C2" w:rsidRDefault="008E22C2" w:rsidP="008E22C2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E22C2">
        <w:rPr>
          <w:rStyle w:val="Strong"/>
          <w:rFonts w:asciiTheme="minorHAnsi" w:hAnsiTheme="minorHAnsi" w:cstheme="minorHAnsi"/>
          <w:sz w:val="20"/>
          <w:szCs w:val="20"/>
        </w:rPr>
        <w:t>Stakeholder Communication:</w:t>
      </w:r>
      <w:r w:rsidRPr="008E22C2">
        <w:rPr>
          <w:rFonts w:asciiTheme="minorHAnsi" w:hAnsiTheme="minorHAnsi" w:cstheme="minorHAnsi"/>
          <w:sz w:val="20"/>
          <w:szCs w:val="20"/>
        </w:rPr>
        <w:t xml:space="preserve"> Deliver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clear, structured communication</w:t>
      </w:r>
      <w:r w:rsidRPr="008E22C2">
        <w:rPr>
          <w:rFonts w:asciiTheme="minorHAnsi" w:hAnsiTheme="minorHAnsi" w:cstheme="minorHAnsi"/>
          <w:sz w:val="20"/>
          <w:szCs w:val="20"/>
        </w:rPr>
        <w:t xml:space="preserve"> across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technical and business stakeholders</w:t>
      </w:r>
      <w:r w:rsidRPr="008E22C2">
        <w:rPr>
          <w:rFonts w:asciiTheme="minorHAnsi" w:hAnsiTheme="minorHAnsi" w:cstheme="minorHAnsi"/>
          <w:sz w:val="20"/>
          <w:szCs w:val="20"/>
        </w:rPr>
        <w:t xml:space="preserve"> to support alignment and decision-making</w:t>
      </w:r>
    </w:p>
    <w:p w14:paraId="5B3C9B8A" w14:textId="3ED341FD" w:rsidR="008E22C2" w:rsidRPr="008E22C2" w:rsidRDefault="008E22C2" w:rsidP="008E22C2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8E22C2">
        <w:rPr>
          <w:rStyle w:val="Strong"/>
          <w:rFonts w:asciiTheme="minorHAnsi" w:hAnsiTheme="minorHAnsi" w:cstheme="minorHAnsi"/>
          <w:sz w:val="20"/>
          <w:szCs w:val="20"/>
        </w:rPr>
        <w:t>Time Management &amp; Prioritization:</w:t>
      </w:r>
      <w:r w:rsidRPr="008E22C2">
        <w:rPr>
          <w:rFonts w:asciiTheme="minorHAnsi" w:hAnsiTheme="minorHAnsi" w:cstheme="minorHAnsi"/>
          <w:sz w:val="20"/>
          <w:szCs w:val="20"/>
        </w:rPr>
        <w:t xml:space="preserve"> Effectively manage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multiple deliverables</w:t>
      </w:r>
      <w:r w:rsidRPr="008E22C2">
        <w:rPr>
          <w:rFonts w:asciiTheme="minorHAnsi" w:hAnsiTheme="minorHAnsi" w:cstheme="minorHAnsi"/>
          <w:sz w:val="20"/>
          <w:szCs w:val="20"/>
        </w:rPr>
        <w:t xml:space="preserve">,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testing cycles</w:t>
      </w:r>
      <w:r w:rsidRPr="008E22C2">
        <w:rPr>
          <w:rFonts w:asciiTheme="minorHAnsi" w:hAnsiTheme="minorHAnsi" w:cstheme="minorHAnsi"/>
          <w:sz w:val="20"/>
          <w:szCs w:val="20"/>
        </w:rPr>
        <w:t xml:space="preserve">, and </w:t>
      </w:r>
      <w:r w:rsidRPr="008E22C2">
        <w:rPr>
          <w:rStyle w:val="Strong"/>
          <w:rFonts w:asciiTheme="minorHAnsi" w:hAnsiTheme="minorHAnsi" w:cstheme="minorHAnsi"/>
          <w:sz w:val="20"/>
          <w:szCs w:val="20"/>
        </w:rPr>
        <w:t>competing deadlines</w:t>
      </w:r>
      <w:r w:rsidRPr="008E22C2">
        <w:rPr>
          <w:rFonts w:asciiTheme="minorHAnsi" w:hAnsiTheme="minorHAnsi" w:cstheme="minorHAnsi"/>
          <w:sz w:val="20"/>
          <w:szCs w:val="20"/>
        </w:rPr>
        <w:t xml:space="preserve"> in fast-paced environments</w:t>
      </w:r>
    </w:p>
    <w:p w14:paraId="3F0FF56B" w14:textId="7E776099" w:rsidR="00477D3D" w:rsidRPr="00477D3D" w:rsidRDefault="00477D3D" w:rsidP="008E22C2">
      <w:pPr>
        <w:pBdr>
          <w:bottom w:val="double" w:sz="6" w:space="1" w:color="auto"/>
        </w:pBdr>
        <w:spacing w:after="0" w:line="240" w:lineRule="auto"/>
        <w:rPr>
          <w:rFonts w:eastAsia="Times New Roman" w:cstheme="minorHAnsi"/>
          <w:sz w:val="20"/>
        </w:rPr>
      </w:pPr>
    </w:p>
    <w:p w14:paraId="41E9E673" w14:textId="77777777" w:rsidR="008E22C2" w:rsidRPr="00477D3D" w:rsidRDefault="008E22C2" w:rsidP="00477D3D">
      <w:pPr>
        <w:spacing w:after="0" w:line="240" w:lineRule="auto"/>
        <w:rPr>
          <w:rFonts w:eastAsia="Times New Roman" w:cstheme="minorHAnsi"/>
          <w:sz w:val="20"/>
        </w:rPr>
      </w:pPr>
    </w:p>
    <w:p w14:paraId="55276873" w14:textId="77777777" w:rsidR="00477D3D" w:rsidRPr="00BA47D0" w:rsidRDefault="00477D3D" w:rsidP="00BA47D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Cs w:val="22"/>
        </w:rPr>
      </w:pPr>
      <w:r w:rsidRPr="00BA47D0">
        <w:rPr>
          <w:rFonts w:eastAsia="Times New Roman" w:cstheme="minorHAnsi"/>
          <w:b/>
          <w:bCs/>
          <w:szCs w:val="22"/>
        </w:rPr>
        <w:t>PROFESSIONAL EXPERIENCE</w:t>
      </w:r>
    </w:p>
    <w:p w14:paraId="066D4803" w14:textId="6F48CF42" w:rsidR="00BA47D0" w:rsidRPr="00BA47D0" w:rsidRDefault="00BA47D0" w:rsidP="003F36C6">
      <w:pPr>
        <w:pStyle w:val="Heading3"/>
        <w:rPr>
          <w:rFonts w:asciiTheme="minorHAnsi" w:hAnsiTheme="minorHAnsi"/>
          <w:sz w:val="22"/>
          <w:szCs w:val="22"/>
        </w:rPr>
      </w:pPr>
      <w:r w:rsidRPr="00BA47D0">
        <w:rPr>
          <w:rStyle w:val="Strong"/>
          <w:rFonts w:asciiTheme="minorHAnsi" w:hAnsiTheme="minorHAnsi"/>
          <w:b/>
          <w:bCs/>
          <w:sz w:val="22"/>
          <w:szCs w:val="22"/>
        </w:rPr>
        <w:lastRenderedPageBreak/>
        <w:t>Quality Assurance Analyst</w:t>
      </w:r>
      <w:r>
        <w:rPr>
          <w:rStyle w:val="Strong"/>
          <w:rFonts w:asciiTheme="minorHAnsi" w:hAnsiTheme="minorHAnsi"/>
          <w:b/>
          <w:bCs/>
          <w:sz w:val="22"/>
          <w:szCs w:val="22"/>
        </w:rPr>
        <w:br/>
      </w:r>
      <w:r w:rsidRPr="00BA47D0">
        <w:rPr>
          <w:rStyle w:val="Strong"/>
          <w:rFonts w:asciiTheme="minorHAnsi" w:hAnsiTheme="minorHAnsi"/>
          <w:b/>
          <w:bCs/>
          <w:sz w:val="22"/>
          <w:szCs w:val="22"/>
        </w:rPr>
        <w:t>Tax Tech Ind Pvt. Ltd. | Gandhinagar, India | April 202</w:t>
      </w:r>
      <w:r w:rsidRPr="00BA47D0">
        <w:rPr>
          <w:rStyle w:val="Strong"/>
          <w:rFonts w:asciiTheme="minorHAnsi" w:hAnsiTheme="minorHAnsi"/>
          <w:b/>
          <w:bCs/>
          <w:sz w:val="22"/>
          <w:szCs w:val="22"/>
        </w:rPr>
        <w:t>1</w:t>
      </w:r>
      <w:r w:rsidRPr="00BA47D0">
        <w:rPr>
          <w:rStyle w:val="Strong"/>
          <w:rFonts w:asciiTheme="minorHAnsi" w:hAnsiTheme="minorHAnsi"/>
          <w:b/>
          <w:bCs/>
          <w:sz w:val="22"/>
          <w:szCs w:val="22"/>
        </w:rPr>
        <w:t xml:space="preserve"> – April 2023</w:t>
      </w:r>
    </w:p>
    <w:p w14:paraId="78E5A4C6" w14:textId="77777777" w:rsidR="003F36C6" w:rsidRPr="003F36C6" w:rsidRDefault="003F36C6" w:rsidP="003F36C6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0"/>
        </w:rPr>
      </w:pPr>
      <w:r w:rsidRPr="003F36C6">
        <w:rPr>
          <w:sz w:val="20"/>
        </w:rPr>
        <w:t xml:space="preserve">Supported </w:t>
      </w:r>
      <w:r w:rsidRPr="003F36C6">
        <w:rPr>
          <w:rStyle w:val="Strong"/>
          <w:sz w:val="20"/>
        </w:rPr>
        <w:t>end-to-end reporting and analytics delivery</w:t>
      </w:r>
      <w:r w:rsidRPr="003F36C6">
        <w:rPr>
          <w:sz w:val="20"/>
        </w:rPr>
        <w:t xml:space="preserve"> across </w:t>
      </w:r>
      <w:r w:rsidRPr="003F36C6">
        <w:rPr>
          <w:rStyle w:val="Strong"/>
          <w:sz w:val="20"/>
        </w:rPr>
        <w:t>requirements understanding, UAT testing, data validation, and dashboard releases</w:t>
      </w:r>
      <w:r w:rsidRPr="003F36C6">
        <w:rPr>
          <w:sz w:val="20"/>
        </w:rPr>
        <w:t xml:space="preserve">, ensuring </w:t>
      </w:r>
      <w:r w:rsidRPr="003F36C6">
        <w:rPr>
          <w:rStyle w:val="Strong"/>
          <w:sz w:val="20"/>
        </w:rPr>
        <w:t>production-ready analytics solutions</w:t>
      </w:r>
      <w:r w:rsidRPr="003F36C6">
        <w:rPr>
          <w:sz w:val="20"/>
        </w:rPr>
        <w:t>.</w:t>
      </w:r>
    </w:p>
    <w:p w14:paraId="04F3EC7B" w14:textId="77777777" w:rsidR="003F36C6" w:rsidRPr="003F36C6" w:rsidRDefault="003F36C6" w:rsidP="003F36C6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0"/>
        </w:rPr>
      </w:pPr>
      <w:r w:rsidRPr="003F36C6">
        <w:rPr>
          <w:sz w:val="20"/>
        </w:rPr>
        <w:t xml:space="preserve">Executed </w:t>
      </w:r>
      <w:r w:rsidRPr="003F36C6">
        <w:rPr>
          <w:rStyle w:val="Strong"/>
          <w:sz w:val="20"/>
        </w:rPr>
        <w:t>SQL-based data validation and UAT testing</w:t>
      </w:r>
      <w:r w:rsidRPr="003F36C6">
        <w:rPr>
          <w:sz w:val="20"/>
        </w:rPr>
        <w:t xml:space="preserve">, improving </w:t>
      </w:r>
      <w:r w:rsidRPr="003F36C6">
        <w:rPr>
          <w:rStyle w:val="Strong"/>
          <w:sz w:val="20"/>
        </w:rPr>
        <w:t>reporting accuracy to 95% prior to release</w:t>
      </w:r>
      <w:r w:rsidRPr="003F36C6">
        <w:rPr>
          <w:sz w:val="20"/>
        </w:rPr>
        <w:t xml:space="preserve"> and minimizing downstream defects.</w:t>
      </w:r>
    </w:p>
    <w:p w14:paraId="18DCC6FB" w14:textId="77777777" w:rsidR="003F36C6" w:rsidRPr="003F36C6" w:rsidRDefault="003F36C6" w:rsidP="003F36C6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0"/>
        </w:rPr>
      </w:pPr>
      <w:r w:rsidRPr="003F36C6">
        <w:rPr>
          <w:sz w:val="20"/>
        </w:rPr>
        <w:t xml:space="preserve">Partnered with </w:t>
      </w:r>
      <w:r w:rsidRPr="003F36C6">
        <w:rPr>
          <w:rStyle w:val="Strong"/>
          <w:sz w:val="20"/>
        </w:rPr>
        <w:t>product owners, developers, and business analysts</w:t>
      </w:r>
      <w:r w:rsidRPr="003F36C6">
        <w:rPr>
          <w:sz w:val="20"/>
        </w:rPr>
        <w:t xml:space="preserve"> to refine </w:t>
      </w:r>
      <w:r w:rsidRPr="003F36C6">
        <w:rPr>
          <w:rStyle w:val="Strong"/>
          <w:sz w:val="20"/>
        </w:rPr>
        <w:t>user stories, acceptance criteria, and functional scope</w:t>
      </w:r>
      <w:r w:rsidRPr="003F36C6">
        <w:rPr>
          <w:sz w:val="20"/>
        </w:rPr>
        <w:t xml:space="preserve">, improving </w:t>
      </w:r>
      <w:r w:rsidRPr="003F36C6">
        <w:rPr>
          <w:rStyle w:val="Strong"/>
          <w:sz w:val="20"/>
        </w:rPr>
        <w:t>Agile delivery efficiency by 30%</w:t>
      </w:r>
      <w:r w:rsidRPr="003F36C6">
        <w:rPr>
          <w:sz w:val="20"/>
        </w:rPr>
        <w:t>.</w:t>
      </w:r>
    </w:p>
    <w:p w14:paraId="1B185902" w14:textId="77777777" w:rsidR="003F36C6" w:rsidRPr="003F36C6" w:rsidRDefault="003F36C6" w:rsidP="003F36C6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0"/>
        </w:rPr>
      </w:pPr>
      <w:r w:rsidRPr="003F36C6">
        <w:rPr>
          <w:sz w:val="20"/>
        </w:rPr>
        <w:t xml:space="preserve">Performed </w:t>
      </w:r>
      <w:r w:rsidRPr="003F36C6">
        <w:rPr>
          <w:rStyle w:val="Strong"/>
          <w:sz w:val="20"/>
        </w:rPr>
        <w:t>data quality checks, schema reviews, and refresh monitoring</w:t>
      </w:r>
      <w:r w:rsidRPr="003F36C6">
        <w:rPr>
          <w:sz w:val="20"/>
        </w:rPr>
        <w:t xml:space="preserve">, reducing </w:t>
      </w:r>
      <w:r w:rsidRPr="003F36C6">
        <w:rPr>
          <w:rStyle w:val="Strong"/>
          <w:sz w:val="20"/>
        </w:rPr>
        <w:t>data-related defects by 28%</w:t>
      </w:r>
      <w:r w:rsidRPr="003F36C6">
        <w:rPr>
          <w:sz w:val="20"/>
        </w:rPr>
        <w:t xml:space="preserve"> and improving reporting reliability.</w:t>
      </w:r>
    </w:p>
    <w:p w14:paraId="67018A92" w14:textId="77777777" w:rsidR="003F36C6" w:rsidRPr="003F36C6" w:rsidRDefault="003F36C6" w:rsidP="003F36C6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0"/>
        </w:rPr>
      </w:pPr>
      <w:r w:rsidRPr="003F36C6">
        <w:rPr>
          <w:sz w:val="20"/>
        </w:rPr>
        <w:t xml:space="preserve">Produced and maintained </w:t>
      </w:r>
      <w:r w:rsidRPr="003F36C6">
        <w:rPr>
          <w:rStyle w:val="Strong"/>
          <w:sz w:val="20"/>
        </w:rPr>
        <w:t>business requirements documentation</w:t>
      </w:r>
      <w:r w:rsidRPr="003F36C6">
        <w:rPr>
          <w:sz w:val="20"/>
        </w:rPr>
        <w:t xml:space="preserve">, </w:t>
      </w:r>
      <w:r w:rsidRPr="003F36C6">
        <w:rPr>
          <w:rStyle w:val="Strong"/>
          <w:sz w:val="20"/>
        </w:rPr>
        <w:t>reporting logic</w:t>
      </w:r>
      <w:r w:rsidRPr="003F36C6">
        <w:rPr>
          <w:sz w:val="20"/>
        </w:rPr>
        <w:t xml:space="preserve">, </w:t>
      </w:r>
      <w:r w:rsidRPr="003F36C6">
        <w:rPr>
          <w:rStyle w:val="Strong"/>
          <w:sz w:val="20"/>
        </w:rPr>
        <w:t>risk and assumption logs</w:t>
      </w:r>
      <w:r w:rsidRPr="003F36C6">
        <w:rPr>
          <w:sz w:val="20"/>
        </w:rPr>
        <w:t xml:space="preserve">, and </w:t>
      </w:r>
      <w:r w:rsidRPr="003F36C6">
        <w:rPr>
          <w:rStyle w:val="Strong"/>
          <w:sz w:val="20"/>
        </w:rPr>
        <w:t>validation outcomes</w:t>
      </w:r>
      <w:r w:rsidRPr="003F36C6">
        <w:rPr>
          <w:sz w:val="20"/>
        </w:rPr>
        <w:t xml:space="preserve"> to support </w:t>
      </w:r>
      <w:r w:rsidRPr="003F36C6">
        <w:rPr>
          <w:rStyle w:val="Strong"/>
          <w:sz w:val="20"/>
        </w:rPr>
        <w:t>audit readiness and stakeholder transparency</w:t>
      </w:r>
      <w:r w:rsidRPr="003F36C6">
        <w:rPr>
          <w:sz w:val="20"/>
        </w:rPr>
        <w:t>.</w:t>
      </w:r>
    </w:p>
    <w:p w14:paraId="5263F18B" w14:textId="77777777" w:rsidR="003F36C6" w:rsidRPr="003F36C6" w:rsidRDefault="003F36C6" w:rsidP="003F36C6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0"/>
        </w:rPr>
      </w:pPr>
      <w:r w:rsidRPr="003F36C6">
        <w:rPr>
          <w:sz w:val="20"/>
        </w:rPr>
        <w:t xml:space="preserve">Planned and executed </w:t>
      </w:r>
      <w:r w:rsidRPr="003F36C6">
        <w:rPr>
          <w:rStyle w:val="Strong"/>
          <w:sz w:val="20"/>
        </w:rPr>
        <w:t>test strategies aligned with business priorities, delivery timelines, and release scope</w:t>
      </w:r>
      <w:r w:rsidRPr="003F36C6">
        <w:rPr>
          <w:sz w:val="20"/>
        </w:rPr>
        <w:t>, ensuring consistent quality across analytics deliverables.</w:t>
      </w:r>
    </w:p>
    <w:p w14:paraId="74D2D2E8" w14:textId="225AC7E4" w:rsidR="00DE1EB7" w:rsidRPr="00DE1EB7" w:rsidRDefault="003F36C6" w:rsidP="00DE1EB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0"/>
        </w:rPr>
      </w:pPr>
      <w:r w:rsidRPr="003F36C6">
        <w:rPr>
          <w:sz w:val="20"/>
        </w:rPr>
        <w:t xml:space="preserve">Supported </w:t>
      </w:r>
      <w:r w:rsidRPr="003F36C6">
        <w:rPr>
          <w:rStyle w:val="Strong"/>
          <w:sz w:val="20"/>
        </w:rPr>
        <w:t>post-release validation and production monitoring</w:t>
      </w:r>
      <w:r w:rsidRPr="003F36C6">
        <w:rPr>
          <w:sz w:val="20"/>
        </w:rPr>
        <w:t xml:space="preserve">, analyzing defects and stakeholder feedback to drive </w:t>
      </w:r>
      <w:r w:rsidRPr="003F36C6">
        <w:rPr>
          <w:rStyle w:val="Strong"/>
          <w:sz w:val="20"/>
        </w:rPr>
        <w:t>iterative improvements</w:t>
      </w:r>
      <w:r w:rsidRPr="003F36C6">
        <w:rPr>
          <w:sz w:val="20"/>
        </w:rPr>
        <w:t xml:space="preserve">, </w:t>
      </w:r>
      <w:r w:rsidRPr="003F36C6">
        <w:rPr>
          <w:rStyle w:val="Strong"/>
          <w:sz w:val="20"/>
        </w:rPr>
        <w:t>reporting enhancements</w:t>
      </w:r>
      <w:r w:rsidRPr="003F36C6">
        <w:rPr>
          <w:sz w:val="20"/>
        </w:rPr>
        <w:t xml:space="preserve">, and </w:t>
      </w:r>
      <w:r w:rsidRPr="003F36C6">
        <w:rPr>
          <w:rStyle w:val="Strong"/>
          <w:sz w:val="20"/>
        </w:rPr>
        <w:t>continuous optimization</w:t>
      </w:r>
      <w:r w:rsidRPr="003F36C6">
        <w:rPr>
          <w:sz w:val="20"/>
        </w:rPr>
        <w:t>.</w:t>
      </w:r>
    </w:p>
    <w:p w14:paraId="3081FBB9" w14:textId="77777777" w:rsidR="00DE1EB7" w:rsidRDefault="00DE1EB7" w:rsidP="00DE1EB7">
      <w:pPr>
        <w:pBdr>
          <w:bottom w:val="double" w:sz="6" w:space="1" w:color="auto"/>
        </w:pBdr>
        <w:spacing w:after="0" w:line="240" w:lineRule="auto"/>
        <w:rPr>
          <w:rFonts w:eastAsia="Times New Roman" w:cstheme="minorHAnsi"/>
          <w:sz w:val="20"/>
        </w:rPr>
      </w:pPr>
    </w:p>
    <w:p w14:paraId="4249EC96" w14:textId="6C70E0D3" w:rsidR="00477D3D" w:rsidRDefault="00477D3D" w:rsidP="00B3074C">
      <w:pPr>
        <w:spacing w:before="120" w:after="120" w:line="240" w:lineRule="auto"/>
        <w:outlineLvl w:val="1"/>
        <w:rPr>
          <w:rFonts w:eastAsia="Times New Roman" w:cstheme="minorHAnsi"/>
          <w:b/>
          <w:bCs/>
          <w:szCs w:val="22"/>
        </w:rPr>
      </w:pPr>
      <w:r w:rsidRPr="00E0102E">
        <w:rPr>
          <w:rFonts w:eastAsia="Times New Roman" w:cstheme="minorHAnsi"/>
          <w:b/>
          <w:bCs/>
          <w:szCs w:val="22"/>
        </w:rPr>
        <w:t>PROJECT EXPERIENCE</w:t>
      </w:r>
    </w:p>
    <w:p w14:paraId="492F1358" w14:textId="4A084735" w:rsidR="00B3074C" w:rsidRPr="00B3074C" w:rsidRDefault="00B3074C" w:rsidP="00B3074C">
      <w:pPr>
        <w:pStyle w:val="Heading3"/>
        <w:spacing w:before="12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B3074C">
        <w:rPr>
          <w:rStyle w:val="Strong"/>
          <w:rFonts w:asciiTheme="minorHAnsi" w:hAnsiTheme="minorHAnsi" w:cstheme="minorHAnsi"/>
          <w:b/>
          <w:bCs/>
          <w:sz w:val="22"/>
          <w:szCs w:val="22"/>
        </w:rPr>
        <w:t>Vendor Performance Analytics</w:t>
      </w:r>
      <w:r>
        <w:rPr>
          <w:rStyle w:val="Strong"/>
          <w:rFonts w:asciiTheme="minorHAnsi" w:hAnsiTheme="minorHAnsi" w:cstheme="minorHAnsi"/>
          <w:b/>
          <w:bCs/>
          <w:sz w:val="22"/>
          <w:szCs w:val="22"/>
        </w:rPr>
        <w:br/>
      </w:r>
      <w:r w:rsidRPr="00B3074C">
        <w:rPr>
          <w:rStyle w:val="Emphasis"/>
          <w:rFonts w:asciiTheme="minorHAnsi" w:hAnsiTheme="minorHAnsi" w:cstheme="minorHAnsi"/>
          <w:i w:val="0"/>
          <w:iCs w:val="0"/>
          <w:sz w:val="22"/>
          <w:szCs w:val="22"/>
        </w:rPr>
        <w:t>Power BI | SQL | Python</w:t>
      </w:r>
    </w:p>
    <w:p w14:paraId="066ECDFF" w14:textId="77777777" w:rsidR="00B3074C" w:rsidRPr="00B3074C" w:rsidRDefault="00B3074C" w:rsidP="00B3074C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B3074C">
        <w:rPr>
          <w:rFonts w:asciiTheme="minorHAnsi" w:hAnsiTheme="minorHAnsi" w:cstheme="minorHAnsi"/>
          <w:sz w:val="20"/>
          <w:szCs w:val="20"/>
        </w:rPr>
        <w:t xml:space="preserve">Designed and owned </w:t>
      </w:r>
      <w:r w:rsidRPr="00B3074C">
        <w:rPr>
          <w:rStyle w:val="Strong"/>
          <w:rFonts w:asciiTheme="minorHAnsi" w:hAnsiTheme="minorHAnsi" w:cstheme="minorHAnsi"/>
          <w:sz w:val="20"/>
          <w:szCs w:val="20"/>
        </w:rPr>
        <w:t>automated ETL pipelines</w:t>
      </w:r>
      <w:r w:rsidRPr="00B3074C">
        <w:rPr>
          <w:rFonts w:asciiTheme="minorHAnsi" w:hAnsiTheme="minorHAnsi" w:cstheme="minorHAnsi"/>
          <w:sz w:val="20"/>
          <w:szCs w:val="20"/>
        </w:rPr>
        <w:t xml:space="preserve"> to ingest vendor and transactional data into </w:t>
      </w:r>
      <w:r w:rsidRPr="00B3074C">
        <w:rPr>
          <w:rStyle w:val="Strong"/>
          <w:rFonts w:asciiTheme="minorHAnsi" w:hAnsiTheme="minorHAnsi" w:cstheme="minorHAnsi"/>
          <w:sz w:val="20"/>
          <w:szCs w:val="20"/>
        </w:rPr>
        <w:t>SQL databases</w:t>
      </w:r>
      <w:r w:rsidRPr="00B3074C">
        <w:rPr>
          <w:rFonts w:asciiTheme="minorHAnsi" w:hAnsiTheme="minorHAnsi" w:cstheme="minorHAnsi"/>
          <w:sz w:val="20"/>
          <w:szCs w:val="20"/>
        </w:rPr>
        <w:t xml:space="preserve">, enabling </w:t>
      </w:r>
      <w:r w:rsidRPr="00B3074C">
        <w:rPr>
          <w:rStyle w:val="Strong"/>
          <w:rFonts w:asciiTheme="minorHAnsi" w:hAnsiTheme="minorHAnsi" w:cstheme="minorHAnsi"/>
          <w:sz w:val="20"/>
          <w:szCs w:val="20"/>
        </w:rPr>
        <w:t>reliable, decision-ready analytics</w:t>
      </w:r>
      <w:r w:rsidRPr="00B3074C">
        <w:rPr>
          <w:rFonts w:asciiTheme="minorHAnsi" w:hAnsiTheme="minorHAnsi" w:cstheme="minorHAnsi"/>
          <w:sz w:val="20"/>
          <w:szCs w:val="20"/>
        </w:rPr>
        <w:t>.</w:t>
      </w:r>
    </w:p>
    <w:p w14:paraId="146638E3" w14:textId="77777777" w:rsidR="00B3074C" w:rsidRPr="00B3074C" w:rsidRDefault="00B3074C" w:rsidP="00B3074C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B3074C">
        <w:rPr>
          <w:rFonts w:asciiTheme="minorHAnsi" w:hAnsiTheme="minorHAnsi" w:cstheme="minorHAnsi"/>
          <w:sz w:val="20"/>
          <w:szCs w:val="20"/>
        </w:rPr>
        <w:t xml:space="preserve">Defined, monitored, and operationalized </w:t>
      </w:r>
      <w:r w:rsidRPr="00B3074C">
        <w:rPr>
          <w:rStyle w:val="Strong"/>
          <w:rFonts w:asciiTheme="minorHAnsi" w:hAnsiTheme="minorHAnsi" w:cstheme="minorHAnsi"/>
          <w:sz w:val="20"/>
          <w:szCs w:val="20"/>
        </w:rPr>
        <w:t>KPIs</w:t>
      </w:r>
      <w:r w:rsidRPr="00B3074C">
        <w:rPr>
          <w:rFonts w:asciiTheme="minorHAnsi" w:hAnsiTheme="minorHAnsi" w:cstheme="minorHAnsi"/>
          <w:sz w:val="20"/>
          <w:szCs w:val="20"/>
        </w:rPr>
        <w:t xml:space="preserve"> including </w:t>
      </w:r>
      <w:r w:rsidRPr="00B3074C">
        <w:rPr>
          <w:rStyle w:val="Strong"/>
          <w:rFonts w:asciiTheme="minorHAnsi" w:hAnsiTheme="minorHAnsi" w:cstheme="minorHAnsi"/>
          <w:sz w:val="20"/>
          <w:szCs w:val="20"/>
        </w:rPr>
        <w:t>profit margin, stock turnover, cost variance, and sales-to-purchase ratio</w:t>
      </w:r>
      <w:r w:rsidRPr="00B3074C">
        <w:rPr>
          <w:rFonts w:asciiTheme="minorHAnsi" w:hAnsiTheme="minorHAnsi" w:cstheme="minorHAnsi"/>
          <w:sz w:val="20"/>
          <w:szCs w:val="20"/>
        </w:rPr>
        <w:t xml:space="preserve"> to support </w:t>
      </w:r>
      <w:r w:rsidRPr="00B3074C">
        <w:rPr>
          <w:rStyle w:val="Strong"/>
          <w:rFonts w:asciiTheme="minorHAnsi" w:hAnsiTheme="minorHAnsi" w:cstheme="minorHAnsi"/>
          <w:sz w:val="20"/>
          <w:szCs w:val="20"/>
        </w:rPr>
        <w:t>procurement and pricing decisions</w:t>
      </w:r>
      <w:r w:rsidRPr="00B3074C">
        <w:rPr>
          <w:rFonts w:asciiTheme="minorHAnsi" w:hAnsiTheme="minorHAnsi" w:cstheme="minorHAnsi"/>
          <w:sz w:val="20"/>
          <w:szCs w:val="20"/>
        </w:rPr>
        <w:t>.</w:t>
      </w:r>
    </w:p>
    <w:p w14:paraId="68B635FF" w14:textId="77777777" w:rsidR="00B3074C" w:rsidRPr="00B3074C" w:rsidRDefault="00B3074C" w:rsidP="00B3074C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B3074C">
        <w:rPr>
          <w:rFonts w:asciiTheme="minorHAnsi" w:hAnsiTheme="minorHAnsi" w:cstheme="minorHAnsi"/>
          <w:sz w:val="20"/>
          <w:szCs w:val="20"/>
        </w:rPr>
        <w:t xml:space="preserve">Identified </w:t>
      </w:r>
      <w:r w:rsidRPr="00B3074C">
        <w:rPr>
          <w:rStyle w:val="Strong"/>
          <w:rFonts w:asciiTheme="minorHAnsi" w:hAnsiTheme="minorHAnsi" w:cstheme="minorHAnsi"/>
          <w:sz w:val="20"/>
          <w:szCs w:val="20"/>
        </w:rPr>
        <w:t>$2.71M in unsold inventory</w:t>
      </w:r>
      <w:r w:rsidRPr="00B3074C">
        <w:rPr>
          <w:rFonts w:asciiTheme="minorHAnsi" w:hAnsiTheme="minorHAnsi" w:cstheme="minorHAnsi"/>
          <w:sz w:val="20"/>
          <w:szCs w:val="20"/>
        </w:rPr>
        <w:t xml:space="preserve"> and </w:t>
      </w:r>
      <w:r w:rsidRPr="00B3074C">
        <w:rPr>
          <w:rStyle w:val="Strong"/>
          <w:rFonts w:asciiTheme="minorHAnsi" w:hAnsiTheme="minorHAnsi" w:cstheme="minorHAnsi"/>
          <w:sz w:val="20"/>
          <w:szCs w:val="20"/>
        </w:rPr>
        <w:t>65.69% vendor dependency risk</w:t>
      </w:r>
      <w:r w:rsidRPr="00B3074C">
        <w:rPr>
          <w:rFonts w:asciiTheme="minorHAnsi" w:hAnsiTheme="minorHAnsi" w:cstheme="minorHAnsi"/>
          <w:sz w:val="20"/>
          <w:szCs w:val="20"/>
        </w:rPr>
        <w:t xml:space="preserve">, directly informing </w:t>
      </w:r>
      <w:r w:rsidRPr="00B3074C">
        <w:rPr>
          <w:rStyle w:val="Strong"/>
          <w:rFonts w:asciiTheme="minorHAnsi" w:hAnsiTheme="minorHAnsi" w:cstheme="minorHAnsi"/>
          <w:sz w:val="20"/>
          <w:szCs w:val="20"/>
        </w:rPr>
        <w:t>inventory optimization</w:t>
      </w:r>
      <w:r w:rsidRPr="00B3074C">
        <w:rPr>
          <w:rFonts w:asciiTheme="minorHAnsi" w:hAnsiTheme="minorHAnsi" w:cstheme="minorHAnsi"/>
          <w:sz w:val="20"/>
          <w:szCs w:val="20"/>
        </w:rPr>
        <w:t xml:space="preserve">, </w:t>
      </w:r>
      <w:r w:rsidRPr="00B3074C">
        <w:rPr>
          <w:rStyle w:val="Strong"/>
          <w:rFonts w:asciiTheme="minorHAnsi" w:hAnsiTheme="minorHAnsi" w:cstheme="minorHAnsi"/>
          <w:sz w:val="20"/>
          <w:szCs w:val="20"/>
        </w:rPr>
        <w:t>vendor diversification</w:t>
      </w:r>
      <w:r w:rsidRPr="00B3074C">
        <w:rPr>
          <w:rFonts w:asciiTheme="minorHAnsi" w:hAnsiTheme="minorHAnsi" w:cstheme="minorHAnsi"/>
          <w:sz w:val="20"/>
          <w:szCs w:val="20"/>
        </w:rPr>
        <w:t xml:space="preserve">, and </w:t>
      </w:r>
      <w:r w:rsidRPr="00B3074C">
        <w:rPr>
          <w:rStyle w:val="Strong"/>
          <w:rFonts w:asciiTheme="minorHAnsi" w:hAnsiTheme="minorHAnsi" w:cstheme="minorHAnsi"/>
          <w:sz w:val="20"/>
          <w:szCs w:val="20"/>
        </w:rPr>
        <w:t>pricing strategy</w:t>
      </w:r>
      <w:r w:rsidRPr="00B3074C">
        <w:rPr>
          <w:rFonts w:asciiTheme="minorHAnsi" w:hAnsiTheme="minorHAnsi" w:cstheme="minorHAnsi"/>
          <w:sz w:val="20"/>
          <w:szCs w:val="20"/>
        </w:rPr>
        <w:t>.</w:t>
      </w:r>
    </w:p>
    <w:p w14:paraId="2E05F11C" w14:textId="664B101E" w:rsidR="00B3074C" w:rsidRPr="00B3074C" w:rsidRDefault="00B3074C" w:rsidP="00B3074C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B3074C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B3074C">
        <w:rPr>
          <w:rStyle w:val="Strong"/>
          <w:rFonts w:asciiTheme="minorHAnsi" w:hAnsiTheme="minorHAnsi" w:cstheme="minorHAnsi"/>
          <w:sz w:val="20"/>
          <w:szCs w:val="20"/>
        </w:rPr>
        <w:t>Power BI dashboards</w:t>
      </w:r>
      <w:r w:rsidRPr="00B3074C">
        <w:rPr>
          <w:rFonts w:asciiTheme="minorHAnsi" w:hAnsiTheme="minorHAnsi" w:cstheme="minorHAnsi"/>
          <w:sz w:val="20"/>
          <w:szCs w:val="20"/>
        </w:rPr>
        <w:t xml:space="preserve"> delivering </w:t>
      </w:r>
      <w:r w:rsidRPr="00B3074C">
        <w:rPr>
          <w:rStyle w:val="Strong"/>
          <w:rFonts w:asciiTheme="minorHAnsi" w:hAnsiTheme="minorHAnsi" w:cstheme="minorHAnsi"/>
          <w:sz w:val="20"/>
          <w:szCs w:val="20"/>
        </w:rPr>
        <w:t>executive-level reporting</w:t>
      </w:r>
      <w:r w:rsidRPr="00B3074C">
        <w:rPr>
          <w:rFonts w:asciiTheme="minorHAnsi" w:hAnsiTheme="minorHAnsi" w:cstheme="minorHAnsi"/>
          <w:sz w:val="20"/>
          <w:szCs w:val="20"/>
        </w:rPr>
        <w:t xml:space="preserve">, </w:t>
      </w:r>
      <w:r w:rsidRPr="00B3074C">
        <w:rPr>
          <w:rStyle w:val="Strong"/>
          <w:rFonts w:asciiTheme="minorHAnsi" w:hAnsiTheme="minorHAnsi" w:cstheme="minorHAnsi"/>
          <w:sz w:val="20"/>
          <w:szCs w:val="20"/>
        </w:rPr>
        <w:t>vendor comparisons</w:t>
      </w:r>
      <w:r w:rsidRPr="00B3074C">
        <w:rPr>
          <w:rFonts w:asciiTheme="minorHAnsi" w:hAnsiTheme="minorHAnsi" w:cstheme="minorHAnsi"/>
          <w:sz w:val="20"/>
          <w:szCs w:val="20"/>
        </w:rPr>
        <w:t xml:space="preserve">, and </w:t>
      </w:r>
      <w:r w:rsidRPr="00B3074C">
        <w:rPr>
          <w:rStyle w:val="Strong"/>
          <w:rFonts w:asciiTheme="minorHAnsi" w:hAnsiTheme="minorHAnsi" w:cstheme="minorHAnsi"/>
          <w:sz w:val="20"/>
          <w:szCs w:val="20"/>
        </w:rPr>
        <w:t>end-to-end operational visibility</w:t>
      </w:r>
      <w:r w:rsidRPr="00B3074C">
        <w:rPr>
          <w:rFonts w:asciiTheme="minorHAnsi" w:hAnsiTheme="minorHAnsi" w:cstheme="minorHAnsi"/>
          <w:sz w:val="20"/>
          <w:szCs w:val="20"/>
        </w:rPr>
        <w:t>.</w:t>
      </w:r>
    </w:p>
    <w:p w14:paraId="1EE2B6AF" w14:textId="325CD680" w:rsidR="00E0102E" w:rsidRPr="00E0102E" w:rsidRDefault="00B3074C" w:rsidP="00E0102E">
      <w:pPr>
        <w:pStyle w:val="NormalWeb"/>
        <w:spacing w:before="12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B3074C">
        <w:rPr>
          <w:rFonts w:asciiTheme="minorHAnsi" w:hAnsiTheme="minorHAnsi" w:cstheme="minorHAnsi"/>
          <w:b/>
          <w:bCs/>
          <w:sz w:val="22"/>
          <w:szCs w:val="22"/>
        </w:rPr>
        <w:t>Smart Loan AI – Reporting &amp; Risk Analytics</w:t>
      </w:r>
      <w:r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br/>
      </w:r>
      <w:r w:rsidR="00E0102E" w:rsidRPr="00E0102E">
        <w:rPr>
          <w:rStyle w:val="Strong"/>
          <w:rFonts w:asciiTheme="minorHAnsi" w:hAnsiTheme="minorHAnsi" w:cstheme="minorHAnsi"/>
          <w:sz w:val="22"/>
          <w:szCs w:val="22"/>
        </w:rPr>
        <w:t>Python | SQL | Power BI</w:t>
      </w:r>
    </w:p>
    <w:p w14:paraId="6345EE70" w14:textId="77777777" w:rsidR="00DE1EB7" w:rsidRPr="00DE1EB7" w:rsidRDefault="00DE1EB7" w:rsidP="00DE1EB7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DE1EB7">
        <w:rPr>
          <w:rFonts w:asciiTheme="minorHAnsi" w:hAnsiTheme="minorHAnsi" w:cstheme="minorHAnsi"/>
          <w:sz w:val="20"/>
          <w:szCs w:val="20"/>
        </w:rPr>
        <w:t xml:space="preserve">Built and automated </w:t>
      </w:r>
      <w:r w:rsidRPr="00DE1EB7">
        <w:rPr>
          <w:rStyle w:val="Strong"/>
          <w:rFonts w:asciiTheme="minorHAnsi" w:hAnsiTheme="minorHAnsi" w:cstheme="minorHAnsi"/>
          <w:sz w:val="20"/>
          <w:szCs w:val="20"/>
        </w:rPr>
        <w:t>end-to-end analytics pipelines</w:t>
      </w:r>
      <w:r w:rsidRPr="00DE1EB7">
        <w:rPr>
          <w:rFonts w:asciiTheme="minorHAnsi" w:hAnsiTheme="minorHAnsi" w:cstheme="minorHAnsi"/>
          <w:sz w:val="20"/>
          <w:szCs w:val="20"/>
        </w:rPr>
        <w:t xml:space="preserve"> using </w:t>
      </w:r>
      <w:r w:rsidRPr="00DE1EB7">
        <w:rPr>
          <w:rStyle w:val="Strong"/>
          <w:rFonts w:asciiTheme="minorHAnsi" w:hAnsiTheme="minorHAnsi" w:cstheme="minorHAnsi"/>
          <w:sz w:val="20"/>
          <w:szCs w:val="20"/>
        </w:rPr>
        <w:t>Python and SQL</w:t>
      </w:r>
      <w:r w:rsidRPr="00DE1EB7">
        <w:rPr>
          <w:rFonts w:asciiTheme="minorHAnsi" w:hAnsiTheme="minorHAnsi" w:cstheme="minorHAnsi"/>
          <w:sz w:val="20"/>
          <w:szCs w:val="20"/>
        </w:rPr>
        <w:t>, reducing manual reporting effort and improving refresh reliability.</w:t>
      </w:r>
    </w:p>
    <w:p w14:paraId="496B6F7F" w14:textId="77777777" w:rsidR="00DE1EB7" w:rsidRPr="00DE1EB7" w:rsidRDefault="00DE1EB7" w:rsidP="00B3074C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DE1EB7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DE1EB7">
        <w:rPr>
          <w:rStyle w:val="Strong"/>
          <w:rFonts w:asciiTheme="minorHAnsi" w:hAnsiTheme="minorHAnsi" w:cstheme="minorHAnsi"/>
          <w:sz w:val="20"/>
          <w:szCs w:val="20"/>
        </w:rPr>
        <w:t>Power BI dashboards</w:t>
      </w:r>
      <w:r w:rsidRPr="00DE1EB7">
        <w:rPr>
          <w:rFonts w:asciiTheme="minorHAnsi" w:hAnsiTheme="minorHAnsi" w:cstheme="minorHAnsi"/>
          <w:sz w:val="20"/>
          <w:szCs w:val="20"/>
        </w:rPr>
        <w:t xml:space="preserve"> tracking </w:t>
      </w:r>
      <w:r w:rsidRPr="00DE1EB7">
        <w:rPr>
          <w:rStyle w:val="Strong"/>
          <w:rFonts w:asciiTheme="minorHAnsi" w:hAnsiTheme="minorHAnsi" w:cstheme="minorHAnsi"/>
          <w:sz w:val="20"/>
          <w:szCs w:val="20"/>
        </w:rPr>
        <w:t>delinquency rates, approval trends, risk segmentation, and portfolio KPIs</w:t>
      </w:r>
      <w:r w:rsidRPr="00DE1EB7">
        <w:rPr>
          <w:rFonts w:asciiTheme="minorHAnsi" w:hAnsiTheme="minorHAnsi" w:cstheme="minorHAnsi"/>
          <w:sz w:val="20"/>
          <w:szCs w:val="20"/>
        </w:rPr>
        <w:t xml:space="preserve"> for business and risk stakeholders.</w:t>
      </w:r>
    </w:p>
    <w:p w14:paraId="1B673A42" w14:textId="77777777" w:rsidR="00DE1EB7" w:rsidRPr="00DE1EB7" w:rsidRDefault="00DE1EB7" w:rsidP="00DE1EB7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DE1EB7">
        <w:rPr>
          <w:rFonts w:asciiTheme="minorHAnsi" w:hAnsiTheme="minorHAnsi" w:cstheme="minorHAnsi"/>
          <w:sz w:val="20"/>
          <w:szCs w:val="20"/>
        </w:rPr>
        <w:t xml:space="preserve">Implemented a </w:t>
      </w:r>
      <w:r w:rsidRPr="00DE1EB7">
        <w:rPr>
          <w:rStyle w:val="Strong"/>
          <w:rFonts w:asciiTheme="minorHAnsi" w:hAnsiTheme="minorHAnsi" w:cstheme="minorHAnsi"/>
          <w:sz w:val="20"/>
          <w:szCs w:val="20"/>
        </w:rPr>
        <w:t>Random Forest model</w:t>
      </w:r>
      <w:r w:rsidRPr="00DE1EB7">
        <w:rPr>
          <w:rFonts w:asciiTheme="minorHAnsi" w:hAnsiTheme="minorHAnsi" w:cstheme="minorHAnsi"/>
          <w:sz w:val="20"/>
          <w:szCs w:val="20"/>
        </w:rPr>
        <w:t xml:space="preserve"> achieving </w:t>
      </w:r>
      <w:r w:rsidRPr="00DE1EB7">
        <w:rPr>
          <w:rStyle w:val="Strong"/>
          <w:rFonts w:asciiTheme="minorHAnsi" w:hAnsiTheme="minorHAnsi" w:cstheme="minorHAnsi"/>
          <w:sz w:val="20"/>
          <w:szCs w:val="20"/>
        </w:rPr>
        <w:t>92% accuracy</w:t>
      </w:r>
      <w:r w:rsidRPr="00DE1EB7">
        <w:rPr>
          <w:rFonts w:asciiTheme="minorHAnsi" w:hAnsiTheme="minorHAnsi" w:cstheme="minorHAnsi"/>
          <w:sz w:val="20"/>
          <w:szCs w:val="20"/>
        </w:rPr>
        <w:t xml:space="preserve"> to support </w:t>
      </w:r>
      <w:r w:rsidRPr="00DE1EB7">
        <w:rPr>
          <w:rStyle w:val="Strong"/>
          <w:rFonts w:asciiTheme="minorHAnsi" w:hAnsiTheme="minorHAnsi" w:cstheme="minorHAnsi"/>
          <w:sz w:val="20"/>
          <w:szCs w:val="20"/>
        </w:rPr>
        <w:t>credit risk scoring</w:t>
      </w:r>
      <w:r w:rsidRPr="00DE1EB7">
        <w:rPr>
          <w:rFonts w:asciiTheme="minorHAnsi" w:hAnsiTheme="minorHAnsi" w:cstheme="minorHAnsi"/>
          <w:sz w:val="20"/>
          <w:szCs w:val="20"/>
        </w:rPr>
        <w:t xml:space="preserve"> and data-driven lending decisions.</w:t>
      </w:r>
    </w:p>
    <w:p w14:paraId="2F8B9E19" w14:textId="11E5D003" w:rsidR="00477D3D" w:rsidRPr="00DE1EB7" w:rsidRDefault="00DE1EB7" w:rsidP="00DE1EB7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DE1EB7">
        <w:rPr>
          <w:rFonts w:asciiTheme="minorHAnsi" w:hAnsiTheme="minorHAnsi" w:cstheme="minorHAnsi"/>
          <w:sz w:val="20"/>
          <w:szCs w:val="20"/>
        </w:rPr>
        <w:t xml:space="preserve">Produced </w:t>
      </w:r>
      <w:r w:rsidRPr="00DE1EB7">
        <w:rPr>
          <w:rStyle w:val="Strong"/>
          <w:rFonts w:asciiTheme="minorHAnsi" w:hAnsiTheme="minorHAnsi" w:cstheme="minorHAnsi"/>
          <w:sz w:val="20"/>
          <w:szCs w:val="20"/>
        </w:rPr>
        <w:t>BRDs, KPI definitions, data lineage documentation, and UAT test scenarios</w:t>
      </w:r>
      <w:r w:rsidRPr="00DE1EB7">
        <w:rPr>
          <w:rFonts w:asciiTheme="minorHAnsi" w:hAnsiTheme="minorHAnsi" w:cstheme="minorHAnsi"/>
          <w:sz w:val="20"/>
          <w:szCs w:val="20"/>
        </w:rPr>
        <w:t xml:space="preserve">, ensuring </w:t>
      </w:r>
      <w:r w:rsidRPr="00DE1EB7">
        <w:rPr>
          <w:rStyle w:val="Strong"/>
          <w:rFonts w:asciiTheme="minorHAnsi" w:hAnsiTheme="minorHAnsi" w:cstheme="minorHAnsi"/>
          <w:sz w:val="20"/>
          <w:szCs w:val="20"/>
        </w:rPr>
        <w:t>model transparency</w:t>
      </w:r>
      <w:r w:rsidRPr="00DE1EB7">
        <w:rPr>
          <w:rFonts w:asciiTheme="minorHAnsi" w:hAnsiTheme="minorHAnsi" w:cstheme="minorHAnsi"/>
          <w:sz w:val="20"/>
          <w:szCs w:val="20"/>
        </w:rPr>
        <w:t xml:space="preserve">, </w:t>
      </w:r>
      <w:r w:rsidRPr="00DE1EB7">
        <w:rPr>
          <w:rStyle w:val="Strong"/>
          <w:rFonts w:asciiTheme="minorHAnsi" w:hAnsiTheme="minorHAnsi" w:cstheme="minorHAnsi"/>
          <w:sz w:val="20"/>
          <w:szCs w:val="20"/>
        </w:rPr>
        <w:t>analytics governance</w:t>
      </w:r>
      <w:r w:rsidRPr="00DE1EB7">
        <w:rPr>
          <w:rFonts w:asciiTheme="minorHAnsi" w:hAnsiTheme="minorHAnsi" w:cstheme="minorHAnsi"/>
          <w:sz w:val="20"/>
          <w:szCs w:val="20"/>
        </w:rPr>
        <w:t xml:space="preserve">, and </w:t>
      </w:r>
      <w:r w:rsidRPr="00DE1EB7">
        <w:rPr>
          <w:rStyle w:val="Strong"/>
          <w:rFonts w:asciiTheme="minorHAnsi" w:hAnsiTheme="minorHAnsi" w:cstheme="minorHAnsi"/>
          <w:sz w:val="20"/>
          <w:szCs w:val="20"/>
        </w:rPr>
        <w:t>audit readiness</w:t>
      </w:r>
      <w:r w:rsidRPr="00DE1EB7">
        <w:rPr>
          <w:rFonts w:asciiTheme="minorHAnsi" w:hAnsiTheme="minorHAnsi" w:cstheme="minorHAnsi"/>
          <w:sz w:val="20"/>
          <w:szCs w:val="20"/>
        </w:rPr>
        <w:t>.</w:t>
      </w:r>
    </w:p>
    <w:p w14:paraId="00451ABC" w14:textId="761F53DE" w:rsidR="00E0102E" w:rsidRDefault="00E0102E" w:rsidP="00DE1EB7">
      <w:pPr>
        <w:pBdr>
          <w:bottom w:val="double" w:sz="6" w:space="1" w:color="auto"/>
        </w:pBdr>
        <w:spacing w:after="0" w:line="240" w:lineRule="auto"/>
        <w:rPr>
          <w:rFonts w:eastAsia="Times New Roman" w:cstheme="minorHAnsi"/>
          <w:sz w:val="20"/>
        </w:rPr>
      </w:pPr>
    </w:p>
    <w:p w14:paraId="32FE13B3" w14:textId="77777777" w:rsidR="00E0102E" w:rsidRPr="00E0102E" w:rsidRDefault="00E0102E" w:rsidP="00E0102E">
      <w:pPr>
        <w:pStyle w:val="Heading2"/>
        <w:spacing w:before="12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E0102E">
        <w:rPr>
          <w:rStyle w:val="Strong"/>
          <w:rFonts w:asciiTheme="minorHAnsi" w:hAnsiTheme="minorHAnsi" w:cstheme="minorHAnsi"/>
          <w:b/>
          <w:bCs/>
          <w:sz w:val="22"/>
          <w:szCs w:val="22"/>
        </w:rPr>
        <w:t>EDUCATION</w:t>
      </w:r>
    </w:p>
    <w:p w14:paraId="584687BA" w14:textId="77777777" w:rsidR="00E0102E" w:rsidRPr="00E0102E" w:rsidRDefault="00E0102E" w:rsidP="00E0102E">
      <w:pPr>
        <w:pStyle w:val="NormalWeb"/>
        <w:spacing w:before="12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E0102E">
        <w:rPr>
          <w:rStyle w:val="Strong"/>
          <w:rFonts w:asciiTheme="minorHAnsi" w:hAnsiTheme="minorHAnsi" w:cstheme="minorHAnsi"/>
          <w:sz w:val="22"/>
          <w:szCs w:val="22"/>
        </w:rPr>
        <w:t>Post Graduate Diploma – Web Development</w:t>
      </w:r>
      <w:r w:rsidRPr="00E0102E">
        <w:rPr>
          <w:rFonts w:asciiTheme="minorHAnsi" w:hAnsiTheme="minorHAnsi" w:cstheme="minorHAnsi"/>
          <w:sz w:val="22"/>
          <w:szCs w:val="22"/>
        </w:rPr>
        <w:br/>
      </w:r>
      <w:r w:rsidRPr="00E0102E">
        <w:rPr>
          <w:rStyle w:val="Strong"/>
          <w:rFonts w:asciiTheme="minorHAnsi" w:hAnsiTheme="minorHAnsi" w:cstheme="minorHAnsi"/>
          <w:sz w:val="22"/>
          <w:szCs w:val="22"/>
        </w:rPr>
        <w:t>Conestoga College</w:t>
      </w:r>
      <w:r w:rsidRPr="00E0102E">
        <w:rPr>
          <w:rFonts w:asciiTheme="minorHAnsi" w:hAnsiTheme="minorHAnsi" w:cstheme="minorHAnsi"/>
          <w:sz w:val="22"/>
          <w:szCs w:val="22"/>
        </w:rPr>
        <w:t xml:space="preserve">, </w:t>
      </w:r>
      <w:r w:rsidRPr="00E0102E">
        <w:rPr>
          <w:rFonts w:asciiTheme="minorHAnsi" w:hAnsiTheme="minorHAnsi" w:cstheme="minorHAnsi"/>
          <w:b/>
          <w:bCs/>
          <w:sz w:val="22"/>
          <w:szCs w:val="22"/>
        </w:rPr>
        <w:t>Kitchener, ON</w:t>
      </w:r>
      <w:r w:rsidRPr="00E0102E">
        <w:rPr>
          <w:rFonts w:asciiTheme="minorHAnsi" w:hAnsiTheme="minorHAnsi" w:cstheme="minorHAnsi"/>
          <w:sz w:val="22"/>
          <w:szCs w:val="22"/>
        </w:rPr>
        <w:t xml:space="preserve"> | </w:t>
      </w:r>
      <w:r w:rsidRPr="00E0102E">
        <w:rPr>
          <w:rStyle w:val="Strong"/>
          <w:rFonts w:asciiTheme="minorHAnsi" w:hAnsiTheme="minorHAnsi" w:cstheme="minorHAnsi"/>
          <w:sz w:val="22"/>
          <w:szCs w:val="22"/>
        </w:rPr>
        <w:t>2024</w:t>
      </w:r>
    </w:p>
    <w:p w14:paraId="24D1D246" w14:textId="77777777" w:rsidR="00E0102E" w:rsidRPr="00E0102E" w:rsidRDefault="00E0102E" w:rsidP="00E0102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0102E">
        <w:rPr>
          <w:rStyle w:val="Strong"/>
          <w:rFonts w:asciiTheme="minorHAnsi" w:hAnsiTheme="minorHAnsi" w:cstheme="minorHAnsi"/>
          <w:sz w:val="22"/>
          <w:szCs w:val="22"/>
        </w:rPr>
        <w:t>Bachelor of Engineering – Computer Engineering</w:t>
      </w:r>
      <w:r w:rsidRPr="00E0102E">
        <w:rPr>
          <w:rFonts w:asciiTheme="minorHAnsi" w:hAnsiTheme="minorHAnsi" w:cstheme="minorHAnsi"/>
          <w:sz w:val="22"/>
          <w:szCs w:val="22"/>
        </w:rPr>
        <w:br/>
      </w:r>
      <w:r w:rsidRPr="00E0102E">
        <w:rPr>
          <w:rStyle w:val="Strong"/>
          <w:rFonts w:asciiTheme="minorHAnsi" w:hAnsiTheme="minorHAnsi" w:cstheme="minorHAnsi"/>
          <w:sz w:val="22"/>
          <w:szCs w:val="22"/>
        </w:rPr>
        <w:t>Gujarat Technological University</w:t>
      </w:r>
      <w:r w:rsidRPr="00E0102E">
        <w:rPr>
          <w:rFonts w:asciiTheme="minorHAnsi" w:hAnsiTheme="minorHAnsi" w:cstheme="minorHAnsi"/>
          <w:sz w:val="22"/>
          <w:szCs w:val="22"/>
        </w:rPr>
        <w:t xml:space="preserve">, </w:t>
      </w:r>
      <w:r w:rsidRPr="00E0102E">
        <w:rPr>
          <w:rFonts w:asciiTheme="minorHAnsi" w:hAnsiTheme="minorHAnsi" w:cstheme="minorHAnsi"/>
          <w:b/>
          <w:bCs/>
          <w:sz w:val="22"/>
          <w:szCs w:val="22"/>
        </w:rPr>
        <w:t>Gujarat, India</w:t>
      </w:r>
      <w:r w:rsidRPr="00E0102E">
        <w:rPr>
          <w:rFonts w:asciiTheme="minorHAnsi" w:hAnsiTheme="minorHAnsi" w:cstheme="minorHAnsi"/>
          <w:sz w:val="22"/>
          <w:szCs w:val="22"/>
        </w:rPr>
        <w:t xml:space="preserve"> | </w:t>
      </w:r>
      <w:r w:rsidRPr="00E0102E">
        <w:rPr>
          <w:rStyle w:val="Strong"/>
          <w:rFonts w:asciiTheme="minorHAnsi" w:hAnsiTheme="minorHAnsi" w:cstheme="minorHAnsi"/>
          <w:sz w:val="22"/>
          <w:szCs w:val="22"/>
        </w:rPr>
        <w:t>2021</w:t>
      </w:r>
    </w:p>
    <w:p w14:paraId="486448A9" w14:textId="0F7C6A13" w:rsidR="00477D3D" w:rsidRPr="0015373D" w:rsidRDefault="00477D3D" w:rsidP="00E0102E">
      <w:pPr>
        <w:pBdr>
          <w:bottom w:val="double" w:sz="6" w:space="1" w:color="auto"/>
        </w:pBdr>
        <w:spacing w:after="0" w:line="240" w:lineRule="auto"/>
        <w:rPr>
          <w:rFonts w:eastAsia="Times New Roman" w:cstheme="minorHAnsi"/>
          <w:b/>
          <w:bCs/>
          <w:sz w:val="20"/>
        </w:rPr>
      </w:pPr>
    </w:p>
    <w:p w14:paraId="002B5C0C" w14:textId="77777777" w:rsidR="00E0102E" w:rsidRPr="00E0102E" w:rsidRDefault="00E0102E" w:rsidP="00E0102E">
      <w:pPr>
        <w:pStyle w:val="Heading2"/>
        <w:spacing w:before="120" w:beforeAutospacing="0" w:after="120" w:afterAutospacing="0"/>
        <w:rPr>
          <w:rFonts w:asciiTheme="minorHAnsi" w:hAnsiTheme="minorHAnsi" w:cstheme="minorHAnsi"/>
          <w:sz w:val="20"/>
          <w:szCs w:val="20"/>
        </w:rPr>
      </w:pPr>
      <w:r w:rsidRPr="00E0102E">
        <w:rPr>
          <w:rStyle w:val="Strong"/>
          <w:rFonts w:asciiTheme="minorHAnsi" w:hAnsiTheme="minorHAnsi" w:cstheme="minorHAnsi"/>
          <w:b/>
          <w:bCs/>
          <w:sz w:val="20"/>
          <w:szCs w:val="20"/>
        </w:rPr>
        <w:t>CERTIFICATIONS</w:t>
      </w:r>
    </w:p>
    <w:p w14:paraId="56E1D757" w14:textId="77777777" w:rsidR="00E0102E" w:rsidRPr="00E0102E" w:rsidRDefault="00E0102E" w:rsidP="00E0102E">
      <w:pPr>
        <w:pStyle w:val="NormalWeb"/>
        <w:numPr>
          <w:ilvl w:val="0"/>
          <w:numId w:val="8"/>
        </w:numPr>
        <w:spacing w:before="12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E0102E">
        <w:rPr>
          <w:rStyle w:val="Strong"/>
          <w:rFonts w:asciiTheme="minorHAnsi" w:hAnsiTheme="minorHAnsi" w:cstheme="minorHAnsi"/>
          <w:sz w:val="20"/>
          <w:szCs w:val="20"/>
        </w:rPr>
        <w:t>IBM Business Intelligence Analyst Professional Certificate</w:t>
      </w:r>
    </w:p>
    <w:p w14:paraId="6CE51162" w14:textId="77777777" w:rsidR="00E0102E" w:rsidRPr="00E0102E" w:rsidRDefault="00E0102E" w:rsidP="00E0102E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E0102E">
        <w:rPr>
          <w:rStyle w:val="Strong"/>
          <w:rFonts w:asciiTheme="minorHAnsi" w:hAnsiTheme="minorHAnsi" w:cstheme="minorHAnsi"/>
          <w:sz w:val="20"/>
          <w:szCs w:val="20"/>
        </w:rPr>
        <w:t>Microsoft Data Visualization Certificate</w:t>
      </w:r>
    </w:p>
    <w:p w14:paraId="5BB80DDF" w14:textId="77777777" w:rsidR="00E0102E" w:rsidRPr="00E0102E" w:rsidRDefault="00E0102E" w:rsidP="00E0102E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E0102E">
        <w:rPr>
          <w:rStyle w:val="Strong"/>
          <w:rFonts w:asciiTheme="minorHAnsi" w:hAnsiTheme="minorHAnsi" w:cstheme="minorHAnsi"/>
          <w:sz w:val="20"/>
          <w:szCs w:val="20"/>
        </w:rPr>
        <w:t>Google Project Management Professional Certificate</w:t>
      </w:r>
    </w:p>
    <w:p w14:paraId="45DB9538" w14:textId="448EC3A4" w:rsidR="004D56AF" w:rsidRPr="005C707A" w:rsidRDefault="00E0102E" w:rsidP="005C707A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E0102E">
        <w:rPr>
          <w:rStyle w:val="Strong"/>
          <w:rFonts w:asciiTheme="minorHAnsi" w:hAnsiTheme="minorHAnsi" w:cstheme="minorHAnsi"/>
          <w:sz w:val="20"/>
          <w:szCs w:val="20"/>
        </w:rPr>
        <w:t>IBM Data Science Professional Certificate</w:t>
      </w:r>
      <w:bookmarkStart w:id="0" w:name="_GoBack"/>
      <w:bookmarkEnd w:id="0"/>
    </w:p>
    <w:sectPr w:rsidR="004D56AF" w:rsidRPr="005C707A" w:rsidSect="005C707A">
      <w:pgSz w:w="12240" w:h="15840"/>
      <w:pgMar w:top="576" w:right="1008" w:bottom="57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832E17" w14:textId="77777777" w:rsidR="001D480C" w:rsidRDefault="001D480C" w:rsidP="001D480C">
      <w:pPr>
        <w:spacing w:after="0" w:line="240" w:lineRule="auto"/>
      </w:pPr>
      <w:r>
        <w:separator/>
      </w:r>
    </w:p>
  </w:endnote>
  <w:endnote w:type="continuationSeparator" w:id="0">
    <w:p w14:paraId="594677D9" w14:textId="77777777" w:rsidR="001D480C" w:rsidRDefault="001D480C" w:rsidP="001D4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BA1841" w14:textId="77777777" w:rsidR="001D480C" w:rsidRDefault="001D480C" w:rsidP="001D480C">
      <w:pPr>
        <w:spacing w:after="0" w:line="240" w:lineRule="auto"/>
      </w:pPr>
      <w:r>
        <w:separator/>
      </w:r>
    </w:p>
  </w:footnote>
  <w:footnote w:type="continuationSeparator" w:id="0">
    <w:p w14:paraId="4DAC2C03" w14:textId="77777777" w:rsidR="001D480C" w:rsidRDefault="001D480C" w:rsidP="001D48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C194A"/>
    <w:multiLevelType w:val="hybridMultilevel"/>
    <w:tmpl w:val="B5061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F4E51"/>
    <w:multiLevelType w:val="hybridMultilevel"/>
    <w:tmpl w:val="88C42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C7FED"/>
    <w:multiLevelType w:val="hybridMultilevel"/>
    <w:tmpl w:val="E0526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C708D"/>
    <w:multiLevelType w:val="hybridMultilevel"/>
    <w:tmpl w:val="5E903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772409"/>
    <w:multiLevelType w:val="hybridMultilevel"/>
    <w:tmpl w:val="71F0A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B63463"/>
    <w:multiLevelType w:val="hybridMultilevel"/>
    <w:tmpl w:val="D2720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E2633D"/>
    <w:multiLevelType w:val="hybridMultilevel"/>
    <w:tmpl w:val="EE2CB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93715C"/>
    <w:multiLevelType w:val="hybridMultilevel"/>
    <w:tmpl w:val="2B1AD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22691"/>
    <w:multiLevelType w:val="hybridMultilevel"/>
    <w:tmpl w:val="8BE8E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5371B6"/>
    <w:multiLevelType w:val="hybridMultilevel"/>
    <w:tmpl w:val="4A84F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DE7552"/>
    <w:multiLevelType w:val="hybridMultilevel"/>
    <w:tmpl w:val="372AB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F51BE7"/>
    <w:multiLevelType w:val="hybridMultilevel"/>
    <w:tmpl w:val="49FEF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3F1DA2"/>
    <w:multiLevelType w:val="hybridMultilevel"/>
    <w:tmpl w:val="F6500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12"/>
  </w:num>
  <w:num w:numId="4">
    <w:abstractNumId w:val="3"/>
  </w:num>
  <w:num w:numId="5">
    <w:abstractNumId w:val="0"/>
  </w:num>
  <w:num w:numId="6">
    <w:abstractNumId w:val="2"/>
  </w:num>
  <w:num w:numId="7">
    <w:abstractNumId w:val="4"/>
  </w:num>
  <w:num w:numId="8">
    <w:abstractNumId w:val="11"/>
  </w:num>
  <w:num w:numId="9">
    <w:abstractNumId w:val="8"/>
  </w:num>
  <w:num w:numId="10">
    <w:abstractNumId w:val="9"/>
  </w:num>
  <w:num w:numId="11">
    <w:abstractNumId w:val="5"/>
  </w:num>
  <w:num w:numId="12">
    <w:abstractNumId w:val="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AE6"/>
    <w:rsid w:val="00036689"/>
    <w:rsid w:val="0015373D"/>
    <w:rsid w:val="001D480C"/>
    <w:rsid w:val="002B25D5"/>
    <w:rsid w:val="002C5CCD"/>
    <w:rsid w:val="003F36C6"/>
    <w:rsid w:val="00477D3D"/>
    <w:rsid w:val="004D56AF"/>
    <w:rsid w:val="005C707A"/>
    <w:rsid w:val="00670E8B"/>
    <w:rsid w:val="008575EE"/>
    <w:rsid w:val="008E22C2"/>
    <w:rsid w:val="00B3074C"/>
    <w:rsid w:val="00BA47D0"/>
    <w:rsid w:val="00CC205F"/>
    <w:rsid w:val="00DE1EB7"/>
    <w:rsid w:val="00E0102E"/>
    <w:rsid w:val="00F83AE6"/>
    <w:rsid w:val="00FF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656AF14E"/>
  <w15:chartTrackingRefBased/>
  <w15:docId w15:val="{F9BC70FB-B1CD-4FE7-9F8B-E426CE94C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77D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77D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7D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77D3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77D3D"/>
    <w:rPr>
      <w:b/>
      <w:bCs/>
    </w:rPr>
  </w:style>
  <w:style w:type="paragraph" w:styleId="NormalWeb">
    <w:name w:val="Normal (Web)"/>
    <w:basedOn w:val="Normal"/>
    <w:uiPriority w:val="99"/>
    <w:unhideWhenUsed/>
    <w:rsid w:val="00477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70E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0E8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D4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80C"/>
  </w:style>
  <w:style w:type="paragraph" w:styleId="Footer">
    <w:name w:val="footer"/>
    <w:basedOn w:val="Normal"/>
    <w:link w:val="FooterChar"/>
    <w:uiPriority w:val="99"/>
    <w:unhideWhenUsed/>
    <w:rsid w:val="001D4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80C"/>
  </w:style>
  <w:style w:type="character" w:styleId="FollowedHyperlink">
    <w:name w:val="FollowedHyperlink"/>
    <w:basedOn w:val="DefaultParagraphFont"/>
    <w:uiPriority w:val="99"/>
    <w:semiHidden/>
    <w:unhideWhenUsed/>
    <w:rsid w:val="002B25D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F36C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C5C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8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jali-thakkar-49573719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njalithakkar150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njalithakk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911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2026-02-09T07:20:00Z</dcterms:created>
  <dcterms:modified xsi:type="dcterms:W3CDTF">2026-02-09T13:16:00Z</dcterms:modified>
</cp:coreProperties>
</file>