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F5F" w:rsidRDefault="00797F5F" w:rsidP="00797F5F">
      <w:pPr>
        <w:jc w:val="center"/>
        <w:rPr>
          <w:rFonts w:asciiTheme="majorHAnsi" w:hAnsiTheme="majorHAnsi"/>
          <w:sz w:val="32"/>
          <w:szCs w:val="32"/>
        </w:rPr>
      </w:pPr>
    </w:p>
    <w:p w:rsidR="00797F5F" w:rsidRPr="000F3346" w:rsidRDefault="00797F5F" w:rsidP="00797F5F">
      <w:pPr>
        <w:jc w:val="center"/>
        <w:rPr>
          <w:rFonts w:asciiTheme="majorHAnsi" w:hAnsiTheme="majorHAnsi"/>
          <w:b/>
          <w:sz w:val="32"/>
          <w:szCs w:val="32"/>
        </w:rPr>
      </w:pPr>
      <w:r w:rsidRPr="000F3346">
        <w:rPr>
          <w:rFonts w:asciiTheme="majorHAnsi" w:hAnsiTheme="majorHAnsi"/>
          <w:b/>
          <w:sz w:val="32"/>
          <w:szCs w:val="32"/>
        </w:rPr>
        <w:t>Exact Test for Difference of Two Means</w:t>
      </w:r>
    </w:p>
    <w:p w:rsidR="000F3346" w:rsidRPr="000F3346" w:rsidRDefault="00797F5F" w:rsidP="000F3346">
      <w:pPr>
        <w:pStyle w:val="ListParagraph"/>
        <w:numPr>
          <w:ilvl w:val="0"/>
          <w:numId w:val="1"/>
        </w:numPr>
      </w:pPr>
      <w:r w:rsidRPr="000F3346">
        <w:rPr>
          <w:color w:val="000000"/>
        </w:rPr>
        <w:t>A psychologist was interested in exploring whether or not male and female college students have different driving behaviors. There were a number of ways that she could quantify driving behaviors. She opted to focus on the fastest speed ever driven by an individual. Therefore, the particular statistical question she framed was as follows:</w:t>
      </w:r>
    </w:p>
    <w:p w:rsidR="000F3346" w:rsidRPr="000F3346" w:rsidRDefault="00797F5F" w:rsidP="000F3346">
      <w:pPr>
        <w:pStyle w:val="ListParagraph"/>
        <w:rPr>
          <w:color w:val="000000"/>
        </w:rPr>
      </w:pPr>
      <w:r w:rsidRPr="000F3346">
        <w:rPr>
          <w:color w:val="000000"/>
        </w:rPr>
        <w:t>Is the mean fastest speed driven by male college students different than the mean fastest speed driven by female college students?</w:t>
      </w:r>
    </w:p>
    <w:p w:rsidR="00797F5F" w:rsidRPr="000F3346" w:rsidRDefault="00797F5F" w:rsidP="000F3346">
      <w:pPr>
        <w:pStyle w:val="ListParagraph"/>
      </w:pPr>
      <w:r w:rsidRPr="000F3346">
        <w:rPr>
          <w:color w:val="000000"/>
        </w:rPr>
        <w:t>She conducted a survey of a random </w:t>
      </w:r>
      <w:r w:rsidRPr="000F3346">
        <w:rPr>
          <w:rStyle w:val="Emphasis"/>
          <w:color w:val="000000"/>
        </w:rPr>
        <w:t>n</w:t>
      </w:r>
      <w:r w:rsidRPr="000F3346">
        <w:rPr>
          <w:color w:val="000000"/>
        </w:rPr>
        <w:t> = 34 male college students and a random </w:t>
      </w:r>
      <w:r w:rsidRPr="000F3346">
        <w:rPr>
          <w:rStyle w:val="Emphasis"/>
          <w:color w:val="000000"/>
        </w:rPr>
        <w:t>m</w:t>
      </w:r>
      <w:r w:rsidRPr="000F3346">
        <w:rPr>
          <w:color w:val="000000"/>
        </w:rPr>
        <w:t> = 29 female college students. Here is a descriptive summary of the results of her survey:</w:t>
      </w:r>
    </w:p>
    <w:p w:rsidR="00797F5F" w:rsidRDefault="00797F5F" w:rsidP="00797F5F">
      <w:pPr>
        <w:pStyle w:val="NormalWeb"/>
        <w:spacing w:before="0" w:beforeAutospacing="0" w:after="240" w:afterAutospacing="0"/>
        <w:jc w:val="center"/>
        <w:rPr>
          <w:color w:val="000000"/>
          <w:sz w:val="19"/>
          <w:szCs w:val="19"/>
        </w:rPr>
      </w:pPr>
      <w:r>
        <w:rPr>
          <w:noProof/>
          <w:color w:val="000000"/>
          <w:sz w:val="19"/>
          <w:szCs w:val="19"/>
        </w:rPr>
        <w:drawing>
          <wp:inline distT="0" distB="0" distL="0" distR="0">
            <wp:extent cx="2337435" cy="1025525"/>
            <wp:effectExtent l="19050" t="0" r="5715" b="0"/>
            <wp:docPr id="1" name="Picture 1"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5" cstate="print"/>
                    <a:srcRect/>
                    <a:stretch>
                      <a:fillRect/>
                    </a:stretch>
                  </pic:blipFill>
                  <pic:spPr bwMode="auto">
                    <a:xfrm>
                      <a:off x="0" y="0"/>
                      <a:ext cx="2337435" cy="1025525"/>
                    </a:xfrm>
                    <a:prstGeom prst="rect">
                      <a:avLst/>
                    </a:prstGeom>
                    <a:noFill/>
                    <a:ln w="9525">
                      <a:noFill/>
                      <a:miter lim="800000"/>
                      <a:headEnd/>
                      <a:tailEnd/>
                    </a:ln>
                  </pic:spPr>
                </pic:pic>
              </a:graphicData>
            </a:graphic>
          </wp:inline>
        </w:drawing>
      </w:r>
    </w:p>
    <w:p w:rsidR="00797F5F" w:rsidRDefault="00797F5F" w:rsidP="00797F5F">
      <w:pPr>
        <w:pStyle w:val="ListParagraph"/>
      </w:pPr>
    </w:p>
    <w:p w:rsidR="00637F32" w:rsidRPr="000F3346" w:rsidRDefault="00637F32" w:rsidP="00797F5F">
      <w:pPr>
        <w:pStyle w:val="ListParagraph"/>
      </w:pPr>
      <w:r w:rsidRPr="000F3346">
        <w:t>Carry out the test</w:t>
      </w:r>
    </w:p>
    <w:p w:rsidR="00797F5F" w:rsidRPr="000F3346" w:rsidRDefault="00637F32" w:rsidP="00637F32">
      <w:pPr>
        <w:pStyle w:val="ListParagraph"/>
        <w:numPr>
          <w:ilvl w:val="0"/>
          <w:numId w:val="2"/>
        </w:numPr>
      </w:pPr>
      <w:r w:rsidRPr="000F3346">
        <w:t>when population sd viz.  σ</w:t>
      </w:r>
      <w:r w:rsidRPr="000F3346">
        <w:rPr>
          <w:vertAlign w:val="subscript"/>
        </w:rPr>
        <w:t>x</w:t>
      </w:r>
      <w:r w:rsidRPr="000F3346">
        <w:t xml:space="preserve"> = 19 and σ</w:t>
      </w:r>
      <w:r w:rsidRPr="000F3346">
        <w:rPr>
          <w:vertAlign w:val="subscript"/>
        </w:rPr>
        <w:t>y</w:t>
      </w:r>
      <w:r w:rsidRPr="000F3346">
        <w:t xml:space="preserve"> = 13</w:t>
      </w:r>
    </w:p>
    <w:p w:rsidR="00637F32" w:rsidRPr="000F3346" w:rsidRDefault="00637F32" w:rsidP="00637F32">
      <w:pPr>
        <w:pStyle w:val="ListParagraph"/>
        <w:numPr>
          <w:ilvl w:val="0"/>
          <w:numId w:val="2"/>
        </w:numPr>
      </w:pPr>
      <w:r w:rsidRPr="000F3346">
        <w:t>when population s.d.s are unknown.</w:t>
      </w:r>
    </w:p>
    <w:p w:rsidR="00B201E8" w:rsidRDefault="00B201E8" w:rsidP="00797F5F">
      <w:pPr>
        <w:pStyle w:val="ListParagraph"/>
      </w:pPr>
    </w:p>
    <w:p w:rsidR="00797F5F" w:rsidRDefault="00797F5F" w:rsidP="00797F5F">
      <w:pPr>
        <w:pStyle w:val="ListParagraph"/>
      </w:pPr>
      <w:r>
        <w:t xml:space="preserve">  </w:t>
      </w:r>
    </w:p>
    <w:p w:rsidR="00B201E8" w:rsidRPr="00B201E8" w:rsidRDefault="00797F5F" w:rsidP="00B201E8">
      <w:pPr>
        <w:pStyle w:val="ListParagraph"/>
        <w:numPr>
          <w:ilvl w:val="0"/>
          <w:numId w:val="1"/>
        </w:numPr>
      </w:pPr>
      <w:r>
        <w:t xml:space="preserve"> </w:t>
      </w:r>
      <w:r w:rsidR="00B201E8" w:rsidRPr="00B201E8">
        <w:rPr>
          <w:rFonts w:ascii="Helvetica" w:hAnsi="Helvetica"/>
          <w:color w:val="000000"/>
          <w:sz w:val="20"/>
          <w:szCs w:val="20"/>
          <w:shd w:val="clear" w:color="auto" w:fill="FFFFFF"/>
        </w:rPr>
        <w:t>An experiment is conducted to determine whether intensive tutoring (covering a great deal of material in a fixed amount of time) is more effective than paced tutoring (covering less material in the same amount of time). Two randomly chosen groups are tutored separately and then administered proficiency tests.</w:t>
      </w:r>
      <w:r w:rsidR="00B201E8">
        <w:rPr>
          <w:rFonts w:ascii="Helvetica" w:hAnsi="Helvetica"/>
          <w:color w:val="000000"/>
          <w:sz w:val="20"/>
          <w:szCs w:val="20"/>
          <w:shd w:val="clear" w:color="auto" w:fill="FFFFFF"/>
        </w:rPr>
        <w:t xml:space="preserve"> Their mean marks and s.d.s are given in the following table. Test whether intensive tutoring is better than paced tutoring.</w:t>
      </w:r>
    </w:p>
    <w:p w:rsidR="00B201E8" w:rsidRPr="00B201E8" w:rsidRDefault="00B201E8" w:rsidP="00B201E8">
      <w:pPr>
        <w:pStyle w:val="ListParagraph"/>
      </w:pPr>
    </w:p>
    <w:tbl>
      <w:tblPr>
        <w:tblStyle w:val="TableGrid"/>
        <w:tblW w:w="0" w:type="auto"/>
        <w:tblInd w:w="720" w:type="dxa"/>
        <w:tblLook w:val="04A0"/>
      </w:tblPr>
      <w:tblGrid>
        <w:gridCol w:w="1567"/>
        <w:gridCol w:w="1348"/>
        <w:gridCol w:w="1514"/>
        <w:gridCol w:w="1513"/>
      </w:tblGrid>
      <w:tr w:rsidR="00B201E8" w:rsidTr="00B201E8">
        <w:tc>
          <w:tcPr>
            <w:tcW w:w="1567" w:type="dxa"/>
          </w:tcPr>
          <w:p w:rsidR="00B201E8" w:rsidRDefault="00B201E8" w:rsidP="00B201E8">
            <w:pPr>
              <w:pStyle w:val="ListParagraph"/>
              <w:ind w:left="0"/>
            </w:pPr>
            <w:r>
              <w:t>Method</w:t>
            </w:r>
          </w:p>
        </w:tc>
        <w:tc>
          <w:tcPr>
            <w:tcW w:w="1348" w:type="dxa"/>
          </w:tcPr>
          <w:p w:rsidR="00B201E8" w:rsidRDefault="00B201E8" w:rsidP="00B201E8">
            <w:pPr>
              <w:pStyle w:val="ListParagraph"/>
              <w:ind w:left="0"/>
            </w:pPr>
            <w:r>
              <w:t>Sample size</w:t>
            </w:r>
          </w:p>
        </w:tc>
        <w:tc>
          <w:tcPr>
            <w:tcW w:w="1514" w:type="dxa"/>
          </w:tcPr>
          <w:p w:rsidR="00B201E8" w:rsidRDefault="00B201E8" w:rsidP="00B201E8">
            <w:pPr>
              <w:pStyle w:val="ListParagraph"/>
              <w:ind w:left="0"/>
            </w:pPr>
            <w:r>
              <w:t>Sample mean</w:t>
            </w:r>
          </w:p>
        </w:tc>
        <w:tc>
          <w:tcPr>
            <w:tcW w:w="1513" w:type="dxa"/>
          </w:tcPr>
          <w:p w:rsidR="00B201E8" w:rsidRDefault="00B201E8" w:rsidP="00B201E8">
            <w:pPr>
              <w:pStyle w:val="ListParagraph"/>
              <w:ind w:left="0"/>
            </w:pPr>
            <w:r>
              <w:t>Sample s.d.</w:t>
            </w:r>
          </w:p>
        </w:tc>
      </w:tr>
      <w:tr w:rsidR="00B201E8" w:rsidTr="00B201E8">
        <w:tc>
          <w:tcPr>
            <w:tcW w:w="1567" w:type="dxa"/>
          </w:tcPr>
          <w:p w:rsidR="00B201E8" w:rsidRDefault="00B201E8" w:rsidP="00B201E8">
            <w:pPr>
              <w:pStyle w:val="ListParagraph"/>
              <w:ind w:left="0"/>
            </w:pPr>
            <w:r>
              <w:t>Intensive</w:t>
            </w:r>
          </w:p>
        </w:tc>
        <w:tc>
          <w:tcPr>
            <w:tcW w:w="1348" w:type="dxa"/>
          </w:tcPr>
          <w:p w:rsidR="00B201E8" w:rsidRDefault="00B201E8" w:rsidP="00B201E8">
            <w:pPr>
              <w:pStyle w:val="ListParagraph"/>
              <w:ind w:left="0"/>
            </w:pPr>
            <w:r>
              <w:t>12</w:t>
            </w:r>
          </w:p>
        </w:tc>
        <w:tc>
          <w:tcPr>
            <w:tcW w:w="1514" w:type="dxa"/>
          </w:tcPr>
          <w:p w:rsidR="00B201E8" w:rsidRDefault="00B201E8" w:rsidP="00B201E8">
            <w:pPr>
              <w:pStyle w:val="ListParagraph"/>
              <w:ind w:left="0"/>
            </w:pPr>
            <w:r>
              <w:t>46.31</w:t>
            </w:r>
          </w:p>
        </w:tc>
        <w:tc>
          <w:tcPr>
            <w:tcW w:w="1513" w:type="dxa"/>
          </w:tcPr>
          <w:p w:rsidR="00B201E8" w:rsidRDefault="00B201E8" w:rsidP="00B201E8">
            <w:pPr>
              <w:pStyle w:val="ListParagraph"/>
              <w:ind w:left="0"/>
            </w:pPr>
            <w:r>
              <w:t>6.44</w:t>
            </w:r>
          </w:p>
        </w:tc>
      </w:tr>
      <w:tr w:rsidR="00B201E8" w:rsidTr="00B201E8">
        <w:tc>
          <w:tcPr>
            <w:tcW w:w="1567" w:type="dxa"/>
          </w:tcPr>
          <w:p w:rsidR="00B201E8" w:rsidRDefault="00B201E8" w:rsidP="00B201E8">
            <w:pPr>
              <w:pStyle w:val="ListParagraph"/>
              <w:ind w:left="0"/>
            </w:pPr>
            <w:r>
              <w:t>Paced</w:t>
            </w:r>
          </w:p>
        </w:tc>
        <w:tc>
          <w:tcPr>
            <w:tcW w:w="1348" w:type="dxa"/>
          </w:tcPr>
          <w:p w:rsidR="00B201E8" w:rsidRDefault="00B201E8" w:rsidP="00B201E8">
            <w:pPr>
              <w:pStyle w:val="ListParagraph"/>
              <w:ind w:left="0"/>
            </w:pPr>
            <w:r>
              <w:t>10</w:t>
            </w:r>
          </w:p>
        </w:tc>
        <w:tc>
          <w:tcPr>
            <w:tcW w:w="1514" w:type="dxa"/>
          </w:tcPr>
          <w:p w:rsidR="00B201E8" w:rsidRDefault="00B201E8" w:rsidP="00B201E8">
            <w:pPr>
              <w:pStyle w:val="ListParagraph"/>
              <w:ind w:left="0"/>
            </w:pPr>
            <w:r>
              <w:t>42.79</w:t>
            </w:r>
          </w:p>
        </w:tc>
        <w:tc>
          <w:tcPr>
            <w:tcW w:w="1513" w:type="dxa"/>
          </w:tcPr>
          <w:p w:rsidR="00B201E8" w:rsidRDefault="00B201E8" w:rsidP="00B201E8">
            <w:pPr>
              <w:pStyle w:val="ListParagraph"/>
              <w:ind w:left="0"/>
            </w:pPr>
            <w:r>
              <w:t>7.52</w:t>
            </w:r>
          </w:p>
        </w:tc>
      </w:tr>
    </w:tbl>
    <w:p w:rsidR="00B201E8" w:rsidRPr="00B201E8" w:rsidRDefault="00B201E8" w:rsidP="00B201E8">
      <w:pPr>
        <w:pStyle w:val="ListParagraph"/>
      </w:pPr>
    </w:p>
    <w:p w:rsidR="00B201E8" w:rsidRDefault="00B201E8" w:rsidP="00B201E8">
      <w:pPr>
        <w:pStyle w:val="ListParagraph"/>
        <w:rPr>
          <w:rFonts w:ascii="Helvetica" w:hAnsi="Helvetica"/>
          <w:color w:val="000000"/>
          <w:sz w:val="20"/>
          <w:szCs w:val="20"/>
          <w:shd w:val="clear" w:color="auto" w:fill="FFFFFF"/>
        </w:rPr>
      </w:pPr>
    </w:p>
    <w:p w:rsidR="00B201E8" w:rsidRDefault="00B201E8" w:rsidP="00B201E8">
      <w:pPr>
        <w:pStyle w:val="ListParagraph"/>
        <w:rPr>
          <w:rFonts w:ascii="Helvetica" w:hAnsi="Helvetica"/>
          <w:color w:val="000000"/>
          <w:sz w:val="20"/>
          <w:szCs w:val="20"/>
          <w:shd w:val="clear" w:color="auto" w:fill="FFFFFF"/>
        </w:rPr>
      </w:pPr>
    </w:p>
    <w:p w:rsidR="001D59BB" w:rsidRDefault="001D59BB"/>
    <w:sectPr w:rsidR="001D59BB" w:rsidSect="001D59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A4B3D"/>
    <w:multiLevelType w:val="hybridMultilevel"/>
    <w:tmpl w:val="73FC2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640559A"/>
    <w:multiLevelType w:val="hybridMultilevel"/>
    <w:tmpl w:val="A142D616"/>
    <w:lvl w:ilvl="0" w:tplc="4AF299B0">
      <w:start w:val="1"/>
      <w:numFmt w:val="lowerRoman"/>
      <w:lvlText w:val="%1)"/>
      <w:lvlJc w:val="left"/>
      <w:pPr>
        <w:ind w:left="1470" w:hanging="72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797F5F"/>
    <w:rsid w:val="000F3346"/>
    <w:rsid w:val="001D59BB"/>
    <w:rsid w:val="00637F32"/>
    <w:rsid w:val="00797F5F"/>
    <w:rsid w:val="00B201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F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F5F"/>
    <w:pPr>
      <w:ind w:left="720"/>
      <w:contextualSpacing/>
    </w:pPr>
  </w:style>
  <w:style w:type="paragraph" w:styleId="NormalWeb">
    <w:name w:val="Normal (Web)"/>
    <w:basedOn w:val="Normal"/>
    <w:uiPriority w:val="99"/>
    <w:semiHidden/>
    <w:unhideWhenUsed/>
    <w:rsid w:val="00797F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97F5F"/>
    <w:rPr>
      <w:i/>
      <w:iCs/>
    </w:rPr>
  </w:style>
  <w:style w:type="paragraph" w:styleId="BalloonText">
    <w:name w:val="Balloon Text"/>
    <w:basedOn w:val="Normal"/>
    <w:link w:val="BalloonTextChar"/>
    <w:uiPriority w:val="99"/>
    <w:semiHidden/>
    <w:unhideWhenUsed/>
    <w:rsid w:val="00797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5F"/>
    <w:rPr>
      <w:rFonts w:ascii="Tahoma" w:hAnsi="Tahoma" w:cs="Tahoma"/>
      <w:sz w:val="16"/>
      <w:szCs w:val="16"/>
    </w:rPr>
  </w:style>
  <w:style w:type="table" w:styleId="TableGrid">
    <w:name w:val="Table Grid"/>
    <w:basedOn w:val="TableNormal"/>
    <w:uiPriority w:val="59"/>
    <w:rsid w:val="00B201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42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LBC</dc:creator>
  <cp:lastModifiedBy>LBC</cp:lastModifiedBy>
  <cp:revision>3</cp:revision>
  <dcterms:created xsi:type="dcterms:W3CDTF">2020-02-17T15:10:00Z</dcterms:created>
  <dcterms:modified xsi:type="dcterms:W3CDTF">2020-02-17T15:39:00Z</dcterms:modified>
</cp:coreProperties>
</file>