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6AF3E" w14:textId="77777777" w:rsidR="00C90BD9" w:rsidRDefault="00C90BD9"/>
    <w:tbl>
      <w:tblPr>
        <w:tblpPr w:vertAnchor="page" w:horzAnchor="margin" w:tblpY="3361"/>
        <w:tblW w:w="9639" w:type="dxa"/>
        <w:tblLayout w:type="fixed"/>
        <w:tblCellMar>
          <w:left w:w="0" w:type="dxa"/>
          <w:right w:w="0" w:type="dxa"/>
        </w:tblCellMar>
        <w:tblLook w:val="0000" w:firstRow="0" w:lastRow="0" w:firstColumn="0" w:lastColumn="0" w:noHBand="0" w:noVBand="0"/>
      </w:tblPr>
      <w:tblGrid>
        <w:gridCol w:w="9639"/>
      </w:tblGrid>
      <w:tr w:rsidR="002C2DBA" w:rsidRPr="0025214C" w14:paraId="1FD7381A" w14:textId="77777777" w:rsidTr="002C2DBA">
        <w:trPr>
          <w:trHeight w:val="284"/>
        </w:trPr>
        <w:tc>
          <w:tcPr>
            <w:tcW w:w="9639" w:type="dxa"/>
          </w:tcPr>
          <w:p w14:paraId="1D1A951D" w14:textId="16436221" w:rsidR="002C2DBA" w:rsidRPr="00DB1120" w:rsidRDefault="00DB1120" w:rsidP="002C2DBA">
            <w:pPr>
              <w:pStyle w:val="Titel"/>
              <w:tabs>
                <w:tab w:val="left" w:pos="708"/>
                <w:tab w:val="left" w:pos="1416"/>
                <w:tab w:val="left" w:pos="2124"/>
                <w:tab w:val="left" w:pos="2832"/>
                <w:tab w:val="left" w:pos="3540"/>
                <w:tab w:val="center" w:pos="4819"/>
              </w:tabs>
            </w:pPr>
            <w:bookmarkStart w:id="0" w:name="_Toc43193726"/>
            <w:bookmarkStart w:id="1" w:name="_Toc43239036"/>
            <w:bookmarkStart w:id="2" w:name="OLE_LINK2"/>
            <w:bookmarkStart w:id="3" w:name="OLE_LINK9"/>
            <w:r>
              <w:t xml:space="preserve">Schriftliche </w:t>
            </w:r>
            <w:r w:rsidR="002C2DBA">
              <w:t>Ausarbeitung</w:t>
            </w:r>
            <w:bookmarkEnd w:id="0"/>
            <w:bookmarkEnd w:id="1"/>
          </w:p>
        </w:tc>
      </w:tr>
      <w:tr w:rsidR="002C2DBA" w:rsidRPr="0025214C" w14:paraId="3622D2AB" w14:textId="77777777" w:rsidTr="002C2DBA">
        <w:trPr>
          <w:trHeight w:hRule="exact" w:val="6235"/>
        </w:trPr>
        <w:tc>
          <w:tcPr>
            <w:tcW w:w="9639" w:type="dxa"/>
          </w:tcPr>
          <w:p w14:paraId="4B3C105B" w14:textId="4A064C97" w:rsidR="002C2DBA" w:rsidRDefault="00DB1120" w:rsidP="002C2DBA">
            <w:pPr>
              <w:pStyle w:val="AITSeminarSubline"/>
            </w:pPr>
            <w:r>
              <w:t>Case Study 1 S</w:t>
            </w:r>
            <w:r w:rsidR="00727144">
              <w:t>E</w:t>
            </w:r>
            <w:r>
              <w:t xml:space="preserve"> S2020</w:t>
            </w:r>
          </w:p>
          <w:p w14:paraId="3ED82694" w14:textId="77777777" w:rsidR="002C2DBA" w:rsidRDefault="002C2DBA" w:rsidP="002C2DBA">
            <w:pPr>
              <w:pStyle w:val="AITSeminarSubline"/>
            </w:pPr>
          </w:p>
          <w:p w14:paraId="16F4530D" w14:textId="7BE65695" w:rsidR="002C2DBA" w:rsidRPr="00B159F1" w:rsidRDefault="002C2DBA" w:rsidP="002C2DBA">
            <w:r w:rsidRPr="002C2DBA">
              <w:rPr>
                <w:sz w:val="24"/>
              </w:rPr>
              <w:t>Till Bieg, David Krug</w:t>
            </w:r>
            <w:r w:rsidR="00DB1120">
              <w:rPr>
                <w:sz w:val="24"/>
              </w:rPr>
              <w:t xml:space="preserve"> – Fachhochschule Wiener Neustadt</w:t>
            </w:r>
          </w:p>
        </w:tc>
      </w:tr>
      <w:bookmarkEnd w:id="2"/>
    </w:tbl>
    <w:p w14:paraId="38BBCDD8" w14:textId="6D03A1A5" w:rsidR="00FE4D6D" w:rsidRDefault="00FE4D6D" w:rsidP="00A13AA6"/>
    <w:p w14:paraId="17D49F67" w14:textId="77777777" w:rsidR="00FE4D6D" w:rsidRDefault="00FE4D6D" w:rsidP="00A13AA6"/>
    <w:p w14:paraId="52F3F447" w14:textId="77777777" w:rsidR="00FE4D6D" w:rsidRDefault="00FE4D6D" w:rsidP="00A13AA6"/>
    <w:p w14:paraId="73EF3B08" w14:textId="0C6B8FB9" w:rsidR="00FE4D6D" w:rsidRDefault="00FE4D6D" w:rsidP="00A13AA6"/>
    <w:p w14:paraId="157561C9" w14:textId="53350AA0" w:rsidR="004D2423" w:rsidRDefault="004D2423" w:rsidP="00A13AA6"/>
    <w:p w14:paraId="34E57537" w14:textId="61CE97B2" w:rsidR="004D2423" w:rsidRDefault="004D2423" w:rsidP="00A13AA6"/>
    <w:p w14:paraId="4D9E63E6" w14:textId="506B5F65" w:rsidR="004D2423" w:rsidRDefault="004D2423" w:rsidP="00A13AA6"/>
    <w:p w14:paraId="423794A9" w14:textId="77777777" w:rsidR="004D2423" w:rsidRDefault="004D2423" w:rsidP="00A13AA6"/>
    <w:p w14:paraId="3BB889AF" w14:textId="0E582D4F" w:rsidR="00FE4D6D" w:rsidRDefault="00FE4D6D" w:rsidP="00A13AA6"/>
    <w:p w14:paraId="67CEF36F" w14:textId="095DCAF6" w:rsidR="004D2423" w:rsidRDefault="004D2423" w:rsidP="00A13AA6"/>
    <w:p w14:paraId="5DC63CCB" w14:textId="46C70C75" w:rsidR="00FE4D6D" w:rsidRDefault="00FE4D6D" w:rsidP="00A13AA6"/>
    <w:p w14:paraId="5D879981" w14:textId="08073A00" w:rsidR="00FE4D6D" w:rsidRDefault="00FE4D6D" w:rsidP="00A13AA6">
      <w:pPr>
        <w:sectPr w:rsidR="00FE4D6D" w:rsidSect="00557ADC">
          <w:headerReference w:type="default" r:id="rId8"/>
          <w:footerReference w:type="even" r:id="rId9"/>
          <w:footerReference w:type="default" r:id="rId10"/>
          <w:headerReference w:type="first" r:id="rId11"/>
          <w:footerReference w:type="first" r:id="rId12"/>
          <w:pgSz w:w="11900" w:h="16840"/>
          <w:pgMar w:top="879" w:right="1134" w:bottom="1021" w:left="1134" w:header="709" w:footer="567" w:gutter="0"/>
          <w:cols w:space="708"/>
          <w:titlePg/>
          <w:docGrid w:linePitch="272"/>
        </w:sectPr>
      </w:pPr>
      <w:bookmarkStart w:id="4" w:name="_Hlk41994766"/>
      <w:bookmarkEnd w:id="4"/>
    </w:p>
    <w:p w14:paraId="3618DD07" w14:textId="77777777" w:rsidR="00C90BD9" w:rsidRDefault="00C90BD9" w:rsidP="00B3061C">
      <w:bookmarkStart w:id="5" w:name="OLE_LINK17"/>
      <w:bookmarkStart w:id="6" w:name="OLE_LINK15"/>
      <w:bookmarkStart w:id="7" w:name="OLE_LINK16"/>
      <w:bookmarkEnd w:id="3"/>
    </w:p>
    <w:sdt>
      <w:sdtPr>
        <w:rPr>
          <w:rFonts w:ascii="Arial" w:eastAsia="Cambria" w:hAnsi="Arial" w:cs="Times New Roman"/>
          <w:color w:val="000000"/>
          <w:sz w:val="20"/>
          <w:szCs w:val="24"/>
          <w:lang w:eastAsia="en-US"/>
        </w:rPr>
        <w:id w:val="806207025"/>
        <w:docPartObj>
          <w:docPartGallery w:val="Table of Contents"/>
          <w:docPartUnique/>
        </w:docPartObj>
      </w:sdtPr>
      <w:sdtEndPr>
        <w:rPr>
          <w:b/>
          <w:bCs/>
          <w:sz w:val="22"/>
        </w:rPr>
      </w:sdtEndPr>
      <w:sdtContent>
        <w:p w14:paraId="72E43659" w14:textId="3CDA57FA" w:rsidR="00E86697" w:rsidRPr="004E010F" w:rsidRDefault="00361EC6">
          <w:pPr>
            <w:pStyle w:val="Inhaltsverzeichnisberschrift"/>
            <w:rPr>
              <w:rFonts w:ascii="Arial" w:hAnsi="Arial" w:cs="Arial"/>
            </w:rPr>
          </w:pPr>
          <w:r>
            <w:rPr>
              <w:rFonts w:ascii="Arial" w:hAnsi="Arial" w:cs="Arial"/>
            </w:rPr>
            <w:t>INHALT</w:t>
          </w:r>
        </w:p>
        <w:p w14:paraId="0EA87A53" w14:textId="2ED2695E" w:rsidR="0005462D" w:rsidRDefault="00E86697">
          <w:pPr>
            <w:pStyle w:val="Verzeichnis1"/>
            <w:rPr>
              <w:rFonts w:asciiTheme="minorHAnsi" w:eastAsiaTheme="minorEastAsia" w:hAnsiTheme="minorHAnsi" w:cstheme="minorBidi"/>
              <w:noProof/>
              <w:color w:val="auto"/>
              <w:szCs w:val="22"/>
              <w:lang w:eastAsia="de-DE"/>
            </w:rPr>
          </w:pPr>
          <w:r w:rsidRPr="00361EC6">
            <w:fldChar w:fldCharType="begin"/>
          </w:r>
          <w:r w:rsidRPr="00361EC6">
            <w:instrText xml:space="preserve"> TOC \o "1-3" \h \z \u </w:instrText>
          </w:r>
          <w:r w:rsidRPr="00361EC6">
            <w:fldChar w:fldCharType="separate"/>
          </w:r>
          <w:hyperlink w:anchor="_Toc43239036" w:history="1">
            <w:r w:rsidR="0005462D" w:rsidRPr="003A42EC">
              <w:rPr>
                <w:rStyle w:val="Hyperlink"/>
                <w:noProof/>
              </w:rPr>
              <w:t>Schriftliche Ausarbeitung</w:t>
            </w:r>
            <w:r w:rsidR="0005462D">
              <w:rPr>
                <w:noProof/>
                <w:webHidden/>
              </w:rPr>
              <w:tab/>
            </w:r>
            <w:r w:rsidR="0005462D">
              <w:rPr>
                <w:noProof/>
                <w:webHidden/>
              </w:rPr>
              <w:fldChar w:fldCharType="begin"/>
            </w:r>
            <w:r w:rsidR="0005462D">
              <w:rPr>
                <w:noProof/>
                <w:webHidden/>
              </w:rPr>
              <w:instrText xml:space="preserve"> PAGEREF _Toc43239036 \h </w:instrText>
            </w:r>
            <w:r w:rsidR="0005462D">
              <w:rPr>
                <w:noProof/>
                <w:webHidden/>
              </w:rPr>
            </w:r>
            <w:r w:rsidR="0005462D">
              <w:rPr>
                <w:noProof/>
                <w:webHidden/>
              </w:rPr>
              <w:fldChar w:fldCharType="separate"/>
            </w:r>
            <w:r w:rsidR="0005462D">
              <w:rPr>
                <w:noProof/>
                <w:webHidden/>
              </w:rPr>
              <w:t>1</w:t>
            </w:r>
            <w:r w:rsidR="0005462D">
              <w:rPr>
                <w:noProof/>
                <w:webHidden/>
              </w:rPr>
              <w:fldChar w:fldCharType="end"/>
            </w:r>
          </w:hyperlink>
        </w:p>
        <w:p w14:paraId="7069794C" w14:textId="79442750" w:rsidR="0005462D" w:rsidRDefault="00710D97">
          <w:pPr>
            <w:pStyle w:val="Verzeichnis1"/>
            <w:rPr>
              <w:rFonts w:asciiTheme="minorHAnsi" w:eastAsiaTheme="minorEastAsia" w:hAnsiTheme="minorHAnsi" w:cstheme="minorBidi"/>
              <w:noProof/>
              <w:color w:val="auto"/>
              <w:szCs w:val="22"/>
              <w:lang w:eastAsia="de-DE"/>
            </w:rPr>
          </w:pPr>
          <w:hyperlink w:anchor="_Toc43239037" w:history="1">
            <w:r w:rsidR="0005462D" w:rsidRPr="003A42EC">
              <w:rPr>
                <w:rStyle w:val="Hyperlink"/>
                <w:noProof/>
              </w:rPr>
              <w:t>Tabellenverzeichnis</w:t>
            </w:r>
            <w:r w:rsidR="0005462D">
              <w:rPr>
                <w:noProof/>
                <w:webHidden/>
              </w:rPr>
              <w:tab/>
            </w:r>
            <w:r w:rsidR="0005462D">
              <w:rPr>
                <w:noProof/>
                <w:webHidden/>
              </w:rPr>
              <w:fldChar w:fldCharType="begin"/>
            </w:r>
            <w:r w:rsidR="0005462D">
              <w:rPr>
                <w:noProof/>
                <w:webHidden/>
              </w:rPr>
              <w:instrText xml:space="preserve"> PAGEREF _Toc43239037 \h </w:instrText>
            </w:r>
            <w:r w:rsidR="0005462D">
              <w:rPr>
                <w:noProof/>
                <w:webHidden/>
              </w:rPr>
            </w:r>
            <w:r w:rsidR="0005462D">
              <w:rPr>
                <w:noProof/>
                <w:webHidden/>
              </w:rPr>
              <w:fldChar w:fldCharType="separate"/>
            </w:r>
            <w:r w:rsidR="0005462D">
              <w:rPr>
                <w:noProof/>
                <w:webHidden/>
              </w:rPr>
              <w:t>2</w:t>
            </w:r>
            <w:r w:rsidR="0005462D">
              <w:rPr>
                <w:noProof/>
                <w:webHidden/>
              </w:rPr>
              <w:fldChar w:fldCharType="end"/>
            </w:r>
          </w:hyperlink>
        </w:p>
        <w:p w14:paraId="195F4CD3" w14:textId="56DAB5C6" w:rsidR="0005462D" w:rsidRDefault="00710D97">
          <w:pPr>
            <w:pStyle w:val="Verzeichnis1"/>
            <w:rPr>
              <w:rFonts w:asciiTheme="minorHAnsi" w:eastAsiaTheme="minorEastAsia" w:hAnsiTheme="minorHAnsi" w:cstheme="minorBidi"/>
              <w:noProof/>
              <w:color w:val="auto"/>
              <w:szCs w:val="22"/>
              <w:lang w:eastAsia="de-DE"/>
            </w:rPr>
          </w:pPr>
          <w:hyperlink w:anchor="_Toc43239038" w:history="1">
            <w:r w:rsidR="0005462D" w:rsidRPr="003A42EC">
              <w:rPr>
                <w:rStyle w:val="Hyperlink"/>
                <w:noProof/>
              </w:rPr>
              <w:t>Abbildungsverzeichnis</w:t>
            </w:r>
            <w:r w:rsidR="0005462D">
              <w:rPr>
                <w:noProof/>
                <w:webHidden/>
              </w:rPr>
              <w:tab/>
            </w:r>
            <w:r w:rsidR="0005462D">
              <w:rPr>
                <w:noProof/>
                <w:webHidden/>
              </w:rPr>
              <w:fldChar w:fldCharType="begin"/>
            </w:r>
            <w:r w:rsidR="0005462D">
              <w:rPr>
                <w:noProof/>
                <w:webHidden/>
              </w:rPr>
              <w:instrText xml:space="preserve"> PAGEREF _Toc43239038 \h </w:instrText>
            </w:r>
            <w:r w:rsidR="0005462D">
              <w:rPr>
                <w:noProof/>
                <w:webHidden/>
              </w:rPr>
            </w:r>
            <w:r w:rsidR="0005462D">
              <w:rPr>
                <w:noProof/>
                <w:webHidden/>
              </w:rPr>
              <w:fldChar w:fldCharType="separate"/>
            </w:r>
            <w:r w:rsidR="0005462D">
              <w:rPr>
                <w:noProof/>
                <w:webHidden/>
              </w:rPr>
              <w:t>2</w:t>
            </w:r>
            <w:r w:rsidR="0005462D">
              <w:rPr>
                <w:noProof/>
                <w:webHidden/>
              </w:rPr>
              <w:fldChar w:fldCharType="end"/>
            </w:r>
          </w:hyperlink>
        </w:p>
        <w:p w14:paraId="78130A00" w14:textId="6182C2FD" w:rsidR="0005462D" w:rsidRDefault="00710D97">
          <w:pPr>
            <w:pStyle w:val="Verzeichnis1"/>
            <w:tabs>
              <w:tab w:val="left" w:pos="400"/>
            </w:tabs>
            <w:rPr>
              <w:rFonts w:asciiTheme="minorHAnsi" w:eastAsiaTheme="minorEastAsia" w:hAnsiTheme="minorHAnsi" w:cstheme="minorBidi"/>
              <w:noProof/>
              <w:color w:val="auto"/>
              <w:szCs w:val="22"/>
              <w:lang w:eastAsia="de-DE"/>
            </w:rPr>
          </w:pPr>
          <w:hyperlink w:anchor="_Toc43239039" w:history="1">
            <w:r w:rsidR="0005462D" w:rsidRPr="003A42EC">
              <w:rPr>
                <w:rStyle w:val="Hyperlink"/>
                <w:noProof/>
              </w:rPr>
              <w:t>1</w:t>
            </w:r>
            <w:r w:rsidR="0005462D">
              <w:rPr>
                <w:rFonts w:asciiTheme="minorHAnsi" w:eastAsiaTheme="minorEastAsia" w:hAnsiTheme="minorHAnsi" w:cstheme="minorBidi"/>
                <w:noProof/>
                <w:color w:val="auto"/>
                <w:szCs w:val="22"/>
                <w:lang w:eastAsia="de-DE"/>
              </w:rPr>
              <w:tab/>
            </w:r>
            <w:r w:rsidR="0005462D" w:rsidRPr="003A42EC">
              <w:rPr>
                <w:rStyle w:val="Hyperlink"/>
                <w:noProof/>
              </w:rPr>
              <w:t>Beschreibung des Technologie-Stacks</w:t>
            </w:r>
            <w:r w:rsidR="0005462D">
              <w:rPr>
                <w:noProof/>
                <w:webHidden/>
              </w:rPr>
              <w:tab/>
            </w:r>
            <w:r w:rsidR="0005462D">
              <w:rPr>
                <w:noProof/>
                <w:webHidden/>
              </w:rPr>
              <w:fldChar w:fldCharType="begin"/>
            </w:r>
            <w:r w:rsidR="0005462D">
              <w:rPr>
                <w:noProof/>
                <w:webHidden/>
              </w:rPr>
              <w:instrText xml:space="preserve"> PAGEREF _Toc43239039 \h </w:instrText>
            </w:r>
            <w:r w:rsidR="0005462D">
              <w:rPr>
                <w:noProof/>
                <w:webHidden/>
              </w:rPr>
            </w:r>
            <w:r w:rsidR="0005462D">
              <w:rPr>
                <w:noProof/>
                <w:webHidden/>
              </w:rPr>
              <w:fldChar w:fldCharType="separate"/>
            </w:r>
            <w:r w:rsidR="0005462D">
              <w:rPr>
                <w:noProof/>
                <w:webHidden/>
              </w:rPr>
              <w:t>3</w:t>
            </w:r>
            <w:r w:rsidR="0005462D">
              <w:rPr>
                <w:noProof/>
                <w:webHidden/>
              </w:rPr>
              <w:fldChar w:fldCharType="end"/>
            </w:r>
          </w:hyperlink>
        </w:p>
        <w:p w14:paraId="0D73898E" w14:textId="368F7778" w:rsidR="0005462D" w:rsidRDefault="00710D97">
          <w:pPr>
            <w:pStyle w:val="Verzeichnis1"/>
            <w:tabs>
              <w:tab w:val="left" w:pos="400"/>
            </w:tabs>
            <w:rPr>
              <w:rFonts w:asciiTheme="minorHAnsi" w:eastAsiaTheme="minorEastAsia" w:hAnsiTheme="minorHAnsi" w:cstheme="minorBidi"/>
              <w:noProof/>
              <w:color w:val="auto"/>
              <w:szCs w:val="22"/>
              <w:lang w:eastAsia="de-DE"/>
            </w:rPr>
          </w:pPr>
          <w:hyperlink w:anchor="_Toc43239040" w:history="1">
            <w:r w:rsidR="0005462D" w:rsidRPr="003A42EC">
              <w:rPr>
                <w:rStyle w:val="Hyperlink"/>
                <w:noProof/>
              </w:rPr>
              <w:t>2</w:t>
            </w:r>
            <w:r w:rsidR="0005462D">
              <w:rPr>
                <w:rFonts w:asciiTheme="minorHAnsi" w:eastAsiaTheme="minorEastAsia" w:hAnsiTheme="minorHAnsi" w:cstheme="minorBidi"/>
                <w:noProof/>
                <w:color w:val="auto"/>
                <w:szCs w:val="22"/>
                <w:lang w:eastAsia="de-DE"/>
              </w:rPr>
              <w:tab/>
            </w:r>
            <w:r w:rsidR="0005462D" w:rsidRPr="003A42EC">
              <w:rPr>
                <w:rStyle w:val="Hyperlink"/>
                <w:noProof/>
              </w:rPr>
              <w:t>Beschreibung des ETL-ProzessES</w:t>
            </w:r>
            <w:r w:rsidR="0005462D">
              <w:rPr>
                <w:noProof/>
                <w:webHidden/>
              </w:rPr>
              <w:tab/>
            </w:r>
            <w:r w:rsidR="0005462D">
              <w:rPr>
                <w:noProof/>
                <w:webHidden/>
              </w:rPr>
              <w:fldChar w:fldCharType="begin"/>
            </w:r>
            <w:r w:rsidR="0005462D">
              <w:rPr>
                <w:noProof/>
                <w:webHidden/>
              </w:rPr>
              <w:instrText xml:space="preserve"> PAGEREF _Toc43239040 \h </w:instrText>
            </w:r>
            <w:r w:rsidR="0005462D">
              <w:rPr>
                <w:noProof/>
                <w:webHidden/>
              </w:rPr>
            </w:r>
            <w:r w:rsidR="0005462D">
              <w:rPr>
                <w:noProof/>
                <w:webHidden/>
              </w:rPr>
              <w:fldChar w:fldCharType="separate"/>
            </w:r>
            <w:r w:rsidR="0005462D">
              <w:rPr>
                <w:noProof/>
                <w:webHidden/>
              </w:rPr>
              <w:t>3</w:t>
            </w:r>
            <w:r w:rsidR="0005462D">
              <w:rPr>
                <w:noProof/>
                <w:webHidden/>
              </w:rPr>
              <w:fldChar w:fldCharType="end"/>
            </w:r>
          </w:hyperlink>
        </w:p>
        <w:p w14:paraId="2470C143" w14:textId="286FB6A9" w:rsidR="0005462D" w:rsidRDefault="00710D97">
          <w:pPr>
            <w:pStyle w:val="Verzeichnis1"/>
            <w:tabs>
              <w:tab w:val="left" w:pos="400"/>
            </w:tabs>
            <w:rPr>
              <w:rFonts w:asciiTheme="minorHAnsi" w:eastAsiaTheme="minorEastAsia" w:hAnsiTheme="minorHAnsi" w:cstheme="minorBidi"/>
              <w:noProof/>
              <w:color w:val="auto"/>
              <w:szCs w:val="22"/>
              <w:lang w:eastAsia="de-DE"/>
            </w:rPr>
          </w:pPr>
          <w:hyperlink w:anchor="_Toc43239041" w:history="1">
            <w:r w:rsidR="0005462D" w:rsidRPr="003A42EC">
              <w:rPr>
                <w:rStyle w:val="Hyperlink"/>
                <w:noProof/>
              </w:rPr>
              <w:t>3</w:t>
            </w:r>
            <w:r w:rsidR="0005462D">
              <w:rPr>
                <w:rFonts w:asciiTheme="minorHAnsi" w:eastAsiaTheme="minorEastAsia" w:hAnsiTheme="minorHAnsi" w:cstheme="minorBidi"/>
                <w:noProof/>
                <w:color w:val="auto"/>
                <w:szCs w:val="22"/>
                <w:lang w:eastAsia="de-DE"/>
              </w:rPr>
              <w:tab/>
            </w:r>
            <w:r w:rsidR="0005462D" w:rsidRPr="003A42EC">
              <w:rPr>
                <w:rStyle w:val="Hyperlink"/>
                <w:noProof/>
              </w:rPr>
              <w:t>Beschreibung der Datenbasis Und Prüfung der Integrität</w:t>
            </w:r>
            <w:r w:rsidR="0005462D">
              <w:rPr>
                <w:noProof/>
                <w:webHidden/>
              </w:rPr>
              <w:tab/>
            </w:r>
            <w:r w:rsidR="0005462D">
              <w:rPr>
                <w:noProof/>
                <w:webHidden/>
              </w:rPr>
              <w:fldChar w:fldCharType="begin"/>
            </w:r>
            <w:r w:rsidR="0005462D">
              <w:rPr>
                <w:noProof/>
                <w:webHidden/>
              </w:rPr>
              <w:instrText xml:space="preserve"> PAGEREF _Toc43239041 \h </w:instrText>
            </w:r>
            <w:r w:rsidR="0005462D">
              <w:rPr>
                <w:noProof/>
                <w:webHidden/>
              </w:rPr>
            </w:r>
            <w:r w:rsidR="0005462D">
              <w:rPr>
                <w:noProof/>
                <w:webHidden/>
              </w:rPr>
              <w:fldChar w:fldCharType="separate"/>
            </w:r>
            <w:r w:rsidR="0005462D">
              <w:rPr>
                <w:noProof/>
                <w:webHidden/>
              </w:rPr>
              <w:t>4</w:t>
            </w:r>
            <w:r w:rsidR="0005462D">
              <w:rPr>
                <w:noProof/>
                <w:webHidden/>
              </w:rPr>
              <w:fldChar w:fldCharType="end"/>
            </w:r>
          </w:hyperlink>
        </w:p>
        <w:p w14:paraId="14B2F56B" w14:textId="72B977FE" w:rsidR="0005462D" w:rsidRDefault="00710D97">
          <w:pPr>
            <w:pStyle w:val="Verzeichnis2"/>
            <w:tabs>
              <w:tab w:val="left" w:pos="880"/>
              <w:tab w:val="right" w:leader="dot" w:pos="9622"/>
            </w:tabs>
            <w:rPr>
              <w:rFonts w:asciiTheme="minorHAnsi" w:eastAsiaTheme="minorEastAsia" w:hAnsiTheme="minorHAnsi" w:cstheme="minorBidi"/>
              <w:noProof/>
              <w:color w:val="auto"/>
              <w:szCs w:val="22"/>
              <w:lang w:eastAsia="de-DE"/>
            </w:rPr>
          </w:pPr>
          <w:hyperlink w:anchor="_Toc43239042" w:history="1">
            <w:r w:rsidR="0005462D" w:rsidRPr="003A42EC">
              <w:rPr>
                <w:rStyle w:val="Hyperlink"/>
                <w:noProof/>
              </w:rPr>
              <w:t>3.1</w:t>
            </w:r>
            <w:r w:rsidR="0005462D">
              <w:rPr>
                <w:rFonts w:asciiTheme="minorHAnsi" w:eastAsiaTheme="minorEastAsia" w:hAnsiTheme="minorHAnsi" w:cstheme="minorBidi"/>
                <w:noProof/>
                <w:color w:val="auto"/>
                <w:szCs w:val="22"/>
                <w:lang w:eastAsia="de-DE"/>
              </w:rPr>
              <w:tab/>
            </w:r>
            <w:r w:rsidR="0005462D" w:rsidRPr="003A42EC">
              <w:rPr>
                <w:rStyle w:val="Hyperlink"/>
                <w:noProof/>
              </w:rPr>
              <w:t>Überblick</w:t>
            </w:r>
            <w:r w:rsidR="0005462D">
              <w:rPr>
                <w:noProof/>
                <w:webHidden/>
              </w:rPr>
              <w:tab/>
            </w:r>
            <w:r w:rsidR="0005462D">
              <w:rPr>
                <w:noProof/>
                <w:webHidden/>
              </w:rPr>
              <w:fldChar w:fldCharType="begin"/>
            </w:r>
            <w:r w:rsidR="0005462D">
              <w:rPr>
                <w:noProof/>
                <w:webHidden/>
              </w:rPr>
              <w:instrText xml:space="preserve"> PAGEREF _Toc43239042 \h </w:instrText>
            </w:r>
            <w:r w:rsidR="0005462D">
              <w:rPr>
                <w:noProof/>
                <w:webHidden/>
              </w:rPr>
            </w:r>
            <w:r w:rsidR="0005462D">
              <w:rPr>
                <w:noProof/>
                <w:webHidden/>
              </w:rPr>
              <w:fldChar w:fldCharType="separate"/>
            </w:r>
            <w:r w:rsidR="0005462D">
              <w:rPr>
                <w:noProof/>
                <w:webHidden/>
              </w:rPr>
              <w:t>4</w:t>
            </w:r>
            <w:r w:rsidR="0005462D">
              <w:rPr>
                <w:noProof/>
                <w:webHidden/>
              </w:rPr>
              <w:fldChar w:fldCharType="end"/>
            </w:r>
          </w:hyperlink>
        </w:p>
        <w:p w14:paraId="307DC7B0" w14:textId="2BCE8F96" w:rsidR="0005462D" w:rsidRDefault="00710D97">
          <w:pPr>
            <w:pStyle w:val="Verzeichnis2"/>
            <w:tabs>
              <w:tab w:val="left" w:pos="880"/>
              <w:tab w:val="right" w:leader="dot" w:pos="9622"/>
            </w:tabs>
            <w:rPr>
              <w:rFonts w:asciiTheme="minorHAnsi" w:eastAsiaTheme="minorEastAsia" w:hAnsiTheme="minorHAnsi" w:cstheme="minorBidi"/>
              <w:noProof/>
              <w:color w:val="auto"/>
              <w:szCs w:val="22"/>
              <w:lang w:eastAsia="de-DE"/>
            </w:rPr>
          </w:pPr>
          <w:hyperlink w:anchor="_Toc43239043" w:history="1">
            <w:r w:rsidR="0005462D" w:rsidRPr="003A42EC">
              <w:rPr>
                <w:rStyle w:val="Hyperlink"/>
                <w:noProof/>
                <w:lang w:eastAsia="de-DE"/>
              </w:rPr>
              <w:t>3.2</w:t>
            </w:r>
            <w:r w:rsidR="0005462D">
              <w:rPr>
                <w:rFonts w:asciiTheme="minorHAnsi" w:eastAsiaTheme="minorEastAsia" w:hAnsiTheme="minorHAnsi" w:cstheme="minorBidi"/>
                <w:noProof/>
                <w:color w:val="auto"/>
                <w:szCs w:val="22"/>
                <w:lang w:eastAsia="de-DE"/>
              </w:rPr>
              <w:tab/>
            </w:r>
            <w:r w:rsidR="0005462D" w:rsidRPr="003A42EC">
              <w:rPr>
                <w:rStyle w:val="Hyperlink"/>
                <w:noProof/>
                <w:lang w:eastAsia="de-DE"/>
              </w:rPr>
              <w:t>Bemerkungen zur Vollständigkeit der Datenbasis</w:t>
            </w:r>
            <w:r w:rsidR="0005462D">
              <w:rPr>
                <w:noProof/>
                <w:webHidden/>
              </w:rPr>
              <w:tab/>
            </w:r>
            <w:r w:rsidR="0005462D">
              <w:rPr>
                <w:noProof/>
                <w:webHidden/>
              </w:rPr>
              <w:fldChar w:fldCharType="begin"/>
            </w:r>
            <w:r w:rsidR="0005462D">
              <w:rPr>
                <w:noProof/>
                <w:webHidden/>
              </w:rPr>
              <w:instrText xml:space="preserve"> PAGEREF _Toc43239043 \h </w:instrText>
            </w:r>
            <w:r w:rsidR="0005462D">
              <w:rPr>
                <w:noProof/>
                <w:webHidden/>
              </w:rPr>
            </w:r>
            <w:r w:rsidR="0005462D">
              <w:rPr>
                <w:noProof/>
                <w:webHidden/>
              </w:rPr>
              <w:fldChar w:fldCharType="separate"/>
            </w:r>
            <w:r w:rsidR="0005462D">
              <w:rPr>
                <w:noProof/>
                <w:webHidden/>
              </w:rPr>
              <w:t>4</w:t>
            </w:r>
            <w:r w:rsidR="0005462D">
              <w:rPr>
                <w:noProof/>
                <w:webHidden/>
              </w:rPr>
              <w:fldChar w:fldCharType="end"/>
            </w:r>
          </w:hyperlink>
        </w:p>
        <w:p w14:paraId="64627F28" w14:textId="445C3381" w:rsidR="0005462D" w:rsidRDefault="00710D97">
          <w:pPr>
            <w:pStyle w:val="Verzeichnis2"/>
            <w:tabs>
              <w:tab w:val="left" w:pos="880"/>
              <w:tab w:val="right" w:leader="dot" w:pos="9622"/>
            </w:tabs>
            <w:rPr>
              <w:rFonts w:asciiTheme="minorHAnsi" w:eastAsiaTheme="minorEastAsia" w:hAnsiTheme="minorHAnsi" w:cstheme="minorBidi"/>
              <w:noProof/>
              <w:color w:val="auto"/>
              <w:szCs w:val="22"/>
              <w:lang w:eastAsia="de-DE"/>
            </w:rPr>
          </w:pPr>
          <w:hyperlink w:anchor="_Toc43239044" w:history="1">
            <w:r w:rsidR="0005462D" w:rsidRPr="003A42EC">
              <w:rPr>
                <w:rStyle w:val="Hyperlink"/>
                <w:noProof/>
                <w:lang w:eastAsia="de-DE"/>
              </w:rPr>
              <w:t>3.3</w:t>
            </w:r>
            <w:r w:rsidR="0005462D">
              <w:rPr>
                <w:rFonts w:asciiTheme="minorHAnsi" w:eastAsiaTheme="minorEastAsia" w:hAnsiTheme="minorHAnsi" w:cstheme="minorBidi"/>
                <w:noProof/>
                <w:color w:val="auto"/>
                <w:szCs w:val="22"/>
                <w:lang w:eastAsia="de-DE"/>
              </w:rPr>
              <w:tab/>
            </w:r>
            <w:r w:rsidR="0005462D" w:rsidRPr="003A42EC">
              <w:rPr>
                <w:rStyle w:val="Hyperlink"/>
                <w:noProof/>
                <w:lang w:eastAsia="de-DE"/>
              </w:rPr>
              <w:t>Grundlegende Überprüfung der Datenintegrität</w:t>
            </w:r>
            <w:r w:rsidR="0005462D">
              <w:rPr>
                <w:noProof/>
                <w:webHidden/>
              </w:rPr>
              <w:tab/>
            </w:r>
            <w:r w:rsidR="0005462D">
              <w:rPr>
                <w:noProof/>
                <w:webHidden/>
              </w:rPr>
              <w:fldChar w:fldCharType="begin"/>
            </w:r>
            <w:r w:rsidR="0005462D">
              <w:rPr>
                <w:noProof/>
                <w:webHidden/>
              </w:rPr>
              <w:instrText xml:space="preserve"> PAGEREF _Toc43239044 \h </w:instrText>
            </w:r>
            <w:r w:rsidR="0005462D">
              <w:rPr>
                <w:noProof/>
                <w:webHidden/>
              </w:rPr>
            </w:r>
            <w:r w:rsidR="0005462D">
              <w:rPr>
                <w:noProof/>
                <w:webHidden/>
              </w:rPr>
              <w:fldChar w:fldCharType="separate"/>
            </w:r>
            <w:r w:rsidR="0005462D">
              <w:rPr>
                <w:noProof/>
                <w:webHidden/>
              </w:rPr>
              <w:t>4</w:t>
            </w:r>
            <w:r w:rsidR="0005462D">
              <w:rPr>
                <w:noProof/>
                <w:webHidden/>
              </w:rPr>
              <w:fldChar w:fldCharType="end"/>
            </w:r>
          </w:hyperlink>
        </w:p>
        <w:p w14:paraId="31B501AA" w14:textId="3DDBC4E3" w:rsidR="0005462D" w:rsidRDefault="00710D97">
          <w:pPr>
            <w:pStyle w:val="Verzeichnis1"/>
            <w:tabs>
              <w:tab w:val="left" w:pos="400"/>
            </w:tabs>
            <w:rPr>
              <w:rFonts w:asciiTheme="minorHAnsi" w:eastAsiaTheme="minorEastAsia" w:hAnsiTheme="minorHAnsi" w:cstheme="minorBidi"/>
              <w:noProof/>
              <w:color w:val="auto"/>
              <w:szCs w:val="22"/>
              <w:lang w:eastAsia="de-DE"/>
            </w:rPr>
          </w:pPr>
          <w:hyperlink w:anchor="_Toc43239045" w:history="1">
            <w:r w:rsidR="0005462D" w:rsidRPr="003A42EC">
              <w:rPr>
                <w:rStyle w:val="Hyperlink"/>
                <w:noProof/>
              </w:rPr>
              <w:t>4</w:t>
            </w:r>
            <w:r w:rsidR="0005462D">
              <w:rPr>
                <w:rFonts w:asciiTheme="minorHAnsi" w:eastAsiaTheme="minorEastAsia" w:hAnsiTheme="minorHAnsi" w:cstheme="minorBidi"/>
                <w:noProof/>
                <w:color w:val="auto"/>
                <w:szCs w:val="22"/>
                <w:lang w:eastAsia="de-DE"/>
              </w:rPr>
              <w:tab/>
            </w:r>
            <w:r w:rsidR="0005462D" w:rsidRPr="003A42EC">
              <w:rPr>
                <w:rStyle w:val="Hyperlink"/>
                <w:noProof/>
              </w:rPr>
              <w:t>Weiterführende Analysen</w:t>
            </w:r>
            <w:r w:rsidR="0005462D">
              <w:rPr>
                <w:noProof/>
                <w:webHidden/>
              </w:rPr>
              <w:tab/>
            </w:r>
            <w:r w:rsidR="0005462D">
              <w:rPr>
                <w:noProof/>
                <w:webHidden/>
              </w:rPr>
              <w:fldChar w:fldCharType="begin"/>
            </w:r>
            <w:r w:rsidR="0005462D">
              <w:rPr>
                <w:noProof/>
                <w:webHidden/>
              </w:rPr>
              <w:instrText xml:space="preserve"> PAGEREF _Toc43239045 \h </w:instrText>
            </w:r>
            <w:r w:rsidR="0005462D">
              <w:rPr>
                <w:noProof/>
                <w:webHidden/>
              </w:rPr>
            </w:r>
            <w:r w:rsidR="0005462D">
              <w:rPr>
                <w:noProof/>
                <w:webHidden/>
              </w:rPr>
              <w:fldChar w:fldCharType="separate"/>
            </w:r>
            <w:r w:rsidR="0005462D">
              <w:rPr>
                <w:noProof/>
                <w:webHidden/>
              </w:rPr>
              <w:t>5</w:t>
            </w:r>
            <w:r w:rsidR="0005462D">
              <w:rPr>
                <w:noProof/>
                <w:webHidden/>
              </w:rPr>
              <w:fldChar w:fldCharType="end"/>
            </w:r>
          </w:hyperlink>
        </w:p>
        <w:p w14:paraId="080DB253" w14:textId="73C19573" w:rsidR="0005462D" w:rsidRDefault="00710D97">
          <w:pPr>
            <w:pStyle w:val="Verzeichnis1"/>
            <w:tabs>
              <w:tab w:val="left" w:pos="400"/>
            </w:tabs>
            <w:rPr>
              <w:rFonts w:asciiTheme="minorHAnsi" w:eastAsiaTheme="minorEastAsia" w:hAnsiTheme="minorHAnsi" w:cstheme="minorBidi"/>
              <w:noProof/>
              <w:color w:val="auto"/>
              <w:szCs w:val="22"/>
              <w:lang w:eastAsia="de-DE"/>
            </w:rPr>
          </w:pPr>
          <w:hyperlink w:anchor="_Toc43239046" w:history="1">
            <w:r w:rsidR="0005462D" w:rsidRPr="003A42EC">
              <w:rPr>
                <w:rStyle w:val="Hyperlink"/>
                <w:noProof/>
              </w:rPr>
              <w:t>5</w:t>
            </w:r>
            <w:r w:rsidR="0005462D">
              <w:rPr>
                <w:rFonts w:asciiTheme="minorHAnsi" w:eastAsiaTheme="minorEastAsia" w:hAnsiTheme="minorHAnsi" w:cstheme="minorBidi"/>
                <w:noProof/>
                <w:color w:val="auto"/>
                <w:szCs w:val="22"/>
                <w:lang w:eastAsia="de-DE"/>
              </w:rPr>
              <w:tab/>
            </w:r>
            <w:r w:rsidR="0005462D" w:rsidRPr="003A42EC">
              <w:rPr>
                <w:rStyle w:val="Hyperlink"/>
                <w:noProof/>
              </w:rPr>
              <w:t>Schlussfolgerungen und Empfehlungen</w:t>
            </w:r>
            <w:r w:rsidR="0005462D">
              <w:rPr>
                <w:noProof/>
                <w:webHidden/>
              </w:rPr>
              <w:tab/>
            </w:r>
            <w:r w:rsidR="0005462D">
              <w:rPr>
                <w:noProof/>
                <w:webHidden/>
              </w:rPr>
              <w:fldChar w:fldCharType="begin"/>
            </w:r>
            <w:r w:rsidR="0005462D">
              <w:rPr>
                <w:noProof/>
                <w:webHidden/>
              </w:rPr>
              <w:instrText xml:space="preserve"> PAGEREF _Toc43239046 \h </w:instrText>
            </w:r>
            <w:r w:rsidR="0005462D">
              <w:rPr>
                <w:noProof/>
                <w:webHidden/>
              </w:rPr>
            </w:r>
            <w:r w:rsidR="0005462D">
              <w:rPr>
                <w:noProof/>
                <w:webHidden/>
              </w:rPr>
              <w:fldChar w:fldCharType="separate"/>
            </w:r>
            <w:r w:rsidR="0005462D">
              <w:rPr>
                <w:noProof/>
                <w:webHidden/>
              </w:rPr>
              <w:t>7</w:t>
            </w:r>
            <w:r w:rsidR="0005462D">
              <w:rPr>
                <w:noProof/>
                <w:webHidden/>
              </w:rPr>
              <w:fldChar w:fldCharType="end"/>
            </w:r>
          </w:hyperlink>
        </w:p>
        <w:p w14:paraId="107ECC48" w14:textId="7E988DD7" w:rsidR="0005462D" w:rsidRDefault="00710D97">
          <w:pPr>
            <w:pStyle w:val="Verzeichnis2"/>
            <w:tabs>
              <w:tab w:val="left" w:pos="880"/>
              <w:tab w:val="right" w:leader="dot" w:pos="9622"/>
            </w:tabs>
            <w:rPr>
              <w:rFonts w:asciiTheme="minorHAnsi" w:eastAsiaTheme="minorEastAsia" w:hAnsiTheme="minorHAnsi" w:cstheme="minorBidi"/>
              <w:noProof/>
              <w:color w:val="auto"/>
              <w:szCs w:val="22"/>
              <w:lang w:eastAsia="de-DE"/>
            </w:rPr>
          </w:pPr>
          <w:hyperlink w:anchor="_Toc43239047" w:history="1">
            <w:r w:rsidR="0005462D" w:rsidRPr="003A42EC">
              <w:rPr>
                <w:rStyle w:val="Hyperlink"/>
                <w:noProof/>
              </w:rPr>
              <w:t>5.1</w:t>
            </w:r>
            <w:r w:rsidR="0005462D">
              <w:rPr>
                <w:rFonts w:asciiTheme="minorHAnsi" w:eastAsiaTheme="minorEastAsia" w:hAnsiTheme="minorHAnsi" w:cstheme="minorBidi"/>
                <w:noProof/>
                <w:color w:val="auto"/>
                <w:szCs w:val="22"/>
                <w:lang w:eastAsia="de-DE"/>
              </w:rPr>
              <w:tab/>
            </w:r>
            <w:r w:rsidR="0005462D" w:rsidRPr="003A42EC">
              <w:rPr>
                <w:rStyle w:val="Hyperlink"/>
                <w:noProof/>
              </w:rPr>
              <w:t>…</w:t>
            </w:r>
            <w:r w:rsidR="0005462D">
              <w:rPr>
                <w:noProof/>
                <w:webHidden/>
              </w:rPr>
              <w:tab/>
            </w:r>
            <w:r w:rsidR="0005462D">
              <w:rPr>
                <w:noProof/>
                <w:webHidden/>
              </w:rPr>
              <w:fldChar w:fldCharType="begin"/>
            </w:r>
            <w:r w:rsidR="0005462D">
              <w:rPr>
                <w:noProof/>
                <w:webHidden/>
              </w:rPr>
              <w:instrText xml:space="preserve"> PAGEREF _Toc43239047 \h </w:instrText>
            </w:r>
            <w:r w:rsidR="0005462D">
              <w:rPr>
                <w:noProof/>
                <w:webHidden/>
              </w:rPr>
            </w:r>
            <w:r w:rsidR="0005462D">
              <w:rPr>
                <w:noProof/>
                <w:webHidden/>
              </w:rPr>
              <w:fldChar w:fldCharType="separate"/>
            </w:r>
            <w:r w:rsidR="0005462D">
              <w:rPr>
                <w:noProof/>
                <w:webHidden/>
              </w:rPr>
              <w:t>7</w:t>
            </w:r>
            <w:r w:rsidR="0005462D">
              <w:rPr>
                <w:noProof/>
                <w:webHidden/>
              </w:rPr>
              <w:fldChar w:fldCharType="end"/>
            </w:r>
          </w:hyperlink>
        </w:p>
        <w:p w14:paraId="6B6FAD7C" w14:textId="22183AA9" w:rsidR="0005462D" w:rsidRDefault="00710D97">
          <w:pPr>
            <w:pStyle w:val="Verzeichnis3"/>
            <w:tabs>
              <w:tab w:val="left" w:pos="1320"/>
              <w:tab w:val="right" w:leader="dot" w:pos="9622"/>
            </w:tabs>
            <w:rPr>
              <w:rFonts w:asciiTheme="minorHAnsi" w:eastAsiaTheme="minorEastAsia" w:hAnsiTheme="minorHAnsi" w:cstheme="minorBidi"/>
              <w:noProof/>
              <w:color w:val="auto"/>
              <w:szCs w:val="22"/>
              <w:lang w:eastAsia="de-DE"/>
            </w:rPr>
          </w:pPr>
          <w:hyperlink w:anchor="_Toc43239048" w:history="1">
            <w:r w:rsidR="0005462D" w:rsidRPr="003A42EC">
              <w:rPr>
                <w:rStyle w:val="Hyperlink"/>
                <w:noProof/>
              </w:rPr>
              <w:t>5.1.1</w:t>
            </w:r>
            <w:r w:rsidR="0005462D">
              <w:rPr>
                <w:rFonts w:asciiTheme="minorHAnsi" w:eastAsiaTheme="minorEastAsia" w:hAnsiTheme="minorHAnsi" w:cstheme="minorBidi"/>
                <w:noProof/>
                <w:color w:val="auto"/>
                <w:szCs w:val="22"/>
                <w:lang w:eastAsia="de-DE"/>
              </w:rPr>
              <w:tab/>
            </w:r>
            <w:r w:rsidR="0005462D" w:rsidRPr="003A42EC">
              <w:rPr>
                <w:rStyle w:val="Hyperlink"/>
                <w:noProof/>
              </w:rPr>
              <w:t>…</w:t>
            </w:r>
            <w:r w:rsidR="0005462D">
              <w:rPr>
                <w:noProof/>
                <w:webHidden/>
              </w:rPr>
              <w:tab/>
            </w:r>
            <w:r w:rsidR="0005462D">
              <w:rPr>
                <w:noProof/>
                <w:webHidden/>
              </w:rPr>
              <w:fldChar w:fldCharType="begin"/>
            </w:r>
            <w:r w:rsidR="0005462D">
              <w:rPr>
                <w:noProof/>
                <w:webHidden/>
              </w:rPr>
              <w:instrText xml:space="preserve"> PAGEREF _Toc43239048 \h </w:instrText>
            </w:r>
            <w:r w:rsidR="0005462D">
              <w:rPr>
                <w:noProof/>
                <w:webHidden/>
              </w:rPr>
            </w:r>
            <w:r w:rsidR="0005462D">
              <w:rPr>
                <w:noProof/>
                <w:webHidden/>
              </w:rPr>
              <w:fldChar w:fldCharType="separate"/>
            </w:r>
            <w:r w:rsidR="0005462D">
              <w:rPr>
                <w:noProof/>
                <w:webHidden/>
              </w:rPr>
              <w:t>7</w:t>
            </w:r>
            <w:r w:rsidR="0005462D">
              <w:rPr>
                <w:noProof/>
                <w:webHidden/>
              </w:rPr>
              <w:fldChar w:fldCharType="end"/>
            </w:r>
          </w:hyperlink>
        </w:p>
        <w:p w14:paraId="365F6B41" w14:textId="4D54DD19" w:rsidR="0005462D" w:rsidRDefault="00710D97">
          <w:pPr>
            <w:pStyle w:val="Verzeichnis1"/>
            <w:tabs>
              <w:tab w:val="left" w:pos="400"/>
            </w:tabs>
            <w:rPr>
              <w:rFonts w:asciiTheme="minorHAnsi" w:eastAsiaTheme="minorEastAsia" w:hAnsiTheme="minorHAnsi" w:cstheme="minorBidi"/>
              <w:noProof/>
              <w:color w:val="auto"/>
              <w:szCs w:val="22"/>
              <w:lang w:eastAsia="de-DE"/>
            </w:rPr>
          </w:pPr>
          <w:hyperlink w:anchor="_Toc43239049" w:history="1">
            <w:r w:rsidR="0005462D" w:rsidRPr="003A42EC">
              <w:rPr>
                <w:rStyle w:val="Hyperlink"/>
                <w:noProof/>
              </w:rPr>
              <w:t>6</w:t>
            </w:r>
            <w:r w:rsidR="0005462D">
              <w:rPr>
                <w:rFonts w:asciiTheme="minorHAnsi" w:eastAsiaTheme="minorEastAsia" w:hAnsiTheme="minorHAnsi" w:cstheme="minorBidi"/>
                <w:noProof/>
                <w:color w:val="auto"/>
                <w:szCs w:val="22"/>
                <w:lang w:eastAsia="de-DE"/>
              </w:rPr>
              <w:tab/>
            </w:r>
            <w:r w:rsidR="0005462D" w:rsidRPr="003A42EC">
              <w:rPr>
                <w:rStyle w:val="Hyperlink"/>
                <w:noProof/>
              </w:rPr>
              <w:t>Referenzen</w:t>
            </w:r>
            <w:r w:rsidR="0005462D">
              <w:rPr>
                <w:noProof/>
                <w:webHidden/>
              </w:rPr>
              <w:tab/>
            </w:r>
            <w:r w:rsidR="0005462D">
              <w:rPr>
                <w:noProof/>
                <w:webHidden/>
              </w:rPr>
              <w:fldChar w:fldCharType="begin"/>
            </w:r>
            <w:r w:rsidR="0005462D">
              <w:rPr>
                <w:noProof/>
                <w:webHidden/>
              </w:rPr>
              <w:instrText xml:space="preserve"> PAGEREF _Toc43239049 \h </w:instrText>
            </w:r>
            <w:r w:rsidR="0005462D">
              <w:rPr>
                <w:noProof/>
                <w:webHidden/>
              </w:rPr>
            </w:r>
            <w:r w:rsidR="0005462D">
              <w:rPr>
                <w:noProof/>
                <w:webHidden/>
              </w:rPr>
              <w:fldChar w:fldCharType="separate"/>
            </w:r>
            <w:r w:rsidR="0005462D">
              <w:rPr>
                <w:noProof/>
                <w:webHidden/>
              </w:rPr>
              <w:t>8</w:t>
            </w:r>
            <w:r w:rsidR="0005462D">
              <w:rPr>
                <w:noProof/>
                <w:webHidden/>
              </w:rPr>
              <w:fldChar w:fldCharType="end"/>
            </w:r>
          </w:hyperlink>
        </w:p>
        <w:p w14:paraId="3A9DAB13" w14:textId="1E787836" w:rsidR="00C67E15" w:rsidRDefault="00E86697" w:rsidP="00361EC6">
          <w:r w:rsidRPr="00361EC6">
            <w:rPr>
              <w:b/>
              <w:bCs/>
            </w:rPr>
            <w:fldChar w:fldCharType="end"/>
          </w:r>
        </w:p>
      </w:sdtContent>
    </w:sdt>
    <w:p w14:paraId="3EF3BDC6" w14:textId="45FDE3B2" w:rsidR="00C67E15" w:rsidRDefault="00C67E15" w:rsidP="005F119D">
      <w:pPr>
        <w:pStyle w:val="berschrift1"/>
        <w:numPr>
          <w:ilvl w:val="0"/>
          <w:numId w:val="0"/>
        </w:numPr>
        <w:spacing w:after="100" w:line="260" w:lineRule="atLeast"/>
      </w:pPr>
      <w:bookmarkStart w:id="8" w:name="_Toc41817531"/>
      <w:bookmarkStart w:id="9" w:name="_Toc41823185"/>
      <w:bookmarkStart w:id="10" w:name="_Toc41828725"/>
      <w:bookmarkStart w:id="11" w:name="_Toc41849424"/>
      <w:bookmarkStart w:id="12" w:name="_Toc42018083"/>
      <w:bookmarkStart w:id="13" w:name="_Toc42036720"/>
      <w:bookmarkStart w:id="14" w:name="_Toc43239037"/>
      <w:r>
        <w:t>Tabellenverzeichnis</w:t>
      </w:r>
      <w:bookmarkEnd w:id="8"/>
      <w:bookmarkEnd w:id="9"/>
      <w:bookmarkEnd w:id="10"/>
      <w:bookmarkEnd w:id="11"/>
      <w:bookmarkEnd w:id="12"/>
      <w:bookmarkEnd w:id="13"/>
      <w:bookmarkEnd w:id="14"/>
    </w:p>
    <w:p w14:paraId="3E09129E" w14:textId="28A7D7C5" w:rsidR="0005462D" w:rsidRDefault="00C67E15">
      <w:pPr>
        <w:pStyle w:val="Abbildungsverzeichnis"/>
        <w:tabs>
          <w:tab w:val="right" w:leader="dot" w:pos="9622"/>
        </w:tabs>
        <w:rPr>
          <w:rFonts w:asciiTheme="minorHAnsi" w:eastAsiaTheme="minorEastAsia" w:hAnsiTheme="minorHAnsi" w:cstheme="minorBidi"/>
          <w:noProof/>
          <w:color w:val="auto"/>
          <w:szCs w:val="22"/>
          <w:lang w:eastAsia="de-DE"/>
        </w:rPr>
      </w:pPr>
      <w:r>
        <w:fldChar w:fldCharType="begin"/>
      </w:r>
      <w:r>
        <w:instrText xml:space="preserve"> TOC \h \z \c "Tabelle" </w:instrText>
      </w:r>
      <w:r>
        <w:fldChar w:fldCharType="separate"/>
      </w:r>
      <w:hyperlink w:anchor="_Toc43239035" w:history="1">
        <w:r w:rsidR="0005462D" w:rsidRPr="00B744AC">
          <w:rPr>
            <w:rStyle w:val="Hyperlink"/>
            <w:noProof/>
          </w:rPr>
          <w:t>Tabelle 1. Buchungseinträge mit unvollständigen Zeilennummern.</w:t>
        </w:r>
        <w:r w:rsidR="0005462D">
          <w:rPr>
            <w:noProof/>
            <w:webHidden/>
          </w:rPr>
          <w:tab/>
        </w:r>
        <w:r w:rsidR="0005462D">
          <w:rPr>
            <w:noProof/>
            <w:webHidden/>
          </w:rPr>
          <w:fldChar w:fldCharType="begin"/>
        </w:r>
        <w:r w:rsidR="0005462D">
          <w:rPr>
            <w:noProof/>
            <w:webHidden/>
          </w:rPr>
          <w:instrText xml:space="preserve"> PAGEREF _Toc43239035 \h </w:instrText>
        </w:r>
        <w:r w:rsidR="0005462D">
          <w:rPr>
            <w:noProof/>
            <w:webHidden/>
          </w:rPr>
        </w:r>
        <w:r w:rsidR="0005462D">
          <w:rPr>
            <w:noProof/>
            <w:webHidden/>
          </w:rPr>
          <w:fldChar w:fldCharType="separate"/>
        </w:r>
        <w:r w:rsidR="0005462D">
          <w:rPr>
            <w:noProof/>
            <w:webHidden/>
          </w:rPr>
          <w:t>4</w:t>
        </w:r>
        <w:r w:rsidR="0005462D">
          <w:rPr>
            <w:noProof/>
            <w:webHidden/>
          </w:rPr>
          <w:fldChar w:fldCharType="end"/>
        </w:r>
      </w:hyperlink>
    </w:p>
    <w:p w14:paraId="31A98661" w14:textId="2CCC8B4F" w:rsidR="0084728D" w:rsidRDefault="00C67E15" w:rsidP="00361EC6">
      <w:pPr>
        <w:spacing w:after="100"/>
      </w:pPr>
      <w:r>
        <w:fldChar w:fldCharType="end"/>
      </w:r>
    </w:p>
    <w:p w14:paraId="43A054D2" w14:textId="6E8E6D43" w:rsidR="00C67E15" w:rsidRDefault="00C67E15" w:rsidP="00C67E15">
      <w:pPr>
        <w:pStyle w:val="berschrift1"/>
        <w:numPr>
          <w:ilvl w:val="0"/>
          <w:numId w:val="0"/>
        </w:numPr>
      </w:pPr>
      <w:bookmarkStart w:id="15" w:name="_Toc41817532"/>
      <w:bookmarkStart w:id="16" w:name="_Toc41823186"/>
      <w:bookmarkStart w:id="17" w:name="_Toc41828726"/>
      <w:bookmarkStart w:id="18" w:name="_Toc41849425"/>
      <w:bookmarkStart w:id="19" w:name="_Toc42018084"/>
      <w:bookmarkStart w:id="20" w:name="_Toc42036721"/>
      <w:bookmarkStart w:id="21" w:name="_Toc43239038"/>
      <w:r>
        <w:t>Abbildungsverzeichnis</w:t>
      </w:r>
      <w:bookmarkEnd w:id="15"/>
      <w:bookmarkEnd w:id="16"/>
      <w:bookmarkEnd w:id="17"/>
      <w:bookmarkEnd w:id="18"/>
      <w:bookmarkEnd w:id="19"/>
      <w:bookmarkEnd w:id="20"/>
      <w:bookmarkEnd w:id="21"/>
    </w:p>
    <w:p w14:paraId="68A7DADC" w14:textId="7D0D17CB" w:rsidR="0005462D" w:rsidRDefault="00C67E15">
      <w:pPr>
        <w:pStyle w:val="Abbildungsverzeichnis"/>
        <w:tabs>
          <w:tab w:val="right" w:leader="dot" w:pos="9622"/>
        </w:tabs>
        <w:rPr>
          <w:rFonts w:asciiTheme="minorHAnsi" w:eastAsiaTheme="minorEastAsia" w:hAnsiTheme="minorHAnsi" w:cstheme="minorBidi"/>
          <w:noProof/>
          <w:color w:val="auto"/>
          <w:szCs w:val="22"/>
          <w:lang w:eastAsia="de-DE"/>
        </w:rPr>
      </w:pPr>
      <w:r>
        <w:fldChar w:fldCharType="begin"/>
      </w:r>
      <w:r>
        <w:instrText xml:space="preserve"> TOC \h \z \c "Abbildung" </w:instrText>
      </w:r>
      <w:r>
        <w:fldChar w:fldCharType="separate"/>
      </w:r>
      <w:hyperlink w:anchor="_Toc43239029" w:history="1">
        <w:r w:rsidR="0005462D" w:rsidRPr="00CC0147">
          <w:rPr>
            <w:rStyle w:val="Hyperlink"/>
            <w:noProof/>
          </w:rPr>
          <w:t>Abbildung 1. Visualisierung des ELT-Prozesses.</w:t>
        </w:r>
        <w:r w:rsidR="0005462D">
          <w:rPr>
            <w:noProof/>
            <w:webHidden/>
          </w:rPr>
          <w:tab/>
        </w:r>
        <w:r w:rsidR="0005462D">
          <w:rPr>
            <w:noProof/>
            <w:webHidden/>
          </w:rPr>
          <w:fldChar w:fldCharType="begin"/>
        </w:r>
        <w:r w:rsidR="0005462D">
          <w:rPr>
            <w:noProof/>
            <w:webHidden/>
          </w:rPr>
          <w:instrText xml:space="preserve"> PAGEREF _Toc43239029 \h </w:instrText>
        </w:r>
        <w:r w:rsidR="0005462D">
          <w:rPr>
            <w:noProof/>
            <w:webHidden/>
          </w:rPr>
        </w:r>
        <w:r w:rsidR="0005462D">
          <w:rPr>
            <w:noProof/>
            <w:webHidden/>
          </w:rPr>
          <w:fldChar w:fldCharType="separate"/>
        </w:r>
        <w:r w:rsidR="0005462D">
          <w:rPr>
            <w:noProof/>
            <w:webHidden/>
          </w:rPr>
          <w:t>3</w:t>
        </w:r>
        <w:r w:rsidR="0005462D">
          <w:rPr>
            <w:noProof/>
            <w:webHidden/>
          </w:rPr>
          <w:fldChar w:fldCharType="end"/>
        </w:r>
      </w:hyperlink>
    </w:p>
    <w:p w14:paraId="0A842B54" w14:textId="68D972F8" w:rsidR="0005462D" w:rsidRDefault="00710D97">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239030" w:history="1">
        <w:r w:rsidR="0005462D" w:rsidRPr="00CC0147">
          <w:rPr>
            <w:rStyle w:val="Hyperlink"/>
            <w:noProof/>
          </w:rPr>
          <w:t>Abbildung 2. Verteilung der Buchungshäufigkeit pro Benutzer.</w:t>
        </w:r>
        <w:r w:rsidR="0005462D">
          <w:rPr>
            <w:noProof/>
            <w:webHidden/>
          </w:rPr>
          <w:tab/>
        </w:r>
        <w:r w:rsidR="0005462D">
          <w:rPr>
            <w:noProof/>
            <w:webHidden/>
          </w:rPr>
          <w:fldChar w:fldCharType="begin"/>
        </w:r>
        <w:r w:rsidR="0005462D">
          <w:rPr>
            <w:noProof/>
            <w:webHidden/>
          </w:rPr>
          <w:instrText xml:space="preserve"> PAGEREF _Toc43239030 \h </w:instrText>
        </w:r>
        <w:r w:rsidR="0005462D">
          <w:rPr>
            <w:noProof/>
            <w:webHidden/>
          </w:rPr>
        </w:r>
        <w:r w:rsidR="0005462D">
          <w:rPr>
            <w:noProof/>
            <w:webHidden/>
          </w:rPr>
          <w:fldChar w:fldCharType="separate"/>
        </w:r>
        <w:r w:rsidR="0005462D">
          <w:rPr>
            <w:noProof/>
            <w:webHidden/>
          </w:rPr>
          <w:t>5</w:t>
        </w:r>
        <w:r w:rsidR="0005462D">
          <w:rPr>
            <w:noProof/>
            <w:webHidden/>
          </w:rPr>
          <w:fldChar w:fldCharType="end"/>
        </w:r>
      </w:hyperlink>
    </w:p>
    <w:p w14:paraId="0B7EDD3B" w14:textId="6BD295C9" w:rsidR="0005462D" w:rsidRDefault="00710D97">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239031" w:history="1">
        <w:r w:rsidR="0005462D" w:rsidRPr="00CC0147">
          <w:rPr>
            <w:rStyle w:val="Hyperlink"/>
            <w:noProof/>
          </w:rPr>
          <w:t>Abbildung 3. Anzahl an Buchungen pro Department.</w:t>
        </w:r>
        <w:r w:rsidR="0005462D">
          <w:rPr>
            <w:noProof/>
            <w:webHidden/>
          </w:rPr>
          <w:tab/>
        </w:r>
        <w:r w:rsidR="0005462D">
          <w:rPr>
            <w:noProof/>
            <w:webHidden/>
          </w:rPr>
          <w:fldChar w:fldCharType="begin"/>
        </w:r>
        <w:r w:rsidR="0005462D">
          <w:rPr>
            <w:noProof/>
            <w:webHidden/>
          </w:rPr>
          <w:instrText xml:space="preserve"> PAGEREF _Toc43239031 \h </w:instrText>
        </w:r>
        <w:r w:rsidR="0005462D">
          <w:rPr>
            <w:noProof/>
            <w:webHidden/>
          </w:rPr>
        </w:r>
        <w:r w:rsidR="0005462D">
          <w:rPr>
            <w:noProof/>
            <w:webHidden/>
          </w:rPr>
          <w:fldChar w:fldCharType="separate"/>
        </w:r>
        <w:r w:rsidR="0005462D">
          <w:rPr>
            <w:noProof/>
            <w:webHidden/>
          </w:rPr>
          <w:t>6</w:t>
        </w:r>
        <w:r w:rsidR="0005462D">
          <w:rPr>
            <w:noProof/>
            <w:webHidden/>
          </w:rPr>
          <w:fldChar w:fldCharType="end"/>
        </w:r>
      </w:hyperlink>
    </w:p>
    <w:p w14:paraId="1CF9DE40" w14:textId="4B68C041" w:rsidR="0005462D" w:rsidRDefault="00710D97">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239032" w:history="1">
        <w:r w:rsidR="0005462D" w:rsidRPr="00CC0147">
          <w:rPr>
            <w:rStyle w:val="Hyperlink"/>
            <w:noProof/>
          </w:rPr>
          <w:t>Abbildung 4. Anzahl an Buchungen pro Monat.</w:t>
        </w:r>
        <w:r w:rsidR="0005462D">
          <w:rPr>
            <w:noProof/>
            <w:webHidden/>
          </w:rPr>
          <w:tab/>
        </w:r>
        <w:r w:rsidR="0005462D">
          <w:rPr>
            <w:noProof/>
            <w:webHidden/>
          </w:rPr>
          <w:fldChar w:fldCharType="begin"/>
        </w:r>
        <w:r w:rsidR="0005462D">
          <w:rPr>
            <w:noProof/>
            <w:webHidden/>
          </w:rPr>
          <w:instrText xml:space="preserve"> PAGEREF _Toc43239032 \h </w:instrText>
        </w:r>
        <w:r w:rsidR="0005462D">
          <w:rPr>
            <w:noProof/>
            <w:webHidden/>
          </w:rPr>
        </w:r>
        <w:r w:rsidR="0005462D">
          <w:rPr>
            <w:noProof/>
            <w:webHidden/>
          </w:rPr>
          <w:fldChar w:fldCharType="separate"/>
        </w:r>
        <w:r w:rsidR="0005462D">
          <w:rPr>
            <w:noProof/>
            <w:webHidden/>
          </w:rPr>
          <w:t>6</w:t>
        </w:r>
        <w:r w:rsidR="0005462D">
          <w:rPr>
            <w:noProof/>
            <w:webHidden/>
          </w:rPr>
          <w:fldChar w:fldCharType="end"/>
        </w:r>
      </w:hyperlink>
    </w:p>
    <w:p w14:paraId="38D01178" w14:textId="0E8CEA41" w:rsidR="0005462D" w:rsidRDefault="00710D97">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239033" w:history="1">
        <w:r w:rsidR="0005462D" w:rsidRPr="00CC0147">
          <w:rPr>
            <w:rStyle w:val="Hyperlink"/>
            <w:noProof/>
          </w:rPr>
          <w:t>Abbildung 5. Anzahl an Buchungen pro Wochentag (Belegdatum).</w:t>
        </w:r>
        <w:r w:rsidR="0005462D">
          <w:rPr>
            <w:noProof/>
            <w:webHidden/>
          </w:rPr>
          <w:tab/>
        </w:r>
        <w:r w:rsidR="0005462D">
          <w:rPr>
            <w:noProof/>
            <w:webHidden/>
          </w:rPr>
          <w:fldChar w:fldCharType="begin"/>
        </w:r>
        <w:r w:rsidR="0005462D">
          <w:rPr>
            <w:noProof/>
            <w:webHidden/>
          </w:rPr>
          <w:instrText xml:space="preserve"> PAGEREF _Toc43239033 \h </w:instrText>
        </w:r>
        <w:r w:rsidR="0005462D">
          <w:rPr>
            <w:noProof/>
            <w:webHidden/>
          </w:rPr>
        </w:r>
        <w:r w:rsidR="0005462D">
          <w:rPr>
            <w:noProof/>
            <w:webHidden/>
          </w:rPr>
          <w:fldChar w:fldCharType="separate"/>
        </w:r>
        <w:r w:rsidR="0005462D">
          <w:rPr>
            <w:noProof/>
            <w:webHidden/>
          </w:rPr>
          <w:t>6</w:t>
        </w:r>
        <w:r w:rsidR="0005462D">
          <w:rPr>
            <w:noProof/>
            <w:webHidden/>
          </w:rPr>
          <w:fldChar w:fldCharType="end"/>
        </w:r>
      </w:hyperlink>
    </w:p>
    <w:p w14:paraId="213B08BB" w14:textId="0A71CEC3" w:rsidR="0005462D" w:rsidRDefault="00710D97">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239034" w:history="1">
        <w:r w:rsidR="0005462D" w:rsidRPr="00CC0147">
          <w:rPr>
            <w:rStyle w:val="Hyperlink"/>
            <w:noProof/>
          </w:rPr>
          <w:t>Abbildung 6. Anzahl der Buchungen pro Wochentag (Erfassungsdatum).</w:t>
        </w:r>
        <w:r w:rsidR="0005462D">
          <w:rPr>
            <w:noProof/>
            <w:webHidden/>
          </w:rPr>
          <w:tab/>
        </w:r>
        <w:r w:rsidR="0005462D">
          <w:rPr>
            <w:noProof/>
            <w:webHidden/>
          </w:rPr>
          <w:fldChar w:fldCharType="begin"/>
        </w:r>
        <w:r w:rsidR="0005462D">
          <w:rPr>
            <w:noProof/>
            <w:webHidden/>
          </w:rPr>
          <w:instrText xml:space="preserve"> PAGEREF _Toc43239034 \h </w:instrText>
        </w:r>
        <w:r w:rsidR="0005462D">
          <w:rPr>
            <w:noProof/>
            <w:webHidden/>
          </w:rPr>
        </w:r>
        <w:r w:rsidR="0005462D">
          <w:rPr>
            <w:noProof/>
            <w:webHidden/>
          </w:rPr>
          <w:fldChar w:fldCharType="separate"/>
        </w:r>
        <w:r w:rsidR="0005462D">
          <w:rPr>
            <w:noProof/>
            <w:webHidden/>
          </w:rPr>
          <w:t>7</w:t>
        </w:r>
        <w:r w:rsidR="0005462D">
          <w:rPr>
            <w:noProof/>
            <w:webHidden/>
          </w:rPr>
          <w:fldChar w:fldCharType="end"/>
        </w:r>
      </w:hyperlink>
    </w:p>
    <w:p w14:paraId="3859FB02" w14:textId="75D0DC7F" w:rsidR="00C67E15" w:rsidRDefault="00C67E15" w:rsidP="00C67E15">
      <w:r>
        <w:fldChar w:fldCharType="end"/>
      </w:r>
    </w:p>
    <w:p w14:paraId="0303E84F" w14:textId="142F2F07" w:rsidR="00C67E15" w:rsidRDefault="00C67E15" w:rsidP="00B3061C"/>
    <w:p w14:paraId="712BDCAF" w14:textId="69DA086D" w:rsidR="00C67E15" w:rsidRDefault="00C67E15">
      <w:pPr>
        <w:spacing w:line="240" w:lineRule="auto"/>
      </w:pPr>
      <w:r>
        <w:br w:type="page"/>
      </w:r>
    </w:p>
    <w:p w14:paraId="56571DD0" w14:textId="77777777" w:rsidR="001736EA" w:rsidRPr="00FB4A95" w:rsidRDefault="001736EA" w:rsidP="00FB4A95">
      <w:pPr>
        <w:rPr>
          <w:lang w:eastAsia="de-DE"/>
        </w:rPr>
      </w:pPr>
      <w:bookmarkStart w:id="22" w:name="OLE_LINK25"/>
      <w:bookmarkStart w:id="23" w:name="OLE_LINK28"/>
      <w:bookmarkEnd w:id="5"/>
    </w:p>
    <w:p w14:paraId="6098316B" w14:textId="2F916AFC" w:rsidR="005F3B74" w:rsidRDefault="00C31A32" w:rsidP="005F3B74">
      <w:bookmarkStart w:id="24" w:name="_Toc43239039"/>
      <w:bookmarkStart w:id="25" w:name="_Ref43399825"/>
      <w:r>
        <w:t xml:space="preserve">Diese </w:t>
      </w:r>
      <w:r w:rsidR="005F3B74">
        <w:t xml:space="preserve">Ausarbeitung wurde im Rahmen der Lehrveranstaltung Case Study 1 ILV S2020 an der Fachhochschule Wiener Neustadt </w:t>
      </w:r>
      <w:r>
        <w:t xml:space="preserve">erstellt. Sie beschreibt den </w:t>
      </w:r>
      <w:r w:rsidR="005F3B74">
        <w:t xml:space="preserve">Technology-Stack, ETL-Prozess und </w:t>
      </w:r>
      <w:r>
        <w:t>durchgeführte</w:t>
      </w:r>
      <w:r w:rsidR="005F3B74">
        <w:t xml:space="preserve"> Analysen hinsichtlich eines rechnungslegungsbezogenen Datensatzes, der innerhalb der Lehrveranstaltung zur Verfügung gestellt wurde.</w:t>
      </w:r>
      <w:r>
        <w:t xml:space="preserve"> Der Schwerpunkt der Analysen liegt dabei auf der Untersuchung möglicher betrügerischer Aktivitäten. Die Ergebnisse der Analysen werden abschließend in Form von Schlussfolgerungen zusammengefasst.</w:t>
      </w:r>
    </w:p>
    <w:p w14:paraId="74FD1BD8" w14:textId="77777777" w:rsidR="005F3B74" w:rsidRDefault="005F3B74" w:rsidP="005F3B74"/>
    <w:p w14:paraId="67DE920D" w14:textId="1C96CF37" w:rsidR="00E63333" w:rsidRDefault="00E63333" w:rsidP="00E63333">
      <w:pPr>
        <w:pStyle w:val="berschrift1"/>
      </w:pPr>
      <w:r>
        <w:t>Beschreibung des Technologie-Stacks</w:t>
      </w:r>
      <w:bookmarkEnd w:id="24"/>
      <w:bookmarkEnd w:id="25"/>
    </w:p>
    <w:p w14:paraId="5D28FD81" w14:textId="693693F4" w:rsidR="00605E6A" w:rsidRDefault="00A67C70" w:rsidP="009A7054">
      <w:pPr>
        <w:spacing w:after="120"/>
        <w:rPr>
          <w:lang w:eastAsia="de-DE"/>
        </w:rPr>
      </w:pPr>
      <w:r>
        <w:rPr>
          <w:lang w:eastAsia="de-DE"/>
        </w:rPr>
        <w:t>Um die gegebe</w:t>
      </w:r>
      <w:r w:rsidR="009D3625">
        <w:rPr>
          <w:lang w:eastAsia="de-DE"/>
        </w:rPr>
        <w:t>nen Daten zu analysieren, wurden folgende Softwaretools verwendet:</w:t>
      </w:r>
    </w:p>
    <w:p w14:paraId="0D28CF3D" w14:textId="2503DAD0" w:rsidR="00FB4A95" w:rsidRDefault="00FB4A95" w:rsidP="00A67C70">
      <w:pPr>
        <w:pStyle w:val="Listenabsatz"/>
        <w:numPr>
          <w:ilvl w:val="0"/>
          <w:numId w:val="48"/>
        </w:numPr>
        <w:spacing w:line="276" w:lineRule="auto"/>
        <w:rPr>
          <w:lang w:eastAsia="de-DE"/>
        </w:rPr>
      </w:pPr>
      <w:r w:rsidRPr="00605E6A">
        <w:rPr>
          <w:i/>
          <w:lang w:eastAsia="de-DE"/>
        </w:rPr>
        <w:t>Microsoft Excel</w:t>
      </w:r>
      <w:r w:rsidR="00A67C70" w:rsidRPr="00605E6A">
        <w:rPr>
          <w:i/>
          <w:lang w:eastAsia="de-DE"/>
        </w:rPr>
        <w:t xml:space="preserve"> 2019</w:t>
      </w:r>
      <w:r>
        <w:rPr>
          <w:lang w:eastAsia="de-DE"/>
        </w:rPr>
        <w:t xml:space="preserve"> (</w:t>
      </w:r>
      <w:r w:rsidRPr="00605E6A">
        <w:rPr>
          <w:i/>
          <w:lang w:eastAsia="de-DE"/>
        </w:rPr>
        <w:t>MS Excel</w:t>
      </w:r>
      <w:r>
        <w:rPr>
          <w:lang w:eastAsia="de-DE"/>
        </w:rPr>
        <w:t>)</w:t>
      </w:r>
    </w:p>
    <w:p w14:paraId="71A30790" w14:textId="6B0DEF80" w:rsidR="00FB4A95" w:rsidRDefault="00FB4A95" w:rsidP="00A67C70">
      <w:pPr>
        <w:pStyle w:val="Listenabsatz"/>
        <w:numPr>
          <w:ilvl w:val="0"/>
          <w:numId w:val="48"/>
        </w:numPr>
        <w:spacing w:line="276" w:lineRule="auto"/>
        <w:rPr>
          <w:lang w:eastAsia="de-DE"/>
        </w:rPr>
      </w:pPr>
      <w:r w:rsidRPr="00605E6A">
        <w:rPr>
          <w:i/>
          <w:lang w:eastAsia="de-DE"/>
        </w:rPr>
        <w:t>R</w:t>
      </w:r>
      <w:r w:rsidR="0009711E">
        <w:rPr>
          <w:lang w:eastAsia="de-DE"/>
        </w:rPr>
        <w:t>, Version 3.6.2</w:t>
      </w:r>
      <w:r w:rsidR="005868F6">
        <w:rPr>
          <w:lang w:eastAsia="de-DE"/>
        </w:rPr>
        <w:t xml:space="preserve"> (R Core Team, 2019),</w:t>
      </w:r>
      <w:r>
        <w:rPr>
          <w:lang w:eastAsia="de-DE"/>
        </w:rPr>
        <w:t xml:space="preserve"> mit </w:t>
      </w:r>
      <w:r w:rsidRPr="00605E6A">
        <w:rPr>
          <w:i/>
          <w:lang w:eastAsia="de-DE"/>
        </w:rPr>
        <w:t>RStudio</w:t>
      </w:r>
      <w:r w:rsidR="00605E6A">
        <w:rPr>
          <w:lang w:eastAsia="de-DE"/>
        </w:rPr>
        <w:t xml:space="preserve"> und folgenden Packages:</w:t>
      </w:r>
    </w:p>
    <w:p w14:paraId="16660631" w14:textId="77777777" w:rsidR="00FB4A95" w:rsidRDefault="00FB4A95" w:rsidP="00A67C70">
      <w:pPr>
        <w:pStyle w:val="Listenabsatz"/>
        <w:numPr>
          <w:ilvl w:val="1"/>
          <w:numId w:val="48"/>
        </w:numPr>
        <w:spacing w:line="276" w:lineRule="auto"/>
        <w:rPr>
          <w:lang w:eastAsia="de-DE"/>
        </w:rPr>
      </w:pPr>
      <w:r w:rsidRPr="00605E6A">
        <w:rPr>
          <w:i/>
          <w:lang w:eastAsia="de-DE"/>
        </w:rPr>
        <w:t>readxl</w:t>
      </w:r>
      <w:r>
        <w:rPr>
          <w:lang w:eastAsia="de-DE"/>
        </w:rPr>
        <w:t xml:space="preserve">: Zum Import von </w:t>
      </w:r>
      <w:r w:rsidRPr="00CD24B1">
        <w:rPr>
          <w:i/>
          <w:lang w:eastAsia="de-DE"/>
        </w:rPr>
        <w:t>MS Excel</w:t>
      </w:r>
      <w:r>
        <w:rPr>
          <w:lang w:eastAsia="de-DE"/>
        </w:rPr>
        <w:t xml:space="preserve">-Dateien in </w:t>
      </w:r>
      <w:r w:rsidRPr="00CD24B1">
        <w:rPr>
          <w:i/>
          <w:lang w:eastAsia="de-DE"/>
        </w:rPr>
        <w:t>R</w:t>
      </w:r>
    </w:p>
    <w:p w14:paraId="63084869" w14:textId="77777777" w:rsidR="00FB4A95" w:rsidRDefault="00FB4A95" w:rsidP="00A67C70">
      <w:pPr>
        <w:pStyle w:val="Listenabsatz"/>
        <w:numPr>
          <w:ilvl w:val="1"/>
          <w:numId w:val="48"/>
        </w:numPr>
        <w:spacing w:line="276" w:lineRule="auto"/>
        <w:rPr>
          <w:lang w:eastAsia="de-DE"/>
        </w:rPr>
      </w:pPr>
      <w:r w:rsidRPr="00605E6A">
        <w:rPr>
          <w:i/>
          <w:lang w:eastAsia="de-DE"/>
        </w:rPr>
        <w:t>dplyr</w:t>
      </w:r>
      <w:r>
        <w:rPr>
          <w:lang w:eastAsia="de-DE"/>
        </w:rPr>
        <w:t>: Zur Datenmanipulation (z.B. Filtern, Selektieren, Aggregieren)</w:t>
      </w:r>
    </w:p>
    <w:p w14:paraId="4FCED057" w14:textId="77777777" w:rsidR="00FB4A95" w:rsidRDefault="00FB4A95" w:rsidP="00A67C70">
      <w:pPr>
        <w:pStyle w:val="Listenabsatz"/>
        <w:numPr>
          <w:ilvl w:val="1"/>
          <w:numId w:val="48"/>
        </w:numPr>
        <w:spacing w:line="276" w:lineRule="auto"/>
        <w:rPr>
          <w:lang w:eastAsia="de-DE"/>
        </w:rPr>
      </w:pPr>
      <w:r w:rsidRPr="00605E6A">
        <w:rPr>
          <w:i/>
          <w:lang w:eastAsia="de-DE"/>
        </w:rPr>
        <w:t>tidyr</w:t>
      </w:r>
      <w:r>
        <w:rPr>
          <w:lang w:eastAsia="de-DE"/>
        </w:rPr>
        <w:t>: Zur Datenmanipulation (z.B. Pivotieren)</w:t>
      </w:r>
    </w:p>
    <w:p w14:paraId="4C1B7E89" w14:textId="77777777" w:rsidR="00FB4A95" w:rsidRDefault="00FB4A95" w:rsidP="00A67C70">
      <w:pPr>
        <w:pStyle w:val="Listenabsatz"/>
        <w:numPr>
          <w:ilvl w:val="1"/>
          <w:numId w:val="48"/>
        </w:numPr>
        <w:spacing w:line="276" w:lineRule="auto"/>
        <w:rPr>
          <w:lang w:eastAsia="de-DE"/>
        </w:rPr>
      </w:pPr>
      <w:r w:rsidRPr="00605E6A">
        <w:rPr>
          <w:i/>
          <w:lang w:eastAsia="de-DE"/>
        </w:rPr>
        <w:t>lubridate</w:t>
      </w:r>
      <w:r>
        <w:rPr>
          <w:lang w:eastAsia="de-DE"/>
        </w:rPr>
        <w:t>: Zur Manipulation von zeitbezogenen Variablen (z.B. Datum)</w:t>
      </w:r>
    </w:p>
    <w:p w14:paraId="55D21AF2" w14:textId="708DB77D" w:rsidR="00FB4A95" w:rsidRDefault="00FB4A95" w:rsidP="00A67C70">
      <w:pPr>
        <w:pStyle w:val="Listenabsatz"/>
        <w:numPr>
          <w:ilvl w:val="1"/>
          <w:numId w:val="48"/>
        </w:numPr>
        <w:spacing w:line="276" w:lineRule="auto"/>
        <w:rPr>
          <w:lang w:eastAsia="de-DE"/>
        </w:rPr>
      </w:pPr>
      <w:r w:rsidRPr="00605E6A">
        <w:rPr>
          <w:i/>
          <w:lang w:eastAsia="de-DE"/>
        </w:rPr>
        <w:t>ggplot2</w:t>
      </w:r>
      <w:r>
        <w:rPr>
          <w:lang w:eastAsia="de-DE"/>
        </w:rPr>
        <w:t>: Zur Erstellung statischer Grafiken</w:t>
      </w:r>
    </w:p>
    <w:p w14:paraId="07C52695" w14:textId="598C495F" w:rsidR="00605E6A" w:rsidRDefault="00605E6A" w:rsidP="00A67C70">
      <w:pPr>
        <w:pStyle w:val="Listenabsatz"/>
        <w:numPr>
          <w:ilvl w:val="1"/>
          <w:numId w:val="48"/>
        </w:numPr>
        <w:spacing w:line="276" w:lineRule="auto"/>
        <w:rPr>
          <w:lang w:eastAsia="de-DE"/>
        </w:rPr>
      </w:pPr>
      <w:r>
        <w:rPr>
          <w:i/>
          <w:lang w:eastAsia="de-DE"/>
        </w:rPr>
        <w:t>ggforce</w:t>
      </w:r>
      <w:r w:rsidRPr="00605E6A">
        <w:rPr>
          <w:lang w:eastAsia="de-DE"/>
        </w:rPr>
        <w:t>:</w:t>
      </w:r>
      <w:r>
        <w:rPr>
          <w:lang w:eastAsia="de-DE"/>
        </w:rPr>
        <w:t xml:space="preserve"> Zur Erstellung statischer Grafiken</w:t>
      </w:r>
    </w:p>
    <w:p w14:paraId="75E7B306" w14:textId="2546C902" w:rsidR="0088317E" w:rsidRDefault="0088317E" w:rsidP="0088317E">
      <w:pPr>
        <w:pStyle w:val="Listenabsatz"/>
        <w:numPr>
          <w:ilvl w:val="1"/>
          <w:numId w:val="48"/>
        </w:numPr>
        <w:spacing w:line="276" w:lineRule="auto"/>
        <w:rPr>
          <w:lang w:eastAsia="de-DE"/>
        </w:rPr>
      </w:pPr>
      <w:r>
        <w:rPr>
          <w:lang w:eastAsia="de-DE"/>
        </w:rPr>
        <w:t>plotly</w:t>
      </w:r>
      <w:r w:rsidRPr="00605E6A">
        <w:rPr>
          <w:lang w:eastAsia="de-DE"/>
        </w:rPr>
        <w:t>:</w:t>
      </w:r>
      <w:r>
        <w:rPr>
          <w:lang w:eastAsia="de-DE"/>
        </w:rPr>
        <w:t xml:space="preserve"> Zur Erstellung interaktiver Grafiken</w:t>
      </w:r>
    </w:p>
    <w:p w14:paraId="7A6CEF60" w14:textId="77777777" w:rsidR="00FB4A95" w:rsidRDefault="00FB4A95" w:rsidP="00A67C70">
      <w:pPr>
        <w:pStyle w:val="Listenabsatz"/>
        <w:numPr>
          <w:ilvl w:val="1"/>
          <w:numId w:val="48"/>
        </w:numPr>
        <w:spacing w:line="276" w:lineRule="auto"/>
        <w:rPr>
          <w:lang w:eastAsia="de-DE"/>
        </w:rPr>
      </w:pPr>
      <w:r w:rsidRPr="00605E6A">
        <w:rPr>
          <w:i/>
          <w:lang w:eastAsia="de-DE"/>
        </w:rPr>
        <w:t>rmarkdown</w:t>
      </w:r>
      <w:r>
        <w:rPr>
          <w:lang w:eastAsia="de-DE"/>
        </w:rPr>
        <w:t>: Zur Erstellung und Export von Analyseberichten</w:t>
      </w:r>
    </w:p>
    <w:p w14:paraId="40283BB2" w14:textId="77777777" w:rsidR="00FB4A95" w:rsidRDefault="00FB4A95" w:rsidP="00A67C70">
      <w:pPr>
        <w:pStyle w:val="Listenabsatz"/>
        <w:numPr>
          <w:ilvl w:val="1"/>
          <w:numId w:val="48"/>
        </w:numPr>
        <w:spacing w:line="276" w:lineRule="auto"/>
        <w:rPr>
          <w:lang w:eastAsia="de-DE"/>
        </w:rPr>
      </w:pPr>
      <w:r w:rsidRPr="00605E6A">
        <w:rPr>
          <w:i/>
          <w:lang w:eastAsia="de-DE"/>
        </w:rPr>
        <w:t>benford.analysis</w:t>
      </w:r>
      <w:r>
        <w:rPr>
          <w:lang w:eastAsia="de-DE"/>
        </w:rPr>
        <w:t>: Zur Durchführung von Benford-Analysen</w:t>
      </w:r>
    </w:p>
    <w:p w14:paraId="0DC81F03" w14:textId="6C6974A7" w:rsidR="00A67C70" w:rsidRDefault="00FB4A95" w:rsidP="00A67C70">
      <w:pPr>
        <w:pStyle w:val="Listenabsatz"/>
        <w:numPr>
          <w:ilvl w:val="1"/>
          <w:numId w:val="48"/>
        </w:numPr>
        <w:spacing w:line="276" w:lineRule="auto"/>
        <w:rPr>
          <w:lang w:eastAsia="de-DE"/>
        </w:rPr>
      </w:pPr>
      <w:r w:rsidRPr="00605E6A">
        <w:rPr>
          <w:i/>
          <w:lang w:eastAsia="de-DE"/>
        </w:rPr>
        <w:t>tsoutliers</w:t>
      </w:r>
      <w:r>
        <w:rPr>
          <w:lang w:eastAsia="de-DE"/>
        </w:rPr>
        <w:t>: Zur Analyse von Zeitreihen-Daten (z.B. Ausreißerdetektion)</w:t>
      </w:r>
    </w:p>
    <w:p w14:paraId="24AD08C8" w14:textId="7CF5D2F0" w:rsidR="00605E6A" w:rsidRDefault="00605E6A" w:rsidP="00A67C70">
      <w:pPr>
        <w:pStyle w:val="Listenabsatz"/>
        <w:numPr>
          <w:ilvl w:val="1"/>
          <w:numId w:val="48"/>
        </w:numPr>
        <w:spacing w:line="276" w:lineRule="auto"/>
        <w:rPr>
          <w:lang w:eastAsia="de-DE"/>
        </w:rPr>
      </w:pPr>
      <w:r>
        <w:rPr>
          <w:i/>
          <w:lang w:eastAsia="de-DE"/>
        </w:rPr>
        <w:t>naniar</w:t>
      </w:r>
      <w:r w:rsidRPr="00605E6A">
        <w:rPr>
          <w:lang w:eastAsia="de-DE"/>
        </w:rPr>
        <w:t>:</w:t>
      </w:r>
      <w:r>
        <w:rPr>
          <w:lang w:eastAsia="de-DE"/>
        </w:rPr>
        <w:t xml:space="preserve"> Zur Analyse fehlender Werte</w:t>
      </w:r>
    </w:p>
    <w:p w14:paraId="53FDCC41" w14:textId="185866D4" w:rsidR="009D3625" w:rsidRDefault="00605E6A" w:rsidP="00710D97">
      <w:pPr>
        <w:pStyle w:val="Listenabsatz"/>
        <w:numPr>
          <w:ilvl w:val="1"/>
          <w:numId w:val="48"/>
        </w:numPr>
        <w:spacing w:line="276" w:lineRule="auto"/>
        <w:rPr>
          <w:lang w:eastAsia="de-DE"/>
        </w:rPr>
      </w:pPr>
      <w:r w:rsidRPr="00605E6A">
        <w:rPr>
          <w:i/>
          <w:lang w:eastAsia="de-DE"/>
        </w:rPr>
        <w:t>janitor</w:t>
      </w:r>
      <w:r w:rsidRPr="00605E6A">
        <w:rPr>
          <w:lang w:eastAsia="de-DE"/>
        </w:rPr>
        <w:t>:</w:t>
      </w:r>
      <w:r>
        <w:rPr>
          <w:lang w:eastAsia="de-DE"/>
        </w:rPr>
        <w:t xml:space="preserve"> Zur Datenbereinigung</w:t>
      </w:r>
    </w:p>
    <w:p w14:paraId="126D95DB" w14:textId="2F036835" w:rsidR="00605E6A" w:rsidRDefault="00605E6A" w:rsidP="00710D97">
      <w:pPr>
        <w:pStyle w:val="Listenabsatz"/>
        <w:numPr>
          <w:ilvl w:val="1"/>
          <w:numId w:val="48"/>
        </w:numPr>
        <w:spacing w:line="276" w:lineRule="auto"/>
        <w:rPr>
          <w:lang w:eastAsia="de-DE"/>
        </w:rPr>
      </w:pPr>
      <w:r>
        <w:rPr>
          <w:i/>
          <w:lang w:eastAsia="de-DE"/>
        </w:rPr>
        <w:t>here</w:t>
      </w:r>
      <w:r w:rsidRPr="00605E6A">
        <w:rPr>
          <w:lang w:eastAsia="de-DE"/>
        </w:rPr>
        <w:t>:</w:t>
      </w:r>
      <w:r>
        <w:rPr>
          <w:lang w:eastAsia="de-DE"/>
        </w:rPr>
        <w:t xml:space="preserve"> Zum Management von Systempfaden</w:t>
      </w:r>
    </w:p>
    <w:p w14:paraId="0E384501" w14:textId="77777777" w:rsidR="00605E6A" w:rsidRDefault="00605E6A" w:rsidP="00605E6A">
      <w:pPr>
        <w:spacing w:line="276" w:lineRule="auto"/>
        <w:rPr>
          <w:lang w:eastAsia="de-DE"/>
        </w:rPr>
      </w:pPr>
    </w:p>
    <w:p w14:paraId="6324C324" w14:textId="329B33FC" w:rsidR="00FB4A95" w:rsidRDefault="009D3625" w:rsidP="00605E6A">
      <w:pPr>
        <w:spacing w:line="276" w:lineRule="auto"/>
        <w:rPr>
          <w:lang w:eastAsia="de-DE"/>
        </w:rPr>
      </w:pPr>
      <w:r>
        <w:rPr>
          <w:lang w:eastAsia="de-DE"/>
        </w:rPr>
        <w:t xml:space="preserve">Zur Erstellung der finalen Ausarbeitung und Präsentation </w:t>
      </w:r>
      <w:r w:rsidR="00485B34">
        <w:rPr>
          <w:lang w:eastAsia="de-DE"/>
        </w:rPr>
        <w:t>wurde</w:t>
      </w:r>
      <w:r w:rsidR="0009685D">
        <w:rPr>
          <w:lang w:eastAsia="de-DE"/>
        </w:rPr>
        <w:t>n</w:t>
      </w:r>
      <w:r w:rsidR="00485B34">
        <w:rPr>
          <w:lang w:eastAsia="de-DE"/>
        </w:rPr>
        <w:t xml:space="preserve"> </w:t>
      </w:r>
      <w:r w:rsidR="00485B34" w:rsidRPr="00605E6A">
        <w:rPr>
          <w:i/>
          <w:lang w:eastAsia="de-DE"/>
        </w:rPr>
        <w:t>Microsoft Word 2019</w:t>
      </w:r>
      <w:r w:rsidR="00485B34">
        <w:rPr>
          <w:lang w:eastAsia="de-DE"/>
        </w:rPr>
        <w:t xml:space="preserve"> </w:t>
      </w:r>
      <w:r w:rsidR="0009685D">
        <w:rPr>
          <w:lang w:eastAsia="de-DE"/>
        </w:rPr>
        <w:t xml:space="preserve">(MS Word) </w:t>
      </w:r>
      <w:r w:rsidR="00485B34">
        <w:rPr>
          <w:lang w:eastAsia="de-DE"/>
        </w:rPr>
        <w:t xml:space="preserve">und </w:t>
      </w:r>
      <w:r w:rsidR="00485B34" w:rsidRPr="00605E6A">
        <w:rPr>
          <w:i/>
          <w:lang w:eastAsia="de-DE"/>
        </w:rPr>
        <w:t>Microsoft Powerpoint 2019</w:t>
      </w:r>
      <w:r w:rsidR="0009685D">
        <w:rPr>
          <w:i/>
          <w:lang w:eastAsia="de-DE"/>
        </w:rPr>
        <w:t xml:space="preserve"> (MS Powerpoint)</w:t>
      </w:r>
      <w:r w:rsidR="00485B34">
        <w:rPr>
          <w:lang w:eastAsia="de-DE"/>
        </w:rPr>
        <w:t xml:space="preserve"> verwendet. Außerdem wurde aufgrund des Schwerpunkts der Analyse auf betrügerischen Aktivitäten und dolosen Handlungen auf die Erstellung eines Dashboards</w:t>
      </w:r>
      <w:r w:rsidR="0009685D">
        <w:rPr>
          <w:lang w:eastAsia="de-DE"/>
        </w:rPr>
        <w:t xml:space="preserve"> (z.B. mittels </w:t>
      </w:r>
      <w:r w:rsidR="0009685D" w:rsidRPr="0009685D">
        <w:rPr>
          <w:i/>
          <w:lang w:eastAsia="de-DE"/>
        </w:rPr>
        <w:t>shiny</w:t>
      </w:r>
      <w:r w:rsidR="0009685D">
        <w:rPr>
          <w:lang w:eastAsia="de-DE"/>
        </w:rPr>
        <w:t>)</w:t>
      </w:r>
      <w:r w:rsidR="00485B34">
        <w:rPr>
          <w:lang w:eastAsia="de-DE"/>
        </w:rPr>
        <w:t xml:space="preserve"> verzichtet.</w:t>
      </w:r>
      <w:r w:rsidR="00605E6A">
        <w:rPr>
          <w:lang w:eastAsia="de-DE"/>
        </w:rPr>
        <w:t xml:space="preserve"> Ein Dashboard ist vor allem</w:t>
      </w:r>
      <w:r w:rsidR="005F6179">
        <w:rPr>
          <w:lang w:eastAsia="de-DE"/>
        </w:rPr>
        <w:t xml:space="preserve"> zur Darstellung von Kennzahlenanalysen sehr gut geeignet –</w:t>
      </w:r>
      <w:r w:rsidR="00605E6A">
        <w:rPr>
          <w:lang w:eastAsia="de-DE"/>
        </w:rPr>
        <w:t xml:space="preserve"> zur</w:t>
      </w:r>
      <w:r w:rsidR="005F6179">
        <w:rPr>
          <w:lang w:eastAsia="de-DE"/>
        </w:rPr>
        <w:t xml:space="preserve"> die</w:t>
      </w:r>
      <w:r w:rsidR="00605E6A">
        <w:rPr>
          <w:lang w:eastAsia="de-DE"/>
        </w:rPr>
        <w:t xml:space="preserve"> detaillierten</w:t>
      </w:r>
      <w:r w:rsidR="005F6179">
        <w:rPr>
          <w:lang w:eastAsia="de-DE"/>
        </w:rPr>
        <w:t xml:space="preserve"> Darstellung der Betrugsanalysen erscheint es aber eher unflexibel. Für die Präsentation wird stattdessen ein</w:t>
      </w:r>
      <w:r w:rsidR="00605E6A">
        <w:rPr>
          <w:lang w:eastAsia="de-DE"/>
        </w:rPr>
        <w:t>e</w:t>
      </w:r>
      <w:r w:rsidR="005F6179">
        <w:rPr>
          <w:lang w:eastAsia="de-DE"/>
        </w:rPr>
        <w:t xml:space="preserve"> R-Session vorbereitet, </w:t>
      </w:r>
      <w:r w:rsidR="00605E6A">
        <w:rPr>
          <w:lang w:eastAsia="de-DE"/>
        </w:rPr>
        <w:t>innerhalb derer nach Bedarf Detailanalysen durchgeführt werden.</w:t>
      </w:r>
    </w:p>
    <w:p w14:paraId="4A151F21" w14:textId="77777777" w:rsidR="003B42B5" w:rsidRDefault="003B42B5" w:rsidP="00FB4A95">
      <w:pPr>
        <w:rPr>
          <w:lang w:eastAsia="de-DE"/>
        </w:rPr>
      </w:pPr>
    </w:p>
    <w:p w14:paraId="7DE9D3D7" w14:textId="77777777" w:rsidR="00A67C70" w:rsidRDefault="00A67C70" w:rsidP="00A67C70">
      <w:pPr>
        <w:pStyle w:val="berschrift1"/>
      </w:pPr>
      <w:bookmarkStart w:id="26" w:name="_Toc43239040"/>
      <w:r>
        <w:t>Beschreibung des ETL-ProzessES</w:t>
      </w:r>
      <w:bookmarkEnd w:id="26"/>
    </w:p>
    <w:p w14:paraId="1250A2F0" w14:textId="77777777" w:rsidR="00FD0D65" w:rsidRDefault="005868F6" w:rsidP="00A67C70">
      <w:pPr>
        <w:rPr>
          <w:lang w:eastAsia="de-DE"/>
        </w:rPr>
      </w:pPr>
      <w:r>
        <w:rPr>
          <w:lang w:eastAsia="de-DE"/>
        </w:rPr>
        <w:t xml:space="preserve">Für die Datenaufbereitung und -analyse wurde wie bereits erwähnt die statistische Programmiersprache </w:t>
      </w:r>
      <w:r w:rsidRPr="005868F6">
        <w:rPr>
          <w:i/>
          <w:lang w:eastAsia="de-DE"/>
        </w:rPr>
        <w:t>R</w:t>
      </w:r>
      <w:r>
        <w:rPr>
          <w:lang w:eastAsia="de-DE"/>
        </w:rPr>
        <w:t>, Version 3.6.2, verwendet (R Core Team, 2019).</w:t>
      </w:r>
    </w:p>
    <w:p w14:paraId="7BF65F8E" w14:textId="77777777" w:rsidR="00FD0D65" w:rsidRDefault="005868F6" w:rsidP="00A67C70">
      <w:pPr>
        <w:rPr>
          <w:lang w:eastAsia="de-DE"/>
        </w:rPr>
      </w:pPr>
      <w:r>
        <w:rPr>
          <w:lang w:eastAsia="de-DE"/>
        </w:rPr>
        <w:t xml:space="preserve"> </w:t>
      </w:r>
      <w:r w:rsidR="00A67C70">
        <w:rPr>
          <w:lang w:eastAsia="de-DE"/>
        </w:rPr>
        <w:t>Die Daten aus den bere</w:t>
      </w:r>
      <w:r w:rsidR="00C42FAE">
        <w:rPr>
          <w:lang w:eastAsia="de-DE"/>
        </w:rPr>
        <w:t xml:space="preserve">itgestellten </w:t>
      </w:r>
      <w:r w:rsidR="00C42FAE" w:rsidRPr="005868F6">
        <w:rPr>
          <w:i/>
          <w:lang w:eastAsia="de-DE"/>
        </w:rPr>
        <w:t>MS Excel</w:t>
      </w:r>
      <w:r w:rsidR="00C42FAE">
        <w:rPr>
          <w:lang w:eastAsia="de-DE"/>
        </w:rPr>
        <w:t>-Dateien wu</w:t>
      </w:r>
      <w:r w:rsidR="00A67C70">
        <w:rPr>
          <w:lang w:eastAsia="de-DE"/>
        </w:rPr>
        <w:t xml:space="preserve">rden unter Verwendung des </w:t>
      </w:r>
      <w:r w:rsidR="00A67C70" w:rsidRPr="00DC002E">
        <w:rPr>
          <w:i/>
          <w:lang w:eastAsia="de-DE"/>
        </w:rPr>
        <w:t>readxl</w:t>
      </w:r>
      <w:r w:rsidR="00A67C70">
        <w:rPr>
          <w:lang w:eastAsia="de-DE"/>
        </w:rPr>
        <w:t>-Packa</w:t>
      </w:r>
      <w:r w:rsidR="00C42FAE">
        <w:rPr>
          <w:lang w:eastAsia="de-DE"/>
        </w:rPr>
        <w:t>ges unmittelbar in die globale Umgebung</w:t>
      </w:r>
      <w:r>
        <w:rPr>
          <w:lang w:eastAsia="de-DE"/>
        </w:rPr>
        <w:t xml:space="preserve"> von </w:t>
      </w:r>
      <w:r w:rsidRPr="005868F6">
        <w:rPr>
          <w:i/>
          <w:lang w:eastAsia="de-DE"/>
        </w:rPr>
        <w:t>R</w:t>
      </w:r>
      <w:r>
        <w:rPr>
          <w:lang w:eastAsia="de-DE"/>
        </w:rPr>
        <w:t xml:space="preserve"> geladen. Hierbei wurde darauf geachtet</w:t>
      </w:r>
      <w:r w:rsidR="00A67C70">
        <w:rPr>
          <w:lang w:eastAsia="de-DE"/>
        </w:rPr>
        <w:t xml:space="preserve">, dass die Daten innerhalb einer </w:t>
      </w:r>
      <w:r w:rsidR="00A67C70" w:rsidRPr="005868F6">
        <w:rPr>
          <w:i/>
          <w:lang w:eastAsia="de-DE"/>
        </w:rPr>
        <w:t>MS Excel</w:t>
      </w:r>
      <w:r w:rsidR="00A67C70">
        <w:rPr>
          <w:lang w:eastAsia="de-DE"/>
        </w:rPr>
        <w:t>-Datei gegebenenfalls auf mehrere Arbeitsblätter aufgegliedert sind</w:t>
      </w:r>
      <w:r w:rsidR="00C42FAE">
        <w:rPr>
          <w:lang w:eastAsia="de-DE"/>
        </w:rPr>
        <w:t xml:space="preserve">. </w:t>
      </w:r>
      <w:r w:rsidR="009A7054">
        <w:rPr>
          <w:lang w:eastAsia="de-DE"/>
        </w:rPr>
        <w:t xml:space="preserve"> </w:t>
      </w:r>
      <w:r w:rsidR="0088317E">
        <w:rPr>
          <w:lang w:eastAsia="de-DE"/>
        </w:rPr>
        <w:t xml:space="preserve">Obwohl die Datenmenge insgesamt relativ umfassend ist, war es ohne Weiteres möglich diese Daten in den Arbeitsspeicher zu laden und entsprechende Analysen durchzuführen. Daher war die Verwendung einer Datenbank im Rahmen des ETL-Prozesses nicht unbedingt notwendig. </w:t>
      </w:r>
    </w:p>
    <w:p w14:paraId="20E1F45C" w14:textId="3A878497" w:rsidR="00A67C70" w:rsidRDefault="005868F6" w:rsidP="00A67C70">
      <w:pPr>
        <w:rPr>
          <w:lang w:eastAsia="de-DE"/>
        </w:rPr>
      </w:pPr>
      <w:r>
        <w:rPr>
          <w:lang w:eastAsia="de-DE"/>
        </w:rPr>
        <w:t xml:space="preserve">Zur weiteren Analyse wurde auf eine umfangreiche Auswahl an verfügbaren Packages zurückgegriffen (z.B </w:t>
      </w:r>
      <w:r w:rsidRPr="005868F6">
        <w:rPr>
          <w:i/>
          <w:lang w:eastAsia="de-DE"/>
        </w:rPr>
        <w:t>dyplr, tidyr, lubridate</w:t>
      </w:r>
      <w:r>
        <w:rPr>
          <w:i/>
          <w:lang w:eastAsia="de-DE"/>
        </w:rPr>
        <w:t>,</w:t>
      </w:r>
      <w:r>
        <w:rPr>
          <w:lang w:eastAsia="de-DE"/>
        </w:rPr>
        <w:t xml:space="preserve"> siehe Abschnitt </w:t>
      </w:r>
      <w:r>
        <w:rPr>
          <w:lang w:eastAsia="de-DE"/>
        </w:rPr>
        <w:fldChar w:fldCharType="begin"/>
      </w:r>
      <w:r>
        <w:rPr>
          <w:lang w:eastAsia="de-DE"/>
        </w:rPr>
        <w:instrText xml:space="preserve"> REF _Ref43399825 \r \h </w:instrText>
      </w:r>
      <w:r>
        <w:rPr>
          <w:lang w:eastAsia="de-DE"/>
        </w:rPr>
      </w:r>
      <w:r>
        <w:rPr>
          <w:lang w:eastAsia="de-DE"/>
        </w:rPr>
        <w:fldChar w:fldCharType="separate"/>
      </w:r>
      <w:r>
        <w:rPr>
          <w:lang w:eastAsia="de-DE"/>
        </w:rPr>
        <w:t>1</w:t>
      </w:r>
      <w:r>
        <w:rPr>
          <w:lang w:eastAsia="de-DE"/>
        </w:rPr>
        <w:fldChar w:fldCharType="end"/>
      </w:r>
      <w:r>
        <w:rPr>
          <w:lang w:eastAsia="de-DE"/>
        </w:rPr>
        <w:t xml:space="preserve">). </w:t>
      </w:r>
      <w:r w:rsidR="0009685D">
        <w:rPr>
          <w:lang w:eastAsia="de-DE"/>
        </w:rPr>
        <w:t xml:space="preserve">Zur visuellen </w:t>
      </w:r>
      <w:r>
        <w:rPr>
          <w:lang w:eastAsia="de-DE"/>
        </w:rPr>
        <w:t>Exploration der Daten und anschaulichen D</w:t>
      </w:r>
      <w:r w:rsidR="0009685D">
        <w:rPr>
          <w:lang w:eastAsia="de-DE"/>
        </w:rPr>
        <w:t>arstellung der Analyse wurden</w:t>
      </w:r>
      <w:r>
        <w:rPr>
          <w:lang w:eastAsia="de-DE"/>
        </w:rPr>
        <w:t xml:space="preserve"> Packages zur Datenvisualisierung wie </w:t>
      </w:r>
      <w:r w:rsidRPr="005868F6">
        <w:rPr>
          <w:i/>
          <w:lang w:eastAsia="de-DE"/>
        </w:rPr>
        <w:t>ggplot2</w:t>
      </w:r>
      <w:r w:rsidR="0009685D">
        <w:rPr>
          <w:i/>
          <w:lang w:eastAsia="de-DE"/>
        </w:rPr>
        <w:t xml:space="preserve"> </w:t>
      </w:r>
      <w:r w:rsidR="0009685D">
        <w:rPr>
          <w:lang w:eastAsia="de-DE"/>
        </w:rPr>
        <w:t>verwendet. Spezifische Analysen wie</w:t>
      </w:r>
      <w:r>
        <w:rPr>
          <w:lang w:eastAsia="de-DE"/>
        </w:rPr>
        <w:t xml:space="preserve"> Be</w:t>
      </w:r>
      <w:r w:rsidR="0009685D">
        <w:rPr>
          <w:lang w:eastAsia="de-DE"/>
        </w:rPr>
        <w:t>nford- oder Zeitreihen-Analyse wurden unter Verwendung weiterer, dezidierter Packages durchgeführt</w:t>
      </w:r>
      <w:r>
        <w:rPr>
          <w:lang w:eastAsia="de-DE"/>
        </w:rPr>
        <w:t xml:space="preserve"> (zum Beispiel </w:t>
      </w:r>
      <w:r w:rsidRPr="0009685D">
        <w:rPr>
          <w:i/>
          <w:lang w:eastAsia="de-DE"/>
        </w:rPr>
        <w:t>benford.analysis</w:t>
      </w:r>
      <w:r>
        <w:rPr>
          <w:lang w:eastAsia="de-DE"/>
        </w:rPr>
        <w:t xml:space="preserve"> und </w:t>
      </w:r>
      <w:r w:rsidRPr="0009685D">
        <w:rPr>
          <w:i/>
          <w:lang w:eastAsia="de-DE"/>
        </w:rPr>
        <w:t>tsoutliers</w:t>
      </w:r>
      <w:r>
        <w:rPr>
          <w:lang w:eastAsia="de-DE"/>
        </w:rPr>
        <w:t xml:space="preserve">). </w:t>
      </w:r>
    </w:p>
    <w:p w14:paraId="1A15404C" w14:textId="2F6B4BA0" w:rsidR="00FB4A95" w:rsidRDefault="0009685D" w:rsidP="00FB4A95">
      <w:pPr>
        <w:rPr>
          <w:lang w:eastAsia="de-DE"/>
        </w:rPr>
      </w:pPr>
      <w:r>
        <w:rPr>
          <w:lang w:eastAsia="de-DE"/>
        </w:rPr>
        <w:lastRenderedPageBreak/>
        <w:t>Zur Dokumentation der Analyse sowie</w:t>
      </w:r>
      <w:r w:rsidR="00A67C70">
        <w:rPr>
          <w:lang w:eastAsia="de-DE"/>
        </w:rPr>
        <w:t xml:space="preserve"> Vorbe</w:t>
      </w:r>
      <w:r>
        <w:rPr>
          <w:lang w:eastAsia="de-DE"/>
        </w:rPr>
        <w:t>reitung von Präsentation</w:t>
      </w:r>
      <w:r w:rsidR="00BE7FE7">
        <w:rPr>
          <w:lang w:eastAsia="de-DE"/>
        </w:rPr>
        <w:t xml:space="preserve"> und</w:t>
      </w:r>
      <w:r>
        <w:rPr>
          <w:lang w:eastAsia="de-DE"/>
        </w:rPr>
        <w:t xml:space="preserve"> schriftlicher Ausarbeitung wurde</w:t>
      </w:r>
      <w:r w:rsidR="00BE7FE7">
        <w:rPr>
          <w:lang w:eastAsia="de-DE"/>
        </w:rPr>
        <w:t xml:space="preserve"> das Package</w:t>
      </w:r>
      <w:r>
        <w:rPr>
          <w:lang w:eastAsia="de-DE"/>
        </w:rPr>
        <w:t xml:space="preserve"> </w:t>
      </w:r>
      <w:r w:rsidRPr="0009685D">
        <w:rPr>
          <w:i/>
          <w:lang w:eastAsia="de-DE"/>
        </w:rPr>
        <w:t xml:space="preserve">rmarkdown </w:t>
      </w:r>
      <w:r>
        <w:rPr>
          <w:lang w:eastAsia="de-DE"/>
        </w:rPr>
        <w:t>verwenden. Die</w:t>
      </w:r>
      <w:r w:rsidR="00BE7FE7">
        <w:rPr>
          <w:lang w:eastAsia="de-DE"/>
        </w:rPr>
        <w:t xml:space="preserve"> damit erstellte</w:t>
      </w:r>
      <w:r>
        <w:rPr>
          <w:lang w:eastAsia="de-DE"/>
        </w:rPr>
        <w:t xml:space="preserve"> Analysedokumentation wurden nachfolgend in .</w:t>
      </w:r>
      <w:r w:rsidRPr="00BE7FE7">
        <w:rPr>
          <w:i/>
          <w:lang w:eastAsia="de-DE"/>
        </w:rPr>
        <w:t>docx</w:t>
      </w:r>
      <w:r>
        <w:rPr>
          <w:lang w:eastAsia="de-DE"/>
        </w:rPr>
        <w:t xml:space="preserve">- und </w:t>
      </w:r>
      <w:r w:rsidRPr="00BE7FE7">
        <w:rPr>
          <w:i/>
          <w:lang w:eastAsia="de-DE"/>
        </w:rPr>
        <w:t>pptx</w:t>
      </w:r>
      <w:r>
        <w:rPr>
          <w:lang w:eastAsia="de-DE"/>
        </w:rPr>
        <w:t xml:space="preserve">-Formate exportiert und mit </w:t>
      </w:r>
      <w:r w:rsidRPr="00BE7FE7">
        <w:rPr>
          <w:i/>
          <w:lang w:eastAsia="de-DE"/>
        </w:rPr>
        <w:t xml:space="preserve">MS Word </w:t>
      </w:r>
      <w:r>
        <w:rPr>
          <w:lang w:eastAsia="de-DE"/>
        </w:rPr>
        <w:t xml:space="preserve">und </w:t>
      </w:r>
      <w:r w:rsidRPr="00BE7FE7">
        <w:rPr>
          <w:i/>
          <w:lang w:eastAsia="de-DE"/>
        </w:rPr>
        <w:t>MS Powerpoint</w:t>
      </w:r>
      <w:r>
        <w:rPr>
          <w:lang w:eastAsia="de-DE"/>
        </w:rPr>
        <w:t xml:space="preserve"> weiter angepasst.</w:t>
      </w:r>
      <w:r w:rsidR="00FD0D65">
        <w:rPr>
          <w:lang w:eastAsia="de-DE"/>
        </w:rPr>
        <w:t xml:space="preserve"> </w:t>
      </w:r>
      <w:r w:rsidR="00FD0D65">
        <w:rPr>
          <w:lang w:eastAsia="de-DE"/>
        </w:rPr>
        <w:fldChar w:fldCharType="begin"/>
      </w:r>
      <w:r w:rsidR="00FD0D65">
        <w:rPr>
          <w:lang w:eastAsia="de-DE"/>
        </w:rPr>
        <w:instrText xml:space="preserve"> REF _Ref43399672 \h </w:instrText>
      </w:r>
      <w:r w:rsidR="00FD0D65">
        <w:rPr>
          <w:lang w:eastAsia="de-DE"/>
        </w:rPr>
      </w:r>
      <w:r w:rsidR="00FD0D65">
        <w:rPr>
          <w:lang w:eastAsia="de-DE"/>
        </w:rPr>
        <w:fldChar w:fldCharType="separate"/>
      </w:r>
      <w:r w:rsidR="00FD0D65">
        <w:t xml:space="preserve">Abbildung </w:t>
      </w:r>
      <w:r w:rsidR="00FD0D65">
        <w:rPr>
          <w:noProof/>
        </w:rPr>
        <w:t>1</w:t>
      </w:r>
      <w:r w:rsidR="00FD0D65">
        <w:rPr>
          <w:lang w:eastAsia="de-DE"/>
        </w:rPr>
        <w:fldChar w:fldCharType="end"/>
      </w:r>
      <w:r w:rsidR="00FD0D65">
        <w:rPr>
          <w:lang w:eastAsia="de-DE"/>
        </w:rPr>
        <w:t xml:space="preserve"> stellt den ETL-Prozess</w:t>
      </w:r>
      <w:r w:rsidR="00DD3CDF">
        <w:rPr>
          <w:lang w:eastAsia="de-DE"/>
        </w:rPr>
        <w:t xml:space="preserve"> visuell</w:t>
      </w:r>
      <w:r w:rsidR="00FD0D65">
        <w:rPr>
          <w:lang w:eastAsia="de-DE"/>
        </w:rPr>
        <w:t xml:space="preserve"> </w:t>
      </w:r>
      <w:r w:rsidR="00DD3CDF">
        <w:rPr>
          <w:lang w:eastAsia="de-DE"/>
        </w:rPr>
        <w:t>dar.</w:t>
      </w:r>
    </w:p>
    <w:p w14:paraId="208DF1C8" w14:textId="77777777" w:rsidR="009A7054" w:rsidRDefault="009A7054" w:rsidP="00FB4A95">
      <w:pPr>
        <w:rPr>
          <w:lang w:eastAsia="de-DE"/>
        </w:rPr>
      </w:pPr>
    </w:p>
    <w:p w14:paraId="58CE17E5" w14:textId="77777777" w:rsidR="009A7054" w:rsidRDefault="009A7054" w:rsidP="009A7054">
      <w:pPr>
        <w:rPr>
          <w:lang w:eastAsia="de-DE"/>
        </w:rPr>
      </w:pPr>
      <w:r>
        <w:rPr>
          <w:noProof/>
        </w:rPr>
        <w:drawing>
          <wp:inline distT="0" distB="0" distL="0" distR="0" wp14:anchorId="05D38D48" wp14:editId="1FDFA6C0">
            <wp:extent cx="6116320" cy="2335452"/>
            <wp:effectExtent l="19050" t="19050" r="17780" b="273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6320" cy="2335452"/>
                    </a:xfrm>
                    <a:prstGeom prst="rect">
                      <a:avLst/>
                    </a:prstGeom>
                    <a:noFill/>
                    <a:ln>
                      <a:solidFill>
                        <a:schemeClr val="bg1">
                          <a:lumMod val="85000"/>
                        </a:schemeClr>
                      </a:solidFill>
                    </a:ln>
                  </pic:spPr>
                </pic:pic>
              </a:graphicData>
            </a:graphic>
          </wp:inline>
        </w:drawing>
      </w:r>
    </w:p>
    <w:p w14:paraId="75778919" w14:textId="5829B177" w:rsidR="009A7054" w:rsidRDefault="009A7054" w:rsidP="009A7054">
      <w:pPr>
        <w:pStyle w:val="Beschriftung"/>
        <w:rPr>
          <w:lang w:eastAsia="de-DE"/>
        </w:rPr>
      </w:pPr>
      <w:bookmarkStart w:id="27" w:name="_Toc43239029"/>
      <w:bookmarkStart w:id="28" w:name="_Ref43399672"/>
      <w:r>
        <w:t xml:space="preserve">Abbildung </w:t>
      </w:r>
      <w:r>
        <w:fldChar w:fldCharType="begin"/>
      </w:r>
      <w:r>
        <w:instrText xml:space="preserve"> SEQ Abbildung \* ARABIC </w:instrText>
      </w:r>
      <w:r>
        <w:fldChar w:fldCharType="separate"/>
      </w:r>
      <w:r>
        <w:rPr>
          <w:noProof/>
        </w:rPr>
        <w:t>1</w:t>
      </w:r>
      <w:r>
        <w:fldChar w:fldCharType="end"/>
      </w:r>
      <w:bookmarkEnd w:id="28"/>
      <w:r>
        <w:t>. Visua</w:t>
      </w:r>
      <w:r w:rsidR="00FD0D65">
        <w:t>lisierung des E</w:t>
      </w:r>
      <w:r>
        <w:t>T</w:t>
      </w:r>
      <w:r w:rsidR="00FD0D65">
        <w:t>L</w:t>
      </w:r>
      <w:r>
        <w:t>-Prozesses.</w:t>
      </w:r>
      <w:bookmarkEnd w:id="27"/>
    </w:p>
    <w:p w14:paraId="72DEA501" w14:textId="620CD1F0" w:rsidR="00FB4A95" w:rsidRPr="00FB4A95" w:rsidRDefault="00FB4A95" w:rsidP="00FB4A95">
      <w:pPr>
        <w:rPr>
          <w:lang w:eastAsia="de-DE"/>
        </w:rPr>
      </w:pPr>
    </w:p>
    <w:p w14:paraId="790398D0" w14:textId="7FADE361" w:rsidR="009A7054" w:rsidRPr="009A7054" w:rsidRDefault="00E63333" w:rsidP="009A7054">
      <w:pPr>
        <w:pStyle w:val="berschrift1"/>
      </w:pPr>
      <w:bookmarkStart w:id="29" w:name="_Toc43239041"/>
      <w:r>
        <w:t>Beschreibung der Datenbasis</w:t>
      </w:r>
      <w:r w:rsidR="003B42B5">
        <w:t xml:space="preserve"> Und Prüfung der Integrität</w:t>
      </w:r>
      <w:bookmarkEnd w:id="29"/>
    </w:p>
    <w:p w14:paraId="1DC77A17" w14:textId="10BD5391" w:rsidR="00712F2E" w:rsidRPr="00712F2E" w:rsidRDefault="00712F2E" w:rsidP="00712F2E">
      <w:pPr>
        <w:pStyle w:val="berschrift2"/>
      </w:pPr>
      <w:bookmarkStart w:id="30" w:name="_Toc43239042"/>
      <w:r>
        <w:t>Überblick</w:t>
      </w:r>
      <w:bookmarkEnd w:id="30"/>
    </w:p>
    <w:p w14:paraId="305E2EE4" w14:textId="1AAAFE9D" w:rsidR="0009711E" w:rsidRDefault="0009711E" w:rsidP="009A7054">
      <w:pPr>
        <w:spacing w:after="120"/>
        <w:rPr>
          <w:lang w:eastAsia="de-DE"/>
        </w:rPr>
      </w:pPr>
      <w:r>
        <w:rPr>
          <w:lang w:eastAsia="de-DE"/>
        </w:rPr>
        <w:t>Wie bereits im Konzept beschrieben, liegt der Schwerpunkt der Analyse auf der Prüfung der Daten auf dolose Handlungen / betrügerische Aktivitäten. Folgende Datensätze wurden von der ABC Gesellschaft für die</w:t>
      </w:r>
      <w:r w:rsidR="00712F2E">
        <w:rPr>
          <w:lang w:eastAsia="de-DE"/>
        </w:rPr>
        <w:t xml:space="preserve"> Prüfung zur Verfügung gestellt.</w:t>
      </w:r>
    </w:p>
    <w:p w14:paraId="2839A098" w14:textId="5E971E45" w:rsidR="0009711E" w:rsidRDefault="0009711E" w:rsidP="0009711E">
      <w:pPr>
        <w:pStyle w:val="Listenabsatz"/>
        <w:numPr>
          <w:ilvl w:val="0"/>
          <w:numId w:val="49"/>
        </w:numPr>
        <w:rPr>
          <w:lang w:eastAsia="de-DE"/>
        </w:rPr>
      </w:pPr>
      <w:r>
        <w:rPr>
          <w:lang w:eastAsia="de-DE"/>
        </w:rPr>
        <w:t>Buchungsjournal für das Jahr 2014</w:t>
      </w:r>
      <w:r w:rsidR="003B42B5">
        <w:rPr>
          <w:lang w:eastAsia="de-DE"/>
        </w:rPr>
        <w:t xml:space="preserve">: Diese Datei enthält die </w:t>
      </w:r>
      <w:r>
        <w:rPr>
          <w:lang w:eastAsia="de-DE"/>
        </w:rPr>
        <w:t>Buc</w:t>
      </w:r>
      <w:r w:rsidR="003B42B5">
        <w:rPr>
          <w:lang w:eastAsia="de-DE"/>
        </w:rPr>
        <w:t>hungseinträge aus dem Jahr 2014 (entspricht der zu prüfenden Periode)</w:t>
      </w:r>
      <w:r w:rsidR="00712F2E">
        <w:rPr>
          <w:lang w:eastAsia="de-DE"/>
        </w:rPr>
        <w:t>.</w:t>
      </w:r>
    </w:p>
    <w:p w14:paraId="45D2B0CC" w14:textId="67280F19" w:rsidR="0009711E" w:rsidRDefault="0009711E" w:rsidP="0009711E">
      <w:pPr>
        <w:pStyle w:val="Listenabsatz"/>
        <w:numPr>
          <w:ilvl w:val="0"/>
          <w:numId w:val="49"/>
        </w:numPr>
        <w:rPr>
          <w:lang w:eastAsia="de-DE"/>
        </w:rPr>
      </w:pPr>
      <w:r>
        <w:rPr>
          <w:lang w:eastAsia="de-DE"/>
        </w:rPr>
        <w:t xml:space="preserve">Buchungsjournal für das Jahr 2013: </w:t>
      </w:r>
      <w:r w:rsidR="003B42B5">
        <w:rPr>
          <w:lang w:eastAsia="de-DE"/>
        </w:rPr>
        <w:t>Diese Datei enthält die Buchungseinträge aus dem Jahr 2013 (Vorjahr der zu prüfenden Periode).</w:t>
      </w:r>
    </w:p>
    <w:p w14:paraId="3ED56A2F" w14:textId="27B56AD3" w:rsidR="0009711E" w:rsidRDefault="0009711E" w:rsidP="0009711E">
      <w:pPr>
        <w:pStyle w:val="Listenabsatz"/>
        <w:numPr>
          <w:ilvl w:val="0"/>
          <w:numId w:val="49"/>
        </w:numPr>
        <w:rPr>
          <w:lang w:eastAsia="de-DE"/>
        </w:rPr>
      </w:pPr>
      <w:r>
        <w:rPr>
          <w:lang w:eastAsia="de-DE"/>
        </w:rPr>
        <w:t>Saldenliste (</w:t>
      </w:r>
      <w:r w:rsidR="003B42B5">
        <w:rPr>
          <w:lang w:eastAsia="de-DE"/>
        </w:rPr>
        <w:t>„</w:t>
      </w:r>
      <w:r>
        <w:rPr>
          <w:lang w:eastAsia="de-DE"/>
        </w:rPr>
        <w:t>Trial Balances</w:t>
      </w:r>
      <w:r w:rsidR="003B42B5">
        <w:rPr>
          <w:lang w:eastAsia="de-DE"/>
        </w:rPr>
        <w:t>“) für das Jahr 2014: Diese Datei</w:t>
      </w:r>
      <w:r>
        <w:rPr>
          <w:lang w:eastAsia="de-DE"/>
        </w:rPr>
        <w:t xml:space="preserve"> die Anfangs- und Endsalden jedes Kontos für das Jahr 2014.</w:t>
      </w:r>
    </w:p>
    <w:p w14:paraId="1C577261" w14:textId="6E02D06D" w:rsidR="0009711E" w:rsidRDefault="00712F2E" w:rsidP="0009711E">
      <w:pPr>
        <w:pStyle w:val="Listenabsatz"/>
        <w:numPr>
          <w:ilvl w:val="0"/>
          <w:numId w:val="49"/>
        </w:numPr>
        <w:rPr>
          <w:lang w:eastAsia="de-DE"/>
        </w:rPr>
      </w:pPr>
      <w:r>
        <w:rPr>
          <w:lang w:eastAsia="de-DE"/>
        </w:rPr>
        <w:t xml:space="preserve">Saldenliste </w:t>
      </w:r>
      <w:r w:rsidR="0009711E">
        <w:rPr>
          <w:lang w:eastAsia="de-DE"/>
        </w:rPr>
        <w:t xml:space="preserve">für das Jahr 2014 nur mit </w:t>
      </w:r>
      <w:r w:rsidR="00F11AA8">
        <w:rPr>
          <w:lang w:eastAsia="de-DE"/>
        </w:rPr>
        <w:t>Daten von Jänner bis September.</w:t>
      </w:r>
    </w:p>
    <w:p w14:paraId="61CBBCE4" w14:textId="4BFBFD06" w:rsidR="0009711E" w:rsidRDefault="00712F2E" w:rsidP="0009711E">
      <w:pPr>
        <w:pStyle w:val="Listenabsatz"/>
        <w:numPr>
          <w:ilvl w:val="0"/>
          <w:numId w:val="49"/>
        </w:numPr>
        <w:rPr>
          <w:lang w:eastAsia="de-DE"/>
        </w:rPr>
      </w:pPr>
      <w:r>
        <w:rPr>
          <w:lang w:eastAsia="de-DE"/>
        </w:rPr>
        <w:t xml:space="preserve">Saldenliste </w:t>
      </w:r>
      <w:r w:rsidR="0009711E">
        <w:rPr>
          <w:lang w:eastAsia="de-DE"/>
        </w:rPr>
        <w:t>für das Jahr 2013: Beinhaltet die Anfangs- und Endsalden jedes Kontos für das Jahr 2013.</w:t>
      </w:r>
    </w:p>
    <w:p w14:paraId="601A65DF" w14:textId="7D873EE6" w:rsidR="0009711E" w:rsidRDefault="0009711E" w:rsidP="0009711E">
      <w:pPr>
        <w:pStyle w:val="Listenabsatz"/>
        <w:numPr>
          <w:ilvl w:val="0"/>
          <w:numId w:val="49"/>
        </w:numPr>
        <w:rPr>
          <w:lang w:eastAsia="de-DE"/>
        </w:rPr>
      </w:pPr>
      <w:r>
        <w:rPr>
          <w:lang w:eastAsia="de-DE"/>
        </w:rPr>
        <w:t>Kont</w:t>
      </w:r>
      <w:r w:rsidR="00712F2E">
        <w:rPr>
          <w:lang w:eastAsia="de-DE"/>
        </w:rPr>
        <w:t>enplan (</w:t>
      </w:r>
      <w:r w:rsidR="00291EC7">
        <w:rPr>
          <w:lang w:eastAsia="de-DE"/>
        </w:rPr>
        <w:t>„</w:t>
      </w:r>
      <w:r w:rsidR="00712F2E">
        <w:rPr>
          <w:lang w:eastAsia="de-DE"/>
        </w:rPr>
        <w:t>Chart of Accounts</w:t>
      </w:r>
      <w:r w:rsidR="00291EC7">
        <w:rPr>
          <w:lang w:eastAsia="de-DE"/>
        </w:rPr>
        <w:t>“</w:t>
      </w:r>
      <w:r w:rsidR="00712F2E">
        <w:rPr>
          <w:lang w:eastAsia="de-DE"/>
        </w:rPr>
        <w:t>): Der Kontenplan beinhaltet die</w:t>
      </w:r>
      <w:r>
        <w:rPr>
          <w:lang w:eastAsia="de-DE"/>
        </w:rPr>
        <w:t xml:space="preserve"> Gliederung jedes Konto zu Bilanz- oder GuV-Posten</w:t>
      </w:r>
      <w:r w:rsidR="00712F2E">
        <w:rPr>
          <w:lang w:eastAsia="de-DE"/>
        </w:rPr>
        <w:t>.</w:t>
      </w:r>
    </w:p>
    <w:p w14:paraId="6FC2FD31" w14:textId="389AED14" w:rsidR="0009711E" w:rsidRDefault="005F6179" w:rsidP="0009711E">
      <w:pPr>
        <w:pStyle w:val="Listenabsatz"/>
        <w:numPr>
          <w:ilvl w:val="0"/>
          <w:numId w:val="49"/>
        </w:numPr>
        <w:rPr>
          <w:lang w:eastAsia="de-DE"/>
        </w:rPr>
      </w:pPr>
      <w:r>
        <w:rPr>
          <w:lang w:eastAsia="de-DE"/>
        </w:rPr>
        <w:t>Beleg</w:t>
      </w:r>
      <w:r w:rsidR="0009711E">
        <w:rPr>
          <w:lang w:eastAsia="de-DE"/>
        </w:rPr>
        <w:t>liste (</w:t>
      </w:r>
      <w:r w:rsidR="00291EC7">
        <w:rPr>
          <w:lang w:eastAsia="de-DE"/>
        </w:rPr>
        <w:t>„</w:t>
      </w:r>
      <w:r w:rsidR="0009711E">
        <w:rPr>
          <w:lang w:eastAsia="de-DE"/>
        </w:rPr>
        <w:t>Source Listing</w:t>
      </w:r>
      <w:r w:rsidR="00291EC7">
        <w:rPr>
          <w:lang w:eastAsia="de-DE"/>
        </w:rPr>
        <w:t>“</w:t>
      </w:r>
      <w:r w:rsidR="0009711E">
        <w:rPr>
          <w:lang w:eastAsia="de-DE"/>
        </w:rPr>
        <w:t>):</w:t>
      </w:r>
      <w:r>
        <w:rPr>
          <w:lang w:eastAsia="de-DE"/>
        </w:rPr>
        <w:t xml:space="preserve"> Enthält eine Zuordnung von Belegen zu Belegbeschreibungen und Beleg</w:t>
      </w:r>
      <w:r w:rsidR="005E5BB4">
        <w:rPr>
          <w:lang w:eastAsia="de-DE"/>
        </w:rPr>
        <w:t>gruppen</w:t>
      </w:r>
      <w:r w:rsidR="0009711E">
        <w:rPr>
          <w:lang w:eastAsia="de-DE"/>
        </w:rPr>
        <w:t>.</w:t>
      </w:r>
    </w:p>
    <w:p w14:paraId="26783132" w14:textId="57EB2130" w:rsidR="0009711E" w:rsidRDefault="0009711E" w:rsidP="0009711E">
      <w:pPr>
        <w:pStyle w:val="Listenabsatz"/>
        <w:numPr>
          <w:ilvl w:val="0"/>
          <w:numId w:val="49"/>
        </w:numPr>
        <w:rPr>
          <w:lang w:eastAsia="de-DE"/>
        </w:rPr>
      </w:pPr>
      <w:r>
        <w:rPr>
          <w:lang w:eastAsia="de-DE"/>
        </w:rPr>
        <w:t>Benutzerliste (</w:t>
      </w:r>
      <w:r w:rsidR="001802C4">
        <w:rPr>
          <w:lang w:eastAsia="de-DE"/>
        </w:rPr>
        <w:t>„</w:t>
      </w:r>
      <w:r>
        <w:rPr>
          <w:lang w:eastAsia="de-DE"/>
        </w:rPr>
        <w:t>User Listing</w:t>
      </w:r>
      <w:r w:rsidR="001802C4">
        <w:rPr>
          <w:lang w:eastAsia="de-DE"/>
        </w:rPr>
        <w:t>“</w:t>
      </w:r>
      <w:r>
        <w:rPr>
          <w:lang w:eastAsia="de-DE"/>
        </w:rPr>
        <w:t>): Enthält eine Zuordnung verschiedener Systembenutzer zu Benutzernamen und Departments.</w:t>
      </w:r>
    </w:p>
    <w:p w14:paraId="1EC20762" w14:textId="5120BB41" w:rsidR="00C42FAE" w:rsidRDefault="00C42FAE" w:rsidP="0009711E">
      <w:pPr>
        <w:rPr>
          <w:lang w:eastAsia="de-DE"/>
        </w:rPr>
      </w:pPr>
    </w:p>
    <w:p w14:paraId="1E0AEC9D" w14:textId="17B76D1C" w:rsidR="00712F2E" w:rsidRDefault="00712F2E" w:rsidP="00712F2E">
      <w:pPr>
        <w:pStyle w:val="berschrift2"/>
        <w:rPr>
          <w:lang w:eastAsia="de-DE"/>
        </w:rPr>
      </w:pPr>
      <w:bookmarkStart w:id="31" w:name="_Toc43239043"/>
      <w:r>
        <w:rPr>
          <w:lang w:eastAsia="de-DE"/>
        </w:rPr>
        <w:t>Bemerkungen zur Vollständigkeit der Daten</w:t>
      </w:r>
      <w:r w:rsidR="00C42FAE">
        <w:rPr>
          <w:lang w:eastAsia="de-DE"/>
        </w:rPr>
        <w:t>basis</w:t>
      </w:r>
      <w:bookmarkEnd w:id="31"/>
    </w:p>
    <w:p w14:paraId="29267B87" w14:textId="058A24F0" w:rsidR="001802C4" w:rsidRDefault="006F5B32" w:rsidP="00C42FAE">
      <w:pPr>
        <w:rPr>
          <w:lang w:eastAsia="de-DE"/>
        </w:rPr>
      </w:pPr>
      <w:r>
        <w:rPr>
          <w:lang w:eastAsia="de-DE"/>
        </w:rPr>
        <w:t>Das Buchungsjournal</w:t>
      </w:r>
      <w:r w:rsidR="00E11BF3">
        <w:rPr>
          <w:lang w:eastAsia="de-DE"/>
        </w:rPr>
        <w:t xml:space="preserve"> für die zu prüfende Periode</w:t>
      </w:r>
      <w:r>
        <w:rPr>
          <w:lang w:eastAsia="de-DE"/>
        </w:rPr>
        <w:t xml:space="preserve"> enthält in Bezug auf die meisten Variablen vollständige Angaben. Insbesondere enthalten die Spalten zum funktionalen Betrag („Functional Amount“) und der Benutzer-ID (</w:t>
      </w:r>
      <w:r w:rsidR="00E11BF3">
        <w:rPr>
          <w:lang w:eastAsia="de-DE"/>
        </w:rPr>
        <w:t>„</w:t>
      </w:r>
      <w:r>
        <w:rPr>
          <w:lang w:eastAsia="de-DE"/>
        </w:rPr>
        <w:t>Preparer ID</w:t>
      </w:r>
      <w:r w:rsidR="00E11BF3">
        <w:rPr>
          <w:lang w:eastAsia="de-DE"/>
        </w:rPr>
        <w:t>“</w:t>
      </w:r>
      <w:r>
        <w:rPr>
          <w:lang w:eastAsia="de-DE"/>
        </w:rPr>
        <w:t>) keine fehlende Werte.</w:t>
      </w:r>
      <w:r w:rsidR="007F2802">
        <w:rPr>
          <w:lang w:eastAsia="de-DE"/>
        </w:rPr>
        <w:t xml:space="preserve"> </w:t>
      </w:r>
      <w:r w:rsidR="00E11BF3">
        <w:rPr>
          <w:lang w:eastAsia="de-DE"/>
        </w:rPr>
        <w:t xml:space="preserve">Problematisch sind die fehlenden Werte in Bezug auf die Variable </w:t>
      </w:r>
      <w:r w:rsidR="00533986">
        <w:rPr>
          <w:lang w:eastAsia="de-DE"/>
        </w:rPr>
        <w:t>„</w:t>
      </w:r>
      <w:r w:rsidR="005A7001">
        <w:rPr>
          <w:lang w:eastAsia="de-DE"/>
        </w:rPr>
        <w:t>JE Line Descri</w:t>
      </w:r>
      <w:r w:rsidR="00533986">
        <w:rPr>
          <w:lang w:eastAsia="de-DE"/>
        </w:rPr>
        <w:t>ption“: Diese Variable enthält</w:t>
      </w:r>
      <w:r w:rsidR="005A7001">
        <w:rPr>
          <w:lang w:eastAsia="de-DE"/>
        </w:rPr>
        <w:t xml:space="preserve"> anstatt des Buchungstexts (Beschreibung der Buchung)</w:t>
      </w:r>
      <w:r w:rsidR="00533986">
        <w:rPr>
          <w:lang w:eastAsia="de-DE"/>
        </w:rPr>
        <w:t xml:space="preserve"> ausschließlich Platzhalter oder fehlende Werte</w:t>
      </w:r>
      <w:r w:rsidR="005A7001">
        <w:rPr>
          <w:lang w:eastAsia="de-DE"/>
        </w:rPr>
        <w:t xml:space="preserve">. Das </w:t>
      </w:r>
      <w:r w:rsidR="00C55466">
        <w:rPr>
          <w:lang w:eastAsia="de-DE"/>
        </w:rPr>
        <w:t>schränkt</w:t>
      </w:r>
      <w:r w:rsidR="005A7001">
        <w:rPr>
          <w:lang w:eastAsia="de-DE"/>
        </w:rPr>
        <w:t xml:space="preserve"> die Prüfbarkeit der Daten ein, da der Buchungstext unte</w:t>
      </w:r>
      <w:r w:rsidR="00676A1B">
        <w:rPr>
          <w:lang w:eastAsia="de-DE"/>
        </w:rPr>
        <w:t>r Umständen Rückschlüsse auf den</w:t>
      </w:r>
      <w:r w:rsidR="005A7001">
        <w:rPr>
          <w:lang w:eastAsia="de-DE"/>
        </w:rPr>
        <w:t xml:space="preserve"> Inhalt der jeweiligen Buchung geben kann.</w:t>
      </w:r>
      <w:r w:rsidR="00C55466">
        <w:rPr>
          <w:lang w:eastAsia="de-DE"/>
        </w:rPr>
        <w:t xml:space="preserve"> Des Weiteren ist anzumerken, dass die Uhrzeit der Buchung beziehungswe</w:t>
      </w:r>
      <w:r w:rsidR="009B60AC">
        <w:rPr>
          <w:lang w:eastAsia="de-DE"/>
        </w:rPr>
        <w:t>ise Erfassung zur Verfügung gestellt wurde</w:t>
      </w:r>
      <w:r w:rsidR="00C55466">
        <w:rPr>
          <w:lang w:eastAsia="de-DE"/>
        </w:rPr>
        <w:t>,</w:t>
      </w:r>
      <w:r w:rsidR="009B60AC">
        <w:rPr>
          <w:lang w:eastAsia="de-DE"/>
        </w:rPr>
        <w:t xml:space="preserve"> was eine weitere </w:t>
      </w:r>
      <w:r w:rsidR="009B60AC">
        <w:rPr>
          <w:lang w:eastAsia="de-DE"/>
        </w:rPr>
        <w:lastRenderedPageBreak/>
        <w:t xml:space="preserve">Limitation </w:t>
      </w:r>
      <w:r w:rsidR="00F11AA8">
        <w:rPr>
          <w:lang w:eastAsia="de-DE"/>
        </w:rPr>
        <w:t>bezüglich der</w:t>
      </w:r>
      <w:r w:rsidR="00C55466">
        <w:rPr>
          <w:lang w:eastAsia="de-DE"/>
        </w:rPr>
        <w:t xml:space="preserve"> Prüfbarkeit darstellt (die Buchungszeit könnte beispielsweise genutzt werden, um </w:t>
      </w:r>
      <w:r w:rsidR="00676A1B">
        <w:rPr>
          <w:lang w:eastAsia="de-DE"/>
        </w:rPr>
        <w:t>Buchungen</w:t>
      </w:r>
      <w:r w:rsidR="003F0ACF">
        <w:rPr>
          <w:rStyle w:val="Funotenzeichen"/>
          <w:lang w:eastAsia="de-DE"/>
        </w:rPr>
        <w:footnoteReference w:id="1"/>
      </w:r>
      <w:r w:rsidR="00676A1B">
        <w:rPr>
          <w:lang w:eastAsia="de-DE"/>
        </w:rPr>
        <w:t xml:space="preserve"> außerhalb der Geschäftszeiten zu identifizieren).</w:t>
      </w:r>
      <w:r w:rsidR="00F11AA8">
        <w:rPr>
          <w:lang w:eastAsia="de-DE"/>
        </w:rPr>
        <w:t xml:space="preserve"> </w:t>
      </w:r>
      <w:r w:rsidR="00EE2BD9">
        <w:rPr>
          <w:lang w:eastAsia="de-DE"/>
        </w:rPr>
        <w:t>Des Weiteren enthält der Kontenplan</w:t>
      </w:r>
      <w:r w:rsidR="006A280C">
        <w:rPr>
          <w:lang w:eastAsia="de-DE"/>
        </w:rPr>
        <w:t xml:space="preserve"> 15.1% fehlende Werte in Bezug auf den Kontonamen und die Kontoklassen, so dass eine nähere Beschreibung</w:t>
      </w:r>
      <w:r w:rsidR="00F11AA8">
        <w:rPr>
          <w:lang w:eastAsia="de-DE"/>
        </w:rPr>
        <w:t xml:space="preserve"> und Eingliederung für </w:t>
      </w:r>
      <w:r w:rsidR="006A280C">
        <w:rPr>
          <w:lang w:eastAsia="de-DE"/>
        </w:rPr>
        <w:t>diese Konten fehlt.</w:t>
      </w:r>
      <w:r w:rsidR="00F11AA8">
        <w:rPr>
          <w:lang w:eastAsia="de-DE"/>
        </w:rPr>
        <w:t xml:space="preserve"> </w:t>
      </w:r>
      <w:r w:rsidR="00914EA7">
        <w:rPr>
          <w:lang w:eastAsia="de-DE"/>
        </w:rPr>
        <w:t xml:space="preserve">Weitgehend unbrauchbar für eine Prüfung </w:t>
      </w:r>
      <w:r w:rsidR="00572D5D">
        <w:rPr>
          <w:lang w:eastAsia="de-DE"/>
        </w:rPr>
        <w:t xml:space="preserve">erscheint die </w:t>
      </w:r>
      <w:r w:rsidR="005F6179">
        <w:rPr>
          <w:lang w:eastAsia="de-DE"/>
        </w:rPr>
        <w:t>Belegl</w:t>
      </w:r>
      <w:r w:rsidR="00572D5D">
        <w:rPr>
          <w:lang w:eastAsia="de-DE"/>
        </w:rPr>
        <w:t>iste, da diese eine</w:t>
      </w:r>
      <w:r w:rsidR="00DD284D">
        <w:rPr>
          <w:lang w:eastAsia="de-DE"/>
        </w:rPr>
        <w:t xml:space="preserve"> hohe Anzahl von Platzhalter</w:t>
      </w:r>
      <w:r w:rsidR="009B60AC">
        <w:rPr>
          <w:lang w:eastAsia="de-DE"/>
        </w:rPr>
        <w:t>n (bis zu 74.</w:t>
      </w:r>
      <w:r w:rsidR="00DD284D">
        <w:rPr>
          <w:lang w:eastAsia="de-DE"/>
        </w:rPr>
        <w:t>4%) anstelle von aussagekräftigen Beschreibungen enthält.</w:t>
      </w:r>
      <w:r w:rsidR="00F11AA8">
        <w:rPr>
          <w:lang w:eastAsia="de-DE"/>
        </w:rPr>
        <w:t xml:space="preserve"> </w:t>
      </w:r>
      <w:r w:rsidR="009B60AC">
        <w:rPr>
          <w:lang w:eastAsia="de-DE"/>
        </w:rPr>
        <w:t xml:space="preserve">In der </w:t>
      </w:r>
      <w:r w:rsidR="00F11AA8">
        <w:rPr>
          <w:lang w:eastAsia="de-DE"/>
        </w:rPr>
        <w:t>Benutzerliste sind Rolle und Titel des jeweiligen Mitarbeiters</w:t>
      </w:r>
      <w:r w:rsidR="009B60AC">
        <w:rPr>
          <w:lang w:eastAsia="de-DE"/>
        </w:rPr>
        <w:t xml:space="preserve"> nicht enthalten</w:t>
      </w:r>
      <w:r w:rsidR="00F11AA8">
        <w:rPr>
          <w:lang w:eastAsia="de-DE"/>
        </w:rPr>
        <w:t>. Diese Variablen könnten im Rahmen der Prüfung ebenfalls wertvolle Rückschlüsse erlauben. Die Daten der</w:t>
      </w:r>
      <w:r w:rsidR="00572D5D">
        <w:rPr>
          <w:lang w:eastAsia="de-DE"/>
        </w:rPr>
        <w:t xml:space="preserve"> zu</w:t>
      </w:r>
      <w:r w:rsidR="00F11AA8">
        <w:rPr>
          <w:lang w:eastAsia="de-DE"/>
        </w:rPr>
        <w:t>r</w:t>
      </w:r>
      <w:r w:rsidR="00572D5D">
        <w:rPr>
          <w:lang w:eastAsia="de-DE"/>
        </w:rPr>
        <w:t xml:space="preserve"> Verfügung gestellten Saldenlisten sind</w:t>
      </w:r>
      <w:r w:rsidR="00F11AA8">
        <w:rPr>
          <w:lang w:eastAsia="de-DE"/>
        </w:rPr>
        <w:t xml:space="preserve"> so</w:t>
      </w:r>
      <w:r w:rsidR="00572D5D">
        <w:rPr>
          <w:lang w:eastAsia="de-DE"/>
        </w:rPr>
        <w:t xml:space="preserve"> weit vollständig.</w:t>
      </w:r>
    </w:p>
    <w:p w14:paraId="5D41E223" w14:textId="77777777" w:rsidR="005F3B74" w:rsidRDefault="005F3B74" w:rsidP="00C42FAE">
      <w:pPr>
        <w:rPr>
          <w:lang w:eastAsia="de-DE"/>
        </w:rPr>
      </w:pPr>
    </w:p>
    <w:p w14:paraId="17230B32" w14:textId="70786CE8" w:rsidR="008E5E76" w:rsidRDefault="001802C4" w:rsidP="00C42FAE">
      <w:pPr>
        <w:rPr>
          <w:lang w:eastAsia="de-DE"/>
        </w:rPr>
      </w:pPr>
      <w:r>
        <w:rPr>
          <w:lang w:eastAsia="de-DE"/>
        </w:rPr>
        <w:t>Zusammenfassend sind die zu Verfügung gestellt Daten weitgehend vollständig – allerdings schränken einige fehlende Werte in den verschiedenen Datensätze</w:t>
      </w:r>
      <w:r w:rsidR="009D3625">
        <w:rPr>
          <w:lang w:eastAsia="de-DE"/>
        </w:rPr>
        <w:t>n</w:t>
      </w:r>
      <w:r>
        <w:rPr>
          <w:lang w:eastAsia="de-DE"/>
        </w:rPr>
        <w:t xml:space="preserve"> die Prüfbarkeit ein.</w:t>
      </w:r>
    </w:p>
    <w:p w14:paraId="2E304317" w14:textId="77777777" w:rsidR="008E5E76" w:rsidRDefault="008E5E76" w:rsidP="00C42FAE">
      <w:pPr>
        <w:rPr>
          <w:lang w:eastAsia="de-DE"/>
        </w:rPr>
      </w:pPr>
    </w:p>
    <w:p w14:paraId="1060ED60" w14:textId="12EBC027" w:rsidR="00C42FAE" w:rsidRDefault="00C42FAE" w:rsidP="00C42FAE">
      <w:pPr>
        <w:pStyle w:val="berschrift2"/>
        <w:rPr>
          <w:lang w:eastAsia="de-DE"/>
        </w:rPr>
      </w:pPr>
      <w:bookmarkStart w:id="32" w:name="_Toc43239044"/>
      <w:r>
        <w:rPr>
          <w:lang w:eastAsia="de-DE"/>
        </w:rPr>
        <w:t>Grundlegende Überprüfung der Datenintegrität</w:t>
      </w:r>
      <w:bookmarkEnd w:id="32"/>
    </w:p>
    <w:p w14:paraId="6008D0F5" w14:textId="1BEC1E6C" w:rsidR="00C42FAE" w:rsidRDefault="00855C3C" w:rsidP="00C42FAE">
      <w:pPr>
        <w:rPr>
          <w:lang w:eastAsia="de-DE"/>
        </w:rPr>
      </w:pPr>
      <w:r>
        <w:rPr>
          <w:lang w:eastAsia="de-DE"/>
        </w:rPr>
        <w:t>Die</w:t>
      </w:r>
      <w:r w:rsidR="00A436D7">
        <w:rPr>
          <w:lang w:eastAsia="de-DE"/>
        </w:rPr>
        <w:t xml:space="preserve"> im Folgenden vorgestellten Überprüfunge</w:t>
      </w:r>
      <w:r w:rsidR="00A27AB7">
        <w:rPr>
          <w:lang w:eastAsia="de-DE"/>
        </w:rPr>
        <w:t>n der Datenintegrität lassen sich</w:t>
      </w:r>
      <w:r w:rsidR="00A436D7">
        <w:rPr>
          <w:lang w:eastAsia="de-DE"/>
        </w:rPr>
        <w:t xml:space="preserve"> anhand der beigefügten Datei </w:t>
      </w:r>
      <w:r w:rsidR="00A436D7" w:rsidRPr="00A436D7">
        <w:rPr>
          <w:i/>
          <w:lang w:eastAsia="de-DE"/>
        </w:rPr>
        <w:t>„analysis.rmd“</w:t>
      </w:r>
      <w:r w:rsidR="00A436D7">
        <w:rPr>
          <w:lang w:eastAsia="de-DE"/>
        </w:rPr>
        <w:t xml:space="preserve"> nachvollziehen.</w:t>
      </w:r>
    </w:p>
    <w:p w14:paraId="535B4213" w14:textId="7FF3050B" w:rsidR="006F5B32" w:rsidRDefault="00A436D7" w:rsidP="00C42FAE">
      <w:pPr>
        <w:rPr>
          <w:lang w:eastAsia="de-DE"/>
        </w:rPr>
      </w:pPr>
      <w:r>
        <w:rPr>
          <w:lang w:eastAsia="de-DE"/>
        </w:rPr>
        <w:t>Zunächst wurde überprüft, ob die Summe aller funktionalen Beträge für das Jahr 2014 0 entspricht. Dieses Integritätskriterium konnte bestätigt werden. Auch die Summen innerhalb jedes Journaleintrags (Summe der Buchungszeilen pro Journaleintrag) entsprechen jeweils, so dass auch dieses Kriterium erfüllt ist. Darüber hinaus wurde geprüft, ob die</w:t>
      </w:r>
      <w:r w:rsidR="0057291C">
        <w:rPr>
          <w:lang w:eastAsia="de-DE"/>
        </w:rPr>
        <w:t xml:space="preserve"> jeweiligen</w:t>
      </w:r>
      <w:r>
        <w:rPr>
          <w:lang w:eastAsia="de-DE"/>
        </w:rPr>
        <w:t xml:space="preserve"> Anfangs- und Endsalden pro Kon</w:t>
      </w:r>
      <w:r w:rsidR="0057291C">
        <w:rPr>
          <w:lang w:eastAsia="de-DE"/>
        </w:rPr>
        <w:t xml:space="preserve">to zwischen dem Buchungsjournal und der Saldenliste überstimmen. Auch das konnte für alle Konten bestätigt werden. Allerdings zeigte eine weitere Prüfung, dass die </w:t>
      </w:r>
      <w:r w:rsidR="0057291C" w:rsidRPr="0057291C">
        <w:rPr>
          <w:b/>
          <w:lang w:eastAsia="de-DE"/>
        </w:rPr>
        <w:t>Zeilennummern in Bezug auf die jeweiligen Journaleinträge nicht immer lückenlos</w:t>
      </w:r>
      <w:r w:rsidR="0057291C">
        <w:rPr>
          <w:lang w:eastAsia="de-DE"/>
        </w:rPr>
        <w:t xml:space="preserve"> sind. Es gibt zumindest 9 Journaleinträge, die nicht lückenlos sind.</w:t>
      </w:r>
      <w:r w:rsidR="003F75FE">
        <w:rPr>
          <w:lang w:eastAsia="de-DE"/>
        </w:rPr>
        <w:t xml:space="preserve"> Diese Journaleinträge sind in </w:t>
      </w:r>
      <w:r w:rsidR="00212BD5">
        <w:rPr>
          <w:lang w:eastAsia="de-DE"/>
        </w:rPr>
        <w:fldChar w:fldCharType="begin"/>
      </w:r>
      <w:r w:rsidR="00212BD5">
        <w:rPr>
          <w:lang w:eastAsia="de-DE"/>
        </w:rPr>
        <w:instrText xml:space="preserve"> REF _Ref43237538 \h </w:instrText>
      </w:r>
      <w:r w:rsidR="00212BD5">
        <w:rPr>
          <w:lang w:eastAsia="de-DE"/>
        </w:rPr>
      </w:r>
      <w:r w:rsidR="00212BD5">
        <w:rPr>
          <w:lang w:eastAsia="de-DE"/>
        </w:rPr>
        <w:fldChar w:fldCharType="separate"/>
      </w:r>
      <w:r w:rsidR="00212BD5">
        <w:t xml:space="preserve">Tabelle </w:t>
      </w:r>
      <w:r w:rsidR="00212BD5">
        <w:rPr>
          <w:noProof/>
        </w:rPr>
        <w:t>1</w:t>
      </w:r>
      <w:r w:rsidR="00212BD5">
        <w:rPr>
          <w:lang w:eastAsia="de-DE"/>
        </w:rPr>
        <w:fldChar w:fldCharType="end"/>
      </w:r>
      <w:r w:rsidR="00212BD5">
        <w:rPr>
          <w:lang w:eastAsia="de-DE"/>
        </w:rPr>
        <w:t xml:space="preserve"> </w:t>
      </w:r>
      <w:r w:rsidR="003F75FE">
        <w:rPr>
          <w:lang w:eastAsia="de-DE"/>
        </w:rPr>
        <w:t>dargestellt.</w:t>
      </w:r>
    </w:p>
    <w:p w14:paraId="546A898A" w14:textId="77777777" w:rsidR="006F5B32" w:rsidRDefault="006F5B32" w:rsidP="00C42FAE">
      <w:pPr>
        <w:rPr>
          <w:lang w:eastAsia="de-DE"/>
        </w:rPr>
      </w:pPr>
    </w:p>
    <w:p w14:paraId="4105E9FC" w14:textId="4D50438F" w:rsidR="00AD78F6" w:rsidRDefault="00203017" w:rsidP="00203017">
      <w:pPr>
        <w:pStyle w:val="Beschriftung"/>
        <w:rPr>
          <w:lang w:eastAsia="de-DE"/>
        </w:rPr>
      </w:pPr>
      <w:bookmarkStart w:id="33" w:name="_Ref43237538"/>
      <w:bookmarkStart w:id="34" w:name="_Toc43239035"/>
      <w:r>
        <w:t xml:space="preserve">Tabelle </w:t>
      </w:r>
      <w:r>
        <w:fldChar w:fldCharType="begin"/>
      </w:r>
      <w:r>
        <w:instrText xml:space="preserve"> SEQ Tabelle \* ARABIC </w:instrText>
      </w:r>
      <w:r>
        <w:fldChar w:fldCharType="separate"/>
      </w:r>
      <w:r w:rsidR="00694AAA">
        <w:rPr>
          <w:noProof/>
        </w:rPr>
        <w:t>1</w:t>
      </w:r>
      <w:r>
        <w:fldChar w:fldCharType="end"/>
      </w:r>
      <w:bookmarkEnd w:id="33"/>
      <w:r w:rsidR="000B5640">
        <w:t>. Buchungseinträge mit unvollständigen Zeilennummern.</w:t>
      </w:r>
      <w:bookmarkEnd w:id="34"/>
    </w:p>
    <w:tbl>
      <w:tblPr>
        <w:tblW w:w="8753" w:type="dxa"/>
        <w:tblInd w:w="100" w:type="dxa"/>
        <w:tblLayout w:type="fixed"/>
        <w:tblCellMar>
          <w:left w:w="100" w:type="dxa"/>
          <w:right w:w="100" w:type="dxa"/>
        </w:tblCellMar>
        <w:tblLook w:val="04A0" w:firstRow="1" w:lastRow="0" w:firstColumn="1" w:lastColumn="0" w:noHBand="0" w:noVBand="1"/>
      </w:tblPr>
      <w:tblGrid>
        <w:gridCol w:w="3275"/>
        <w:gridCol w:w="2739"/>
        <w:gridCol w:w="2739"/>
      </w:tblGrid>
      <w:tr w:rsidR="003F75FE" w14:paraId="0FE320CD" w14:textId="77777777" w:rsidTr="003F75FE">
        <w:trPr>
          <w:trHeight w:val="341"/>
        </w:trPr>
        <w:tc>
          <w:tcPr>
            <w:tcW w:w="3275" w:type="dxa"/>
            <w:tcBorders>
              <w:top w:val="single" w:sz="4" w:space="0" w:color="auto"/>
              <w:left w:val="nil"/>
              <w:bottom w:val="single" w:sz="4" w:space="0" w:color="auto"/>
              <w:right w:val="nil"/>
            </w:tcBorders>
            <w:shd w:val="clear" w:color="auto" w:fill="auto"/>
            <w:vAlign w:val="center"/>
          </w:tcPr>
          <w:p w14:paraId="7163F1B6" w14:textId="09A126F9" w:rsidR="003F75FE" w:rsidRDefault="003F75FE" w:rsidP="00710D97">
            <w:pPr>
              <w:widowControl w:val="0"/>
              <w:autoSpaceDE w:val="0"/>
              <w:autoSpaceDN w:val="0"/>
              <w:adjustRightInd w:val="0"/>
              <w:spacing w:line="240" w:lineRule="auto"/>
              <w:rPr>
                <w:rFonts w:cs="Arial"/>
                <w:b/>
                <w:szCs w:val="20"/>
                <w:lang w:val="de-AT"/>
              </w:rPr>
            </w:pPr>
            <w:r>
              <w:rPr>
                <w:rFonts w:cs="Arial"/>
                <w:b/>
                <w:szCs w:val="20"/>
                <w:lang w:val="de-AT"/>
              </w:rPr>
              <w:t>JE-Nummer</w:t>
            </w:r>
          </w:p>
        </w:tc>
        <w:tc>
          <w:tcPr>
            <w:tcW w:w="2739" w:type="dxa"/>
            <w:tcBorders>
              <w:top w:val="single" w:sz="4" w:space="0" w:color="auto"/>
              <w:left w:val="nil"/>
              <w:bottom w:val="single" w:sz="4" w:space="0" w:color="auto"/>
              <w:right w:val="nil"/>
            </w:tcBorders>
          </w:tcPr>
          <w:p w14:paraId="2C201BE9" w14:textId="397871B8" w:rsidR="003F75FE" w:rsidRDefault="003F75FE" w:rsidP="00710D97">
            <w:pPr>
              <w:widowControl w:val="0"/>
              <w:autoSpaceDE w:val="0"/>
              <w:autoSpaceDN w:val="0"/>
              <w:adjustRightInd w:val="0"/>
              <w:spacing w:line="240" w:lineRule="auto"/>
              <w:jc w:val="center"/>
              <w:rPr>
                <w:rFonts w:cs="Arial"/>
                <w:b/>
                <w:szCs w:val="20"/>
                <w:lang w:val="de-AT"/>
              </w:rPr>
            </w:pPr>
            <w:r>
              <w:rPr>
                <w:rFonts w:cs="Arial"/>
                <w:b/>
                <w:szCs w:val="20"/>
                <w:lang w:val="de-AT"/>
              </w:rPr>
              <w:t>Tatsächliche Anzahl an Zeilen</w:t>
            </w:r>
          </w:p>
        </w:tc>
        <w:tc>
          <w:tcPr>
            <w:tcW w:w="2739" w:type="dxa"/>
            <w:tcBorders>
              <w:top w:val="single" w:sz="4" w:space="0" w:color="auto"/>
              <w:left w:val="nil"/>
              <w:bottom w:val="single" w:sz="4" w:space="0" w:color="auto"/>
              <w:right w:val="nil"/>
            </w:tcBorders>
            <w:shd w:val="clear" w:color="auto" w:fill="auto"/>
            <w:vAlign w:val="center"/>
            <w:hideMark/>
          </w:tcPr>
          <w:p w14:paraId="223CC1CA" w14:textId="48C79807" w:rsidR="003F75FE" w:rsidRDefault="003F75FE" w:rsidP="00710D97">
            <w:pPr>
              <w:widowControl w:val="0"/>
              <w:autoSpaceDE w:val="0"/>
              <w:autoSpaceDN w:val="0"/>
              <w:adjustRightInd w:val="0"/>
              <w:spacing w:line="240" w:lineRule="auto"/>
              <w:jc w:val="center"/>
              <w:rPr>
                <w:rFonts w:cs="Arial"/>
                <w:b/>
                <w:szCs w:val="20"/>
                <w:lang w:val="de-AT"/>
              </w:rPr>
            </w:pPr>
            <w:r>
              <w:rPr>
                <w:rFonts w:cs="Arial"/>
                <w:b/>
                <w:szCs w:val="20"/>
                <w:lang w:val="de-AT"/>
              </w:rPr>
              <w:t>Erwartete Anzahl an Zeilen</w:t>
            </w:r>
          </w:p>
        </w:tc>
      </w:tr>
      <w:tr w:rsidR="0024537D" w14:paraId="0EDDD8E4"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11804F56" w14:textId="5DC2A3DA"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2014-</w:t>
            </w:r>
            <w:r>
              <w:rPr>
                <w:lang w:eastAsia="de-DE"/>
              </w:rPr>
              <w:t xml:space="preserve">0001-2400008088        </w:t>
            </w:r>
          </w:p>
        </w:tc>
        <w:tc>
          <w:tcPr>
            <w:tcW w:w="2739" w:type="dxa"/>
            <w:tcBorders>
              <w:top w:val="single" w:sz="4" w:space="0" w:color="auto"/>
              <w:left w:val="nil"/>
              <w:bottom w:val="single" w:sz="4" w:space="0" w:color="auto"/>
              <w:right w:val="nil"/>
            </w:tcBorders>
          </w:tcPr>
          <w:p w14:paraId="027060A6" w14:textId="2CBD2C76"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4         </w:t>
            </w:r>
          </w:p>
        </w:tc>
        <w:tc>
          <w:tcPr>
            <w:tcW w:w="2739" w:type="dxa"/>
            <w:tcBorders>
              <w:top w:val="single" w:sz="4" w:space="0" w:color="auto"/>
              <w:left w:val="nil"/>
              <w:bottom w:val="single" w:sz="4" w:space="0" w:color="auto"/>
              <w:right w:val="nil"/>
            </w:tcBorders>
            <w:shd w:val="clear" w:color="auto" w:fill="auto"/>
          </w:tcPr>
          <w:p w14:paraId="2C3881F2" w14:textId="25AF58D2"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8</w:t>
            </w:r>
          </w:p>
        </w:tc>
      </w:tr>
      <w:tr w:rsidR="0024537D" w14:paraId="53FE0F5E"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031CDF41" w14:textId="3E3AD866"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 xml:space="preserve">2014-0001-2400013762 </w:t>
            </w:r>
          </w:p>
        </w:tc>
        <w:tc>
          <w:tcPr>
            <w:tcW w:w="2739" w:type="dxa"/>
            <w:tcBorders>
              <w:top w:val="single" w:sz="4" w:space="0" w:color="auto"/>
              <w:left w:val="nil"/>
              <w:bottom w:val="single" w:sz="4" w:space="0" w:color="auto"/>
              <w:right w:val="nil"/>
            </w:tcBorders>
          </w:tcPr>
          <w:p w14:paraId="05AD7D62" w14:textId="61542BFA" w:rsidR="0024537D" w:rsidRDefault="0024537D" w:rsidP="0024537D">
            <w:pPr>
              <w:widowControl w:val="0"/>
              <w:autoSpaceDE w:val="0"/>
              <w:autoSpaceDN w:val="0"/>
              <w:adjustRightInd w:val="0"/>
              <w:spacing w:line="240" w:lineRule="auto"/>
              <w:jc w:val="center"/>
              <w:rPr>
                <w:rFonts w:cs="Arial"/>
                <w:b/>
                <w:szCs w:val="20"/>
                <w:lang w:val="de-AT"/>
              </w:rPr>
            </w:pPr>
            <w:r>
              <w:rPr>
                <w:lang w:eastAsia="de-DE"/>
              </w:rPr>
              <w:t xml:space="preserve">4        </w:t>
            </w:r>
          </w:p>
        </w:tc>
        <w:tc>
          <w:tcPr>
            <w:tcW w:w="2739" w:type="dxa"/>
            <w:tcBorders>
              <w:top w:val="single" w:sz="4" w:space="0" w:color="auto"/>
              <w:left w:val="nil"/>
              <w:bottom w:val="single" w:sz="4" w:space="0" w:color="auto"/>
              <w:right w:val="nil"/>
            </w:tcBorders>
            <w:shd w:val="clear" w:color="auto" w:fill="auto"/>
          </w:tcPr>
          <w:p w14:paraId="6BAFD7FE" w14:textId="46863516"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8</w:t>
            </w:r>
          </w:p>
        </w:tc>
      </w:tr>
      <w:tr w:rsidR="0024537D" w14:paraId="13E3C87E"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1896845E" w14:textId="661FD107"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2014-0001-</w:t>
            </w:r>
            <w:r>
              <w:rPr>
                <w:lang w:eastAsia="de-DE"/>
              </w:rPr>
              <w:t>4200036317</w:t>
            </w:r>
          </w:p>
        </w:tc>
        <w:tc>
          <w:tcPr>
            <w:tcW w:w="2739" w:type="dxa"/>
            <w:tcBorders>
              <w:top w:val="single" w:sz="4" w:space="0" w:color="auto"/>
              <w:left w:val="nil"/>
              <w:bottom w:val="single" w:sz="4" w:space="0" w:color="auto"/>
              <w:right w:val="nil"/>
            </w:tcBorders>
          </w:tcPr>
          <w:p w14:paraId="6160C68A" w14:textId="4094721A"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2         </w:t>
            </w:r>
          </w:p>
        </w:tc>
        <w:tc>
          <w:tcPr>
            <w:tcW w:w="2739" w:type="dxa"/>
            <w:tcBorders>
              <w:top w:val="single" w:sz="4" w:space="0" w:color="auto"/>
              <w:left w:val="nil"/>
              <w:bottom w:val="single" w:sz="4" w:space="0" w:color="auto"/>
              <w:right w:val="nil"/>
            </w:tcBorders>
            <w:shd w:val="clear" w:color="auto" w:fill="auto"/>
          </w:tcPr>
          <w:p w14:paraId="58AD8568" w14:textId="58AC47BF"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3</w:t>
            </w:r>
          </w:p>
        </w:tc>
      </w:tr>
      <w:tr w:rsidR="0024537D" w14:paraId="1B3F07C0"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553C0431" w14:textId="050DF614"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2014-0001-</w:t>
            </w:r>
            <w:r>
              <w:rPr>
                <w:lang w:eastAsia="de-DE"/>
              </w:rPr>
              <w:t xml:space="preserve">4200036320      </w:t>
            </w:r>
          </w:p>
        </w:tc>
        <w:tc>
          <w:tcPr>
            <w:tcW w:w="2739" w:type="dxa"/>
            <w:tcBorders>
              <w:top w:val="single" w:sz="4" w:space="0" w:color="auto"/>
              <w:left w:val="nil"/>
              <w:bottom w:val="single" w:sz="4" w:space="0" w:color="auto"/>
              <w:right w:val="nil"/>
            </w:tcBorders>
          </w:tcPr>
          <w:p w14:paraId="7A79B6F2" w14:textId="16CD9A47" w:rsidR="0024537D" w:rsidRDefault="0024537D" w:rsidP="0024537D">
            <w:pPr>
              <w:widowControl w:val="0"/>
              <w:autoSpaceDE w:val="0"/>
              <w:autoSpaceDN w:val="0"/>
              <w:adjustRightInd w:val="0"/>
              <w:spacing w:line="240" w:lineRule="auto"/>
              <w:jc w:val="center"/>
              <w:rPr>
                <w:rFonts w:cs="Arial"/>
                <w:b/>
                <w:szCs w:val="20"/>
                <w:lang w:val="de-AT"/>
              </w:rPr>
            </w:pPr>
            <w:r>
              <w:rPr>
                <w:lang w:eastAsia="de-DE"/>
              </w:rPr>
              <w:t xml:space="preserve">2        </w:t>
            </w:r>
          </w:p>
        </w:tc>
        <w:tc>
          <w:tcPr>
            <w:tcW w:w="2739" w:type="dxa"/>
            <w:tcBorders>
              <w:top w:val="single" w:sz="4" w:space="0" w:color="auto"/>
              <w:left w:val="nil"/>
              <w:bottom w:val="single" w:sz="4" w:space="0" w:color="auto"/>
              <w:right w:val="nil"/>
            </w:tcBorders>
            <w:shd w:val="clear" w:color="auto" w:fill="auto"/>
          </w:tcPr>
          <w:p w14:paraId="2A6C63D7" w14:textId="219B2A23"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3</w:t>
            </w:r>
          </w:p>
        </w:tc>
      </w:tr>
      <w:tr w:rsidR="0024537D" w14:paraId="60134D15"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364AC143" w14:textId="39CA6603"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2014-</w:t>
            </w:r>
            <w:r>
              <w:rPr>
                <w:lang w:eastAsia="de-DE"/>
              </w:rPr>
              <w:t xml:space="preserve">0001-4200036323       </w:t>
            </w:r>
          </w:p>
        </w:tc>
        <w:tc>
          <w:tcPr>
            <w:tcW w:w="2739" w:type="dxa"/>
            <w:tcBorders>
              <w:top w:val="single" w:sz="4" w:space="0" w:color="auto"/>
              <w:left w:val="nil"/>
              <w:bottom w:val="single" w:sz="4" w:space="0" w:color="auto"/>
              <w:right w:val="nil"/>
            </w:tcBorders>
          </w:tcPr>
          <w:p w14:paraId="6CE5006D" w14:textId="40E658F9"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2        </w:t>
            </w:r>
          </w:p>
        </w:tc>
        <w:tc>
          <w:tcPr>
            <w:tcW w:w="2739" w:type="dxa"/>
            <w:tcBorders>
              <w:top w:val="single" w:sz="4" w:space="0" w:color="auto"/>
              <w:left w:val="nil"/>
              <w:bottom w:val="single" w:sz="4" w:space="0" w:color="auto"/>
              <w:right w:val="nil"/>
            </w:tcBorders>
            <w:shd w:val="clear" w:color="auto" w:fill="auto"/>
          </w:tcPr>
          <w:p w14:paraId="284E54AE" w14:textId="570CD02D"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3</w:t>
            </w:r>
          </w:p>
        </w:tc>
      </w:tr>
      <w:tr w:rsidR="0024537D" w14:paraId="41F41FD0"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7DFEAB8D" w14:textId="66F90E2C"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 xml:space="preserve">2014-0001-4200036332       </w:t>
            </w:r>
          </w:p>
        </w:tc>
        <w:tc>
          <w:tcPr>
            <w:tcW w:w="2739" w:type="dxa"/>
            <w:tcBorders>
              <w:top w:val="single" w:sz="4" w:space="0" w:color="auto"/>
              <w:left w:val="nil"/>
              <w:bottom w:val="single" w:sz="4" w:space="0" w:color="auto"/>
              <w:right w:val="nil"/>
            </w:tcBorders>
          </w:tcPr>
          <w:p w14:paraId="2E084C57" w14:textId="04E0B613"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2         </w:t>
            </w:r>
          </w:p>
        </w:tc>
        <w:tc>
          <w:tcPr>
            <w:tcW w:w="2739" w:type="dxa"/>
            <w:tcBorders>
              <w:top w:val="single" w:sz="4" w:space="0" w:color="auto"/>
              <w:left w:val="nil"/>
              <w:bottom w:val="single" w:sz="4" w:space="0" w:color="auto"/>
              <w:right w:val="nil"/>
            </w:tcBorders>
            <w:shd w:val="clear" w:color="auto" w:fill="auto"/>
          </w:tcPr>
          <w:p w14:paraId="0F6572DC" w14:textId="52530C54"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3</w:t>
            </w:r>
          </w:p>
        </w:tc>
      </w:tr>
      <w:tr w:rsidR="0024537D" w14:paraId="154E2A96"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59EAFCFD" w14:textId="25D86BC4"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 xml:space="preserve">2014-0001-4200039194       </w:t>
            </w:r>
          </w:p>
        </w:tc>
        <w:tc>
          <w:tcPr>
            <w:tcW w:w="2739" w:type="dxa"/>
            <w:tcBorders>
              <w:top w:val="single" w:sz="4" w:space="0" w:color="auto"/>
              <w:left w:val="nil"/>
              <w:bottom w:val="single" w:sz="4" w:space="0" w:color="auto"/>
              <w:right w:val="nil"/>
            </w:tcBorders>
          </w:tcPr>
          <w:p w14:paraId="26F85C1D" w14:textId="74875D0F"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4         </w:t>
            </w:r>
          </w:p>
        </w:tc>
        <w:tc>
          <w:tcPr>
            <w:tcW w:w="2739" w:type="dxa"/>
            <w:tcBorders>
              <w:top w:val="single" w:sz="4" w:space="0" w:color="auto"/>
              <w:left w:val="nil"/>
              <w:bottom w:val="single" w:sz="4" w:space="0" w:color="auto"/>
              <w:right w:val="nil"/>
            </w:tcBorders>
            <w:shd w:val="clear" w:color="auto" w:fill="auto"/>
          </w:tcPr>
          <w:p w14:paraId="20F29516" w14:textId="451C0742" w:rsidR="0024537D" w:rsidRDefault="0024537D" w:rsidP="0024537D">
            <w:pPr>
              <w:widowControl w:val="0"/>
              <w:autoSpaceDE w:val="0"/>
              <w:autoSpaceDN w:val="0"/>
              <w:adjustRightInd w:val="0"/>
              <w:spacing w:line="240" w:lineRule="auto"/>
              <w:jc w:val="center"/>
              <w:rPr>
                <w:rFonts w:cs="Arial"/>
                <w:b/>
                <w:szCs w:val="20"/>
                <w:lang w:val="de-AT"/>
              </w:rPr>
            </w:pPr>
            <w:r>
              <w:rPr>
                <w:lang w:eastAsia="de-DE"/>
              </w:rPr>
              <w:t>7</w:t>
            </w:r>
          </w:p>
        </w:tc>
      </w:tr>
      <w:tr w:rsidR="0024537D" w14:paraId="5F8C0AAA"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3944D64F" w14:textId="7691D340"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 xml:space="preserve">2014-0001-4200046717       </w:t>
            </w:r>
          </w:p>
        </w:tc>
        <w:tc>
          <w:tcPr>
            <w:tcW w:w="2739" w:type="dxa"/>
            <w:tcBorders>
              <w:top w:val="single" w:sz="4" w:space="0" w:color="auto"/>
              <w:left w:val="nil"/>
              <w:bottom w:val="single" w:sz="4" w:space="0" w:color="auto"/>
              <w:right w:val="nil"/>
            </w:tcBorders>
          </w:tcPr>
          <w:p w14:paraId="20DE7309" w14:textId="1B40C265"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2         </w:t>
            </w:r>
          </w:p>
        </w:tc>
        <w:tc>
          <w:tcPr>
            <w:tcW w:w="2739" w:type="dxa"/>
            <w:tcBorders>
              <w:top w:val="single" w:sz="4" w:space="0" w:color="auto"/>
              <w:left w:val="nil"/>
              <w:bottom w:val="single" w:sz="4" w:space="0" w:color="auto"/>
              <w:right w:val="nil"/>
            </w:tcBorders>
            <w:shd w:val="clear" w:color="auto" w:fill="auto"/>
          </w:tcPr>
          <w:p w14:paraId="10EFEE0C" w14:textId="0C1CC43E"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3</w:t>
            </w:r>
          </w:p>
        </w:tc>
      </w:tr>
      <w:tr w:rsidR="0024537D" w14:paraId="11C163E5"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32BEC761" w14:textId="5BE62F78"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2014-</w:t>
            </w:r>
            <w:r>
              <w:rPr>
                <w:lang w:eastAsia="de-DE"/>
              </w:rPr>
              <w:t xml:space="preserve">0001-4200050312       </w:t>
            </w:r>
          </w:p>
        </w:tc>
        <w:tc>
          <w:tcPr>
            <w:tcW w:w="2739" w:type="dxa"/>
            <w:tcBorders>
              <w:top w:val="single" w:sz="4" w:space="0" w:color="auto"/>
              <w:left w:val="nil"/>
              <w:bottom w:val="single" w:sz="4" w:space="0" w:color="auto"/>
              <w:right w:val="nil"/>
            </w:tcBorders>
          </w:tcPr>
          <w:p w14:paraId="5BF395E0" w14:textId="002AA5C8"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2         </w:t>
            </w:r>
          </w:p>
        </w:tc>
        <w:tc>
          <w:tcPr>
            <w:tcW w:w="2739" w:type="dxa"/>
            <w:tcBorders>
              <w:top w:val="single" w:sz="4" w:space="0" w:color="auto"/>
              <w:left w:val="nil"/>
              <w:bottom w:val="single" w:sz="4" w:space="0" w:color="auto"/>
              <w:right w:val="nil"/>
            </w:tcBorders>
            <w:shd w:val="clear" w:color="auto" w:fill="auto"/>
          </w:tcPr>
          <w:p w14:paraId="2AC990B6" w14:textId="52EF433C"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3</w:t>
            </w:r>
          </w:p>
        </w:tc>
      </w:tr>
    </w:tbl>
    <w:p w14:paraId="415B94B0" w14:textId="6865CB1A" w:rsidR="003F75FE" w:rsidRDefault="003F75FE" w:rsidP="00C42FAE">
      <w:pPr>
        <w:rPr>
          <w:lang w:eastAsia="de-DE"/>
        </w:rPr>
      </w:pPr>
    </w:p>
    <w:p w14:paraId="721D8530" w14:textId="659761AE" w:rsidR="00C42FAE" w:rsidRDefault="00A40520" w:rsidP="00C42FAE">
      <w:pPr>
        <w:rPr>
          <w:lang w:eastAsia="de-DE"/>
        </w:rPr>
      </w:pPr>
      <w:r>
        <w:rPr>
          <w:lang w:eastAsia="de-DE"/>
        </w:rPr>
        <w:t xml:space="preserve">Wie in der Tabelle zu sehen, fehlen je nach Eintrag bis zu vier Buchungszeilen. </w:t>
      </w:r>
      <w:r w:rsidR="00C42FAE">
        <w:rPr>
          <w:lang w:eastAsia="de-DE"/>
        </w:rPr>
        <w:t xml:space="preserve">Das kann ein erster Hinweis auf dolose Handlungen o.ä. sein. </w:t>
      </w:r>
      <w:r>
        <w:rPr>
          <w:lang w:eastAsia="de-DE"/>
        </w:rPr>
        <w:t xml:space="preserve">Die Buchungen sind assoziiert mit </w:t>
      </w:r>
      <w:r w:rsidR="00120DF6">
        <w:rPr>
          <w:lang w:eastAsia="de-DE"/>
        </w:rPr>
        <w:t xml:space="preserve">insgesamt </w:t>
      </w:r>
      <w:r>
        <w:rPr>
          <w:lang w:eastAsia="de-DE"/>
        </w:rPr>
        <w:t xml:space="preserve">zwei individuellen Benutzern </w:t>
      </w:r>
      <w:r w:rsidRPr="00120DF6">
        <w:rPr>
          <w:i/>
          <w:lang w:eastAsia="de-DE"/>
        </w:rPr>
        <w:t>(„SYS“ und „SheAl01“),</w:t>
      </w:r>
      <w:r w:rsidR="005F6179">
        <w:rPr>
          <w:lang w:eastAsia="de-DE"/>
        </w:rPr>
        <w:t xml:space="preserve"> zwei Beleg</w:t>
      </w:r>
      <w:r>
        <w:rPr>
          <w:lang w:eastAsia="de-DE"/>
        </w:rPr>
        <w:t xml:space="preserve">gruppen </w:t>
      </w:r>
      <w:r w:rsidRPr="00120DF6">
        <w:rPr>
          <w:i/>
          <w:lang w:eastAsia="de-DE"/>
        </w:rPr>
        <w:t>("Accruals" und "Goods receipts")</w:t>
      </w:r>
      <w:r>
        <w:rPr>
          <w:lang w:eastAsia="de-DE"/>
        </w:rPr>
        <w:t xml:space="preserve"> und </w:t>
      </w:r>
      <w:r w:rsidR="00120DF6">
        <w:rPr>
          <w:lang w:eastAsia="de-DE"/>
        </w:rPr>
        <w:t xml:space="preserve">vier verschiedenen Konten </w:t>
      </w:r>
      <w:r w:rsidR="00120DF6" w:rsidRPr="00120DF6">
        <w:rPr>
          <w:i/>
          <w:lang w:eastAsia="de-DE"/>
        </w:rPr>
        <w:t>("0060000500", "0140520850", "0140203005", "0140203004").</w:t>
      </w:r>
      <w:r w:rsidR="00120DF6">
        <w:rPr>
          <w:lang w:eastAsia="de-DE"/>
        </w:rPr>
        <w:t xml:space="preserve"> Diese lückenhaften Journaleinträge werden im Rahmen der weiterführenden Analyse noch genauer betrachtet.</w:t>
      </w:r>
    </w:p>
    <w:p w14:paraId="6A5FF024" w14:textId="16741AAC" w:rsidR="00712F2E" w:rsidRDefault="00A40520" w:rsidP="00120DF6">
      <w:pPr>
        <w:rPr>
          <w:lang w:eastAsia="de-DE"/>
        </w:rPr>
      </w:pPr>
      <w:r>
        <w:rPr>
          <w:lang w:eastAsia="de-DE"/>
        </w:rPr>
        <w:t xml:space="preserve">Zusammenfassend </w:t>
      </w:r>
      <w:r w:rsidR="0005462D">
        <w:rPr>
          <w:lang w:eastAsia="de-DE"/>
        </w:rPr>
        <w:t>erfüllen die zu</w:t>
      </w:r>
      <w:r w:rsidR="00855C3C">
        <w:rPr>
          <w:lang w:eastAsia="de-DE"/>
        </w:rPr>
        <w:t>r Verfügung gestellten Daten einen</w:t>
      </w:r>
      <w:r w:rsidR="0005462D">
        <w:rPr>
          <w:lang w:eastAsia="de-DE"/>
        </w:rPr>
        <w:t xml:space="preserve"> überwiegende</w:t>
      </w:r>
      <w:r w:rsidR="00855C3C">
        <w:rPr>
          <w:lang w:eastAsia="de-DE"/>
        </w:rPr>
        <w:t>n</w:t>
      </w:r>
      <w:r w:rsidR="0005462D">
        <w:rPr>
          <w:lang w:eastAsia="de-DE"/>
        </w:rPr>
        <w:t xml:space="preserve"> </w:t>
      </w:r>
      <w:r w:rsidR="002E5544">
        <w:rPr>
          <w:lang w:eastAsia="de-DE"/>
        </w:rPr>
        <w:t>Teil</w:t>
      </w:r>
      <w:r w:rsidR="00855C3C">
        <w:rPr>
          <w:lang w:eastAsia="de-DE"/>
        </w:rPr>
        <w:t xml:space="preserve"> der</w:t>
      </w:r>
      <w:r w:rsidR="0005462D">
        <w:rPr>
          <w:lang w:eastAsia="de-DE"/>
        </w:rPr>
        <w:t xml:space="preserve"> grundlegende</w:t>
      </w:r>
      <w:r w:rsidR="00855C3C">
        <w:rPr>
          <w:lang w:eastAsia="de-DE"/>
        </w:rPr>
        <w:t>n</w:t>
      </w:r>
      <w:r w:rsidR="0005462D">
        <w:rPr>
          <w:lang w:eastAsia="de-DE"/>
        </w:rPr>
        <w:t xml:space="preserve"> Integritätskriterien</w:t>
      </w:r>
      <w:r w:rsidR="00120DF6">
        <w:rPr>
          <w:lang w:eastAsia="de-DE"/>
        </w:rPr>
        <w:t xml:space="preserve">. Allerdings gibt es </w:t>
      </w:r>
      <w:r w:rsidR="00C42FAE">
        <w:rPr>
          <w:lang w:eastAsia="de-DE"/>
        </w:rPr>
        <w:t>Journaleinträge mit unvollständigen Zeilennummern, was ein erster Hi</w:t>
      </w:r>
      <w:r w:rsidR="00120DF6">
        <w:rPr>
          <w:lang w:eastAsia="de-DE"/>
        </w:rPr>
        <w:t>nweis auf dolose Handlungen ist und bei den w</w:t>
      </w:r>
      <w:r w:rsidR="005A7001">
        <w:rPr>
          <w:lang w:eastAsia="de-DE"/>
        </w:rPr>
        <w:t>eiterführenden Analysen genauer untersucht</w:t>
      </w:r>
      <w:r w:rsidR="00120DF6">
        <w:rPr>
          <w:lang w:eastAsia="de-DE"/>
        </w:rPr>
        <w:t xml:space="preserve"> wird</w:t>
      </w:r>
      <w:r w:rsidR="0005462D">
        <w:rPr>
          <w:lang w:eastAsia="de-DE"/>
        </w:rPr>
        <w:t>.</w:t>
      </w:r>
    </w:p>
    <w:p w14:paraId="79883DD0" w14:textId="77777777" w:rsidR="003B42B5" w:rsidRPr="0009711E" w:rsidRDefault="003B42B5" w:rsidP="0009711E">
      <w:pPr>
        <w:rPr>
          <w:lang w:eastAsia="de-DE"/>
        </w:rPr>
      </w:pPr>
    </w:p>
    <w:p w14:paraId="741712B6" w14:textId="44F20461" w:rsidR="00E63333" w:rsidRDefault="00E63333" w:rsidP="00E63333">
      <w:pPr>
        <w:pStyle w:val="berschrift1"/>
      </w:pPr>
      <w:bookmarkStart w:id="35" w:name="_Toc43239045"/>
      <w:r>
        <w:t>Weiterführende Analysen</w:t>
      </w:r>
      <w:bookmarkEnd w:id="35"/>
    </w:p>
    <w:p w14:paraId="139EE0BF" w14:textId="77777777" w:rsidR="0005462D" w:rsidRPr="0005462D" w:rsidRDefault="0005462D" w:rsidP="0005462D">
      <w:pPr>
        <w:rPr>
          <w:lang w:eastAsia="de-DE"/>
        </w:rPr>
      </w:pPr>
    </w:p>
    <w:p w14:paraId="29D0FF97" w14:textId="66B88FD8" w:rsidR="00C42FAE" w:rsidRDefault="006F5B32" w:rsidP="006F5B32">
      <w:pPr>
        <w:pStyle w:val="berschrift2"/>
        <w:rPr>
          <w:lang w:eastAsia="de-DE"/>
        </w:rPr>
      </w:pPr>
      <w:r w:rsidRPr="006F5B32">
        <w:rPr>
          <w:lang w:eastAsia="de-DE"/>
        </w:rPr>
        <w:t>Prüfungen der buchenden Personen</w:t>
      </w:r>
    </w:p>
    <w:p w14:paraId="51733366" w14:textId="627C9A43" w:rsidR="006F5B32" w:rsidRDefault="00855C3C" w:rsidP="006F5B32">
      <w:pPr>
        <w:rPr>
          <w:lang w:eastAsia="de-DE"/>
        </w:rPr>
      </w:pPr>
      <w:r>
        <w:rPr>
          <w:lang w:eastAsia="de-DE"/>
        </w:rPr>
        <w:t>Die folgenden Analysen beziehen sich schwerpunktmäßig auf die buchenden Personen, um mögliche Auffäll</w:t>
      </w:r>
      <w:r w:rsidR="0081345D">
        <w:rPr>
          <w:lang w:eastAsia="de-DE"/>
        </w:rPr>
        <w:t>i</w:t>
      </w:r>
      <w:r>
        <w:rPr>
          <w:lang w:eastAsia="de-DE"/>
        </w:rPr>
        <w:t>gkeiten</w:t>
      </w:r>
      <w:r w:rsidR="0081345D">
        <w:rPr>
          <w:lang w:eastAsia="de-DE"/>
        </w:rPr>
        <w:t xml:space="preserve"> in diesem Kontext zu identifizier</w:t>
      </w:r>
      <w:r>
        <w:rPr>
          <w:lang w:eastAsia="de-DE"/>
        </w:rPr>
        <w:t>en und genauer zu untersuchen.</w:t>
      </w:r>
      <w:r w:rsidR="0081345D">
        <w:rPr>
          <w:lang w:eastAsia="de-DE"/>
        </w:rPr>
        <w:t xml:space="preserve"> Im Buchungsjournal haben insgesamt 48 Benutzer Buchungen durchgeführt. </w:t>
      </w:r>
      <w:r w:rsidR="0081345D">
        <w:rPr>
          <w:lang w:eastAsia="de-DE"/>
        </w:rPr>
        <w:fldChar w:fldCharType="begin"/>
      </w:r>
      <w:r w:rsidR="0081345D">
        <w:rPr>
          <w:lang w:eastAsia="de-DE"/>
        </w:rPr>
        <w:instrText xml:space="preserve"> REF _Ref43402188 \h </w:instrText>
      </w:r>
      <w:r w:rsidR="0081345D">
        <w:rPr>
          <w:lang w:eastAsia="de-DE"/>
        </w:rPr>
      </w:r>
      <w:r w:rsidR="0081345D">
        <w:rPr>
          <w:lang w:eastAsia="de-DE"/>
        </w:rPr>
        <w:fldChar w:fldCharType="separate"/>
      </w:r>
      <w:r w:rsidR="0081345D">
        <w:t xml:space="preserve">Abbildung </w:t>
      </w:r>
      <w:r w:rsidR="0081345D">
        <w:rPr>
          <w:noProof/>
        </w:rPr>
        <w:t>2</w:t>
      </w:r>
      <w:r w:rsidR="0081345D">
        <w:rPr>
          <w:lang w:eastAsia="de-DE"/>
        </w:rPr>
        <w:fldChar w:fldCharType="end"/>
      </w:r>
      <w:r w:rsidR="0081345D">
        <w:rPr>
          <w:lang w:eastAsia="de-DE"/>
        </w:rPr>
        <w:t xml:space="preserve"> stellt die Verteilung der Buchungshäufigkeit nach Benutzern dar (die Buchungshäufigkeit ist dabei auf einer logarithmischen Skala visualisiert). Wie in der Abbildung zu erkennen gibt es erhebliche Unterschiede in der Buchungshäufigkeit zwischen Nutzern: So gibt es einen Nutzer mit fast 100000 Buchungen, andere Benutzer haben weniger als 10 Buchungen insgesamt. Der Median der Buchungshäufigkeit liegt bei ca. 1000 Buchungen, die Spannweite ist allerdings erheblich.</w:t>
      </w:r>
      <w:r w:rsidR="002D007F">
        <w:rPr>
          <w:lang w:eastAsia="de-DE"/>
        </w:rPr>
        <w:t xml:space="preserve"> Die Buchungshäufigkeit kann als Indikator für</w:t>
      </w:r>
      <w:r w:rsidR="00453984">
        <w:rPr>
          <w:lang w:eastAsia="de-DE"/>
        </w:rPr>
        <w:t xml:space="preserve"> die Expertise von Benutzer</w:t>
      </w:r>
      <w:r w:rsidR="002E2BF3">
        <w:rPr>
          <w:lang w:eastAsia="de-DE"/>
        </w:rPr>
        <w:t>n</w:t>
      </w:r>
      <w:r w:rsidR="00453984">
        <w:rPr>
          <w:lang w:eastAsia="de-DE"/>
        </w:rPr>
        <w:t xml:space="preserve"> sein – dahinter steht </w:t>
      </w:r>
      <w:r w:rsidR="002E2BF3">
        <w:rPr>
          <w:lang w:eastAsia="de-DE"/>
        </w:rPr>
        <w:t xml:space="preserve">beispielsweise </w:t>
      </w:r>
      <w:r w:rsidR="00453984">
        <w:rPr>
          <w:lang w:eastAsia="de-DE"/>
        </w:rPr>
        <w:t>die Annahme, dass</w:t>
      </w:r>
      <w:r w:rsidR="002E2BF3">
        <w:rPr>
          <w:lang w:eastAsia="de-DE"/>
        </w:rPr>
        <w:t xml:space="preserve"> Mitarbeiter, die häufiger Buchungen durchführen und daher weniger Fehler machen.</w:t>
      </w:r>
    </w:p>
    <w:p w14:paraId="72F248F7" w14:textId="77777777" w:rsidR="0081345D" w:rsidRPr="006F5B32" w:rsidRDefault="0081345D" w:rsidP="006F5B32">
      <w:pPr>
        <w:rPr>
          <w:lang w:eastAsia="de-DE"/>
        </w:rPr>
      </w:pPr>
    </w:p>
    <w:p w14:paraId="08A1E4D8" w14:textId="61D9BB72" w:rsidR="00080834" w:rsidRDefault="00080834" w:rsidP="00080834">
      <w:pPr>
        <w:jc w:val="center"/>
        <w:rPr>
          <w:lang w:eastAsia="de-DE"/>
        </w:rPr>
      </w:pPr>
      <w:r w:rsidRPr="00080834">
        <w:rPr>
          <w:noProof/>
        </w:rPr>
        <w:drawing>
          <wp:inline distT="0" distB="0" distL="0" distR="0" wp14:anchorId="2760FF56" wp14:editId="73071D05">
            <wp:extent cx="4640400" cy="2613600"/>
            <wp:effectExtent l="19050" t="19050" r="27305" b="158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78F8EAD6" w14:textId="6136E217" w:rsidR="0009711E" w:rsidRDefault="0009711E" w:rsidP="0009711E">
      <w:pPr>
        <w:pStyle w:val="Beschriftung"/>
      </w:pPr>
      <w:bookmarkStart w:id="36" w:name="_Toc43239030"/>
      <w:bookmarkStart w:id="37" w:name="_Ref43402188"/>
      <w:r>
        <w:t xml:space="preserve">Abbildung </w:t>
      </w:r>
      <w:r>
        <w:fldChar w:fldCharType="begin"/>
      </w:r>
      <w:r>
        <w:instrText xml:space="preserve"> SEQ Abbildung \* ARABIC </w:instrText>
      </w:r>
      <w:r>
        <w:fldChar w:fldCharType="separate"/>
      </w:r>
      <w:r w:rsidR="00D44F7C">
        <w:rPr>
          <w:noProof/>
        </w:rPr>
        <w:t>2</w:t>
      </w:r>
      <w:r>
        <w:fldChar w:fldCharType="end"/>
      </w:r>
      <w:bookmarkEnd w:id="37"/>
      <w:r>
        <w:t>. Verteilung der Buchungshäufigkeit pro Benutzer.</w:t>
      </w:r>
      <w:bookmarkEnd w:id="36"/>
    </w:p>
    <w:p w14:paraId="0CBF54C3" w14:textId="75085C6C" w:rsidR="00080834" w:rsidRPr="00080834" w:rsidRDefault="00080834" w:rsidP="005A1240">
      <w:pPr>
        <w:rPr>
          <w:lang w:eastAsia="de-DE"/>
        </w:rPr>
      </w:pPr>
    </w:p>
    <w:p w14:paraId="7C1FCBBA" w14:textId="1588EA26" w:rsidR="001736EA" w:rsidRDefault="001736EA" w:rsidP="001736EA">
      <w:pPr>
        <w:jc w:val="center"/>
        <w:rPr>
          <w:lang w:eastAsia="de-DE"/>
        </w:rPr>
      </w:pPr>
      <w:r w:rsidRPr="001736EA">
        <w:rPr>
          <w:noProof/>
        </w:rPr>
        <w:drawing>
          <wp:inline distT="0" distB="0" distL="0" distR="0" wp14:anchorId="34C6BA0E" wp14:editId="70FF8472">
            <wp:extent cx="4640400" cy="2613600"/>
            <wp:effectExtent l="19050" t="19050" r="27305" b="158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408B7A76" w14:textId="5CCE924B" w:rsidR="001736EA" w:rsidRDefault="00080834" w:rsidP="00080834">
      <w:pPr>
        <w:pStyle w:val="Beschriftung"/>
      </w:pPr>
      <w:bookmarkStart w:id="38" w:name="_Toc43239031"/>
      <w:bookmarkStart w:id="39" w:name="_Ref43409888"/>
      <w:r>
        <w:t xml:space="preserve">Abbildung </w:t>
      </w:r>
      <w:r>
        <w:fldChar w:fldCharType="begin"/>
      </w:r>
      <w:r>
        <w:instrText xml:space="preserve"> SEQ Abbildung \* ARABIC </w:instrText>
      </w:r>
      <w:r>
        <w:fldChar w:fldCharType="separate"/>
      </w:r>
      <w:r w:rsidR="00D44F7C">
        <w:rPr>
          <w:noProof/>
        </w:rPr>
        <w:t>3</w:t>
      </w:r>
      <w:r>
        <w:fldChar w:fldCharType="end"/>
      </w:r>
      <w:bookmarkEnd w:id="39"/>
      <w:r>
        <w:t>. Anzahl an Buchungen pro Department.</w:t>
      </w:r>
      <w:bookmarkEnd w:id="38"/>
    </w:p>
    <w:p w14:paraId="7BCF3935" w14:textId="57D2B105" w:rsidR="005A1240" w:rsidRDefault="005A1240" w:rsidP="005A1240"/>
    <w:p w14:paraId="0101A036" w14:textId="6A4FF281" w:rsidR="004C242A" w:rsidRDefault="005A1240" w:rsidP="005A1240">
      <w:r>
        <w:lastRenderedPageBreak/>
        <w:t xml:space="preserve">In diesem Zusammenhang erscheint auch ein Blick auf die Buchungshäufigkeiten der verschiedenen Departments sinnvoll, denen die verschiedenen Benutzer zugeordnet sind. Das gibt Aufschluss darüber, welche Departments typischerweise Buchungen durchführen. </w:t>
      </w:r>
      <w:r>
        <w:fldChar w:fldCharType="begin"/>
      </w:r>
      <w:r>
        <w:instrText xml:space="preserve"> REF _Ref43409888 \h </w:instrText>
      </w:r>
      <w:r>
        <w:fldChar w:fldCharType="separate"/>
      </w:r>
      <w:r>
        <w:t xml:space="preserve">Abbildung </w:t>
      </w:r>
      <w:r>
        <w:rPr>
          <w:noProof/>
        </w:rPr>
        <w:t>3</w:t>
      </w:r>
      <w:r>
        <w:fldChar w:fldCharType="end"/>
      </w:r>
      <w:r>
        <w:t xml:space="preserve"> stellt die Anzahl an Buchungen für die verschiedenen Departm</w:t>
      </w:r>
      <w:r w:rsidR="000F2215">
        <w:t>ents dar. Auch zwischen den Departments zeige</w:t>
      </w:r>
      <w:r w:rsidR="004C242A">
        <w:t>n sich erhebliche</w:t>
      </w:r>
      <w:r w:rsidR="000F2215">
        <w:t xml:space="preserve"> Unterschiede bei den Buchungshäufigkeiten: Das Department „Finance&amp;Admin“ hat über 180000 Buchung</w:t>
      </w:r>
      <w:r w:rsidR="004C242A">
        <w:t>szeilen erfasst, das Department „R&amp;D“ nur insgesamt 10 Buchungen.</w:t>
      </w:r>
    </w:p>
    <w:p w14:paraId="0630F253" w14:textId="4004280E" w:rsidR="005A1240" w:rsidRDefault="004C242A" w:rsidP="005A1240">
      <w:r>
        <w:t>Im Folgenden sollen darüber hinaus</w:t>
      </w:r>
      <w:r w:rsidR="000F2215">
        <w:t xml:space="preserve"> </w:t>
      </w:r>
      <w:r>
        <w:t>jene zwei Benutzer genauer betrachtet werden, die mit den lückenhaften Journaleinträgen assoziiert sind.</w:t>
      </w:r>
      <w:r w:rsidR="00694AAA">
        <w:t xml:space="preserve"> </w:t>
      </w:r>
      <w:r w:rsidR="00C84A21">
        <w:fldChar w:fldCharType="begin"/>
      </w:r>
      <w:r w:rsidR="00C84A21">
        <w:instrText xml:space="preserve"> REF _Ref43412447 \h </w:instrText>
      </w:r>
      <w:r w:rsidR="00C84A21">
        <w:fldChar w:fldCharType="separate"/>
      </w:r>
      <w:r w:rsidR="00C84A21">
        <w:t xml:space="preserve">Tabelle </w:t>
      </w:r>
      <w:r w:rsidR="00C84A21">
        <w:rPr>
          <w:noProof/>
        </w:rPr>
        <w:t>2</w:t>
      </w:r>
      <w:r w:rsidR="00C84A21">
        <w:fldChar w:fldCharType="end"/>
      </w:r>
      <w:r w:rsidR="00C84A21">
        <w:t xml:space="preserve"> stellt Merkmale dieser Benutzer da.</w:t>
      </w:r>
    </w:p>
    <w:p w14:paraId="68290F20" w14:textId="0A362D99" w:rsidR="00694AAA" w:rsidRDefault="00694AAA" w:rsidP="005A1240"/>
    <w:p w14:paraId="5B7FFA6E" w14:textId="5ADC0A67" w:rsidR="00694AAA" w:rsidRDefault="00694AAA" w:rsidP="00694AAA">
      <w:pPr>
        <w:pStyle w:val="Beschriftung"/>
      </w:pPr>
      <w:bookmarkStart w:id="40" w:name="_Ref43412447"/>
      <w:r>
        <w:t xml:space="preserve">Tabelle </w:t>
      </w:r>
      <w:r>
        <w:fldChar w:fldCharType="begin"/>
      </w:r>
      <w:r>
        <w:instrText xml:space="preserve"> SEQ Tabelle \* ARABIC </w:instrText>
      </w:r>
      <w:r>
        <w:fldChar w:fldCharType="separate"/>
      </w:r>
      <w:r>
        <w:rPr>
          <w:noProof/>
        </w:rPr>
        <w:t>2</w:t>
      </w:r>
      <w:r>
        <w:fldChar w:fldCharType="end"/>
      </w:r>
      <w:bookmarkEnd w:id="40"/>
      <w:r>
        <w:t>. Merkmale der Benutzer, die mit lückenhaften Buchungszeilen assoziiert sind.</w:t>
      </w:r>
    </w:p>
    <w:tbl>
      <w:tblPr>
        <w:tblW w:w="9195" w:type="dxa"/>
        <w:tblInd w:w="100" w:type="dxa"/>
        <w:tblLayout w:type="fixed"/>
        <w:tblCellMar>
          <w:left w:w="100" w:type="dxa"/>
          <w:right w:w="100" w:type="dxa"/>
        </w:tblCellMar>
        <w:tblLook w:val="04A0" w:firstRow="1" w:lastRow="0" w:firstColumn="1" w:lastColumn="0" w:noHBand="0" w:noVBand="1"/>
      </w:tblPr>
      <w:tblGrid>
        <w:gridCol w:w="1743"/>
        <w:gridCol w:w="1843"/>
        <w:gridCol w:w="1984"/>
        <w:gridCol w:w="993"/>
        <w:gridCol w:w="141"/>
        <w:gridCol w:w="1007"/>
        <w:gridCol w:w="1484"/>
      </w:tblGrid>
      <w:tr w:rsidR="00694AAA" w14:paraId="1E915E5F" w14:textId="02BCB911" w:rsidTr="00694AAA">
        <w:trPr>
          <w:trHeight w:val="258"/>
        </w:trPr>
        <w:tc>
          <w:tcPr>
            <w:tcW w:w="1743" w:type="dxa"/>
            <w:tcBorders>
              <w:top w:val="single" w:sz="4" w:space="0" w:color="auto"/>
              <w:left w:val="nil"/>
              <w:bottom w:val="single" w:sz="4" w:space="0" w:color="auto"/>
              <w:right w:val="nil"/>
            </w:tcBorders>
            <w:shd w:val="clear" w:color="auto" w:fill="auto"/>
            <w:vAlign w:val="center"/>
          </w:tcPr>
          <w:p w14:paraId="2E20F499" w14:textId="3C33B6E8" w:rsidR="00694AAA" w:rsidRDefault="00694AAA" w:rsidP="00694AAA">
            <w:pPr>
              <w:widowControl w:val="0"/>
              <w:autoSpaceDE w:val="0"/>
              <w:autoSpaceDN w:val="0"/>
              <w:adjustRightInd w:val="0"/>
              <w:spacing w:line="240" w:lineRule="auto"/>
              <w:jc w:val="center"/>
              <w:rPr>
                <w:rFonts w:cs="Arial"/>
                <w:b/>
                <w:szCs w:val="20"/>
                <w:lang w:val="de-AT"/>
              </w:rPr>
            </w:pPr>
            <w:r>
              <w:rPr>
                <w:rFonts w:cs="Arial"/>
                <w:b/>
                <w:szCs w:val="20"/>
                <w:lang w:val="de-AT"/>
              </w:rPr>
              <w:t>Benutzername</w:t>
            </w:r>
          </w:p>
        </w:tc>
        <w:tc>
          <w:tcPr>
            <w:tcW w:w="1843" w:type="dxa"/>
            <w:tcBorders>
              <w:top w:val="single" w:sz="4" w:space="0" w:color="auto"/>
              <w:left w:val="nil"/>
              <w:bottom w:val="single" w:sz="4" w:space="0" w:color="auto"/>
              <w:right w:val="nil"/>
            </w:tcBorders>
            <w:vAlign w:val="center"/>
          </w:tcPr>
          <w:p w14:paraId="41546367" w14:textId="07BADC2F" w:rsidR="00694AAA" w:rsidRDefault="00694AAA" w:rsidP="00694AAA">
            <w:pPr>
              <w:widowControl w:val="0"/>
              <w:autoSpaceDE w:val="0"/>
              <w:autoSpaceDN w:val="0"/>
              <w:adjustRightInd w:val="0"/>
              <w:spacing w:line="240" w:lineRule="auto"/>
              <w:jc w:val="center"/>
              <w:rPr>
                <w:rFonts w:cs="Arial"/>
                <w:b/>
                <w:szCs w:val="20"/>
                <w:lang w:val="de-AT"/>
              </w:rPr>
            </w:pPr>
            <w:r>
              <w:rPr>
                <w:rFonts w:cs="Arial"/>
                <w:b/>
                <w:szCs w:val="20"/>
                <w:lang w:val="de-AT"/>
              </w:rPr>
              <w:t>Ganzer Name</w:t>
            </w:r>
          </w:p>
        </w:tc>
        <w:tc>
          <w:tcPr>
            <w:tcW w:w="1984" w:type="dxa"/>
            <w:tcBorders>
              <w:top w:val="single" w:sz="4" w:space="0" w:color="auto"/>
              <w:left w:val="nil"/>
              <w:bottom w:val="single" w:sz="4" w:space="0" w:color="auto"/>
              <w:right w:val="nil"/>
            </w:tcBorders>
            <w:shd w:val="clear" w:color="auto" w:fill="auto"/>
            <w:vAlign w:val="center"/>
            <w:hideMark/>
          </w:tcPr>
          <w:p w14:paraId="5D764DBE" w14:textId="6ADEC2E1" w:rsidR="00694AAA" w:rsidRDefault="00694AAA" w:rsidP="00694AAA">
            <w:pPr>
              <w:widowControl w:val="0"/>
              <w:autoSpaceDE w:val="0"/>
              <w:autoSpaceDN w:val="0"/>
              <w:adjustRightInd w:val="0"/>
              <w:spacing w:line="240" w:lineRule="auto"/>
              <w:jc w:val="center"/>
              <w:rPr>
                <w:rFonts w:cs="Arial"/>
                <w:b/>
                <w:szCs w:val="20"/>
                <w:lang w:val="de-AT"/>
              </w:rPr>
            </w:pPr>
            <w:r>
              <w:rPr>
                <w:rFonts w:cs="Arial"/>
                <w:b/>
                <w:szCs w:val="20"/>
                <w:lang w:val="de-AT"/>
              </w:rPr>
              <w:t>Department</w:t>
            </w:r>
          </w:p>
        </w:tc>
        <w:tc>
          <w:tcPr>
            <w:tcW w:w="993" w:type="dxa"/>
            <w:tcBorders>
              <w:top w:val="single" w:sz="4" w:space="0" w:color="auto"/>
              <w:left w:val="nil"/>
              <w:bottom w:val="single" w:sz="4" w:space="0" w:color="auto"/>
              <w:right w:val="nil"/>
            </w:tcBorders>
            <w:vAlign w:val="center"/>
          </w:tcPr>
          <w:p w14:paraId="35052349" w14:textId="6C561048" w:rsidR="00694AAA" w:rsidRDefault="00694AAA" w:rsidP="00694AAA">
            <w:pPr>
              <w:widowControl w:val="0"/>
              <w:autoSpaceDE w:val="0"/>
              <w:autoSpaceDN w:val="0"/>
              <w:adjustRightInd w:val="0"/>
              <w:spacing w:line="240" w:lineRule="auto"/>
              <w:jc w:val="center"/>
              <w:rPr>
                <w:rFonts w:cs="Arial"/>
                <w:b/>
                <w:szCs w:val="20"/>
                <w:lang w:val="de-AT"/>
              </w:rPr>
            </w:pPr>
            <w:r>
              <w:rPr>
                <w:rFonts w:cs="Arial"/>
                <w:b/>
                <w:szCs w:val="20"/>
                <w:lang w:val="de-AT"/>
              </w:rPr>
              <w:t>Rolle</w:t>
            </w:r>
          </w:p>
        </w:tc>
        <w:tc>
          <w:tcPr>
            <w:tcW w:w="1148" w:type="dxa"/>
            <w:gridSpan w:val="2"/>
            <w:tcBorders>
              <w:top w:val="single" w:sz="4" w:space="0" w:color="auto"/>
              <w:left w:val="nil"/>
              <w:bottom w:val="single" w:sz="4" w:space="0" w:color="auto"/>
              <w:right w:val="nil"/>
            </w:tcBorders>
            <w:vAlign w:val="center"/>
          </w:tcPr>
          <w:p w14:paraId="36FA7CFE" w14:textId="236BAE67" w:rsidR="00694AAA" w:rsidRDefault="00694AAA" w:rsidP="00694AAA">
            <w:pPr>
              <w:widowControl w:val="0"/>
              <w:autoSpaceDE w:val="0"/>
              <w:autoSpaceDN w:val="0"/>
              <w:adjustRightInd w:val="0"/>
              <w:spacing w:line="240" w:lineRule="auto"/>
              <w:jc w:val="center"/>
              <w:rPr>
                <w:rFonts w:cs="Arial"/>
                <w:b/>
                <w:szCs w:val="20"/>
                <w:lang w:val="de-AT"/>
              </w:rPr>
            </w:pPr>
            <w:r>
              <w:rPr>
                <w:rFonts w:cs="Arial"/>
                <w:b/>
                <w:szCs w:val="20"/>
                <w:lang w:val="de-AT"/>
              </w:rPr>
              <w:t>Titel</w:t>
            </w:r>
          </w:p>
        </w:tc>
        <w:tc>
          <w:tcPr>
            <w:tcW w:w="1484" w:type="dxa"/>
            <w:tcBorders>
              <w:top w:val="single" w:sz="4" w:space="0" w:color="auto"/>
              <w:left w:val="nil"/>
              <w:bottom w:val="single" w:sz="4" w:space="0" w:color="auto"/>
              <w:right w:val="nil"/>
            </w:tcBorders>
            <w:vAlign w:val="center"/>
          </w:tcPr>
          <w:p w14:paraId="1D147960" w14:textId="683F45A1" w:rsidR="00694AAA" w:rsidRDefault="00694AAA" w:rsidP="00694AAA">
            <w:pPr>
              <w:widowControl w:val="0"/>
              <w:autoSpaceDE w:val="0"/>
              <w:autoSpaceDN w:val="0"/>
              <w:adjustRightInd w:val="0"/>
              <w:spacing w:line="240" w:lineRule="auto"/>
              <w:jc w:val="center"/>
              <w:rPr>
                <w:rFonts w:cs="Arial"/>
                <w:b/>
                <w:szCs w:val="20"/>
                <w:lang w:val="de-AT"/>
              </w:rPr>
            </w:pPr>
            <w:r>
              <w:rPr>
                <w:rFonts w:cs="Arial"/>
                <w:b/>
                <w:szCs w:val="20"/>
                <w:lang w:val="de-AT"/>
              </w:rPr>
              <w:t>Anzahl Buchungen</w:t>
            </w:r>
          </w:p>
        </w:tc>
      </w:tr>
      <w:tr w:rsidR="00694AAA" w14:paraId="11C8F558" w14:textId="35811432" w:rsidTr="00694AAA">
        <w:trPr>
          <w:trHeight w:val="258"/>
        </w:trPr>
        <w:tc>
          <w:tcPr>
            <w:tcW w:w="1743" w:type="dxa"/>
            <w:tcBorders>
              <w:top w:val="single" w:sz="4" w:space="0" w:color="auto"/>
              <w:left w:val="nil"/>
              <w:bottom w:val="single" w:sz="4" w:space="0" w:color="auto"/>
              <w:right w:val="nil"/>
            </w:tcBorders>
            <w:shd w:val="clear" w:color="auto" w:fill="auto"/>
            <w:vAlign w:val="center"/>
          </w:tcPr>
          <w:p w14:paraId="49DE2F03" w14:textId="5AB9FAC8" w:rsidR="00694AAA" w:rsidRPr="00694AAA" w:rsidRDefault="00694AAA" w:rsidP="00694AAA">
            <w:pPr>
              <w:widowControl w:val="0"/>
              <w:autoSpaceDE w:val="0"/>
              <w:autoSpaceDN w:val="0"/>
              <w:adjustRightInd w:val="0"/>
              <w:spacing w:line="240" w:lineRule="auto"/>
              <w:jc w:val="center"/>
              <w:rPr>
                <w:rFonts w:cs="Arial"/>
                <w:szCs w:val="20"/>
                <w:lang w:val="de-AT"/>
              </w:rPr>
            </w:pPr>
            <w:r w:rsidRPr="00694AAA">
              <w:rPr>
                <w:lang w:eastAsia="de-DE"/>
              </w:rPr>
              <w:t>SheAl01</w:t>
            </w:r>
          </w:p>
        </w:tc>
        <w:tc>
          <w:tcPr>
            <w:tcW w:w="1843" w:type="dxa"/>
            <w:tcBorders>
              <w:top w:val="single" w:sz="4" w:space="0" w:color="auto"/>
              <w:left w:val="nil"/>
              <w:bottom w:val="single" w:sz="4" w:space="0" w:color="auto"/>
              <w:right w:val="nil"/>
            </w:tcBorders>
            <w:vAlign w:val="center"/>
          </w:tcPr>
          <w:p w14:paraId="6BBE7163" w14:textId="61AE53DE" w:rsidR="00694AAA" w:rsidRPr="00694AAA" w:rsidRDefault="00694AAA" w:rsidP="00694AAA">
            <w:pPr>
              <w:widowControl w:val="0"/>
              <w:autoSpaceDE w:val="0"/>
              <w:autoSpaceDN w:val="0"/>
              <w:adjustRightInd w:val="0"/>
              <w:spacing w:line="240" w:lineRule="auto"/>
              <w:jc w:val="center"/>
              <w:rPr>
                <w:rFonts w:cs="Arial"/>
                <w:szCs w:val="20"/>
                <w:lang w:val="de-AT"/>
              </w:rPr>
            </w:pPr>
            <w:r w:rsidRPr="00694AAA">
              <w:rPr>
                <w:lang w:eastAsia="de-DE"/>
              </w:rPr>
              <w:t>Alan Shepard</w:t>
            </w:r>
          </w:p>
        </w:tc>
        <w:tc>
          <w:tcPr>
            <w:tcW w:w="1984" w:type="dxa"/>
            <w:tcBorders>
              <w:top w:val="single" w:sz="4" w:space="0" w:color="auto"/>
              <w:left w:val="nil"/>
              <w:bottom w:val="single" w:sz="4" w:space="0" w:color="auto"/>
              <w:right w:val="nil"/>
            </w:tcBorders>
            <w:shd w:val="clear" w:color="auto" w:fill="auto"/>
            <w:vAlign w:val="center"/>
          </w:tcPr>
          <w:p w14:paraId="0410C101" w14:textId="7F46CC1D" w:rsidR="00694AAA" w:rsidRPr="00694AAA" w:rsidRDefault="00694AAA" w:rsidP="00694AAA">
            <w:pPr>
              <w:widowControl w:val="0"/>
              <w:autoSpaceDE w:val="0"/>
              <w:autoSpaceDN w:val="0"/>
              <w:adjustRightInd w:val="0"/>
              <w:spacing w:line="240" w:lineRule="auto"/>
              <w:jc w:val="center"/>
              <w:rPr>
                <w:rFonts w:cs="Arial"/>
                <w:szCs w:val="20"/>
                <w:lang w:val="de-AT"/>
              </w:rPr>
            </w:pPr>
            <w:r w:rsidRPr="00694AAA">
              <w:rPr>
                <w:rFonts w:cs="Arial"/>
                <w:szCs w:val="20"/>
                <w:lang w:val="de-AT"/>
              </w:rPr>
              <w:t>Finance&amp;Admin</w:t>
            </w:r>
          </w:p>
        </w:tc>
        <w:tc>
          <w:tcPr>
            <w:tcW w:w="1134" w:type="dxa"/>
            <w:gridSpan w:val="2"/>
            <w:tcBorders>
              <w:top w:val="single" w:sz="4" w:space="0" w:color="auto"/>
              <w:left w:val="nil"/>
              <w:bottom w:val="single" w:sz="4" w:space="0" w:color="auto"/>
              <w:right w:val="nil"/>
            </w:tcBorders>
            <w:vAlign w:val="center"/>
          </w:tcPr>
          <w:p w14:paraId="7F436312" w14:textId="51893583" w:rsidR="00694AAA" w:rsidRPr="00694AAA" w:rsidRDefault="00694AAA" w:rsidP="00694AAA">
            <w:pPr>
              <w:widowControl w:val="0"/>
              <w:autoSpaceDE w:val="0"/>
              <w:autoSpaceDN w:val="0"/>
              <w:adjustRightInd w:val="0"/>
              <w:spacing w:line="240" w:lineRule="auto"/>
              <w:jc w:val="center"/>
              <w:rPr>
                <w:i/>
                <w:color w:val="808080" w:themeColor="background1" w:themeShade="80"/>
                <w:lang w:eastAsia="de-DE"/>
              </w:rPr>
            </w:pPr>
            <w:r w:rsidRPr="00694AAA">
              <w:rPr>
                <w:i/>
                <w:color w:val="808080" w:themeColor="background1" w:themeShade="80"/>
                <w:lang w:eastAsia="de-DE"/>
              </w:rPr>
              <w:t>Fehlend</w:t>
            </w:r>
          </w:p>
        </w:tc>
        <w:tc>
          <w:tcPr>
            <w:tcW w:w="1007" w:type="dxa"/>
            <w:tcBorders>
              <w:top w:val="single" w:sz="4" w:space="0" w:color="auto"/>
              <w:left w:val="nil"/>
              <w:bottom w:val="single" w:sz="4" w:space="0" w:color="auto"/>
              <w:right w:val="nil"/>
            </w:tcBorders>
            <w:vAlign w:val="center"/>
          </w:tcPr>
          <w:p w14:paraId="25F3FA2F" w14:textId="2471F4DA" w:rsidR="00694AAA" w:rsidRPr="00694AAA" w:rsidRDefault="00694AAA" w:rsidP="00694AAA">
            <w:pPr>
              <w:widowControl w:val="0"/>
              <w:autoSpaceDE w:val="0"/>
              <w:autoSpaceDN w:val="0"/>
              <w:adjustRightInd w:val="0"/>
              <w:spacing w:line="240" w:lineRule="auto"/>
              <w:jc w:val="center"/>
              <w:rPr>
                <w:i/>
                <w:color w:val="808080" w:themeColor="background1" w:themeShade="80"/>
                <w:lang w:eastAsia="de-DE"/>
              </w:rPr>
            </w:pPr>
            <w:r w:rsidRPr="00694AAA">
              <w:rPr>
                <w:i/>
                <w:color w:val="808080" w:themeColor="background1" w:themeShade="80"/>
                <w:lang w:eastAsia="de-DE"/>
              </w:rPr>
              <w:t>Fehlend</w:t>
            </w:r>
          </w:p>
        </w:tc>
        <w:tc>
          <w:tcPr>
            <w:tcW w:w="1484" w:type="dxa"/>
            <w:tcBorders>
              <w:top w:val="single" w:sz="4" w:space="0" w:color="auto"/>
              <w:left w:val="nil"/>
              <w:bottom w:val="single" w:sz="4" w:space="0" w:color="auto"/>
              <w:right w:val="nil"/>
            </w:tcBorders>
            <w:vAlign w:val="center"/>
          </w:tcPr>
          <w:p w14:paraId="33F0951C" w14:textId="21969C40" w:rsidR="00694AAA" w:rsidRPr="00694AAA" w:rsidRDefault="00694AAA" w:rsidP="00694AAA">
            <w:pPr>
              <w:widowControl w:val="0"/>
              <w:autoSpaceDE w:val="0"/>
              <w:autoSpaceDN w:val="0"/>
              <w:adjustRightInd w:val="0"/>
              <w:spacing w:line="240" w:lineRule="auto"/>
              <w:jc w:val="center"/>
              <w:rPr>
                <w:lang w:eastAsia="de-DE"/>
              </w:rPr>
            </w:pPr>
            <w:r w:rsidRPr="00694AAA">
              <w:rPr>
                <w:lang w:eastAsia="de-DE"/>
              </w:rPr>
              <w:t>17561</w:t>
            </w:r>
          </w:p>
        </w:tc>
      </w:tr>
      <w:tr w:rsidR="00694AAA" w14:paraId="6A8581D8" w14:textId="2F952FEF" w:rsidTr="00694AAA">
        <w:trPr>
          <w:trHeight w:val="258"/>
        </w:trPr>
        <w:tc>
          <w:tcPr>
            <w:tcW w:w="1743" w:type="dxa"/>
            <w:tcBorders>
              <w:top w:val="single" w:sz="4" w:space="0" w:color="auto"/>
              <w:left w:val="nil"/>
              <w:bottom w:val="single" w:sz="4" w:space="0" w:color="auto"/>
              <w:right w:val="nil"/>
            </w:tcBorders>
            <w:shd w:val="clear" w:color="auto" w:fill="auto"/>
            <w:vAlign w:val="center"/>
          </w:tcPr>
          <w:p w14:paraId="6578EA5D" w14:textId="77D466C1" w:rsidR="00694AAA" w:rsidRPr="00694AAA" w:rsidRDefault="00694AAA" w:rsidP="00694AAA">
            <w:pPr>
              <w:widowControl w:val="0"/>
              <w:autoSpaceDE w:val="0"/>
              <w:autoSpaceDN w:val="0"/>
              <w:adjustRightInd w:val="0"/>
              <w:spacing w:line="240" w:lineRule="auto"/>
              <w:jc w:val="center"/>
              <w:rPr>
                <w:rFonts w:cs="Arial"/>
                <w:szCs w:val="20"/>
                <w:lang w:val="de-AT"/>
              </w:rPr>
            </w:pPr>
            <w:r w:rsidRPr="00694AAA">
              <w:rPr>
                <w:lang w:eastAsia="de-DE"/>
              </w:rPr>
              <w:t>SYS</w:t>
            </w:r>
          </w:p>
        </w:tc>
        <w:tc>
          <w:tcPr>
            <w:tcW w:w="1843" w:type="dxa"/>
            <w:tcBorders>
              <w:top w:val="single" w:sz="4" w:space="0" w:color="auto"/>
              <w:left w:val="nil"/>
              <w:bottom w:val="single" w:sz="4" w:space="0" w:color="auto"/>
              <w:right w:val="nil"/>
            </w:tcBorders>
            <w:vAlign w:val="center"/>
          </w:tcPr>
          <w:p w14:paraId="6AC3D0DE" w14:textId="2A76E4AA" w:rsidR="00694AAA" w:rsidRPr="00694AAA" w:rsidRDefault="00694AAA" w:rsidP="00694AAA">
            <w:pPr>
              <w:widowControl w:val="0"/>
              <w:autoSpaceDE w:val="0"/>
              <w:autoSpaceDN w:val="0"/>
              <w:adjustRightInd w:val="0"/>
              <w:spacing w:line="240" w:lineRule="auto"/>
              <w:jc w:val="center"/>
              <w:rPr>
                <w:rFonts w:cs="Arial"/>
                <w:szCs w:val="20"/>
                <w:lang w:val="de-AT"/>
              </w:rPr>
            </w:pPr>
            <w:r w:rsidRPr="00694AAA">
              <w:rPr>
                <w:lang w:eastAsia="de-DE"/>
              </w:rPr>
              <w:t>SYS SYS</w:t>
            </w:r>
          </w:p>
        </w:tc>
        <w:tc>
          <w:tcPr>
            <w:tcW w:w="1984" w:type="dxa"/>
            <w:tcBorders>
              <w:top w:val="single" w:sz="4" w:space="0" w:color="auto"/>
              <w:left w:val="nil"/>
              <w:bottom w:val="single" w:sz="4" w:space="0" w:color="auto"/>
              <w:right w:val="nil"/>
            </w:tcBorders>
            <w:shd w:val="clear" w:color="auto" w:fill="auto"/>
            <w:vAlign w:val="center"/>
          </w:tcPr>
          <w:p w14:paraId="7530C1BE" w14:textId="26223B3D" w:rsidR="00694AAA" w:rsidRPr="00694AAA" w:rsidRDefault="00694AAA" w:rsidP="00694AAA">
            <w:pPr>
              <w:widowControl w:val="0"/>
              <w:autoSpaceDE w:val="0"/>
              <w:autoSpaceDN w:val="0"/>
              <w:adjustRightInd w:val="0"/>
              <w:spacing w:line="240" w:lineRule="auto"/>
              <w:jc w:val="center"/>
              <w:rPr>
                <w:rFonts w:cs="Arial"/>
                <w:szCs w:val="20"/>
                <w:lang w:val="de-AT"/>
              </w:rPr>
            </w:pPr>
            <w:r w:rsidRPr="00694AAA">
              <w:rPr>
                <w:rFonts w:cs="Arial"/>
                <w:szCs w:val="20"/>
                <w:lang w:val="de-AT"/>
              </w:rPr>
              <w:t>System</w:t>
            </w:r>
          </w:p>
        </w:tc>
        <w:tc>
          <w:tcPr>
            <w:tcW w:w="1134" w:type="dxa"/>
            <w:gridSpan w:val="2"/>
            <w:tcBorders>
              <w:top w:val="single" w:sz="4" w:space="0" w:color="auto"/>
              <w:left w:val="nil"/>
              <w:bottom w:val="single" w:sz="4" w:space="0" w:color="auto"/>
              <w:right w:val="nil"/>
            </w:tcBorders>
            <w:vAlign w:val="center"/>
          </w:tcPr>
          <w:p w14:paraId="4EAE8FA2" w14:textId="42CB0332" w:rsidR="00694AAA" w:rsidRPr="00694AAA" w:rsidRDefault="00694AAA" w:rsidP="00694AAA">
            <w:pPr>
              <w:widowControl w:val="0"/>
              <w:autoSpaceDE w:val="0"/>
              <w:autoSpaceDN w:val="0"/>
              <w:adjustRightInd w:val="0"/>
              <w:spacing w:line="240" w:lineRule="auto"/>
              <w:jc w:val="center"/>
              <w:rPr>
                <w:i/>
                <w:color w:val="808080" w:themeColor="background1" w:themeShade="80"/>
                <w:lang w:eastAsia="de-DE"/>
              </w:rPr>
            </w:pPr>
            <w:r w:rsidRPr="00694AAA">
              <w:rPr>
                <w:i/>
                <w:color w:val="808080" w:themeColor="background1" w:themeShade="80"/>
                <w:lang w:eastAsia="de-DE"/>
              </w:rPr>
              <w:t>Fehlend</w:t>
            </w:r>
          </w:p>
        </w:tc>
        <w:tc>
          <w:tcPr>
            <w:tcW w:w="1007" w:type="dxa"/>
            <w:tcBorders>
              <w:top w:val="single" w:sz="4" w:space="0" w:color="auto"/>
              <w:left w:val="nil"/>
              <w:bottom w:val="single" w:sz="4" w:space="0" w:color="auto"/>
              <w:right w:val="nil"/>
            </w:tcBorders>
            <w:vAlign w:val="center"/>
          </w:tcPr>
          <w:p w14:paraId="56ED25FB" w14:textId="01467141" w:rsidR="00694AAA" w:rsidRPr="00694AAA" w:rsidRDefault="00694AAA" w:rsidP="00694AAA">
            <w:pPr>
              <w:widowControl w:val="0"/>
              <w:autoSpaceDE w:val="0"/>
              <w:autoSpaceDN w:val="0"/>
              <w:adjustRightInd w:val="0"/>
              <w:spacing w:line="240" w:lineRule="auto"/>
              <w:jc w:val="center"/>
              <w:rPr>
                <w:i/>
                <w:color w:val="808080" w:themeColor="background1" w:themeShade="80"/>
                <w:lang w:eastAsia="de-DE"/>
              </w:rPr>
            </w:pPr>
            <w:r w:rsidRPr="00694AAA">
              <w:rPr>
                <w:i/>
                <w:color w:val="808080" w:themeColor="background1" w:themeShade="80"/>
                <w:lang w:eastAsia="de-DE"/>
              </w:rPr>
              <w:t>Fehlend</w:t>
            </w:r>
          </w:p>
        </w:tc>
        <w:tc>
          <w:tcPr>
            <w:tcW w:w="1484" w:type="dxa"/>
            <w:tcBorders>
              <w:top w:val="single" w:sz="4" w:space="0" w:color="auto"/>
              <w:left w:val="nil"/>
              <w:bottom w:val="single" w:sz="4" w:space="0" w:color="auto"/>
              <w:right w:val="nil"/>
            </w:tcBorders>
            <w:vAlign w:val="center"/>
          </w:tcPr>
          <w:p w14:paraId="095CB8B9" w14:textId="4D63A8B7" w:rsidR="00694AAA" w:rsidRPr="00694AAA" w:rsidRDefault="00694AAA" w:rsidP="00694AAA">
            <w:pPr>
              <w:widowControl w:val="0"/>
              <w:autoSpaceDE w:val="0"/>
              <w:autoSpaceDN w:val="0"/>
              <w:adjustRightInd w:val="0"/>
              <w:spacing w:line="240" w:lineRule="auto"/>
              <w:jc w:val="center"/>
              <w:rPr>
                <w:lang w:eastAsia="de-DE"/>
              </w:rPr>
            </w:pPr>
            <w:r w:rsidRPr="00694AAA">
              <w:rPr>
                <w:lang w:eastAsia="de-DE"/>
              </w:rPr>
              <w:t>16952</w:t>
            </w:r>
          </w:p>
        </w:tc>
      </w:tr>
    </w:tbl>
    <w:p w14:paraId="4E2CF788" w14:textId="77777777" w:rsidR="004C242A" w:rsidRPr="002E2BF3" w:rsidRDefault="004C242A" w:rsidP="005A1240"/>
    <w:p w14:paraId="48DDF5F1" w14:textId="3A685DD1" w:rsidR="005A1240" w:rsidRPr="005A1240" w:rsidRDefault="00C84A21" w:rsidP="005A1240">
      <w:r>
        <w:t>Beide Benutzer gehören Departments an, die viele Buchungen durchgeführt haben.</w:t>
      </w:r>
      <w:r w:rsidR="003F0ACF">
        <w:t xml:space="preserve"> Die Benutzer selbst haben auch überdurchschnittlich viele Buchungen durchgeführt.</w:t>
      </w:r>
      <w:r w:rsidR="004D05C1">
        <w:t xml:space="preserve"> Das lässt darauf schließen, dass es sich um „erfahrene“ Benutzer, die vergleichsweise wenige Fehler bei der Systembenutzung machen. Es erscheint also tendenziell unwahrscheinlich, dass die lückenhaften Journaleinträge durch Irrtum zustandegekommen. </w:t>
      </w:r>
      <w:r w:rsidR="00710D97">
        <w:t>Es empfiehlt sich jedenfalls weitere Details in Bezug auf diese Benutzer</w:t>
      </w:r>
      <w:r w:rsidR="00E8319A">
        <w:t xml:space="preserve"> mit dem Management der ABC-Gesellschaft zu besprechen.</w:t>
      </w:r>
      <w:bookmarkStart w:id="41" w:name="_GoBack"/>
      <w:bookmarkEnd w:id="41"/>
    </w:p>
    <w:p w14:paraId="508D97E7" w14:textId="7776911F" w:rsidR="006F5B32" w:rsidRDefault="006F5B32" w:rsidP="001736EA">
      <w:pPr>
        <w:jc w:val="center"/>
        <w:rPr>
          <w:lang w:eastAsia="de-DE"/>
        </w:rPr>
      </w:pPr>
    </w:p>
    <w:p w14:paraId="1AAA3DB6" w14:textId="6DC7E0E0" w:rsidR="006F5B32" w:rsidRDefault="006F5B32" w:rsidP="006F5B32">
      <w:pPr>
        <w:pStyle w:val="berschrift2"/>
        <w:rPr>
          <w:lang w:eastAsia="de-DE"/>
        </w:rPr>
      </w:pPr>
      <w:r w:rsidRPr="006F5B32">
        <w:rPr>
          <w:lang w:eastAsia="de-DE"/>
        </w:rPr>
        <w:t>Prüfungen der Buchungs- und Erfassungszeit</w:t>
      </w:r>
    </w:p>
    <w:p w14:paraId="280ADAE0" w14:textId="3B9D2788" w:rsidR="006F5B32" w:rsidRPr="006F5B32" w:rsidRDefault="006F5B32" w:rsidP="006F5B32">
      <w:pPr>
        <w:rPr>
          <w:lang w:eastAsia="de-DE"/>
        </w:rPr>
      </w:pPr>
      <w:r>
        <w:rPr>
          <w:lang w:eastAsia="de-DE"/>
        </w:rPr>
        <w:t>…</w:t>
      </w:r>
    </w:p>
    <w:p w14:paraId="6D5A5F05" w14:textId="201E5938" w:rsidR="001736EA" w:rsidRDefault="001736EA" w:rsidP="001736EA">
      <w:pPr>
        <w:jc w:val="center"/>
        <w:rPr>
          <w:lang w:eastAsia="de-DE"/>
        </w:rPr>
      </w:pPr>
      <w:r w:rsidRPr="001736EA">
        <w:rPr>
          <w:noProof/>
        </w:rPr>
        <w:drawing>
          <wp:inline distT="0" distB="0" distL="0" distR="0" wp14:anchorId="5E1A5BAC" wp14:editId="67897A1B">
            <wp:extent cx="4640400" cy="2613600"/>
            <wp:effectExtent l="19050" t="19050" r="27305" b="158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4751730A" w14:textId="52678C71" w:rsidR="001736EA" w:rsidRDefault="001736EA" w:rsidP="001736EA">
      <w:pPr>
        <w:pStyle w:val="Beschriftung"/>
      </w:pPr>
      <w:bookmarkStart w:id="42" w:name="_Toc43239032"/>
      <w:r>
        <w:t xml:space="preserve">Abbildung </w:t>
      </w:r>
      <w:r>
        <w:fldChar w:fldCharType="begin"/>
      </w:r>
      <w:r>
        <w:instrText xml:space="preserve"> SEQ Abbildung \* ARABIC </w:instrText>
      </w:r>
      <w:r>
        <w:fldChar w:fldCharType="separate"/>
      </w:r>
      <w:r w:rsidR="00D44F7C">
        <w:rPr>
          <w:noProof/>
        </w:rPr>
        <w:t>4</w:t>
      </w:r>
      <w:r>
        <w:fldChar w:fldCharType="end"/>
      </w:r>
      <w:r>
        <w:t>. Anzahl an Buchungen pro Monat.</w:t>
      </w:r>
      <w:bookmarkEnd w:id="42"/>
    </w:p>
    <w:p w14:paraId="33CED841" w14:textId="77777777" w:rsidR="001736EA" w:rsidRPr="001736EA" w:rsidRDefault="001736EA" w:rsidP="001736EA">
      <w:pPr>
        <w:rPr>
          <w:lang w:eastAsia="de-DE"/>
        </w:rPr>
      </w:pPr>
    </w:p>
    <w:p w14:paraId="14B5763A" w14:textId="72B3CEE9" w:rsidR="001736EA" w:rsidRDefault="001736EA" w:rsidP="001736EA">
      <w:pPr>
        <w:jc w:val="center"/>
        <w:rPr>
          <w:lang w:eastAsia="de-DE"/>
        </w:rPr>
      </w:pPr>
      <w:r w:rsidRPr="001736EA">
        <w:rPr>
          <w:noProof/>
        </w:rPr>
        <w:lastRenderedPageBreak/>
        <w:drawing>
          <wp:inline distT="0" distB="0" distL="0" distR="0" wp14:anchorId="50298A3E" wp14:editId="3ECDA806">
            <wp:extent cx="4640400" cy="2613600"/>
            <wp:effectExtent l="19050" t="19050" r="27305" b="158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7715AD96" w14:textId="3697A941" w:rsidR="001736EA" w:rsidRDefault="001736EA" w:rsidP="001736EA">
      <w:pPr>
        <w:pStyle w:val="Beschriftung"/>
      </w:pPr>
      <w:bookmarkStart w:id="43" w:name="_Toc43239033"/>
      <w:r>
        <w:t xml:space="preserve">Abbildung </w:t>
      </w:r>
      <w:r>
        <w:fldChar w:fldCharType="begin"/>
      </w:r>
      <w:r>
        <w:instrText xml:space="preserve"> SEQ Abbildung \* ARABIC </w:instrText>
      </w:r>
      <w:r>
        <w:fldChar w:fldCharType="separate"/>
      </w:r>
      <w:r w:rsidR="00D44F7C">
        <w:rPr>
          <w:noProof/>
        </w:rPr>
        <w:t>5</w:t>
      </w:r>
      <w:r>
        <w:fldChar w:fldCharType="end"/>
      </w:r>
      <w:r>
        <w:t>. Anzahl an Buchungen pro Wochentag (Belegdatum).</w:t>
      </w:r>
      <w:bookmarkEnd w:id="43"/>
    </w:p>
    <w:p w14:paraId="0EA931BB" w14:textId="77777777" w:rsidR="00C6730E" w:rsidRPr="00C6730E" w:rsidRDefault="00C6730E" w:rsidP="00C6730E"/>
    <w:p w14:paraId="198D2E13" w14:textId="2DCD6BFE" w:rsidR="00C6730E" w:rsidRPr="00C6730E" w:rsidRDefault="00C6730E" w:rsidP="00C6730E">
      <w:pPr>
        <w:jc w:val="center"/>
      </w:pPr>
      <w:r w:rsidRPr="00C6730E">
        <w:rPr>
          <w:noProof/>
        </w:rPr>
        <w:drawing>
          <wp:inline distT="0" distB="0" distL="0" distR="0" wp14:anchorId="3CB4CB96" wp14:editId="39BA5860">
            <wp:extent cx="4640400" cy="2613600"/>
            <wp:effectExtent l="19050" t="19050" r="27305" b="158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31E3470A" w14:textId="704DC133" w:rsidR="00A67C70" w:rsidRDefault="0005462D" w:rsidP="0005462D">
      <w:pPr>
        <w:pStyle w:val="Beschriftung"/>
      </w:pPr>
      <w:bookmarkStart w:id="44" w:name="_Toc43239034"/>
      <w:r>
        <w:t xml:space="preserve">Abbildung </w:t>
      </w:r>
      <w:r>
        <w:fldChar w:fldCharType="begin"/>
      </w:r>
      <w:r>
        <w:instrText xml:space="preserve"> SEQ Abbildung \* ARABIC </w:instrText>
      </w:r>
      <w:r>
        <w:fldChar w:fldCharType="separate"/>
      </w:r>
      <w:r w:rsidR="00D44F7C">
        <w:rPr>
          <w:noProof/>
        </w:rPr>
        <w:t>6</w:t>
      </w:r>
      <w:r>
        <w:fldChar w:fldCharType="end"/>
      </w:r>
      <w:r>
        <w:t>.</w:t>
      </w:r>
      <w:r w:rsidR="00C6730E">
        <w:t xml:space="preserve"> Anzahl der Buchungen pro Wochentag (Erfassungsdatum).</w:t>
      </w:r>
      <w:bookmarkEnd w:id="44"/>
    </w:p>
    <w:p w14:paraId="2487D5BC" w14:textId="77777777" w:rsidR="006F5B32" w:rsidRPr="006F5B32" w:rsidRDefault="006F5B32" w:rsidP="006F5B32"/>
    <w:p w14:paraId="42243ED0" w14:textId="653CBB59" w:rsidR="006F5B32" w:rsidRDefault="006F5B32" w:rsidP="006F5B32">
      <w:pPr>
        <w:pStyle w:val="berschrift2"/>
      </w:pPr>
      <w:r w:rsidRPr="006F5B32">
        <w:t>Prüfung der verwendeten Konten</w:t>
      </w:r>
    </w:p>
    <w:p w14:paraId="65EC2803" w14:textId="0C456323" w:rsidR="006F5B32" w:rsidRDefault="006F5B32" w:rsidP="006F5B32">
      <w:r>
        <w:t>…</w:t>
      </w:r>
    </w:p>
    <w:p w14:paraId="5CF8F434" w14:textId="07C9852E" w:rsidR="00D44F7C" w:rsidRDefault="00D44F7C" w:rsidP="00D44F7C">
      <w:pPr>
        <w:jc w:val="center"/>
      </w:pPr>
    </w:p>
    <w:p w14:paraId="42DEFB42" w14:textId="77777777" w:rsidR="006F5B32" w:rsidRPr="006F5B32" w:rsidRDefault="006F5B32" w:rsidP="006F5B32"/>
    <w:p w14:paraId="70A50851" w14:textId="76A265C4" w:rsidR="006F5B32" w:rsidRDefault="006F5B32" w:rsidP="006F5B32">
      <w:pPr>
        <w:pStyle w:val="berschrift2"/>
      </w:pPr>
      <w:r w:rsidRPr="006F5B32">
        <w:t>Prüfung der Höhe beziehungsweise Ziffern und Beträgen</w:t>
      </w:r>
    </w:p>
    <w:p w14:paraId="4F271354" w14:textId="2A5932C6" w:rsidR="006F5B32" w:rsidRDefault="006F5B32" w:rsidP="006F5B32">
      <w:r>
        <w:t>…</w:t>
      </w:r>
    </w:p>
    <w:p w14:paraId="3AFD97B8" w14:textId="6D4DB96D" w:rsidR="0045152A" w:rsidRDefault="00D44F7C" w:rsidP="00D44F7C">
      <w:pPr>
        <w:jc w:val="center"/>
      </w:pPr>
      <w:r w:rsidRPr="00D44F7C">
        <w:rPr>
          <w:noProof/>
        </w:rPr>
        <w:lastRenderedPageBreak/>
        <w:drawing>
          <wp:inline distT="0" distB="0" distL="0" distR="0" wp14:anchorId="7A0CDE05" wp14:editId="5AAE5708">
            <wp:extent cx="4640400" cy="2613600"/>
            <wp:effectExtent l="19050" t="19050" r="27305" b="158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59CF7D89" w14:textId="5D5649EF" w:rsidR="00D44F7C" w:rsidRDefault="00D44F7C" w:rsidP="00D44F7C">
      <w:pPr>
        <w:pStyle w:val="Beschriftung"/>
      </w:pPr>
      <w:r>
        <w:t xml:space="preserve">Abbildung </w:t>
      </w:r>
      <w:r>
        <w:fldChar w:fldCharType="begin"/>
      </w:r>
      <w:r>
        <w:instrText xml:space="preserve"> SEQ Abbildung \* ARABIC </w:instrText>
      </w:r>
      <w:r>
        <w:fldChar w:fldCharType="separate"/>
      </w:r>
      <w:r>
        <w:rPr>
          <w:noProof/>
        </w:rPr>
        <w:t>7</w:t>
      </w:r>
      <w:r>
        <w:fldChar w:fldCharType="end"/>
      </w:r>
      <w:r>
        <w:t>. Verteilung der funktionalen Beträge nach positiven und negativen Beträgen.</w:t>
      </w:r>
    </w:p>
    <w:p w14:paraId="525F3984" w14:textId="49DFB745" w:rsidR="008B2C0B" w:rsidRPr="008B2C0B" w:rsidRDefault="008B2C0B" w:rsidP="008B2C0B">
      <w:r>
        <w:t>…</w:t>
      </w:r>
    </w:p>
    <w:p w14:paraId="366EF027" w14:textId="77777777" w:rsidR="006F5B32" w:rsidRPr="006F5B32" w:rsidRDefault="006F5B32" w:rsidP="006F5B32"/>
    <w:p w14:paraId="185C87FA" w14:textId="5AF5EE3D" w:rsidR="006F5B32" w:rsidRDefault="006F5B32" w:rsidP="006F5B32">
      <w:pPr>
        <w:pStyle w:val="berschrift2"/>
      </w:pPr>
      <w:r w:rsidRPr="006F5B32">
        <w:t>Prüfungen auf Unterschiede zum Vorjahr (Trendanalysen)</w:t>
      </w:r>
    </w:p>
    <w:p w14:paraId="27C181CA" w14:textId="58FFD81E" w:rsidR="006F5B32" w:rsidRDefault="006F5B32" w:rsidP="006F5B32">
      <w:r>
        <w:t>…</w:t>
      </w:r>
    </w:p>
    <w:p w14:paraId="6A12C978" w14:textId="77777777" w:rsidR="006F5B32" w:rsidRPr="006F5B32" w:rsidRDefault="006F5B32" w:rsidP="006F5B32"/>
    <w:p w14:paraId="2C49250D" w14:textId="77777777" w:rsidR="00080834" w:rsidRPr="00080834" w:rsidRDefault="00080834" w:rsidP="00080834">
      <w:pPr>
        <w:rPr>
          <w:lang w:eastAsia="de-DE"/>
        </w:rPr>
      </w:pPr>
    </w:p>
    <w:p w14:paraId="2293DC35" w14:textId="47818CE2" w:rsidR="00905DCF" w:rsidRDefault="00E63333" w:rsidP="009711ED">
      <w:pPr>
        <w:pStyle w:val="berschrift1"/>
      </w:pPr>
      <w:bookmarkStart w:id="45" w:name="_Toc43239046"/>
      <w:r>
        <w:t>Schlussfolgerungen und Empfehlungen</w:t>
      </w:r>
      <w:bookmarkEnd w:id="45"/>
    </w:p>
    <w:p w14:paraId="5AAD41EC" w14:textId="1258CA62" w:rsidR="00A67C70" w:rsidRDefault="00A67C70" w:rsidP="00A67C70">
      <w:pPr>
        <w:rPr>
          <w:lang w:eastAsia="de-DE"/>
        </w:rPr>
      </w:pPr>
      <w:r>
        <w:rPr>
          <w:lang w:eastAsia="de-DE"/>
        </w:rPr>
        <w:t>Hinweise auf dolose Handlungen / Verletzungen der Integrität:</w:t>
      </w:r>
    </w:p>
    <w:p w14:paraId="43C6E85B" w14:textId="77777777" w:rsidR="00A67C70" w:rsidRDefault="00A67C70" w:rsidP="00A67C70">
      <w:pPr>
        <w:pStyle w:val="Listenabsatz"/>
        <w:numPr>
          <w:ilvl w:val="0"/>
          <w:numId w:val="50"/>
        </w:numPr>
        <w:spacing w:line="276" w:lineRule="auto"/>
        <w:rPr>
          <w:lang w:eastAsia="de-DE"/>
        </w:rPr>
      </w:pPr>
      <w:r>
        <w:rPr>
          <w:lang w:eastAsia="de-DE"/>
        </w:rPr>
        <w:t>Einträge mit vollständigen Zeilennummern</w:t>
      </w:r>
    </w:p>
    <w:p w14:paraId="40CCBAEF" w14:textId="77777777" w:rsidR="00A67C70" w:rsidRDefault="00A67C70" w:rsidP="00A67C70">
      <w:pPr>
        <w:pStyle w:val="Listenabsatz"/>
        <w:numPr>
          <w:ilvl w:val="0"/>
          <w:numId w:val="50"/>
        </w:numPr>
        <w:spacing w:line="276" w:lineRule="auto"/>
        <w:rPr>
          <w:lang w:eastAsia="de-DE"/>
        </w:rPr>
      </w:pPr>
      <w:r>
        <w:rPr>
          <w:lang w:eastAsia="de-DE"/>
        </w:rPr>
        <w:t>Einträge mit Eintragsdatum vor Belegdatum</w:t>
      </w:r>
    </w:p>
    <w:p w14:paraId="6C8A898D" w14:textId="15351132" w:rsidR="00DA0D6E" w:rsidRDefault="00A67C70" w:rsidP="00710D97">
      <w:pPr>
        <w:pStyle w:val="Listenabsatz"/>
        <w:numPr>
          <w:ilvl w:val="0"/>
          <w:numId w:val="50"/>
        </w:numPr>
        <w:spacing w:line="276" w:lineRule="auto"/>
      </w:pPr>
      <w:r>
        <w:rPr>
          <w:lang w:eastAsia="de-DE"/>
        </w:rPr>
        <w:t>Einträge mit Beleg- und/oder Erfassungsdatum am Wochenen</w:t>
      </w:r>
      <w:r w:rsidR="00212BD5">
        <w:rPr>
          <w:lang w:eastAsia="de-DE"/>
        </w:rPr>
        <w:t>de</w:t>
      </w:r>
    </w:p>
    <w:p w14:paraId="45115646" w14:textId="77777777" w:rsidR="00212BD5" w:rsidRPr="00DA0D6E" w:rsidRDefault="00212BD5" w:rsidP="00212BD5">
      <w:pPr>
        <w:spacing w:line="276" w:lineRule="auto"/>
      </w:pPr>
    </w:p>
    <w:p w14:paraId="1E48A00D" w14:textId="3E050B42" w:rsidR="00343589" w:rsidRDefault="009711ED" w:rsidP="00343589">
      <w:pPr>
        <w:pStyle w:val="berschrift2"/>
      </w:pPr>
      <w:bookmarkStart w:id="46" w:name="_Toc43239047"/>
      <w:r>
        <w:t>…</w:t>
      </w:r>
      <w:bookmarkEnd w:id="46"/>
    </w:p>
    <w:p w14:paraId="619D5F4B" w14:textId="233B296D" w:rsidR="00513723" w:rsidRDefault="00513723" w:rsidP="00E170AF">
      <w:pPr>
        <w:jc w:val="both"/>
      </w:pPr>
    </w:p>
    <w:p w14:paraId="2FB10501" w14:textId="0BBBA8BD" w:rsidR="00513723" w:rsidRDefault="009711ED" w:rsidP="00513723">
      <w:pPr>
        <w:pStyle w:val="berschrift3"/>
      </w:pPr>
      <w:bookmarkStart w:id="47" w:name="_Toc43239048"/>
      <w:r>
        <w:t>…</w:t>
      </w:r>
      <w:bookmarkEnd w:id="47"/>
    </w:p>
    <w:p w14:paraId="2FB91627" w14:textId="144073A8" w:rsidR="00ED75F3" w:rsidRPr="000F139C" w:rsidRDefault="00ED75F3" w:rsidP="00C22058">
      <w:pPr>
        <w:pStyle w:val="Listenabsatz"/>
        <w:numPr>
          <w:ilvl w:val="0"/>
          <w:numId w:val="47"/>
        </w:numPr>
        <w:rPr>
          <w:lang w:eastAsia="de-DE"/>
        </w:rPr>
      </w:pPr>
      <w:r w:rsidRPr="000F139C">
        <w:br w:type="page"/>
      </w:r>
    </w:p>
    <w:p w14:paraId="27A5BA8E" w14:textId="394924B2" w:rsidR="00ED75F3" w:rsidRDefault="00ED75F3" w:rsidP="00ED75F3">
      <w:pPr>
        <w:pStyle w:val="berschrift1"/>
      </w:pPr>
      <w:bookmarkStart w:id="48" w:name="_Toc43239049"/>
      <w:r>
        <w:lastRenderedPageBreak/>
        <w:t>Referenzen</w:t>
      </w:r>
      <w:bookmarkEnd w:id="48"/>
    </w:p>
    <w:bookmarkEnd w:id="6"/>
    <w:bookmarkEnd w:id="7"/>
    <w:bookmarkEnd w:id="22"/>
    <w:bookmarkEnd w:id="23"/>
    <w:p w14:paraId="0404CB03" w14:textId="1C98B133" w:rsidR="00D437C0" w:rsidRDefault="00D437C0" w:rsidP="00D46C6B">
      <w:pPr>
        <w:spacing w:line="240" w:lineRule="auto"/>
        <w:ind w:left="709" w:hanging="709"/>
        <w:rPr>
          <w:lang w:val="en-US" w:eastAsia="de-DE"/>
        </w:rPr>
      </w:pPr>
      <w:r w:rsidRPr="00D437C0">
        <w:rPr>
          <w:lang w:val="en-US" w:eastAsia="de-DE"/>
        </w:rPr>
        <w:t>Nigrini, M. J., &amp; Miller, S. J. (2009). Data diagnostics using second-order tests of Benford's law. Auditing: A Journal of Practice &amp; Theory, 28(2), 305-324.</w:t>
      </w:r>
    </w:p>
    <w:p w14:paraId="1C03DB78" w14:textId="02DA192F" w:rsidR="00D46C6B" w:rsidRPr="00C02707" w:rsidRDefault="00D46C6B" w:rsidP="00D46C6B">
      <w:pPr>
        <w:spacing w:line="240" w:lineRule="auto"/>
        <w:ind w:left="709" w:hanging="709"/>
        <w:rPr>
          <w:lang w:val="en-US" w:eastAsia="de-DE"/>
        </w:rPr>
      </w:pPr>
      <w:r w:rsidRPr="00D474B2">
        <w:rPr>
          <w:lang w:val="en-US" w:eastAsia="de-DE"/>
        </w:rPr>
        <w:t xml:space="preserve">R Core Team (2019). </w:t>
      </w:r>
      <w:r w:rsidRPr="00D474B2">
        <w:rPr>
          <w:i/>
          <w:lang w:val="en-US" w:eastAsia="de-DE"/>
        </w:rPr>
        <w:t>R: A language and environment for statistical computing</w:t>
      </w:r>
      <w:r w:rsidRPr="00D474B2">
        <w:rPr>
          <w:lang w:val="en-US" w:eastAsia="de-DE"/>
        </w:rPr>
        <w:t xml:space="preserve">. </w:t>
      </w:r>
      <w:r w:rsidRPr="00C02707">
        <w:rPr>
          <w:lang w:val="en-US" w:eastAsia="de-DE"/>
        </w:rPr>
        <w:t>R Foundation for Statistical Computing, Vienna, Austria.</w:t>
      </w:r>
    </w:p>
    <w:p w14:paraId="31928BD3" w14:textId="12E8C853" w:rsidR="00A9018C" w:rsidRPr="00D169B3" w:rsidRDefault="00A9018C" w:rsidP="00361EC6">
      <w:pPr>
        <w:spacing w:line="240" w:lineRule="auto"/>
        <w:ind w:left="709" w:hanging="709"/>
        <w:rPr>
          <w:lang w:val="en-US"/>
        </w:rPr>
      </w:pPr>
    </w:p>
    <w:sectPr w:rsidR="00A9018C" w:rsidRPr="00D169B3" w:rsidSect="00A9018C">
      <w:pgSz w:w="11900" w:h="16840"/>
      <w:pgMar w:top="879" w:right="1134" w:bottom="1021" w:left="1134"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5C71B" w14:textId="77777777" w:rsidR="00D82160" w:rsidRDefault="00D82160">
      <w:pPr>
        <w:spacing w:line="240" w:lineRule="auto"/>
      </w:pPr>
      <w:r>
        <w:separator/>
      </w:r>
    </w:p>
  </w:endnote>
  <w:endnote w:type="continuationSeparator" w:id="0">
    <w:p w14:paraId="485BF560" w14:textId="77777777" w:rsidR="00D82160" w:rsidRDefault="00D821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Europa Austria">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2A04A" w14:textId="77777777" w:rsidR="00710D97" w:rsidRDefault="00710D97" w:rsidP="00C90BD9">
    <w:pPr>
      <w:pStyle w:val="Fuzeile"/>
      <w:framePr w:wrap="around" w:vAnchor="text" w:hAnchor="margin" w:xAlign="right" w:y="1"/>
      <w:rPr>
        <w:rStyle w:val="Seitenzahl"/>
        <w:rFonts w:eastAsia="Cambria"/>
      </w:rPr>
    </w:pPr>
    <w:r>
      <w:rPr>
        <w:rStyle w:val="Seitenzahl"/>
        <w:rFonts w:eastAsia="Cambria"/>
      </w:rPr>
      <w:fldChar w:fldCharType="begin"/>
    </w:r>
    <w:r>
      <w:rPr>
        <w:rStyle w:val="Seitenzahl"/>
        <w:rFonts w:eastAsia="Cambria"/>
      </w:rPr>
      <w:instrText xml:space="preserve">PAGE  </w:instrText>
    </w:r>
    <w:r>
      <w:rPr>
        <w:rStyle w:val="Seitenzahl"/>
        <w:rFonts w:eastAsia="Cambria"/>
      </w:rPr>
      <w:fldChar w:fldCharType="end"/>
    </w:r>
  </w:p>
  <w:p w14:paraId="1D9C0363" w14:textId="77777777" w:rsidR="00710D97" w:rsidRDefault="00710D97" w:rsidP="00C90BD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7A297" w14:textId="06AD6E69" w:rsidR="00710D97" w:rsidRPr="005C025D" w:rsidRDefault="00710D97" w:rsidP="0084113B">
    <w:pPr>
      <w:pStyle w:val="Fuzeile"/>
      <w:framePr w:wrap="around" w:vAnchor="text" w:hAnchor="page" w:xAlign="right" w:y="1" w:anchorLock="1"/>
      <w:jc w:val="right"/>
      <w:rPr>
        <w:rStyle w:val="Seitenzahl"/>
        <w:rFonts w:eastAsia="Cambria"/>
        <w:color w:val="000000" w:themeColor="text1"/>
        <w:sz w:val="18"/>
        <w:szCs w:val="18"/>
      </w:rPr>
    </w:pPr>
    <w:r w:rsidRPr="005C025D">
      <w:rPr>
        <w:rStyle w:val="Seitenzahl"/>
        <w:rFonts w:eastAsia="Cambria"/>
        <w:color w:val="000000" w:themeColor="text1"/>
        <w:sz w:val="18"/>
        <w:szCs w:val="18"/>
      </w:rPr>
      <w:fldChar w:fldCharType="begin"/>
    </w:r>
    <w:r w:rsidRPr="005C025D">
      <w:rPr>
        <w:rStyle w:val="Seitenzahl"/>
        <w:rFonts w:eastAsia="Cambria"/>
        <w:color w:val="000000" w:themeColor="text1"/>
        <w:sz w:val="18"/>
        <w:szCs w:val="18"/>
      </w:rPr>
      <w:instrText xml:space="preserve">PAGE  </w:instrText>
    </w:r>
    <w:r w:rsidRPr="005C025D">
      <w:rPr>
        <w:rStyle w:val="Seitenzahl"/>
        <w:rFonts w:eastAsia="Cambria"/>
        <w:color w:val="000000" w:themeColor="text1"/>
        <w:sz w:val="18"/>
        <w:szCs w:val="18"/>
      </w:rPr>
      <w:fldChar w:fldCharType="separate"/>
    </w:r>
    <w:r>
      <w:rPr>
        <w:rStyle w:val="Seitenzahl"/>
        <w:rFonts w:eastAsia="Cambria"/>
        <w:noProof/>
        <w:color w:val="000000" w:themeColor="text1"/>
        <w:sz w:val="18"/>
        <w:szCs w:val="18"/>
      </w:rPr>
      <w:t>44</w:t>
    </w:r>
    <w:r w:rsidRPr="005C025D">
      <w:rPr>
        <w:rStyle w:val="Seitenzahl"/>
        <w:rFonts w:eastAsia="Cambria"/>
        <w:color w:val="000000" w:themeColor="text1"/>
        <w:sz w:val="18"/>
        <w:szCs w:val="18"/>
      </w:rPr>
      <w:fldChar w:fldCharType="end"/>
    </w:r>
  </w:p>
  <w:p w14:paraId="00B55320" w14:textId="7EBD78FB" w:rsidR="00710D97" w:rsidRPr="00195326" w:rsidRDefault="00710D97" w:rsidP="0084113B">
    <w:pPr>
      <w:pStyle w:val="Fuzeile"/>
      <w:tabs>
        <w:tab w:val="clear" w:pos="9072"/>
      </w:tabs>
      <w:ind w:right="360"/>
      <w:jc w:val="right"/>
      <w:rPr>
        <w:color w:val="707F87" w:themeColor="accent2"/>
      </w:rPr>
    </w:pPr>
    <w:r w:rsidRPr="00195326">
      <w:rPr>
        <w:color w:val="707F87" w:themeColor="accent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8337C" w14:textId="1620F583" w:rsidR="00710D97" w:rsidRPr="005C025D" w:rsidRDefault="00710D97" w:rsidP="00FF5458">
    <w:pPr>
      <w:pStyle w:val="Fuzeile"/>
      <w:framePr w:wrap="around" w:vAnchor="text" w:hAnchor="page" w:xAlign="right" w:y="1" w:anchorLock="1"/>
      <w:jc w:val="right"/>
      <w:rPr>
        <w:rStyle w:val="Seitenzahl"/>
        <w:rFonts w:eastAsia="Cambria"/>
        <w:color w:val="000000" w:themeColor="text1"/>
        <w:sz w:val="18"/>
        <w:szCs w:val="18"/>
      </w:rPr>
    </w:pPr>
    <w:r w:rsidRPr="005C025D">
      <w:rPr>
        <w:rStyle w:val="Seitenzahl"/>
        <w:rFonts w:eastAsia="Cambria"/>
        <w:color w:val="000000" w:themeColor="text1"/>
        <w:sz w:val="18"/>
        <w:szCs w:val="18"/>
      </w:rPr>
      <w:fldChar w:fldCharType="begin"/>
    </w:r>
    <w:r w:rsidRPr="005C025D">
      <w:rPr>
        <w:rStyle w:val="Seitenzahl"/>
        <w:rFonts w:eastAsia="Cambria"/>
        <w:color w:val="000000" w:themeColor="text1"/>
        <w:sz w:val="18"/>
        <w:szCs w:val="18"/>
      </w:rPr>
      <w:instrText xml:space="preserve">PAGE  </w:instrText>
    </w:r>
    <w:r w:rsidRPr="005C025D">
      <w:rPr>
        <w:rStyle w:val="Seitenzahl"/>
        <w:rFonts w:eastAsia="Cambria"/>
        <w:color w:val="000000" w:themeColor="text1"/>
        <w:sz w:val="18"/>
        <w:szCs w:val="18"/>
      </w:rPr>
      <w:fldChar w:fldCharType="separate"/>
    </w:r>
    <w:r>
      <w:rPr>
        <w:rStyle w:val="Seitenzahl"/>
        <w:rFonts w:eastAsia="Cambria"/>
        <w:noProof/>
        <w:color w:val="000000" w:themeColor="text1"/>
        <w:sz w:val="18"/>
        <w:szCs w:val="18"/>
      </w:rPr>
      <w:t>1</w:t>
    </w:r>
    <w:r w:rsidRPr="005C025D">
      <w:rPr>
        <w:rStyle w:val="Seitenzahl"/>
        <w:rFonts w:eastAsia="Cambria"/>
        <w:color w:val="000000" w:themeColor="text1"/>
        <w:sz w:val="18"/>
        <w:szCs w:val="18"/>
      </w:rPr>
      <w:fldChar w:fldCharType="end"/>
    </w:r>
  </w:p>
  <w:p w14:paraId="6A1BE207" w14:textId="26CA77CA" w:rsidR="00710D97" w:rsidRPr="0084113B" w:rsidRDefault="00710D97" w:rsidP="0084113B">
    <w:pPr>
      <w:pStyle w:val="Fuzeile"/>
      <w:tabs>
        <w:tab w:val="clear" w:pos="9072"/>
      </w:tabs>
      <w:ind w:right="360"/>
      <w:jc w:val="right"/>
      <w:rPr>
        <w:color w:val="707F87" w:themeColor="accent2"/>
      </w:rPr>
    </w:pPr>
    <w:r w:rsidRPr="00195326">
      <w:rPr>
        <w:color w:val="707F87" w:themeColor="accent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2A2C4D" w14:textId="77777777" w:rsidR="00D82160" w:rsidRDefault="00D82160">
      <w:pPr>
        <w:spacing w:line="240" w:lineRule="auto"/>
      </w:pPr>
      <w:r>
        <w:separator/>
      </w:r>
    </w:p>
  </w:footnote>
  <w:footnote w:type="continuationSeparator" w:id="0">
    <w:p w14:paraId="10CF1FBD" w14:textId="77777777" w:rsidR="00D82160" w:rsidRDefault="00D82160">
      <w:pPr>
        <w:spacing w:line="240" w:lineRule="auto"/>
      </w:pPr>
      <w:r>
        <w:continuationSeparator/>
      </w:r>
    </w:p>
  </w:footnote>
  <w:footnote w:id="1">
    <w:p w14:paraId="1FB7C004" w14:textId="65041F03" w:rsidR="00710D97" w:rsidRDefault="00710D97">
      <w:pPr>
        <w:pStyle w:val="Funotentext"/>
      </w:pPr>
      <w:r w:rsidRPr="003F0ACF">
        <w:rPr>
          <w:rStyle w:val="Funotenzeichen"/>
          <w:sz w:val="18"/>
        </w:rPr>
        <w:footnoteRef/>
      </w:r>
      <w:r w:rsidRPr="003F0ACF">
        <w:rPr>
          <w:sz w:val="18"/>
        </w:rPr>
        <w:t xml:space="preserve"> Im Rahmen dieser Ausarbeitung wird der Begriff „Buchung“ synonym mit „Buchungszeile“ verwendet.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F560A" w14:textId="3B0A3ED3" w:rsidR="00710D97" w:rsidRDefault="00710D97" w:rsidP="00361EC6">
    <w:pPr>
      <w:pStyle w:val="Kopfzeile"/>
      <w:jc w:val="right"/>
    </w:pPr>
    <w:r w:rsidRPr="004D2423">
      <w:rPr>
        <w:noProof/>
      </w:rPr>
      <w:drawing>
        <wp:inline distT="0" distB="0" distL="0" distR="0" wp14:anchorId="1318FFB1" wp14:editId="521C7AC7">
          <wp:extent cx="565150" cy="565150"/>
          <wp:effectExtent l="0" t="0" r="6350" b="635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65150" cy="56515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2C6ED" w14:textId="2344D870" w:rsidR="00710D97" w:rsidRDefault="00710D97" w:rsidP="004D2423">
    <w:pPr>
      <w:pStyle w:val="Kopfzeile"/>
      <w:tabs>
        <w:tab w:val="left" w:pos="1701"/>
      </w:tabs>
      <w:jc w:val="right"/>
    </w:pPr>
    <w:r w:rsidRPr="004D2423">
      <w:rPr>
        <w:noProof/>
      </w:rPr>
      <w:drawing>
        <wp:inline distT="0" distB="0" distL="0" distR="0" wp14:anchorId="232FFF1B" wp14:editId="6C9857E4">
          <wp:extent cx="857250" cy="857250"/>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57250" cy="857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6F2BB1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405390"/>
    <w:multiLevelType w:val="hybridMultilevel"/>
    <w:tmpl w:val="1E54C2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15:restartNumberingAfterBreak="0">
    <w:nsid w:val="03673C56"/>
    <w:multiLevelType w:val="hybridMultilevel"/>
    <w:tmpl w:val="FE2EBE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38F25A8"/>
    <w:multiLevelType w:val="hybridMultilevel"/>
    <w:tmpl w:val="A1F6C5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5FD5D7B"/>
    <w:multiLevelType w:val="multilevel"/>
    <w:tmpl w:val="360019A8"/>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71C661A"/>
    <w:multiLevelType w:val="hybridMultilevel"/>
    <w:tmpl w:val="88D604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F0E3617"/>
    <w:multiLevelType w:val="hybridMultilevel"/>
    <w:tmpl w:val="8DF21D7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15:restartNumberingAfterBreak="0">
    <w:nsid w:val="1094375D"/>
    <w:multiLevelType w:val="hybridMultilevel"/>
    <w:tmpl w:val="4B1AB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A782C50"/>
    <w:multiLevelType w:val="hybridMultilevel"/>
    <w:tmpl w:val="7AA8FD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B292B4B"/>
    <w:multiLevelType w:val="hybridMultilevel"/>
    <w:tmpl w:val="2A1A6E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CBC6A60"/>
    <w:multiLevelType w:val="hybridMultilevel"/>
    <w:tmpl w:val="6D5CD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EF17FA0"/>
    <w:multiLevelType w:val="hybridMultilevel"/>
    <w:tmpl w:val="C3F065A2"/>
    <w:lvl w:ilvl="0" w:tplc="6DF010F4">
      <w:start w:val="1"/>
      <w:numFmt w:val="bullet"/>
      <w:pStyle w:val="Listenabsatz"/>
      <w:lvlText w:val=""/>
      <w:lvlJc w:val="left"/>
      <w:pPr>
        <w:ind w:left="284" w:hanging="284"/>
      </w:pPr>
      <w:rPr>
        <w:rFonts w:ascii="Symbol" w:hAnsi="Symbol" w:hint="default"/>
        <w:sz w:val="16"/>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15:restartNumberingAfterBreak="0">
    <w:nsid w:val="2F771AC0"/>
    <w:multiLevelType w:val="hybridMultilevel"/>
    <w:tmpl w:val="C36822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FE345C2"/>
    <w:multiLevelType w:val="hybridMultilevel"/>
    <w:tmpl w:val="CB7874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0D80745"/>
    <w:multiLevelType w:val="hybridMultilevel"/>
    <w:tmpl w:val="18F6F1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0F42EBD"/>
    <w:multiLevelType w:val="hybridMultilevel"/>
    <w:tmpl w:val="888CEB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EDB0BB0"/>
    <w:multiLevelType w:val="hybridMultilevel"/>
    <w:tmpl w:val="0C0EDF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0455040"/>
    <w:multiLevelType w:val="hybridMultilevel"/>
    <w:tmpl w:val="DDB644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2050942"/>
    <w:multiLevelType w:val="hybridMultilevel"/>
    <w:tmpl w:val="CD5835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A195ED6"/>
    <w:multiLevelType w:val="hybridMultilevel"/>
    <w:tmpl w:val="2512A6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B12466D"/>
    <w:multiLevelType w:val="hybridMultilevel"/>
    <w:tmpl w:val="F5401C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00C3226"/>
    <w:multiLevelType w:val="hybridMultilevel"/>
    <w:tmpl w:val="3B801F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0A17C6F"/>
    <w:multiLevelType w:val="hybridMultilevel"/>
    <w:tmpl w:val="EA986724"/>
    <w:lvl w:ilvl="0" w:tplc="04070001">
      <w:start w:val="1"/>
      <w:numFmt w:val="bullet"/>
      <w:lvlText w:val=""/>
      <w:lvlJc w:val="left"/>
      <w:pPr>
        <w:ind w:left="998" w:hanging="360"/>
      </w:pPr>
      <w:rPr>
        <w:rFonts w:ascii="Symbol" w:hAnsi="Symbol" w:hint="default"/>
      </w:rPr>
    </w:lvl>
    <w:lvl w:ilvl="1" w:tplc="04070003" w:tentative="1">
      <w:start w:val="1"/>
      <w:numFmt w:val="bullet"/>
      <w:lvlText w:val="o"/>
      <w:lvlJc w:val="left"/>
      <w:pPr>
        <w:ind w:left="1718" w:hanging="360"/>
      </w:pPr>
      <w:rPr>
        <w:rFonts w:ascii="Courier New" w:hAnsi="Courier New" w:cs="Courier New" w:hint="default"/>
      </w:rPr>
    </w:lvl>
    <w:lvl w:ilvl="2" w:tplc="04070005" w:tentative="1">
      <w:start w:val="1"/>
      <w:numFmt w:val="bullet"/>
      <w:lvlText w:val=""/>
      <w:lvlJc w:val="left"/>
      <w:pPr>
        <w:ind w:left="2438" w:hanging="360"/>
      </w:pPr>
      <w:rPr>
        <w:rFonts w:ascii="Wingdings" w:hAnsi="Wingdings" w:hint="default"/>
      </w:rPr>
    </w:lvl>
    <w:lvl w:ilvl="3" w:tplc="04070001" w:tentative="1">
      <w:start w:val="1"/>
      <w:numFmt w:val="bullet"/>
      <w:lvlText w:val=""/>
      <w:lvlJc w:val="left"/>
      <w:pPr>
        <w:ind w:left="3158" w:hanging="360"/>
      </w:pPr>
      <w:rPr>
        <w:rFonts w:ascii="Symbol" w:hAnsi="Symbol" w:hint="default"/>
      </w:rPr>
    </w:lvl>
    <w:lvl w:ilvl="4" w:tplc="04070003" w:tentative="1">
      <w:start w:val="1"/>
      <w:numFmt w:val="bullet"/>
      <w:lvlText w:val="o"/>
      <w:lvlJc w:val="left"/>
      <w:pPr>
        <w:ind w:left="3878" w:hanging="360"/>
      </w:pPr>
      <w:rPr>
        <w:rFonts w:ascii="Courier New" w:hAnsi="Courier New" w:cs="Courier New" w:hint="default"/>
      </w:rPr>
    </w:lvl>
    <w:lvl w:ilvl="5" w:tplc="04070005" w:tentative="1">
      <w:start w:val="1"/>
      <w:numFmt w:val="bullet"/>
      <w:lvlText w:val=""/>
      <w:lvlJc w:val="left"/>
      <w:pPr>
        <w:ind w:left="4598" w:hanging="360"/>
      </w:pPr>
      <w:rPr>
        <w:rFonts w:ascii="Wingdings" w:hAnsi="Wingdings" w:hint="default"/>
      </w:rPr>
    </w:lvl>
    <w:lvl w:ilvl="6" w:tplc="04070001" w:tentative="1">
      <w:start w:val="1"/>
      <w:numFmt w:val="bullet"/>
      <w:lvlText w:val=""/>
      <w:lvlJc w:val="left"/>
      <w:pPr>
        <w:ind w:left="5318" w:hanging="360"/>
      </w:pPr>
      <w:rPr>
        <w:rFonts w:ascii="Symbol" w:hAnsi="Symbol" w:hint="default"/>
      </w:rPr>
    </w:lvl>
    <w:lvl w:ilvl="7" w:tplc="04070003" w:tentative="1">
      <w:start w:val="1"/>
      <w:numFmt w:val="bullet"/>
      <w:lvlText w:val="o"/>
      <w:lvlJc w:val="left"/>
      <w:pPr>
        <w:ind w:left="6038" w:hanging="360"/>
      </w:pPr>
      <w:rPr>
        <w:rFonts w:ascii="Courier New" w:hAnsi="Courier New" w:cs="Courier New" w:hint="default"/>
      </w:rPr>
    </w:lvl>
    <w:lvl w:ilvl="8" w:tplc="04070005" w:tentative="1">
      <w:start w:val="1"/>
      <w:numFmt w:val="bullet"/>
      <w:lvlText w:val=""/>
      <w:lvlJc w:val="left"/>
      <w:pPr>
        <w:ind w:left="6758" w:hanging="360"/>
      </w:pPr>
      <w:rPr>
        <w:rFonts w:ascii="Wingdings" w:hAnsi="Wingdings" w:hint="default"/>
      </w:rPr>
    </w:lvl>
  </w:abstractNum>
  <w:abstractNum w:abstractNumId="23" w15:restartNumberingAfterBreak="0">
    <w:nsid w:val="53C90369"/>
    <w:multiLevelType w:val="hybridMultilevel"/>
    <w:tmpl w:val="F7761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50C0813"/>
    <w:multiLevelType w:val="hybridMultilevel"/>
    <w:tmpl w:val="CCCADA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5A32008"/>
    <w:multiLevelType w:val="hybridMultilevel"/>
    <w:tmpl w:val="FB9C21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7995321"/>
    <w:multiLevelType w:val="hybridMultilevel"/>
    <w:tmpl w:val="C63C64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7A06D16"/>
    <w:multiLevelType w:val="hybridMultilevel"/>
    <w:tmpl w:val="47C6E1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0833C17"/>
    <w:multiLevelType w:val="hybridMultilevel"/>
    <w:tmpl w:val="00B8E5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82A6051"/>
    <w:multiLevelType w:val="hybridMultilevel"/>
    <w:tmpl w:val="A6A6C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82B0FAF"/>
    <w:multiLevelType w:val="hybridMultilevel"/>
    <w:tmpl w:val="E32497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12D0F41"/>
    <w:multiLevelType w:val="hybridMultilevel"/>
    <w:tmpl w:val="AE20A44C"/>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2" w15:restartNumberingAfterBreak="0">
    <w:nsid w:val="74FF1F2E"/>
    <w:multiLevelType w:val="hybridMultilevel"/>
    <w:tmpl w:val="C1345E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3" w15:restartNumberingAfterBreak="0">
    <w:nsid w:val="774C6F91"/>
    <w:multiLevelType w:val="hybridMultilevel"/>
    <w:tmpl w:val="B8CAA446"/>
    <w:lvl w:ilvl="0" w:tplc="98847164">
      <w:start w:val="1"/>
      <w:numFmt w:val="bullet"/>
      <w:lvlText w:val="•"/>
      <w:lvlJc w:val="left"/>
      <w:pPr>
        <w:tabs>
          <w:tab w:val="num" w:pos="720"/>
        </w:tabs>
        <w:ind w:left="720" w:hanging="360"/>
      </w:pPr>
      <w:rPr>
        <w:rFonts w:ascii="Arial" w:hAnsi="Arial" w:hint="default"/>
      </w:rPr>
    </w:lvl>
    <w:lvl w:ilvl="1" w:tplc="77DC9B92">
      <w:numFmt w:val="bullet"/>
      <w:lvlText w:val="•"/>
      <w:lvlJc w:val="left"/>
      <w:pPr>
        <w:tabs>
          <w:tab w:val="num" w:pos="1440"/>
        </w:tabs>
        <w:ind w:left="1440" w:hanging="360"/>
      </w:pPr>
      <w:rPr>
        <w:rFonts w:ascii="Arial" w:hAnsi="Arial" w:hint="default"/>
      </w:rPr>
    </w:lvl>
    <w:lvl w:ilvl="2" w:tplc="D82ED49C" w:tentative="1">
      <w:start w:val="1"/>
      <w:numFmt w:val="bullet"/>
      <w:lvlText w:val="•"/>
      <w:lvlJc w:val="left"/>
      <w:pPr>
        <w:tabs>
          <w:tab w:val="num" w:pos="2160"/>
        </w:tabs>
        <w:ind w:left="2160" w:hanging="360"/>
      </w:pPr>
      <w:rPr>
        <w:rFonts w:ascii="Arial" w:hAnsi="Arial" w:hint="default"/>
      </w:rPr>
    </w:lvl>
    <w:lvl w:ilvl="3" w:tplc="067C27C2" w:tentative="1">
      <w:start w:val="1"/>
      <w:numFmt w:val="bullet"/>
      <w:lvlText w:val="•"/>
      <w:lvlJc w:val="left"/>
      <w:pPr>
        <w:tabs>
          <w:tab w:val="num" w:pos="2880"/>
        </w:tabs>
        <w:ind w:left="2880" w:hanging="360"/>
      </w:pPr>
      <w:rPr>
        <w:rFonts w:ascii="Arial" w:hAnsi="Arial" w:hint="default"/>
      </w:rPr>
    </w:lvl>
    <w:lvl w:ilvl="4" w:tplc="9B3A9A80" w:tentative="1">
      <w:start w:val="1"/>
      <w:numFmt w:val="bullet"/>
      <w:lvlText w:val="•"/>
      <w:lvlJc w:val="left"/>
      <w:pPr>
        <w:tabs>
          <w:tab w:val="num" w:pos="3600"/>
        </w:tabs>
        <w:ind w:left="3600" w:hanging="360"/>
      </w:pPr>
      <w:rPr>
        <w:rFonts w:ascii="Arial" w:hAnsi="Arial" w:hint="default"/>
      </w:rPr>
    </w:lvl>
    <w:lvl w:ilvl="5" w:tplc="A4D03886" w:tentative="1">
      <w:start w:val="1"/>
      <w:numFmt w:val="bullet"/>
      <w:lvlText w:val="•"/>
      <w:lvlJc w:val="left"/>
      <w:pPr>
        <w:tabs>
          <w:tab w:val="num" w:pos="4320"/>
        </w:tabs>
        <w:ind w:left="4320" w:hanging="360"/>
      </w:pPr>
      <w:rPr>
        <w:rFonts w:ascii="Arial" w:hAnsi="Arial" w:hint="default"/>
      </w:rPr>
    </w:lvl>
    <w:lvl w:ilvl="6" w:tplc="F2EAB6C2" w:tentative="1">
      <w:start w:val="1"/>
      <w:numFmt w:val="bullet"/>
      <w:lvlText w:val="•"/>
      <w:lvlJc w:val="left"/>
      <w:pPr>
        <w:tabs>
          <w:tab w:val="num" w:pos="5040"/>
        </w:tabs>
        <w:ind w:left="5040" w:hanging="360"/>
      </w:pPr>
      <w:rPr>
        <w:rFonts w:ascii="Arial" w:hAnsi="Arial" w:hint="default"/>
      </w:rPr>
    </w:lvl>
    <w:lvl w:ilvl="7" w:tplc="E8C80352" w:tentative="1">
      <w:start w:val="1"/>
      <w:numFmt w:val="bullet"/>
      <w:lvlText w:val="•"/>
      <w:lvlJc w:val="left"/>
      <w:pPr>
        <w:tabs>
          <w:tab w:val="num" w:pos="5760"/>
        </w:tabs>
        <w:ind w:left="5760" w:hanging="360"/>
      </w:pPr>
      <w:rPr>
        <w:rFonts w:ascii="Arial" w:hAnsi="Arial" w:hint="default"/>
      </w:rPr>
    </w:lvl>
    <w:lvl w:ilvl="8" w:tplc="AB0EB542"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EFC6EEC"/>
    <w:multiLevelType w:val="hybridMultilevel"/>
    <w:tmpl w:val="31D2B1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FF77C53"/>
    <w:multiLevelType w:val="hybridMultilevel"/>
    <w:tmpl w:val="82B6E4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28"/>
  </w:num>
  <w:num w:numId="4">
    <w:abstractNumId w:val="27"/>
  </w:num>
  <w:num w:numId="5">
    <w:abstractNumId w:val="22"/>
  </w:num>
  <w:num w:numId="6">
    <w:abstractNumId w:val="12"/>
  </w:num>
  <w:num w:numId="7">
    <w:abstractNumId w:val="21"/>
  </w:num>
  <w:num w:numId="8">
    <w:abstractNumId w:val="31"/>
  </w:num>
  <w:num w:numId="9">
    <w:abstractNumId w:val="15"/>
  </w:num>
  <w:num w:numId="10">
    <w:abstractNumId w:val="16"/>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24"/>
  </w:num>
  <w:num w:numId="20">
    <w:abstractNumId w:val="23"/>
  </w:num>
  <w:num w:numId="21">
    <w:abstractNumId w:val="2"/>
  </w:num>
  <w:num w:numId="22">
    <w:abstractNumId w:val="0"/>
  </w:num>
  <w:num w:numId="23">
    <w:abstractNumId w:val="33"/>
  </w:num>
  <w:num w:numId="24">
    <w:abstractNumId w:val="17"/>
  </w:num>
  <w:num w:numId="25">
    <w:abstractNumId w:val="9"/>
  </w:num>
  <w:num w:numId="26">
    <w:abstractNumId w:val="13"/>
  </w:num>
  <w:num w:numId="27">
    <w:abstractNumId w:val="8"/>
  </w:num>
  <w:num w:numId="28">
    <w:abstractNumId w:val="29"/>
  </w:num>
  <w:num w:numId="29">
    <w:abstractNumId w:val="5"/>
  </w:num>
  <w:num w:numId="30">
    <w:abstractNumId w:val="7"/>
  </w:num>
  <w:num w:numId="31">
    <w:abstractNumId w:val="25"/>
  </w:num>
  <w:num w:numId="32">
    <w:abstractNumId w:val="1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29"/>
  </w:num>
  <w:num w:numId="36">
    <w:abstractNumId w:val="1"/>
  </w:num>
  <w:num w:numId="37">
    <w:abstractNumId w:val="8"/>
  </w:num>
  <w:num w:numId="38">
    <w:abstractNumId w:val="32"/>
  </w:num>
  <w:num w:numId="39">
    <w:abstractNumId w:val="3"/>
  </w:num>
  <w:num w:numId="40">
    <w:abstractNumId w:val="30"/>
  </w:num>
  <w:num w:numId="41">
    <w:abstractNumId w:val="4"/>
  </w:num>
  <w:num w:numId="42">
    <w:abstractNumId w:val="35"/>
  </w:num>
  <w:num w:numId="43">
    <w:abstractNumId w:val="18"/>
  </w:num>
  <w:num w:numId="44">
    <w:abstractNumId w:val="11"/>
  </w:num>
  <w:num w:numId="45">
    <w:abstractNumId w:val="19"/>
  </w:num>
  <w:num w:numId="46">
    <w:abstractNumId w:val="6"/>
  </w:num>
  <w:num w:numId="47">
    <w:abstractNumId w:val="20"/>
  </w:num>
  <w:num w:numId="48">
    <w:abstractNumId w:val="26"/>
  </w:num>
  <w:num w:numId="49">
    <w:abstractNumId w:val="10"/>
  </w:num>
  <w:num w:numId="50">
    <w:abstractNumId w:val="3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GwMDczNjM2MjKyMDNS0lEKTi0uzszPAykwrwUAXs9EESwAAAA="/>
  </w:docVars>
  <w:rsids>
    <w:rsidRoot w:val="001F2008"/>
    <w:rsid w:val="000069D4"/>
    <w:rsid w:val="00010D6A"/>
    <w:rsid w:val="0001287F"/>
    <w:rsid w:val="000151E5"/>
    <w:rsid w:val="00022AD3"/>
    <w:rsid w:val="00023C36"/>
    <w:rsid w:val="00024F2F"/>
    <w:rsid w:val="000265A1"/>
    <w:rsid w:val="000311C2"/>
    <w:rsid w:val="00031F7A"/>
    <w:rsid w:val="00032B40"/>
    <w:rsid w:val="000362EA"/>
    <w:rsid w:val="00037CD8"/>
    <w:rsid w:val="00042005"/>
    <w:rsid w:val="0004636A"/>
    <w:rsid w:val="00046696"/>
    <w:rsid w:val="00054406"/>
    <w:rsid w:val="0005462D"/>
    <w:rsid w:val="00055A9C"/>
    <w:rsid w:val="0006485F"/>
    <w:rsid w:val="00064A24"/>
    <w:rsid w:val="00067B44"/>
    <w:rsid w:val="00070C13"/>
    <w:rsid w:val="00080834"/>
    <w:rsid w:val="0008708B"/>
    <w:rsid w:val="000909AB"/>
    <w:rsid w:val="000914E5"/>
    <w:rsid w:val="00092D95"/>
    <w:rsid w:val="000930B0"/>
    <w:rsid w:val="000959A0"/>
    <w:rsid w:val="0009685D"/>
    <w:rsid w:val="0009711E"/>
    <w:rsid w:val="000A0E8D"/>
    <w:rsid w:val="000A440F"/>
    <w:rsid w:val="000A4F9F"/>
    <w:rsid w:val="000A4FDE"/>
    <w:rsid w:val="000A6396"/>
    <w:rsid w:val="000B2FBA"/>
    <w:rsid w:val="000B5640"/>
    <w:rsid w:val="000B6614"/>
    <w:rsid w:val="000B6C1B"/>
    <w:rsid w:val="000C0DA6"/>
    <w:rsid w:val="000D3C78"/>
    <w:rsid w:val="000D536B"/>
    <w:rsid w:val="000D7F5A"/>
    <w:rsid w:val="000E03DF"/>
    <w:rsid w:val="000E1BA5"/>
    <w:rsid w:val="000E65BB"/>
    <w:rsid w:val="000E6653"/>
    <w:rsid w:val="000F12DC"/>
    <w:rsid w:val="000F139C"/>
    <w:rsid w:val="000F2215"/>
    <w:rsid w:val="000F5AFA"/>
    <w:rsid w:val="000F7585"/>
    <w:rsid w:val="001138E1"/>
    <w:rsid w:val="00117EFA"/>
    <w:rsid w:val="00120DF6"/>
    <w:rsid w:val="001216A2"/>
    <w:rsid w:val="00134DEC"/>
    <w:rsid w:val="00135578"/>
    <w:rsid w:val="00141492"/>
    <w:rsid w:val="001441FF"/>
    <w:rsid w:val="00150E96"/>
    <w:rsid w:val="00152973"/>
    <w:rsid w:val="00152FDD"/>
    <w:rsid w:val="00157B2B"/>
    <w:rsid w:val="00160BF5"/>
    <w:rsid w:val="00161B8A"/>
    <w:rsid w:val="00164E33"/>
    <w:rsid w:val="001653D9"/>
    <w:rsid w:val="00167A84"/>
    <w:rsid w:val="001736EA"/>
    <w:rsid w:val="00176E09"/>
    <w:rsid w:val="001802C4"/>
    <w:rsid w:val="0018195F"/>
    <w:rsid w:val="00182D5F"/>
    <w:rsid w:val="00183F79"/>
    <w:rsid w:val="0018487D"/>
    <w:rsid w:val="00184E2C"/>
    <w:rsid w:val="001855BE"/>
    <w:rsid w:val="00185EAF"/>
    <w:rsid w:val="00186BC2"/>
    <w:rsid w:val="0019082A"/>
    <w:rsid w:val="00193264"/>
    <w:rsid w:val="00193C9E"/>
    <w:rsid w:val="00195326"/>
    <w:rsid w:val="001A05B4"/>
    <w:rsid w:val="001A1378"/>
    <w:rsid w:val="001A4C6A"/>
    <w:rsid w:val="001A661D"/>
    <w:rsid w:val="001A67B1"/>
    <w:rsid w:val="001B386A"/>
    <w:rsid w:val="001C1ED2"/>
    <w:rsid w:val="001C2136"/>
    <w:rsid w:val="001C3EFA"/>
    <w:rsid w:val="001C5032"/>
    <w:rsid w:val="001C5ED6"/>
    <w:rsid w:val="001C6D42"/>
    <w:rsid w:val="001C7CEF"/>
    <w:rsid w:val="001D137E"/>
    <w:rsid w:val="001D2190"/>
    <w:rsid w:val="001D2440"/>
    <w:rsid w:val="001D6386"/>
    <w:rsid w:val="001E3326"/>
    <w:rsid w:val="001E43F6"/>
    <w:rsid w:val="001E6606"/>
    <w:rsid w:val="001E73C1"/>
    <w:rsid w:val="001F2008"/>
    <w:rsid w:val="001F554A"/>
    <w:rsid w:val="001F5ADE"/>
    <w:rsid w:val="001F7500"/>
    <w:rsid w:val="00200220"/>
    <w:rsid w:val="002005C4"/>
    <w:rsid w:val="00201D88"/>
    <w:rsid w:val="00203017"/>
    <w:rsid w:val="00204159"/>
    <w:rsid w:val="0020432A"/>
    <w:rsid w:val="0020473A"/>
    <w:rsid w:val="00210870"/>
    <w:rsid w:val="00212BD5"/>
    <w:rsid w:val="00217A46"/>
    <w:rsid w:val="002213CE"/>
    <w:rsid w:val="002273ED"/>
    <w:rsid w:val="0023703F"/>
    <w:rsid w:val="00240069"/>
    <w:rsid w:val="0024537D"/>
    <w:rsid w:val="002460EC"/>
    <w:rsid w:val="00247CDA"/>
    <w:rsid w:val="002522A6"/>
    <w:rsid w:val="00256BAA"/>
    <w:rsid w:val="00260829"/>
    <w:rsid w:val="002805A9"/>
    <w:rsid w:val="00280A97"/>
    <w:rsid w:val="00282B7B"/>
    <w:rsid w:val="0028407A"/>
    <w:rsid w:val="002850D8"/>
    <w:rsid w:val="002870EE"/>
    <w:rsid w:val="00291E14"/>
    <w:rsid w:val="00291EC7"/>
    <w:rsid w:val="00293E14"/>
    <w:rsid w:val="00294F63"/>
    <w:rsid w:val="002965BF"/>
    <w:rsid w:val="002A7BF3"/>
    <w:rsid w:val="002B4D03"/>
    <w:rsid w:val="002B57D7"/>
    <w:rsid w:val="002C0605"/>
    <w:rsid w:val="002C2A4D"/>
    <w:rsid w:val="002C2DBA"/>
    <w:rsid w:val="002D007F"/>
    <w:rsid w:val="002D1EB7"/>
    <w:rsid w:val="002D3D5E"/>
    <w:rsid w:val="002D6296"/>
    <w:rsid w:val="002E2BF3"/>
    <w:rsid w:val="002E5544"/>
    <w:rsid w:val="002F5887"/>
    <w:rsid w:val="002F695B"/>
    <w:rsid w:val="002F778C"/>
    <w:rsid w:val="00300BC6"/>
    <w:rsid w:val="00305EA1"/>
    <w:rsid w:val="0032049C"/>
    <w:rsid w:val="00322090"/>
    <w:rsid w:val="003278E3"/>
    <w:rsid w:val="003305C8"/>
    <w:rsid w:val="003316DB"/>
    <w:rsid w:val="00333994"/>
    <w:rsid w:val="00333DB6"/>
    <w:rsid w:val="00335542"/>
    <w:rsid w:val="00343589"/>
    <w:rsid w:val="00345111"/>
    <w:rsid w:val="00347740"/>
    <w:rsid w:val="00356126"/>
    <w:rsid w:val="00361EC6"/>
    <w:rsid w:val="003673BF"/>
    <w:rsid w:val="00374CC7"/>
    <w:rsid w:val="0037517D"/>
    <w:rsid w:val="00376F93"/>
    <w:rsid w:val="00381A14"/>
    <w:rsid w:val="003911C1"/>
    <w:rsid w:val="0039196F"/>
    <w:rsid w:val="00393F82"/>
    <w:rsid w:val="003944DE"/>
    <w:rsid w:val="003A1D75"/>
    <w:rsid w:val="003A391C"/>
    <w:rsid w:val="003A4170"/>
    <w:rsid w:val="003A5BC3"/>
    <w:rsid w:val="003A5D7F"/>
    <w:rsid w:val="003A71AC"/>
    <w:rsid w:val="003B2F07"/>
    <w:rsid w:val="003B42B5"/>
    <w:rsid w:val="003B687C"/>
    <w:rsid w:val="003C48AE"/>
    <w:rsid w:val="003D0A1C"/>
    <w:rsid w:val="003D1A17"/>
    <w:rsid w:val="003D3136"/>
    <w:rsid w:val="003D530E"/>
    <w:rsid w:val="003D71D1"/>
    <w:rsid w:val="003E3DF1"/>
    <w:rsid w:val="003E43A8"/>
    <w:rsid w:val="003E4ACF"/>
    <w:rsid w:val="003E5F06"/>
    <w:rsid w:val="003F0ACF"/>
    <w:rsid w:val="003F49E0"/>
    <w:rsid w:val="003F69CB"/>
    <w:rsid w:val="003F71A9"/>
    <w:rsid w:val="003F75FE"/>
    <w:rsid w:val="004045A8"/>
    <w:rsid w:val="004058C1"/>
    <w:rsid w:val="00406398"/>
    <w:rsid w:val="00406769"/>
    <w:rsid w:val="004071B1"/>
    <w:rsid w:val="00411A60"/>
    <w:rsid w:val="0041246C"/>
    <w:rsid w:val="00412BC2"/>
    <w:rsid w:val="00414597"/>
    <w:rsid w:val="004154A7"/>
    <w:rsid w:val="0042089A"/>
    <w:rsid w:val="00427326"/>
    <w:rsid w:val="00432AE7"/>
    <w:rsid w:val="004407AD"/>
    <w:rsid w:val="0044118D"/>
    <w:rsid w:val="00444140"/>
    <w:rsid w:val="00447B9D"/>
    <w:rsid w:val="0045152A"/>
    <w:rsid w:val="00451BDC"/>
    <w:rsid w:val="00453984"/>
    <w:rsid w:val="00462A36"/>
    <w:rsid w:val="00463D4C"/>
    <w:rsid w:val="00467133"/>
    <w:rsid w:val="00471818"/>
    <w:rsid w:val="004801B5"/>
    <w:rsid w:val="004806E2"/>
    <w:rsid w:val="00482EAE"/>
    <w:rsid w:val="004830FD"/>
    <w:rsid w:val="00485B34"/>
    <w:rsid w:val="004860B7"/>
    <w:rsid w:val="0049046C"/>
    <w:rsid w:val="0049049E"/>
    <w:rsid w:val="00490FF5"/>
    <w:rsid w:val="004A0CFF"/>
    <w:rsid w:val="004B1AD7"/>
    <w:rsid w:val="004C242A"/>
    <w:rsid w:val="004C4BDA"/>
    <w:rsid w:val="004C68EA"/>
    <w:rsid w:val="004D05C1"/>
    <w:rsid w:val="004D1C22"/>
    <w:rsid w:val="004D2423"/>
    <w:rsid w:val="004D3B9D"/>
    <w:rsid w:val="004D3C24"/>
    <w:rsid w:val="004D401C"/>
    <w:rsid w:val="004D416A"/>
    <w:rsid w:val="004D4222"/>
    <w:rsid w:val="004D639F"/>
    <w:rsid w:val="004D7614"/>
    <w:rsid w:val="004E010F"/>
    <w:rsid w:val="004F27F3"/>
    <w:rsid w:val="004F3188"/>
    <w:rsid w:val="004F4458"/>
    <w:rsid w:val="00500B7E"/>
    <w:rsid w:val="00501CB3"/>
    <w:rsid w:val="0050449D"/>
    <w:rsid w:val="0051072F"/>
    <w:rsid w:val="005113BF"/>
    <w:rsid w:val="00513723"/>
    <w:rsid w:val="00520ACC"/>
    <w:rsid w:val="005236C8"/>
    <w:rsid w:val="005257A8"/>
    <w:rsid w:val="005263AE"/>
    <w:rsid w:val="00527165"/>
    <w:rsid w:val="00533986"/>
    <w:rsid w:val="00536EF2"/>
    <w:rsid w:val="005379F0"/>
    <w:rsid w:val="005411ED"/>
    <w:rsid w:val="00542FD7"/>
    <w:rsid w:val="0055129D"/>
    <w:rsid w:val="00557ADC"/>
    <w:rsid w:val="0056144D"/>
    <w:rsid w:val="0056317B"/>
    <w:rsid w:val="0057291C"/>
    <w:rsid w:val="00572D5D"/>
    <w:rsid w:val="00574A75"/>
    <w:rsid w:val="005827DC"/>
    <w:rsid w:val="00584FE7"/>
    <w:rsid w:val="005868F6"/>
    <w:rsid w:val="005A1240"/>
    <w:rsid w:val="005A13B1"/>
    <w:rsid w:val="005A7001"/>
    <w:rsid w:val="005B361E"/>
    <w:rsid w:val="005B7E6A"/>
    <w:rsid w:val="005C025D"/>
    <w:rsid w:val="005C0475"/>
    <w:rsid w:val="005C50E8"/>
    <w:rsid w:val="005D0D40"/>
    <w:rsid w:val="005D36B3"/>
    <w:rsid w:val="005E071E"/>
    <w:rsid w:val="005E432D"/>
    <w:rsid w:val="005E5BB4"/>
    <w:rsid w:val="005E6167"/>
    <w:rsid w:val="005F119D"/>
    <w:rsid w:val="005F3B74"/>
    <w:rsid w:val="005F5194"/>
    <w:rsid w:val="005F6179"/>
    <w:rsid w:val="00600F46"/>
    <w:rsid w:val="006022AD"/>
    <w:rsid w:val="00602BE4"/>
    <w:rsid w:val="00604BBD"/>
    <w:rsid w:val="00605E6A"/>
    <w:rsid w:val="006060A5"/>
    <w:rsid w:val="006121F6"/>
    <w:rsid w:val="00613C67"/>
    <w:rsid w:val="00614A34"/>
    <w:rsid w:val="00620AB6"/>
    <w:rsid w:val="0062120E"/>
    <w:rsid w:val="00621F3C"/>
    <w:rsid w:val="006248A7"/>
    <w:rsid w:val="00631B0C"/>
    <w:rsid w:val="006362B2"/>
    <w:rsid w:val="006417F2"/>
    <w:rsid w:val="006421EB"/>
    <w:rsid w:val="0064240F"/>
    <w:rsid w:val="00643305"/>
    <w:rsid w:val="00643BD9"/>
    <w:rsid w:val="0064401B"/>
    <w:rsid w:val="00646E00"/>
    <w:rsid w:val="006506CF"/>
    <w:rsid w:val="0065120C"/>
    <w:rsid w:val="006526F8"/>
    <w:rsid w:val="00657653"/>
    <w:rsid w:val="00660E07"/>
    <w:rsid w:val="00662FE9"/>
    <w:rsid w:val="0067163D"/>
    <w:rsid w:val="00676A1B"/>
    <w:rsid w:val="006820ED"/>
    <w:rsid w:val="006935B6"/>
    <w:rsid w:val="00694AAA"/>
    <w:rsid w:val="00695658"/>
    <w:rsid w:val="006A280C"/>
    <w:rsid w:val="006A3E45"/>
    <w:rsid w:val="006A5863"/>
    <w:rsid w:val="006B2B54"/>
    <w:rsid w:val="006B34A3"/>
    <w:rsid w:val="006B43E0"/>
    <w:rsid w:val="006B5B61"/>
    <w:rsid w:val="006B7364"/>
    <w:rsid w:val="006C2488"/>
    <w:rsid w:val="006C4DCB"/>
    <w:rsid w:val="006D15A2"/>
    <w:rsid w:val="006D541E"/>
    <w:rsid w:val="006D7CEC"/>
    <w:rsid w:val="006E19D5"/>
    <w:rsid w:val="006F5B32"/>
    <w:rsid w:val="006F5CFC"/>
    <w:rsid w:val="006F7255"/>
    <w:rsid w:val="0070283D"/>
    <w:rsid w:val="00710D97"/>
    <w:rsid w:val="00712818"/>
    <w:rsid w:val="00712F2E"/>
    <w:rsid w:val="00713ECA"/>
    <w:rsid w:val="00720720"/>
    <w:rsid w:val="00720EA8"/>
    <w:rsid w:val="007220EE"/>
    <w:rsid w:val="00727144"/>
    <w:rsid w:val="0073226C"/>
    <w:rsid w:val="00742DC1"/>
    <w:rsid w:val="00744095"/>
    <w:rsid w:val="0075391F"/>
    <w:rsid w:val="00753EFA"/>
    <w:rsid w:val="00756BC7"/>
    <w:rsid w:val="00756E75"/>
    <w:rsid w:val="00762F28"/>
    <w:rsid w:val="00773B9A"/>
    <w:rsid w:val="007758F5"/>
    <w:rsid w:val="00783BF9"/>
    <w:rsid w:val="00793E13"/>
    <w:rsid w:val="007964A5"/>
    <w:rsid w:val="007C6C3D"/>
    <w:rsid w:val="007D474F"/>
    <w:rsid w:val="007D7506"/>
    <w:rsid w:val="007E34E9"/>
    <w:rsid w:val="007E36F5"/>
    <w:rsid w:val="007E3FB8"/>
    <w:rsid w:val="007E7425"/>
    <w:rsid w:val="007F2369"/>
    <w:rsid w:val="007F2802"/>
    <w:rsid w:val="007F36F3"/>
    <w:rsid w:val="007F5CE1"/>
    <w:rsid w:val="007F77E8"/>
    <w:rsid w:val="007F7A2B"/>
    <w:rsid w:val="008010D9"/>
    <w:rsid w:val="00802ECA"/>
    <w:rsid w:val="0080314F"/>
    <w:rsid w:val="008079AD"/>
    <w:rsid w:val="00807C85"/>
    <w:rsid w:val="00810778"/>
    <w:rsid w:val="00812319"/>
    <w:rsid w:val="0081345D"/>
    <w:rsid w:val="00815B51"/>
    <w:rsid w:val="00816F45"/>
    <w:rsid w:val="00820AE1"/>
    <w:rsid w:val="008211E3"/>
    <w:rsid w:val="00824D03"/>
    <w:rsid w:val="00825989"/>
    <w:rsid w:val="008272FD"/>
    <w:rsid w:val="00830F9B"/>
    <w:rsid w:val="008320C7"/>
    <w:rsid w:val="0084113B"/>
    <w:rsid w:val="00846820"/>
    <w:rsid w:val="0084728D"/>
    <w:rsid w:val="008511AE"/>
    <w:rsid w:val="00852E2E"/>
    <w:rsid w:val="00855B5A"/>
    <w:rsid w:val="00855C3C"/>
    <w:rsid w:val="008615F0"/>
    <w:rsid w:val="00861C57"/>
    <w:rsid w:val="00863214"/>
    <w:rsid w:val="00867FDF"/>
    <w:rsid w:val="008702C9"/>
    <w:rsid w:val="00870CAF"/>
    <w:rsid w:val="0088175F"/>
    <w:rsid w:val="0088317E"/>
    <w:rsid w:val="0088384B"/>
    <w:rsid w:val="00885615"/>
    <w:rsid w:val="008865BB"/>
    <w:rsid w:val="008935FF"/>
    <w:rsid w:val="0089365E"/>
    <w:rsid w:val="00895A6D"/>
    <w:rsid w:val="008A16D7"/>
    <w:rsid w:val="008A1957"/>
    <w:rsid w:val="008A5900"/>
    <w:rsid w:val="008B2120"/>
    <w:rsid w:val="008B2C0B"/>
    <w:rsid w:val="008B38DB"/>
    <w:rsid w:val="008B5997"/>
    <w:rsid w:val="008C5BB7"/>
    <w:rsid w:val="008C6E3B"/>
    <w:rsid w:val="008D033A"/>
    <w:rsid w:val="008D3EEB"/>
    <w:rsid w:val="008D453D"/>
    <w:rsid w:val="008E520B"/>
    <w:rsid w:val="008E5262"/>
    <w:rsid w:val="008E5E76"/>
    <w:rsid w:val="008E60B2"/>
    <w:rsid w:val="008F0E79"/>
    <w:rsid w:val="008F1E92"/>
    <w:rsid w:val="008F343A"/>
    <w:rsid w:val="008F4473"/>
    <w:rsid w:val="008F4AEE"/>
    <w:rsid w:val="008F67A4"/>
    <w:rsid w:val="008F76D7"/>
    <w:rsid w:val="0090013C"/>
    <w:rsid w:val="0090267C"/>
    <w:rsid w:val="00905348"/>
    <w:rsid w:val="00905DCF"/>
    <w:rsid w:val="00910016"/>
    <w:rsid w:val="00914EA7"/>
    <w:rsid w:val="0091555A"/>
    <w:rsid w:val="00927D13"/>
    <w:rsid w:val="00940199"/>
    <w:rsid w:val="00940520"/>
    <w:rsid w:val="009464D5"/>
    <w:rsid w:val="00950F71"/>
    <w:rsid w:val="00953D3F"/>
    <w:rsid w:val="009541D3"/>
    <w:rsid w:val="00962910"/>
    <w:rsid w:val="009647BE"/>
    <w:rsid w:val="009652FB"/>
    <w:rsid w:val="009676EF"/>
    <w:rsid w:val="00967CDC"/>
    <w:rsid w:val="009711ED"/>
    <w:rsid w:val="0097355F"/>
    <w:rsid w:val="00973BFA"/>
    <w:rsid w:val="00975896"/>
    <w:rsid w:val="00983821"/>
    <w:rsid w:val="00986835"/>
    <w:rsid w:val="00990DF4"/>
    <w:rsid w:val="00992DA7"/>
    <w:rsid w:val="00995B8B"/>
    <w:rsid w:val="009A5DB2"/>
    <w:rsid w:val="009A7054"/>
    <w:rsid w:val="009B2493"/>
    <w:rsid w:val="009B2FBB"/>
    <w:rsid w:val="009B3707"/>
    <w:rsid w:val="009B60AC"/>
    <w:rsid w:val="009C44B5"/>
    <w:rsid w:val="009C79BE"/>
    <w:rsid w:val="009D056C"/>
    <w:rsid w:val="009D11D6"/>
    <w:rsid w:val="009D3625"/>
    <w:rsid w:val="009D4633"/>
    <w:rsid w:val="009D48BE"/>
    <w:rsid w:val="009D4C2E"/>
    <w:rsid w:val="009E1D40"/>
    <w:rsid w:val="009E229E"/>
    <w:rsid w:val="009E42FF"/>
    <w:rsid w:val="009F2C25"/>
    <w:rsid w:val="009F36F7"/>
    <w:rsid w:val="00A019D2"/>
    <w:rsid w:val="00A06CF9"/>
    <w:rsid w:val="00A122ED"/>
    <w:rsid w:val="00A13AA6"/>
    <w:rsid w:val="00A154AA"/>
    <w:rsid w:val="00A21E46"/>
    <w:rsid w:val="00A228D3"/>
    <w:rsid w:val="00A238E3"/>
    <w:rsid w:val="00A23E51"/>
    <w:rsid w:val="00A2401C"/>
    <w:rsid w:val="00A25FD2"/>
    <w:rsid w:val="00A27786"/>
    <w:rsid w:val="00A27AB7"/>
    <w:rsid w:val="00A32519"/>
    <w:rsid w:val="00A354C8"/>
    <w:rsid w:val="00A35BDD"/>
    <w:rsid w:val="00A40520"/>
    <w:rsid w:val="00A436D7"/>
    <w:rsid w:val="00A46796"/>
    <w:rsid w:val="00A50580"/>
    <w:rsid w:val="00A51551"/>
    <w:rsid w:val="00A52857"/>
    <w:rsid w:val="00A52FFC"/>
    <w:rsid w:val="00A53F64"/>
    <w:rsid w:val="00A549FF"/>
    <w:rsid w:val="00A625EC"/>
    <w:rsid w:val="00A627D9"/>
    <w:rsid w:val="00A63AF4"/>
    <w:rsid w:val="00A63BA3"/>
    <w:rsid w:val="00A67C70"/>
    <w:rsid w:val="00A720D4"/>
    <w:rsid w:val="00A7349B"/>
    <w:rsid w:val="00A73E58"/>
    <w:rsid w:val="00A749D7"/>
    <w:rsid w:val="00A81B7A"/>
    <w:rsid w:val="00A8311D"/>
    <w:rsid w:val="00A8450B"/>
    <w:rsid w:val="00A9018C"/>
    <w:rsid w:val="00A91D9A"/>
    <w:rsid w:val="00A954FC"/>
    <w:rsid w:val="00A96C68"/>
    <w:rsid w:val="00AA16BA"/>
    <w:rsid w:val="00AA3DFF"/>
    <w:rsid w:val="00AB0119"/>
    <w:rsid w:val="00AB14F8"/>
    <w:rsid w:val="00AB2884"/>
    <w:rsid w:val="00AB3661"/>
    <w:rsid w:val="00AB3B6D"/>
    <w:rsid w:val="00AC16BD"/>
    <w:rsid w:val="00AC7764"/>
    <w:rsid w:val="00AD78F6"/>
    <w:rsid w:val="00AE465D"/>
    <w:rsid w:val="00AE6C13"/>
    <w:rsid w:val="00AF3D4E"/>
    <w:rsid w:val="00B04418"/>
    <w:rsid w:val="00B10F8F"/>
    <w:rsid w:val="00B12C7B"/>
    <w:rsid w:val="00B13949"/>
    <w:rsid w:val="00B159F1"/>
    <w:rsid w:val="00B258B3"/>
    <w:rsid w:val="00B27253"/>
    <w:rsid w:val="00B3061C"/>
    <w:rsid w:val="00B313E2"/>
    <w:rsid w:val="00B33FFA"/>
    <w:rsid w:val="00B343BA"/>
    <w:rsid w:val="00B430E0"/>
    <w:rsid w:val="00B438C4"/>
    <w:rsid w:val="00B44931"/>
    <w:rsid w:val="00B51EF7"/>
    <w:rsid w:val="00B52374"/>
    <w:rsid w:val="00B61AFF"/>
    <w:rsid w:val="00B640F3"/>
    <w:rsid w:val="00B6591F"/>
    <w:rsid w:val="00B67A80"/>
    <w:rsid w:val="00B7507C"/>
    <w:rsid w:val="00B76F2D"/>
    <w:rsid w:val="00B77BBB"/>
    <w:rsid w:val="00B81DB8"/>
    <w:rsid w:val="00B90B89"/>
    <w:rsid w:val="00B91487"/>
    <w:rsid w:val="00B9484F"/>
    <w:rsid w:val="00B9541E"/>
    <w:rsid w:val="00B96F8A"/>
    <w:rsid w:val="00BA0C4A"/>
    <w:rsid w:val="00BA2373"/>
    <w:rsid w:val="00BA4213"/>
    <w:rsid w:val="00BA4A05"/>
    <w:rsid w:val="00BA721A"/>
    <w:rsid w:val="00BB355C"/>
    <w:rsid w:val="00BB4307"/>
    <w:rsid w:val="00BB760B"/>
    <w:rsid w:val="00BC255E"/>
    <w:rsid w:val="00BD0C80"/>
    <w:rsid w:val="00BD2369"/>
    <w:rsid w:val="00BD2610"/>
    <w:rsid w:val="00BE3E9B"/>
    <w:rsid w:val="00BE7FE7"/>
    <w:rsid w:val="00BF6522"/>
    <w:rsid w:val="00BF6C12"/>
    <w:rsid w:val="00BF77C1"/>
    <w:rsid w:val="00C013A2"/>
    <w:rsid w:val="00C01474"/>
    <w:rsid w:val="00C02707"/>
    <w:rsid w:val="00C02A4D"/>
    <w:rsid w:val="00C02A55"/>
    <w:rsid w:val="00C031BD"/>
    <w:rsid w:val="00C0503F"/>
    <w:rsid w:val="00C058E2"/>
    <w:rsid w:val="00C156AF"/>
    <w:rsid w:val="00C15D2C"/>
    <w:rsid w:val="00C1644A"/>
    <w:rsid w:val="00C2189D"/>
    <w:rsid w:val="00C22058"/>
    <w:rsid w:val="00C22159"/>
    <w:rsid w:val="00C26F78"/>
    <w:rsid w:val="00C27672"/>
    <w:rsid w:val="00C30265"/>
    <w:rsid w:val="00C31A32"/>
    <w:rsid w:val="00C32E0C"/>
    <w:rsid w:val="00C34C21"/>
    <w:rsid w:val="00C42FAE"/>
    <w:rsid w:val="00C44EDA"/>
    <w:rsid w:val="00C470EA"/>
    <w:rsid w:val="00C47444"/>
    <w:rsid w:val="00C47510"/>
    <w:rsid w:val="00C51316"/>
    <w:rsid w:val="00C51599"/>
    <w:rsid w:val="00C55466"/>
    <w:rsid w:val="00C5695E"/>
    <w:rsid w:val="00C56E7C"/>
    <w:rsid w:val="00C61FA9"/>
    <w:rsid w:val="00C62087"/>
    <w:rsid w:val="00C64B47"/>
    <w:rsid w:val="00C6730E"/>
    <w:rsid w:val="00C674D0"/>
    <w:rsid w:val="00C67E15"/>
    <w:rsid w:val="00C70271"/>
    <w:rsid w:val="00C70903"/>
    <w:rsid w:val="00C709C3"/>
    <w:rsid w:val="00C8119E"/>
    <w:rsid w:val="00C836EC"/>
    <w:rsid w:val="00C84A21"/>
    <w:rsid w:val="00C85A8B"/>
    <w:rsid w:val="00C90BD9"/>
    <w:rsid w:val="00C925BB"/>
    <w:rsid w:val="00C9319E"/>
    <w:rsid w:val="00C94B0C"/>
    <w:rsid w:val="00CA105E"/>
    <w:rsid w:val="00CA1227"/>
    <w:rsid w:val="00CA27E4"/>
    <w:rsid w:val="00CA3BDF"/>
    <w:rsid w:val="00CA5EE4"/>
    <w:rsid w:val="00CA6985"/>
    <w:rsid w:val="00CB21A5"/>
    <w:rsid w:val="00CB50ED"/>
    <w:rsid w:val="00CC0295"/>
    <w:rsid w:val="00CC282D"/>
    <w:rsid w:val="00CD0DCA"/>
    <w:rsid w:val="00CD24B1"/>
    <w:rsid w:val="00CD412C"/>
    <w:rsid w:val="00CD682A"/>
    <w:rsid w:val="00CE60D9"/>
    <w:rsid w:val="00CE73C8"/>
    <w:rsid w:val="00CF1560"/>
    <w:rsid w:val="00D005F5"/>
    <w:rsid w:val="00D02A67"/>
    <w:rsid w:val="00D04FDB"/>
    <w:rsid w:val="00D12606"/>
    <w:rsid w:val="00D169B3"/>
    <w:rsid w:val="00D214E1"/>
    <w:rsid w:val="00D2188B"/>
    <w:rsid w:val="00D224DC"/>
    <w:rsid w:val="00D332A0"/>
    <w:rsid w:val="00D3534A"/>
    <w:rsid w:val="00D36518"/>
    <w:rsid w:val="00D4002F"/>
    <w:rsid w:val="00D407EE"/>
    <w:rsid w:val="00D40E07"/>
    <w:rsid w:val="00D437C0"/>
    <w:rsid w:val="00D44F7C"/>
    <w:rsid w:val="00D46C6B"/>
    <w:rsid w:val="00D46ED2"/>
    <w:rsid w:val="00D474B2"/>
    <w:rsid w:val="00D50C23"/>
    <w:rsid w:val="00D65249"/>
    <w:rsid w:val="00D7040B"/>
    <w:rsid w:val="00D70F18"/>
    <w:rsid w:val="00D73CB0"/>
    <w:rsid w:val="00D743B8"/>
    <w:rsid w:val="00D74401"/>
    <w:rsid w:val="00D757D9"/>
    <w:rsid w:val="00D761A8"/>
    <w:rsid w:val="00D77C7E"/>
    <w:rsid w:val="00D82160"/>
    <w:rsid w:val="00D91690"/>
    <w:rsid w:val="00D93A69"/>
    <w:rsid w:val="00DA0D6E"/>
    <w:rsid w:val="00DA2727"/>
    <w:rsid w:val="00DA2FDC"/>
    <w:rsid w:val="00DA60DF"/>
    <w:rsid w:val="00DB1120"/>
    <w:rsid w:val="00DC002E"/>
    <w:rsid w:val="00DC3E51"/>
    <w:rsid w:val="00DC4FB8"/>
    <w:rsid w:val="00DC59AC"/>
    <w:rsid w:val="00DC64DE"/>
    <w:rsid w:val="00DC714B"/>
    <w:rsid w:val="00DC7CF8"/>
    <w:rsid w:val="00DD284D"/>
    <w:rsid w:val="00DD3CDF"/>
    <w:rsid w:val="00DD4261"/>
    <w:rsid w:val="00DD4650"/>
    <w:rsid w:val="00DE18F4"/>
    <w:rsid w:val="00DE2CFF"/>
    <w:rsid w:val="00DE6295"/>
    <w:rsid w:val="00DE7BE2"/>
    <w:rsid w:val="00DF381A"/>
    <w:rsid w:val="00DF5A60"/>
    <w:rsid w:val="00DF6CB4"/>
    <w:rsid w:val="00DF70D9"/>
    <w:rsid w:val="00DF77A7"/>
    <w:rsid w:val="00E00ABB"/>
    <w:rsid w:val="00E05706"/>
    <w:rsid w:val="00E10D15"/>
    <w:rsid w:val="00E11BF3"/>
    <w:rsid w:val="00E11DFB"/>
    <w:rsid w:val="00E1225E"/>
    <w:rsid w:val="00E1403F"/>
    <w:rsid w:val="00E14BE2"/>
    <w:rsid w:val="00E1564F"/>
    <w:rsid w:val="00E15FB9"/>
    <w:rsid w:val="00E170AF"/>
    <w:rsid w:val="00E2076B"/>
    <w:rsid w:val="00E2118B"/>
    <w:rsid w:val="00E23345"/>
    <w:rsid w:val="00E25684"/>
    <w:rsid w:val="00E3265D"/>
    <w:rsid w:val="00E332DA"/>
    <w:rsid w:val="00E36573"/>
    <w:rsid w:val="00E40DC8"/>
    <w:rsid w:val="00E4735B"/>
    <w:rsid w:val="00E51667"/>
    <w:rsid w:val="00E5327E"/>
    <w:rsid w:val="00E56B0B"/>
    <w:rsid w:val="00E56CFE"/>
    <w:rsid w:val="00E61FB2"/>
    <w:rsid w:val="00E63333"/>
    <w:rsid w:val="00E71FCD"/>
    <w:rsid w:val="00E74154"/>
    <w:rsid w:val="00E75444"/>
    <w:rsid w:val="00E8201B"/>
    <w:rsid w:val="00E82591"/>
    <w:rsid w:val="00E8319A"/>
    <w:rsid w:val="00E83464"/>
    <w:rsid w:val="00E83E98"/>
    <w:rsid w:val="00E86697"/>
    <w:rsid w:val="00E91181"/>
    <w:rsid w:val="00E912CA"/>
    <w:rsid w:val="00E94093"/>
    <w:rsid w:val="00EB2259"/>
    <w:rsid w:val="00EB5A41"/>
    <w:rsid w:val="00EB7BCD"/>
    <w:rsid w:val="00EC28FF"/>
    <w:rsid w:val="00ED1581"/>
    <w:rsid w:val="00ED7195"/>
    <w:rsid w:val="00ED75F3"/>
    <w:rsid w:val="00EE1DF5"/>
    <w:rsid w:val="00EE2BD9"/>
    <w:rsid w:val="00EE6192"/>
    <w:rsid w:val="00EF0549"/>
    <w:rsid w:val="00EF5E7F"/>
    <w:rsid w:val="00F04DEA"/>
    <w:rsid w:val="00F06D6B"/>
    <w:rsid w:val="00F0774F"/>
    <w:rsid w:val="00F11AA8"/>
    <w:rsid w:val="00F12F6E"/>
    <w:rsid w:val="00F1371A"/>
    <w:rsid w:val="00F1488A"/>
    <w:rsid w:val="00F1611A"/>
    <w:rsid w:val="00F16301"/>
    <w:rsid w:val="00F204AA"/>
    <w:rsid w:val="00F22D32"/>
    <w:rsid w:val="00F25CAF"/>
    <w:rsid w:val="00F348BD"/>
    <w:rsid w:val="00F40935"/>
    <w:rsid w:val="00F45901"/>
    <w:rsid w:val="00F46499"/>
    <w:rsid w:val="00F47457"/>
    <w:rsid w:val="00F475A1"/>
    <w:rsid w:val="00F51744"/>
    <w:rsid w:val="00F52507"/>
    <w:rsid w:val="00F60584"/>
    <w:rsid w:val="00F6090B"/>
    <w:rsid w:val="00F6232C"/>
    <w:rsid w:val="00F6355E"/>
    <w:rsid w:val="00F71D2A"/>
    <w:rsid w:val="00F73A29"/>
    <w:rsid w:val="00F8012D"/>
    <w:rsid w:val="00F80200"/>
    <w:rsid w:val="00F81EB1"/>
    <w:rsid w:val="00F822A8"/>
    <w:rsid w:val="00F82CAC"/>
    <w:rsid w:val="00F82E0E"/>
    <w:rsid w:val="00F837EB"/>
    <w:rsid w:val="00F84287"/>
    <w:rsid w:val="00F9078A"/>
    <w:rsid w:val="00F92BDD"/>
    <w:rsid w:val="00F9502B"/>
    <w:rsid w:val="00F96467"/>
    <w:rsid w:val="00FA1A3A"/>
    <w:rsid w:val="00FA728E"/>
    <w:rsid w:val="00FB0B93"/>
    <w:rsid w:val="00FB1B2A"/>
    <w:rsid w:val="00FB4A95"/>
    <w:rsid w:val="00FB4E03"/>
    <w:rsid w:val="00FB5A3B"/>
    <w:rsid w:val="00FB7AC1"/>
    <w:rsid w:val="00FC08FA"/>
    <w:rsid w:val="00FC2025"/>
    <w:rsid w:val="00FC3103"/>
    <w:rsid w:val="00FC3819"/>
    <w:rsid w:val="00FC3A48"/>
    <w:rsid w:val="00FD0D65"/>
    <w:rsid w:val="00FD11BF"/>
    <w:rsid w:val="00FE4D6D"/>
    <w:rsid w:val="00FE6EE5"/>
    <w:rsid w:val="00FF5458"/>
    <w:rsid w:val="00FF60E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2C39123"/>
  <w15:docId w15:val="{6FFC3E08-28B0-4E0B-859A-FDF4B0A55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de-AT" w:eastAsia="de-A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lsdException w:name="heading 6" w:uiPriority="9" w:qFormat="1"/>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361EC6"/>
    <w:pPr>
      <w:spacing w:line="260" w:lineRule="atLeast"/>
    </w:pPr>
    <w:rPr>
      <w:rFonts w:ascii="Arial" w:hAnsi="Arial"/>
      <w:color w:val="000000"/>
      <w:sz w:val="22"/>
      <w:szCs w:val="24"/>
      <w:lang w:val="de-DE" w:eastAsia="en-US"/>
    </w:rPr>
  </w:style>
  <w:style w:type="paragraph" w:styleId="berschrift1">
    <w:name w:val="heading 1"/>
    <w:basedOn w:val="Standard"/>
    <w:next w:val="Standard"/>
    <w:link w:val="Seitenzahl"/>
    <w:qFormat/>
    <w:rsid w:val="00195326"/>
    <w:pPr>
      <w:keepNext/>
      <w:numPr>
        <w:numId w:val="1"/>
      </w:numPr>
      <w:spacing w:after="60" w:line="360" w:lineRule="exact"/>
      <w:outlineLvl w:val="0"/>
    </w:pPr>
    <w:rPr>
      <w:rFonts w:eastAsia="Times New Roman"/>
      <w:bCs/>
      <w:caps/>
      <w:color w:val="790B1A" w:themeColor="text2"/>
      <w:kern w:val="32"/>
      <w:sz w:val="32"/>
      <w:szCs w:val="32"/>
      <w:lang w:eastAsia="de-DE"/>
    </w:rPr>
  </w:style>
  <w:style w:type="paragraph" w:styleId="berschrift2">
    <w:name w:val="heading 2"/>
    <w:basedOn w:val="Standard"/>
    <w:next w:val="Standard"/>
    <w:link w:val="berschrift2Zchn"/>
    <w:qFormat/>
    <w:rsid w:val="007E7425"/>
    <w:pPr>
      <w:keepNext/>
      <w:numPr>
        <w:ilvl w:val="1"/>
        <w:numId w:val="1"/>
      </w:numPr>
      <w:spacing w:line="240" w:lineRule="auto"/>
      <w:outlineLvl w:val="1"/>
    </w:pPr>
    <w:rPr>
      <w:rFonts w:eastAsia="Times New Roman"/>
      <w:b/>
      <w:bCs/>
      <w:iCs/>
      <w:color w:val="31B7BC" w:themeColor="accent3"/>
      <w:sz w:val="26"/>
      <w:szCs w:val="28"/>
    </w:rPr>
  </w:style>
  <w:style w:type="paragraph" w:styleId="berschrift3">
    <w:name w:val="heading 3"/>
    <w:basedOn w:val="Standard"/>
    <w:next w:val="Standard"/>
    <w:link w:val="berschrift3Zchn"/>
    <w:qFormat/>
    <w:rsid w:val="00940199"/>
    <w:pPr>
      <w:keepNext/>
      <w:numPr>
        <w:ilvl w:val="2"/>
        <w:numId w:val="1"/>
      </w:numPr>
      <w:spacing w:line="240" w:lineRule="auto"/>
      <w:outlineLvl w:val="2"/>
    </w:pPr>
    <w:rPr>
      <w:rFonts w:eastAsia="Times New Roman"/>
      <w:b/>
      <w:bCs/>
      <w:szCs w:val="26"/>
    </w:rPr>
  </w:style>
  <w:style w:type="paragraph" w:styleId="berschrift4">
    <w:name w:val="heading 4"/>
    <w:basedOn w:val="Standard"/>
    <w:next w:val="Standard"/>
    <w:link w:val="Tabellenraster"/>
    <w:qFormat/>
    <w:rsid w:val="00DB5BD9"/>
    <w:pPr>
      <w:keepNext/>
      <w:numPr>
        <w:ilvl w:val="3"/>
        <w:numId w:val="1"/>
      </w:numPr>
      <w:spacing w:line="240" w:lineRule="auto"/>
      <w:outlineLvl w:val="3"/>
    </w:pPr>
    <w:rPr>
      <w:rFonts w:eastAsia="Times New Roman"/>
      <w:bCs/>
      <w:sz w:val="24"/>
      <w:szCs w:val="28"/>
    </w:rPr>
  </w:style>
  <w:style w:type="paragraph" w:styleId="berschrift5">
    <w:name w:val="heading 5"/>
    <w:basedOn w:val="Standard"/>
    <w:next w:val="Standard"/>
    <w:link w:val="TabelleRaster1"/>
    <w:rsid w:val="00DB5BD9"/>
    <w:pPr>
      <w:spacing w:line="240" w:lineRule="auto"/>
      <w:outlineLvl w:val="4"/>
    </w:pPr>
    <w:rPr>
      <w:rFonts w:eastAsia="Times New Roman"/>
      <w:b/>
      <w:bCs/>
      <w:iCs/>
      <w:color w:val="auto"/>
      <w:szCs w:val="26"/>
    </w:rPr>
  </w:style>
  <w:style w:type="paragraph" w:styleId="berschrift6">
    <w:name w:val="heading 6"/>
    <w:aliases w:val="Titel Zchn,Überschrift 6 Zchn Zchn,Titel Zchn Zchn Zchn,Überschrift 6 Zchn Zchn Zchn Zchn,Titel Zchn Zchn Zchn Zchn Zchn,Überschrift 6 Zchn Zchn Zchn Zchn Zchn Zchn"/>
    <w:basedOn w:val="Standard"/>
    <w:next w:val="Standard"/>
    <w:qFormat/>
    <w:rsid w:val="00DB5BD9"/>
    <w:pPr>
      <w:spacing w:line="240" w:lineRule="auto"/>
      <w:outlineLvl w:val="5"/>
    </w:pPr>
    <w:rPr>
      <w:rFonts w:eastAsia="Times New Roman"/>
      <w:bCs/>
      <w:spacing w:val="40"/>
      <w:szCs w:val="22"/>
    </w:rPr>
  </w:style>
  <w:style w:type="paragraph" w:styleId="berschrift7">
    <w:name w:val="heading 7"/>
    <w:next w:val="Standard"/>
    <w:rsid w:val="00B159F1"/>
    <w:pPr>
      <w:spacing w:before="240" w:after="60"/>
      <w:outlineLvl w:val="6"/>
    </w:pPr>
    <w:rPr>
      <w:rFonts w:ascii="Arial" w:hAnsi="Arial"/>
      <w:b/>
      <w:color w:val="7C8388"/>
      <w:sz w:val="26"/>
      <w:szCs w:val="24"/>
      <w:lang w:val="de-DE" w:eastAsia="en-US"/>
    </w:rPr>
  </w:style>
  <w:style w:type="paragraph" w:styleId="berschrift8">
    <w:name w:val="heading 8"/>
    <w:basedOn w:val="Standard"/>
    <w:next w:val="Standard"/>
    <w:rsid w:val="00DB5BD9"/>
    <w:pPr>
      <w:spacing w:before="240" w:after="60"/>
      <w:outlineLvl w:val="7"/>
    </w:pPr>
    <w:rPr>
      <w:i/>
    </w:rPr>
  </w:style>
  <w:style w:type="paragraph" w:styleId="berschrift9">
    <w:name w:val="heading 9"/>
    <w:basedOn w:val="Standard"/>
    <w:next w:val="Standard"/>
    <w:rsid w:val="00940199"/>
    <w:pPr>
      <w:outlineLvl w:val="8"/>
    </w:pPr>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aliases w:val="Überschrift 1 Zchn"/>
    <w:basedOn w:val="Absatz-Standardschriftart"/>
    <w:link w:val="berschrift1"/>
    <w:rsid w:val="00195326"/>
    <w:rPr>
      <w:rFonts w:ascii="Arial" w:eastAsia="Times New Roman" w:hAnsi="Arial"/>
      <w:bCs/>
      <w:caps/>
      <w:color w:val="790B1A" w:themeColor="text2"/>
      <w:kern w:val="32"/>
      <w:sz w:val="32"/>
      <w:szCs w:val="32"/>
      <w:lang w:val="de-DE" w:eastAsia="de-DE"/>
    </w:rPr>
  </w:style>
  <w:style w:type="character" w:customStyle="1" w:styleId="berschrift2Zchn">
    <w:name w:val="Überschrift 2 Zchn"/>
    <w:basedOn w:val="Absatz-Standardschriftart"/>
    <w:link w:val="berschrift2"/>
    <w:rsid w:val="007E7425"/>
    <w:rPr>
      <w:rFonts w:ascii="Arial" w:eastAsia="Times New Roman" w:hAnsi="Arial"/>
      <w:b/>
      <w:bCs/>
      <w:iCs/>
      <w:color w:val="31B7BC" w:themeColor="accent3"/>
      <w:sz w:val="26"/>
      <w:szCs w:val="28"/>
      <w:lang w:val="de-DE" w:eastAsia="en-US"/>
    </w:rPr>
  </w:style>
  <w:style w:type="character" w:customStyle="1" w:styleId="berschrift3Zchn">
    <w:name w:val="Überschrift 3 Zchn"/>
    <w:basedOn w:val="Absatz-Standardschriftart"/>
    <w:link w:val="berschrift3"/>
    <w:rsid w:val="00940199"/>
    <w:rPr>
      <w:rFonts w:ascii="Arial" w:eastAsia="Times New Roman" w:hAnsi="Arial"/>
      <w:b/>
      <w:bCs/>
      <w:color w:val="000000"/>
      <w:sz w:val="22"/>
      <w:szCs w:val="26"/>
      <w:lang w:val="de-DE" w:eastAsia="en-US"/>
    </w:rPr>
  </w:style>
  <w:style w:type="table" w:styleId="Tabellenraster">
    <w:name w:val="Table Grid"/>
    <w:aliases w:val="Überschrift 4 Zchn"/>
    <w:basedOn w:val="NormaleTabelle"/>
    <w:link w:val="berschrift4"/>
    <w:rsid w:val="00473D7B"/>
    <w:tblPr>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CellMar>
        <w:left w:w="0" w:type="dxa"/>
        <w:right w:w="0" w:type="dxa"/>
      </w:tblCellMar>
    </w:tblPr>
  </w:style>
  <w:style w:type="table" w:styleId="TabelleRaster1">
    <w:name w:val="Table Grid 1"/>
    <w:aliases w:val="Überschrift 5 Zchn"/>
    <w:basedOn w:val="NormaleTabelle"/>
    <w:link w:val="berschrift5"/>
    <w:rsid w:val="00D73440"/>
    <w:pPr>
      <w:spacing w:line="260" w:lineRule="exact"/>
    </w:pPr>
    <w:tblPr>
      <w:tblBorders>
        <w:top w:val="single" w:sz="6" w:space="0" w:color="BEBEBE"/>
        <w:left w:val="single" w:sz="6" w:space="0" w:color="BEBEBE"/>
        <w:bottom w:val="single" w:sz="6" w:space="0" w:color="BEBEBE"/>
        <w:right w:val="single" w:sz="6" w:space="0" w:color="BEBEBE"/>
        <w:insideH w:val="single" w:sz="6" w:space="0" w:color="BEBEBE"/>
        <w:insideV w:val="single" w:sz="6" w:space="0" w:color="BEBEBE"/>
      </w:tblBorders>
      <w:tblCellMar>
        <w:top w:w="57" w:type="dxa"/>
        <w:left w:w="57" w:type="dxa"/>
        <w:bottom w:w="57" w:type="dxa"/>
        <w:right w:w="57"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Kopfzeile">
    <w:name w:val="header"/>
    <w:basedOn w:val="Standard"/>
    <w:link w:val="KopfzeileZchn"/>
    <w:uiPriority w:val="99"/>
    <w:unhideWhenUsed/>
    <w:rsid w:val="008816B8"/>
    <w:pPr>
      <w:tabs>
        <w:tab w:val="center" w:pos="4536"/>
        <w:tab w:val="right" w:pos="9072"/>
      </w:tabs>
    </w:pPr>
  </w:style>
  <w:style w:type="character" w:customStyle="1" w:styleId="KopfzeileZchn">
    <w:name w:val="Kopfzeile Zchn"/>
    <w:basedOn w:val="Absatz-Standardschriftart"/>
    <w:link w:val="Kopfzeile"/>
    <w:uiPriority w:val="99"/>
    <w:rsid w:val="00CF5782"/>
    <w:rPr>
      <w:rFonts w:ascii="Arial" w:hAnsi="Arial"/>
      <w:sz w:val="20"/>
      <w:szCs w:val="24"/>
      <w:lang w:eastAsia="en-US"/>
    </w:rPr>
  </w:style>
  <w:style w:type="paragraph" w:styleId="Fuzeile">
    <w:name w:val="footer"/>
    <w:basedOn w:val="Standard"/>
    <w:link w:val="FuzeileZchn"/>
    <w:uiPriority w:val="99"/>
    <w:unhideWhenUsed/>
    <w:rsid w:val="008816B8"/>
    <w:pPr>
      <w:tabs>
        <w:tab w:val="center" w:pos="4536"/>
        <w:tab w:val="right" w:pos="9072"/>
      </w:tabs>
    </w:pPr>
  </w:style>
  <w:style w:type="character" w:customStyle="1" w:styleId="FuzeileZchn">
    <w:name w:val="Fußzeile Zchn"/>
    <w:basedOn w:val="Absatz-Standardschriftart"/>
    <w:link w:val="Fuzeile"/>
    <w:uiPriority w:val="99"/>
    <w:rsid w:val="00DB5BD9"/>
    <w:rPr>
      <w:rFonts w:ascii="Arial" w:hAnsi="Arial"/>
      <w:sz w:val="18"/>
      <w:szCs w:val="24"/>
      <w:lang w:eastAsia="en-US"/>
    </w:rPr>
  </w:style>
  <w:style w:type="paragraph" w:customStyle="1" w:styleId="Kontakt">
    <w:name w:val="Kontakt"/>
    <w:rsid w:val="00B159F1"/>
    <w:pPr>
      <w:framePr w:hSpace="142" w:vSpace="142" w:wrap="around" w:vAnchor="text" w:hAnchor="text" w:y="1"/>
    </w:pPr>
    <w:rPr>
      <w:rFonts w:ascii="Arial" w:eastAsia="Times New Roman" w:hAnsi="Arial"/>
      <w:b/>
      <w:caps/>
      <w:color w:val="707F87" w:themeColor="accent2"/>
      <w:sz w:val="22"/>
      <w:szCs w:val="24"/>
      <w:lang w:val="de-DE" w:eastAsia="de-DE"/>
    </w:rPr>
  </w:style>
  <w:style w:type="paragraph" w:styleId="Titel">
    <w:name w:val="Title"/>
    <w:aliases w:val="AIT_Titel"/>
    <w:qFormat/>
    <w:rsid w:val="00B159F1"/>
    <w:pPr>
      <w:outlineLvl w:val="0"/>
    </w:pPr>
    <w:rPr>
      <w:rFonts w:ascii="Arial" w:hAnsi="Arial"/>
      <w:caps/>
      <w:color w:val="707F87" w:themeColor="accent2"/>
      <w:kern w:val="28"/>
      <w:sz w:val="81"/>
      <w:szCs w:val="32"/>
      <w:lang w:val="de-DE" w:eastAsia="en-US"/>
    </w:rPr>
  </w:style>
  <w:style w:type="paragraph" w:customStyle="1" w:styleId="Headline">
    <w:name w:val="Headline"/>
    <w:rsid w:val="00B159F1"/>
    <w:pPr>
      <w:spacing w:before="240" w:after="60" w:line="280" w:lineRule="exact"/>
    </w:pPr>
    <w:rPr>
      <w:rFonts w:ascii="Arial" w:hAnsi="Arial"/>
      <w:b/>
      <w:caps/>
      <w:color w:val="790B1A"/>
      <w:sz w:val="28"/>
      <w:szCs w:val="24"/>
      <w:lang w:val="de-DE" w:eastAsia="en-US"/>
    </w:rPr>
  </w:style>
  <w:style w:type="paragraph" w:customStyle="1" w:styleId="AITSeminarTopline">
    <w:name w:val="AIT_Seminar_Topline"/>
    <w:qFormat/>
    <w:rsid w:val="00B159F1"/>
    <w:pPr>
      <w:framePr w:hSpace="142" w:vSpace="142" w:wrap="around" w:vAnchor="page" w:hAnchor="page" w:x="1135" w:y="6125"/>
    </w:pPr>
    <w:rPr>
      <w:rFonts w:ascii="Arial" w:hAnsi="Arial"/>
      <w:caps/>
      <w:color w:val="000000"/>
      <w:sz w:val="22"/>
      <w:szCs w:val="24"/>
      <w:lang w:val="de-DE" w:eastAsia="en-US"/>
    </w:rPr>
  </w:style>
  <w:style w:type="paragraph" w:customStyle="1" w:styleId="AITSeminarSubline">
    <w:name w:val="AIT_Seminar_Subline"/>
    <w:qFormat/>
    <w:rsid w:val="005D36B3"/>
    <w:rPr>
      <w:rFonts w:ascii="Arial" w:eastAsia="Times New Roman" w:hAnsi="Arial"/>
      <w:color w:val="31B7BC" w:themeColor="accent3"/>
      <w:sz w:val="42"/>
      <w:szCs w:val="42"/>
      <w:lang w:eastAsia="de-DE"/>
    </w:rPr>
  </w:style>
  <w:style w:type="paragraph" w:styleId="Listenabsatz">
    <w:name w:val="List Paragraph"/>
    <w:basedOn w:val="Standard"/>
    <w:uiPriority w:val="34"/>
    <w:qFormat/>
    <w:rsid w:val="00B159F1"/>
    <w:pPr>
      <w:numPr>
        <w:numId w:val="2"/>
      </w:numPr>
      <w:contextualSpacing/>
    </w:pPr>
  </w:style>
  <w:style w:type="paragraph" w:styleId="Beschriftung">
    <w:name w:val="caption"/>
    <w:basedOn w:val="Standard"/>
    <w:next w:val="Standard"/>
    <w:uiPriority w:val="35"/>
    <w:unhideWhenUsed/>
    <w:qFormat/>
    <w:rsid w:val="001736EA"/>
    <w:pPr>
      <w:spacing w:line="240" w:lineRule="exact"/>
      <w:jc w:val="center"/>
    </w:pPr>
    <w:rPr>
      <w:sz w:val="20"/>
    </w:rPr>
  </w:style>
  <w:style w:type="paragraph" w:styleId="Inhaltsverzeichnisberschrift">
    <w:name w:val="TOC Heading"/>
    <w:basedOn w:val="berschrift1"/>
    <w:next w:val="Standard"/>
    <w:uiPriority w:val="39"/>
    <w:unhideWhenUsed/>
    <w:qFormat/>
    <w:rsid w:val="00E86697"/>
    <w:pPr>
      <w:keepLines/>
      <w:numPr>
        <w:numId w:val="0"/>
      </w:numPr>
      <w:spacing w:before="240" w:after="0" w:line="259" w:lineRule="auto"/>
      <w:outlineLvl w:val="9"/>
    </w:pPr>
    <w:rPr>
      <w:rFonts w:asciiTheme="majorHAnsi" w:eastAsiaTheme="majorEastAsia" w:hAnsiTheme="majorHAnsi" w:cstheme="majorBidi"/>
      <w:bCs w:val="0"/>
      <w:caps w:val="0"/>
      <w:color w:val="5A0813" w:themeColor="accent1" w:themeShade="BF"/>
      <w:kern w:val="0"/>
    </w:rPr>
  </w:style>
  <w:style w:type="paragraph" w:styleId="Verzeichnis1">
    <w:name w:val="toc 1"/>
    <w:basedOn w:val="Standard"/>
    <w:next w:val="Standard"/>
    <w:autoRedefine/>
    <w:uiPriority w:val="39"/>
    <w:unhideWhenUsed/>
    <w:rsid w:val="003911C1"/>
    <w:pPr>
      <w:tabs>
        <w:tab w:val="right" w:leader="dot" w:pos="9622"/>
      </w:tabs>
      <w:spacing w:after="100"/>
    </w:pPr>
  </w:style>
  <w:style w:type="paragraph" w:styleId="Verzeichnis2">
    <w:name w:val="toc 2"/>
    <w:basedOn w:val="Standard"/>
    <w:next w:val="Standard"/>
    <w:autoRedefine/>
    <w:uiPriority w:val="39"/>
    <w:unhideWhenUsed/>
    <w:rsid w:val="00E86697"/>
    <w:pPr>
      <w:spacing w:after="100"/>
      <w:ind w:left="200"/>
    </w:pPr>
  </w:style>
  <w:style w:type="paragraph" w:styleId="Verzeichnis3">
    <w:name w:val="toc 3"/>
    <w:basedOn w:val="Standard"/>
    <w:next w:val="Standard"/>
    <w:autoRedefine/>
    <w:uiPriority w:val="39"/>
    <w:unhideWhenUsed/>
    <w:rsid w:val="00E86697"/>
    <w:pPr>
      <w:spacing w:after="100"/>
      <w:ind w:left="400"/>
    </w:pPr>
  </w:style>
  <w:style w:type="character" w:styleId="Hyperlink">
    <w:name w:val="Hyperlink"/>
    <w:basedOn w:val="Absatz-Standardschriftart"/>
    <w:uiPriority w:val="99"/>
    <w:unhideWhenUsed/>
    <w:rsid w:val="00E86697"/>
    <w:rPr>
      <w:color w:val="790B1A" w:themeColor="hyperlink"/>
      <w:u w:val="single"/>
    </w:rPr>
  </w:style>
  <w:style w:type="paragraph" w:styleId="Sprechblasentext">
    <w:name w:val="Balloon Text"/>
    <w:basedOn w:val="Standard"/>
    <w:link w:val="SprechblasentextZchn"/>
    <w:uiPriority w:val="99"/>
    <w:semiHidden/>
    <w:unhideWhenUsed/>
    <w:rsid w:val="000E03DF"/>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E03DF"/>
    <w:rPr>
      <w:rFonts w:ascii="Segoe UI" w:hAnsi="Segoe UI" w:cs="Segoe UI"/>
      <w:color w:val="000000"/>
      <w:sz w:val="18"/>
      <w:szCs w:val="18"/>
      <w:lang w:val="de-DE" w:eastAsia="en-US"/>
    </w:rPr>
  </w:style>
  <w:style w:type="table" w:styleId="EinfacheTabelle5">
    <w:name w:val="Plain Table 5"/>
    <w:basedOn w:val="NormaleTabelle"/>
    <w:uiPriority w:val="45"/>
    <w:rsid w:val="00E170A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KeinLeerraum">
    <w:name w:val="No Spacing"/>
    <w:uiPriority w:val="1"/>
    <w:qFormat/>
    <w:rsid w:val="00EC28FF"/>
    <w:rPr>
      <w:rFonts w:ascii="Arial" w:hAnsi="Arial"/>
      <w:color w:val="000000"/>
      <w:szCs w:val="24"/>
      <w:lang w:val="de-DE" w:eastAsia="en-US"/>
    </w:rPr>
  </w:style>
  <w:style w:type="character" w:styleId="SchwacheHervorhebung">
    <w:name w:val="Subtle Emphasis"/>
    <w:basedOn w:val="Absatz-Standardschriftart"/>
    <w:uiPriority w:val="19"/>
    <w:qFormat/>
    <w:rsid w:val="00EC28FF"/>
    <w:rPr>
      <w:i/>
      <w:iCs/>
      <w:color w:val="404040" w:themeColor="text1" w:themeTint="BF"/>
    </w:rPr>
  </w:style>
  <w:style w:type="character" w:styleId="Hervorhebung">
    <w:name w:val="Emphasis"/>
    <w:basedOn w:val="Absatz-Standardschriftart"/>
    <w:uiPriority w:val="20"/>
    <w:qFormat/>
    <w:rsid w:val="00EC28FF"/>
    <w:rPr>
      <w:i/>
      <w:iCs/>
    </w:rPr>
  </w:style>
  <w:style w:type="paragraph" w:styleId="StandardWeb">
    <w:name w:val="Normal (Web)"/>
    <w:basedOn w:val="Standard"/>
    <w:uiPriority w:val="99"/>
    <w:semiHidden/>
    <w:unhideWhenUsed/>
    <w:rsid w:val="0032049C"/>
    <w:pPr>
      <w:spacing w:before="100" w:beforeAutospacing="1" w:after="100" w:afterAutospacing="1" w:line="240" w:lineRule="auto"/>
    </w:pPr>
    <w:rPr>
      <w:rFonts w:ascii="Times New Roman" w:eastAsia="Times New Roman" w:hAnsi="Times New Roman"/>
      <w:color w:val="auto"/>
      <w:sz w:val="24"/>
      <w:lang w:eastAsia="de-DE"/>
    </w:rPr>
  </w:style>
  <w:style w:type="character" w:customStyle="1" w:styleId="header-section-number">
    <w:name w:val="header-section-number"/>
    <w:basedOn w:val="Absatz-Standardschriftart"/>
    <w:rsid w:val="0032049C"/>
  </w:style>
  <w:style w:type="paragraph" w:styleId="Funotentext">
    <w:name w:val="footnote text"/>
    <w:basedOn w:val="Standard"/>
    <w:link w:val="FunotentextZchn"/>
    <w:uiPriority w:val="99"/>
    <w:semiHidden/>
    <w:unhideWhenUsed/>
    <w:rsid w:val="00DE18F4"/>
    <w:pPr>
      <w:spacing w:line="240" w:lineRule="auto"/>
    </w:pPr>
    <w:rPr>
      <w:szCs w:val="20"/>
    </w:rPr>
  </w:style>
  <w:style w:type="character" w:customStyle="1" w:styleId="FunotentextZchn">
    <w:name w:val="Fußnotentext Zchn"/>
    <w:basedOn w:val="Absatz-Standardschriftart"/>
    <w:link w:val="Funotentext"/>
    <w:uiPriority w:val="99"/>
    <w:semiHidden/>
    <w:rsid w:val="00DE18F4"/>
    <w:rPr>
      <w:rFonts w:ascii="Arial" w:hAnsi="Arial"/>
      <w:color w:val="000000"/>
      <w:lang w:val="de-DE" w:eastAsia="en-US"/>
    </w:rPr>
  </w:style>
  <w:style w:type="character" w:styleId="Funotenzeichen">
    <w:name w:val="footnote reference"/>
    <w:basedOn w:val="Absatz-Standardschriftart"/>
    <w:uiPriority w:val="99"/>
    <w:semiHidden/>
    <w:unhideWhenUsed/>
    <w:rsid w:val="00DE18F4"/>
    <w:rPr>
      <w:vertAlign w:val="superscript"/>
    </w:rPr>
  </w:style>
  <w:style w:type="character" w:styleId="Kommentarzeichen">
    <w:name w:val="annotation reference"/>
    <w:basedOn w:val="Absatz-Standardschriftart"/>
    <w:uiPriority w:val="99"/>
    <w:semiHidden/>
    <w:unhideWhenUsed/>
    <w:rsid w:val="003C48AE"/>
    <w:rPr>
      <w:sz w:val="16"/>
      <w:szCs w:val="16"/>
    </w:rPr>
  </w:style>
  <w:style w:type="paragraph" w:styleId="Kommentartext">
    <w:name w:val="annotation text"/>
    <w:basedOn w:val="Standard"/>
    <w:link w:val="KommentartextZchn"/>
    <w:uiPriority w:val="99"/>
    <w:semiHidden/>
    <w:unhideWhenUsed/>
    <w:rsid w:val="003C48AE"/>
    <w:pPr>
      <w:spacing w:line="240" w:lineRule="auto"/>
    </w:pPr>
    <w:rPr>
      <w:szCs w:val="20"/>
    </w:rPr>
  </w:style>
  <w:style w:type="character" w:customStyle="1" w:styleId="KommentartextZchn">
    <w:name w:val="Kommentartext Zchn"/>
    <w:basedOn w:val="Absatz-Standardschriftart"/>
    <w:link w:val="Kommentartext"/>
    <w:uiPriority w:val="99"/>
    <w:semiHidden/>
    <w:rsid w:val="003C48AE"/>
    <w:rPr>
      <w:rFonts w:ascii="Arial" w:hAnsi="Arial"/>
      <w:color w:val="000000"/>
      <w:lang w:val="de-DE" w:eastAsia="en-US"/>
    </w:rPr>
  </w:style>
  <w:style w:type="paragraph" w:styleId="Kommentarthema">
    <w:name w:val="annotation subject"/>
    <w:basedOn w:val="Kommentartext"/>
    <w:next w:val="Kommentartext"/>
    <w:link w:val="KommentarthemaZchn"/>
    <w:uiPriority w:val="99"/>
    <w:semiHidden/>
    <w:unhideWhenUsed/>
    <w:rsid w:val="003C48AE"/>
    <w:rPr>
      <w:b/>
      <w:bCs/>
    </w:rPr>
  </w:style>
  <w:style w:type="character" w:customStyle="1" w:styleId="KommentarthemaZchn">
    <w:name w:val="Kommentarthema Zchn"/>
    <w:basedOn w:val="KommentartextZchn"/>
    <w:link w:val="Kommentarthema"/>
    <w:uiPriority w:val="99"/>
    <w:semiHidden/>
    <w:rsid w:val="003C48AE"/>
    <w:rPr>
      <w:rFonts w:ascii="Arial" w:hAnsi="Arial"/>
      <w:b/>
      <w:bCs/>
      <w:color w:val="000000"/>
      <w:lang w:val="de-DE" w:eastAsia="en-US"/>
    </w:rPr>
  </w:style>
  <w:style w:type="paragraph" w:styleId="Literaturverzeichnis">
    <w:name w:val="Bibliography"/>
    <w:basedOn w:val="Standard"/>
    <w:next w:val="Standard"/>
    <w:uiPriority w:val="37"/>
    <w:unhideWhenUsed/>
    <w:rsid w:val="002F5887"/>
    <w:pPr>
      <w:spacing w:line="480" w:lineRule="atLeast"/>
      <w:ind w:left="720" w:hanging="720"/>
    </w:pPr>
  </w:style>
  <w:style w:type="character" w:styleId="NichtaufgelsteErwhnung">
    <w:name w:val="Unresolved Mention"/>
    <w:basedOn w:val="Absatz-Standardschriftart"/>
    <w:uiPriority w:val="99"/>
    <w:rsid w:val="00240069"/>
    <w:rPr>
      <w:color w:val="808080"/>
      <w:shd w:val="clear" w:color="auto" w:fill="E6E6E6"/>
    </w:rPr>
  </w:style>
  <w:style w:type="paragraph" w:styleId="Abbildungsverzeichnis">
    <w:name w:val="table of figures"/>
    <w:basedOn w:val="Standard"/>
    <w:next w:val="Standard"/>
    <w:uiPriority w:val="99"/>
    <w:unhideWhenUsed/>
    <w:rsid w:val="00C67E15"/>
  </w:style>
  <w:style w:type="table" w:styleId="TabellemithellemGitternetz">
    <w:name w:val="Grid Table Light"/>
    <w:basedOn w:val="NormaleTabelle"/>
    <w:uiPriority w:val="40"/>
    <w:rsid w:val="002C060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2">
    <w:name w:val="Plain Table 2"/>
    <w:basedOn w:val="NormaleTabelle"/>
    <w:uiPriority w:val="42"/>
    <w:rsid w:val="00F822A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9">
    <w:name w:val="Pa9"/>
    <w:basedOn w:val="Standard"/>
    <w:next w:val="Standard"/>
    <w:uiPriority w:val="99"/>
    <w:rsid w:val="00F822A8"/>
    <w:pPr>
      <w:autoSpaceDE w:val="0"/>
      <w:autoSpaceDN w:val="0"/>
      <w:adjustRightInd w:val="0"/>
      <w:spacing w:line="161" w:lineRule="atLeast"/>
    </w:pPr>
    <w:rPr>
      <w:rFonts w:ascii="Europa Austria" w:hAnsi="Europa Austria"/>
      <w:color w:val="auto"/>
      <w:sz w:val="24"/>
      <w:lang w:eastAsia="de-AT"/>
    </w:rPr>
  </w:style>
  <w:style w:type="character" w:customStyle="1" w:styleId="mi">
    <w:name w:val="mi"/>
    <w:basedOn w:val="Absatz-Standardschriftart"/>
    <w:rsid w:val="00471818"/>
  </w:style>
  <w:style w:type="paragraph" w:styleId="berarbeitung">
    <w:name w:val="Revision"/>
    <w:hidden/>
    <w:uiPriority w:val="99"/>
    <w:semiHidden/>
    <w:rsid w:val="00D407EE"/>
    <w:rPr>
      <w:rFonts w:ascii="Arial" w:hAnsi="Arial"/>
      <w:color w:val="000000"/>
      <w:szCs w:val="24"/>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0069">
      <w:bodyDiv w:val="1"/>
      <w:marLeft w:val="0"/>
      <w:marRight w:val="0"/>
      <w:marTop w:val="0"/>
      <w:marBottom w:val="0"/>
      <w:divBdr>
        <w:top w:val="none" w:sz="0" w:space="0" w:color="auto"/>
        <w:left w:val="none" w:sz="0" w:space="0" w:color="auto"/>
        <w:bottom w:val="none" w:sz="0" w:space="0" w:color="auto"/>
        <w:right w:val="none" w:sz="0" w:space="0" w:color="auto"/>
      </w:divBdr>
    </w:div>
    <w:div w:id="17508597">
      <w:bodyDiv w:val="1"/>
      <w:marLeft w:val="0"/>
      <w:marRight w:val="0"/>
      <w:marTop w:val="0"/>
      <w:marBottom w:val="0"/>
      <w:divBdr>
        <w:top w:val="none" w:sz="0" w:space="0" w:color="auto"/>
        <w:left w:val="none" w:sz="0" w:space="0" w:color="auto"/>
        <w:bottom w:val="none" w:sz="0" w:space="0" w:color="auto"/>
        <w:right w:val="none" w:sz="0" w:space="0" w:color="auto"/>
      </w:divBdr>
    </w:div>
    <w:div w:id="98574124">
      <w:bodyDiv w:val="1"/>
      <w:marLeft w:val="0"/>
      <w:marRight w:val="0"/>
      <w:marTop w:val="0"/>
      <w:marBottom w:val="0"/>
      <w:divBdr>
        <w:top w:val="none" w:sz="0" w:space="0" w:color="auto"/>
        <w:left w:val="none" w:sz="0" w:space="0" w:color="auto"/>
        <w:bottom w:val="none" w:sz="0" w:space="0" w:color="auto"/>
        <w:right w:val="none" w:sz="0" w:space="0" w:color="auto"/>
      </w:divBdr>
    </w:div>
    <w:div w:id="99306277">
      <w:bodyDiv w:val="1"/>
      <w:marLeft w:val="0"/>
      <w:marRight w:val="0"/>
      <w:marTop w:val="0"/>
      <w:marBottom w:val="0"/>
      <w:divBdr>
        <w:top w:val="none" w:sz="0" w:space="0" w:color="auto"/>
        <w:left w:val="none" w:sz="0" w:space="0" w:color="auto"/>
        <w:bottom w:val="none" w:sz="0" w:space="0" w:color="auto"/>
        <w:right w:val="none" w:sz="0" w:space="0" w:color="auto"/>
      </w:divBdr>
    </w:div>
    <w:div w:id="157233049">
      <w:bodyDiv w:val="1"/>
      <w:marLeft w:val="0"/>
      <w:marRight w:val="0"/>
      <w:marTop w:val="0"/>
      <w:marBottom w:val="0"/>
      <w:divBdr>
        <w:top w:val="none" w:sz="0" w:space="0" w:color="auto"/>
        <w:left w:val="none" w:sz="0" w:space="0" w:color="auto"/>
        <w:bottom w:val="none" w:sz="0" w:space="0" w:color="auto"/>
        <w:right w:val="none" w:sz="0" w:space="0" w:color="auto"/>
      </w:divBdr>
    </w:div>
    <w:div w:id="181894946">
      <w:bodyDiv w:val="1"/>
      <w:marLeft w:val="0"/>
      <w:marRight w:val="0"/>
      <w:marTop w:val="0"/>
      <w:marBottom w:val="0"/>
      <w:divBdr>
        <w:top w:val="none" w:sz="0" w:space="0" w:color="auto"/>
        <w:left w:val="none" w:sz="0" w:space="0" w:color="auto"/>
        <w:bottom w:val="none" w:sz="0" w:space="0" w:color="auto"/>
        <w:right w:val="none" w:sz="0" w:space="0" w:color="auto"/>
      </w:divBdr>
    </w:div>
    <w:div w:id="330569712">
      <w:bodyDiv w:val="1"/>
      <w:marLeft w:val="0"/>
      <w:marRight w:val="0"/>
      <w:marTop w:val="0"/>
      <w:marBottom w:val="0"/>
      <w:divBdr>
        <w:top w:val="none" w:sz="0" w:space="0" w:color="auto"/>
        <w:left w:val="none" w:sz="0" w:space="0" w:color="auto"/>
        <w:bottom w:val="none" w:sz="0" w:space="0" w:color="auto"/>
        <w:right w:val="none" w:sz="0" w:space="0" w:color="auto"/>
      </w:divBdr>
    </w:div>
    <w:div w:id="366563487">
      <w:bodyDiv w:val="1"/>
      <w:marLeft w:val="0"/>
      <w:marRight w:val="0"/>
      <w:marTop w:val="0"/>
      <w:marBottom w:val="0"/>
      <w:divBdr>
        <w:top w:val="none" w:sz="0" w:space="0" w:color="auto"/>
        <w:left w:val="none" w:sz="0" w:space="0" w:color="auto"/>
        <w:bottom w:val="none" w:sz="0" w:space="0" w:color="auto"/>
        <w:right w:val="none" w:sz="0" w:space="0" w:color="auto"/>
      </w:divBdr>
    </w:div>
    <w:div w:id="375468814">
      <w:bodyDiv w:val="1"/>
      <w:marLeft w:val="0"/>
      <w:marRight w:val="0"/>
      <w:marTop w:val="0"/>
      <w:marBottom w:val="0"/>
      <w:divBdr>
        <w:top w:val="none" w:sz="0" w:space="0" w:color="auto"/>
        <w:left w:val="none" w:sz="0" w:space="0" w:color="auto"/>
        <w:bottom w:val="none" w:sz="0" w:space="0" w:color="auto"/>
        <w:right w:val="none" w:sz="0" w:space="0" w:color="auto"/>
      </w:divBdr>
    </w:div>
    <w:div w:id="399988557">
      <w:bodyDiv w:val="1"/>
      <w:marLeft w:val="0"/>
      <w:marRight w:val="0"/>
      <w:marTop w:val="0"/>
      <w:marBottom w:val="0"/>
      <w:divBdr>
        <w:top w:val="none" w:sz="0" w:space="0" w:color="auto"/>
        <w:left w:val="none" w:sz="0" w:space="0" w:color="auto"/>
        <w:bottom w:val="none" w:sz="0" w:space="0" w:color="auto"/>
        <w:right w:val="none" w:sz="0" w:space="0" w:color="auto"/>
      </w:divBdr>
    </w:div>
    <w:div w:id="417098341">
      <w:bodyDiv w:val="1"/>
      <w:marLeft w:val="0"/>
      <w:marRight w:val="0"/>
      <w:marTop w:val="0"/>
      <w:marBottom w:val="0"/>
      <w:divBdr>
        <w:top w:val="none" w:sz="0" w:space="0" w:color="auto"/>
        <w:left w:val="none" w:sz="0" w:space="0" w:color="auto"/>
        <w:bottom w:val="none" w:sz="0" w:space="0" w:color="auto"/>
        <w:right w:val="none" w:sz="0" w:space="0" w:color="auto"/>
      </w:divBdr>
    </w:div>
    <w:div w:id="432677664">
      <w:bodyDiv w:val="1"/>
      <w:marLeft w:val="0"/>
      <w:marRight w:val="0"/>
      <w:marTop w:val="0"/>
      <w:marBottom w:val="0"/>
      <w:divBdr>
        <w:top w:val="none" w:sz="0" w:space="0" w:color="auto"/>
        <w:left w:val="none" w:sz="0" w:space="0" w:color="auto"/>
        <w:bottom w:val="none" w:sz="0" w:space="0" w:color="auto"/>
        <w:right w:val="none" w:sz="0" w:space="0" w:color="auto"/>
      </w:divBdr>
    </w:div>
    <w:div w:id="442188477">
      <w:bodyDiv w:val="1"/>
      <w:marLeft w:val="0"/>
      <w:marRight w:val="0"/>
      <w:marTop w:val="0"/>
      <w:marBottom w:val="0"/>
      <w:divBdr>
        <w:top w:val="none" w:sz="0" w:space="0" w:color="auto"/>
        <w:left w:val="none" w:sz="0" w:space="0" w:color="auto"/>
        <w:bottom w:val="none" w:sz="0" w:space="0" w:color="auto"/>
        <w:right w:val="none" w:sz="0" w:space="0" w:color="auto"/>
      </w:divBdr>
    </w:div>
    <w:div w:id="463739195">
      <w:bodyDiv w:val="1"/>
      <w:marLeft w:val="0"/>
      <w:marRight w:val="0"/>
      <w:marTop w:val="0"/>
      <w:marBottom w:val="0"/>
      <w:divBdr>
        <w:top w:val="none" w:sz="0" w:space="0" w:color="auto"/>
        <w:left w:val="none" w:sz="0" w:space="0" w:color="auto"/>
        <w:bottom w:val="none" w:sz="0" w:space="0" w:color="auto"/>
        <w:right w:val="none" w:sz="0" w:space="0" w:color="auto"/>
      </w:divBdr>
    </w:div>
    <w:div w:id="503595342">
      <w:bodyDiv w:val="1"/>
      <w:marLeft w:val="0"/>
      <w:marRight w:val="0"/>
      <w:marTop w:val="0"/>
      <w:marBottom w:val="0"/>
      <w:divBdr>
        <w:top w:val="none" w:sz="0" w:space="0" w:color="auto"/>
        <w:left w:val="none" w:sz="0" w:space="0" w:color="auto"/>
        <w:bottom w:val="none" w:sz="0" w:space="0" w:color="auto"/>
        <w:right w:val="none" w:sz="0" w:space="0" w:color="auto"/>
      </w:divBdr>
    </w:div>
    <w:div w:id="559903471">
      <w:bodyDiv w:val="1"/>
      <w:marLeft w:val="0"/>
      <w:marRight w:val="0"/>
      <w:marTop w:val="0"/>
      <w:marBottom w:val="0"/>
      <w:divBdr>
        <w:top w:val="none" w:sz="0" w:space="0" w:color="auto"/>
        <w:left w:val="none" w:sz="0" w:space="0" w:color="auto"/>
        <w:bottom w:val="none" w:sz="0" w:space="0" w:color="auto"/>
        <w:right w:val="none" w:sz="0" w:space="0" w:color="auto"/>
      </w:divBdr>
    </w:div>
    <w:div w:id="582110201">
      <w:bodyDiv w:val="1"/>
      <w:marLeft w:val="0"/>
      <w:marRight w:val="0"/>
      <w:marTop w:val="0"/>
      <w:marBottom w:val="0"/>
      <w:divBdr>
        <w:top w:val="none" w:sz="0" w:space="0" w:color="auto"/>
        <w:left w:val="none" w:sz="0" w:space="0" w:color="auto"/>
        <w:bottom w:val="none" w:sz="0" w:space="0" w:color="auto"/>
        <w:right w:val="none" w:sz="0" w:space="0" w:color="auto"/>
      </w:divBdr>
    </w:div>
    <w:div w:id="608313431">
      <w:bodyDiv w:val="1"/>
      <w:marLeft w:val="0"/>
      <w:marRight w:val="0"/>
      <w:marTop w:val="0"/>
      <w:marBottom w:val="0"/>
      <w:divBdr>
        <w:top w:val="none" w:sz="0" w:space="0" w:color="auto"/>
        <w:left w:val="none" w:sz="0" w:space="0" w:color="auto"/>
        <w:bottom w:val="none" w:sz="0" w:space="0" w:color="auto"/>
        <w:right w:val="none" w:sz="0" w:space="0" w:color="auto"/>
      </w:divBdr>
    </w:div>
    <w:div w:id="756748309">
      <w:bodyDiv w:val="1"/>
      <w:marLeft w:val="0"/>
      <w:marRight w:val="0"/>
      <w:marTop w:val="0"/>
      <w:marBottom w:val="0"/>
      <w:divBdr>
        <w:top w:val="none" w:sz="0" w:space="0" w:color="auto"/>
        <w:left w:val="none" w:sz="0" w:space="0" w:color="auto"/>
        <w:bottom w:val="none" w:sz="0" w:space="0" w:color="auto"/>
        <w:right w:val="none" w:sz="0" w:space="0" w:color="auto"/>
      </w:divBdr>
    </w:div>
    <w:div w:id="813569852">
      <w:bodyDiv w:val="1"/>
      <w:marLeft w:val="0"/>
      <w:marRight w:val="0"/>
      <w:marTop w:val="0"/>
      <w:marBottom w:val="0"/>
      <w:divBdr>
        <w:top w:val="none" w:sz="0" w:space="0" w:color="auto"/>
        <w:left w:val="none" w:sz="0" w:space="0" w:color="auto"/>
        <w:bottom w:val="none" w:sz="0" w:space="0" w:color="auto"/>
        <w:right w:val="none" w:sz="0" w:space="0" w:color="auto"/>
      </w:divBdr>
    </w:div>
    <w:div w:id="858591591">
      <w:bodyDiv w:val="1"/>
      <w:marLeft w:val="0"/>
      <w:marRight w:val="0"/>
      <w:marTop w:val="0"/>
      <w:marBottom w:val="0"/>
      <w:divBdr>
        <w:top w:val="none" w:sz="0" w:space="0" w:color="auto"/>
        <w:left w:val="none" w:sz="0" w:space="0" w:color="auto"/>
        <w:bottom w:val="none" w:sz="0" w:space="0" w:color="auto"/>
        <w:right w:val="none" w:sz="0" w:space="0" w:color="auto"/>
      </w:divBdr>
    </w:div>
    <w:div w:id="915241402">
      <w:bodyDiv w:val="1"/>
      <w:marLeft w:val="0"/>
      <w:marRight w:val="0"/>
      <w:marTop w:val="0"/>
      <w:marBottom w:val="0"/>
      <w:divBdr>
        <w:top w:val="none" w:sz="0" w:space="0" w:color="auto"/>
        <w:left w:val="none" w:sz="0" w:space="0" w:color="auto"/>
        <w:bottom w:val="none" w:sz="0" w:space="0" w:color="auto"/>
        <w:right w:val="none" w:sz="0" w:space="0" w:color="auto"/>
      </w:divBdr>
    </w:div>
    <w:div w:id="939147861">
      <w:bodyDiv w:val="1"/>
      <w:marLeft w:val="0"/>
      <w:marRight w:val="0"/>
      <w:marTop w:val="0"/>
      <w:marBottom w:val="0"/>
      <w:divBdr>
        <w:top w:val="none" w:sz="0" w:space="0" w:color="auto"/>
        <w:left w:val="none" w:sz="0" w:space="0" w:color="auto"/>
        <w:bottom w:val="none" w:sz="0" w:space="0" w:color="auto"/>
        <w:right w:val="none" w:sz="0" w:space="0" w:color="auto"/>
      </w:divBdr>
    </w:div>
    <w:div w:id="944121703">
      <w:bodyDiv w:val="1"/>
      <w:marLeft w:val="0"/>
      <w:marRight w:val="0"/>
      <w:marTop w:val="0"/>
      <w:marBottom w:val="0"/>
      <w:divBdr>
        <w:top w:val="none" w:sz="0" w:space="0" w:color="auto"/>
        <w:left w:val="none" w:sz="0" w:space="0" w:color="auto"/>
        <w:bottom w:val="none" w:sz="0" w:space="0" w:color="auto"/>
        <w:right w:val="none" w:sz="0" w:space="0" w:color="auto"/>
      </w:divBdr>
    </w:div>
    <w:div w:id="952521710">
      <w:bodyDiv w:val="1"/>
      <w:marLeft w:val="0"/>
      <w:marRight w:val="0"/>
      <w:marTop w:val="0"/>
      <w:marBottom w:val="0"/>
      <w:divBdr>
        <w:top w:val="none" w:sz="0" w:space="0" w:color="auto"/>
        <w:left w:val="none" w:sz="0" w:space="0" w:color="auto"/>
        <w:bottom w:val="none" w:sz="0" w:space="0" w:color="auto"/>
        <w:right w:val="none" w:sz="0" w:space="0" w:color="auto"/>
      </w:divBdr>
    </w:div>
    <w:div w:id="1036857222">
      <w:bodyDiv w:val="1"/>
      <w:marLeft w:val="0"/>
      <w:marRight w:val="0"/>
      <w:marTop w:val="0"/>
      <w:marBottom w:val="0"/>
      <w:divBdr>
        <w:top w:val="none" w:sz="0" w:space="0" w:color="auto"/>
        <w:left w:val="none" w:sz="0" w:space="0" w:color="auto"/>
        <w:bottom w:val="none" w:sz="0" w:space="0" w:color="auto"/>
        <w:right w:val="none" w:sz="0" w:space="0" w:color="auto"/>
      </w:divBdr>
    </w:div>
    <w:div w:id="1072968706">
      <w:bodyDiv w:val="1"/>
      <w:marLeft w:val="0"/>
      <w:marRight w:val="0"/>
      <w:marTop w:val="0"/>
      <w:marBottom w:val="0"/>
      <w:divBdr>
        <w:top w:val="none" w:sz="0" w:space="0" w:color="auto"/>
        <w:left w:val="none" w:sz="0" w:space="0" w:color="auto"/>
        <w:bottom w:val="none" w:sz="0" w:space="0" w:color="auto"/>
        <w:right w:val="none" w:sz="0" w:space="0" w:color="auto"/>
      </w:divBdr>
    </w:div>
    <w:div w:id="1098060877">
      <w:bodyDiv w:val="1"/>
      <w:marLeft w:val="0"/>
      <w:marRight w:val="0"/>
      <w:marTop w:val="0"/>
      <w:marBottom w:val="0"/>
      <w:divBdr>
        <w:top w:val="none" w:sz="0" w:space="0" w:color="auto"/>
        <w:left w:val="none" w:sz="0" w:space="0" w:color="auto"/>
        <w:bottom w:val="none" w:sz="0" w:space="0" w:color="auto"/>
        <w:right w:val="none" w:sz="0" w:space="0" w:color="auto"/>
      </w:divBdr>
    </w:div>
    <w:div w:id="1108425439">
      <w:bodyDiv w:val="1"/>
      <w:marLeft w:val="0"/>
      <w:marRight w:val="0"/>
      <w:marTop w:val="0"/>
      <w:marBottom w:val="0"/>
      <w:divBdr>
        <w:top w:val="none" w:sz="0" w:space="0" w:color="auto"/>
        <w:left w:val="none" w:sz="0" w:space="0" w:color="auto"/>
        <w:bottom w:val="none" w:sz="0" w:space="0" w:color="auto"/>
        <w:right w:val="none" w:sz="0" w:space="0" w:color="auto"/>
      </w:divBdr>
    </w:div>
    <w:div w:id="1121151338">
      <w:bodyDiv w:val="1"/>
      <w:marLeft w:val="0"/>
      <w:marRight w:val="0"/>
      <w:marTop w:val="0"/>
      <w:marBottom w:val="0"/>
      <w:divBdr>
        <w:top w:val="none" w:sz="0" w:space="0" w:color="auto"/>
        <w:left w:val="none" w:sz="0" w:space="0" w:color="auto"/>
        <w:bottom w:val="none" w:sz="0" w:space="0" w:color="auto"/>
        <w:right w:val="none" w:sz="0" w:space="0" w:color="auto"/>
      </w:divBdr>
    </w:div>
    <w:div w:id="1122335516">
      <w:bodyDiv w:val="1"/>
      <w:marLeft w:val="0"/>
      <w:marRight w:val="0"/>
      <w:marTop w:val="0"/>
      <w:marBottom w:val="0"/>
      <w:divBdr>
        <w:top w:val="none" w:sz="0" w:space="0" w:color="auto"/>
        <w:left w:val="none" w:sz="0" w:space="0" w:color="auto"/>
        <w:bottom w:val="none" w:sz="0" w:space="0" w:color="auto"/>
        <w:right w:val="none" w:sz="0" w:space="0" w:color="auto"/>
      </w:divBdr>
    </w:div>
    <w:div w:id="1143886253">
      <w:bodyDiv w:val="1"/>
      <w:marLeft w:val="0"/>
      <w:marRight w:val="0"/>
      <w:marTop w:val="0"/>
      <w:marBottom w:val="0"/>
      <w:divBdr>
        <w:top w:val="none" w:sz="0" w:space="0" w:color="auto"/>
        <w:left w:val="none" w:sz="0" w:space="0" w:color="auto"/>
        <w:bottom w:val="none" w:sz="0" w:space="0" w:color="auto"/>
        <w:right w:val="none" w:sz="0" w:space="0" w:color="auto"/>
      </w:divBdr>
    </w:div>
    <w:div w:id="1149446372">
      <w:bodyDiv w:val="1"/>
      <w:marLeft w:val="0"/>
      <w:marRight w:val="0"/>
      <w:marTop w:val="0"/>
      <w:marBottom w:val="0"/>
      <w:divBdr>
        <w:top w:val="none" w:sz="0" w:space="0" w:color="auto"/>
        <w:left w:val="none" w:sz="0" w:space="0" w:color="auto"/>
        <w:bottom w:val="none" w:sz="0" w:space="0" w:color="auto"/>
        <w:right w:val="none" w:sz="0" w:space="0" w:color="auto"/>
      </w:divBdr>
    </w:div>
    <w:div w:id="1169058406">
      <w:bodyDiv w:val="1"/>
      <w:marLeft w:val="0"/>
      <w:marRight w:val="0"/>
      <w:marTop w:val="0"/>
      <w:marBottom w:val="0"/>
      <w:divBdr>
        <w:top w:val="none" w:sz="0" w:space="0" w:color="auto"/>
        <w:left w:val="none" w:sz="0" w:space="0" w:color="auto"/>
        <w:bottom w:val="none" w:sz="0" w:space="0" w:color="auto"/>
        <w:right w:val="none" w:sz="0" w:space="0" w:color="auto"/>
      </w:divBdr>
    </w:div>
    <w:div w:id="1292249376">
      <w:bodyDiv w:val="1"/>
      <w:marLeft w:val="0"/>
      <w:marRight w:val="0"/>
      <w:marTop w:val="0"/>
      <w:marBottom w:val="0"/>
      <w:divBdr>
        <w:top w:val="none" w:sz="0" w:space="0" w:color="auto"/>
        <w:left w:val="none" w:sz="0" w:space="0" w:color="auto"/>
        <w:bottom w:val="none" w:sz="0" w:space="0" w:color="auto"/>
        <w:right w:val="none" w:sz="0" w:space="0" w:color="auto"/>
      </w:divBdr>
    </w:div>
    <w:div w:id="1297569373">
      <w:bodyDiv w:val="1"/>
      <w:marLeft w:val="0"/>
      <w:marRight w:val="0"/>
      <w:marTop w:val="0"/>
      <w:marBottom w:val="0"/>
      <w:divBdr>
        <w:top w:val="none" w:sz="0" w:space="0" w:color="auto"/>
        <w:left w:val="none" w:sz="0" w:space="0" w:color="auto"/>
        <w:bottom w:val="none" w:sz="0" w:space="0" w:color="auto"/>
        <w:right w:val="none" w:sz="0" w:space="0" w:color="auto"/>
      </w:divBdr>
    </w:div>
    <w:div w:id="1307130859">
      <w:bodyDiv w:val="1"/>
      <w:marLeft w:val="0"/>
      <w:marRight w:val="0"/>
      <w:marTop w:val="0"/>
      <w:marBottom w:val="0"/>
      <w:divBdr>
        <w:top w:val="none" w:sz="0" w:space="0" w:color="auto"/>
        <w:left w:val="none" w:sz="0" w:space="0" w:color="auto"/>
        <w:bottom w:val="none" w:sz="0" w:space="0" w:color="auto"/>
        <w:right w:val="none" w:sz="0" w:space="0" w:color="auto"/>
      </w:divBdr>
    </w:div>
    <w:div w:id="1358235281">
      <w:bodyDiv w:val="1"/>
      <w:marLeft w:val="0"/>
      <w:marRight w:val="0"/>
      <w:marTop w:val="0"/>
      <w:marBottom w:val="0"/>
      <w:divBdr>
        <w:top w:val="none" w:sz="0" w:space="0" w:color="auto"/>
        <w:left w:val="none" w:sz="0" w:space="0" w:color="auto"/>
        <w:bottom w:val="none" w:sz="0" w:space="0" w:color="auto"/>
        <w:right w:val="none" w:sz="0" w:space="0" w:color="auto"/>
      </w:divBdr>
    </w:div>
    <w:div w:id="1405450447">
      <w:bodyDiv w:val="1"/>
      <w:marLeft w:val="0"/>
      <w:marRight w:val="0"/>
      <w:marTop w:val="0"/>
      <w:marBottom w:val="0"/>
      <w:divBdr>
        <w:top w:val="none" w:sz="0" w:space="0" w:color="auto"/>
        <w:left w:val="none" w:sz="0" w:space="0" w:color="auto"/>
        <w:bottom w:val="none" w:sz="0" w:space="0" w:color="auto"/>
        <w:right w:val="none" w:sz="0" w:space="0" w:color="auto"/>
      </w:divBdr>
    </w:div>
    <w:div w:id="1492134149">
      <w:bodyDiv w:val="1"/>
      <w:marLeft w:val="0"/>
      <w:marRight w:val="0"/>
      <w:marTop w:val="0"/>
      <w:marBottom w:val="0"/>
      <w:divBdr>
        <w:top w:val="none" w:sz="0" w:space="0" w:color="auto"/>
        <w:left w:val="none" w:sz="0" w:space="0" w:color="auto"/>
        <w:bottom w:val="none" w:sz="0" w:space="0" w:color="auto"/>
        <w:right w:val="none" w:sz="0" w:space="0" w:color="auto"/>
      </w:divBdr>
    </w:div>
    <w:div w:id="1503738755">
      <w:bodyDiv w:val="1"/>
      <w:marLeft w:val="0"/>
      <w:marRight w:val="0"/>
      <w:marTop w:val="0"/>
      <w:marBottom w:val="0"/>
      <w:divBdr>
        <w:top w:val="none" w:sz="0" w:space="0" w:color="auto"/>
        <w:left w:val="none" w:sz="0" w:space="0" w:color="auto"/>
        <w:bottom w:val="none" w:sz="0" w:space="0" w:color="auto"/>
        <w:right w:val="none" w:sz="0" w:space="0" w:color="auto"/>
      </w:divBdr>
    </w:div>
    <w:div w:id="1518809451">
      <w:bodyDiv w:val="1"/>
      <w:marLeft w:val="0"/>
      <w:marRight w:val="0"/>
      <w:marTop w:val="0"/>
      <w:marBottom w:val="0"/>
      <w:divBdr>
        <w:top w:val="none" w:sz="0" w:space="0" w:color="auto"/>
        <w:left w:val="none" w:sz="0" w:space="0" w:color="auto"/>
        <w:bottom w:val="none" w:sz="0" w:space="0" w:color="auto"/>
        <w:right w:val="none" w:sz="0" w:space="0" w:color="auto"/>
      </w:divBdr>
    </w:div>
    <w:div w:id="1569339296">
      <w:bodyDiv w:val="1"/>
      <w:marLeft w:val="0"/>
      <w:marRight w:val="0"/>
      <w:marTop w:val="0"/>
      <w:marBottom w:val="0"/>
      <w:divBdr>
        <w:top w:val="none" w:sz="0" w:space="0" w:color="auto"/>
        <w:left w:val="none" w:sz="0" w:space="0" w:color="auto"/>
        <w:bottom w:val="none" w:sz="0" w:space="0" w:color="auto"/>
        <w:right w:val="none" w:sz="0" w:space="0" w:color="auto"/>
      </w:divBdr>
    </w:div>
    <w:div w:id="1573735954">
      <w:bodyDiv w:val="1"/>
      <w:marLeft w:val="0"/>
      <w:marRight w:val="0"/>
      <w:marTop w:val="0"/>
      <w:marBottom w:val="0"/>
      <w:divBdr>
        <w:top w:val="none" w:sz="0" w:space="0" w:color="auto"/>
        <w:left w:val="none" w:sz="0" w:space="0" w:color="auto"/>
        <w:bottom w:val="none" w:sz="0" w:space="0" w:color="auto"/>
        <w:right w:val="none" w:sz="0" w:space="0" w:color="auto"/>
      </w:divBdr>
    </w:div>
    <w:div w:id="1578242200">
      <w:bodyDiv w:val="1"/>
      <w:marLeft w:val="0"/>
      <w:marRight w:val="0"/>
      <w:marTop w:val="0"/>
      <w:marBottom w:val="0"/>
      <w:divBdr>
        <w:top w:val="none" w:sz="0" w:space="0" w:color="auto"/>
        <w:left w:val="none" w:sz="0" w:space="0" w:color="auto"/>
        <w:bottom w:val="none" w:sz="0" w:space="0" w:color="auto"/>
        <w:right w:val="none" w:sz="0" w:space="0" w:color="auto"/>
      </w:divBdr>
    </w:div>
    <w:div w:id="1639803957">
      <w:bodyDiv w:val="1"/>
      <w:marLeft w:val="0"/>
      <w:marRight w:val="0"/>
      <w:marTop w:val="0"/>
      <w:marBottom w:val="0"/>
      <w:divBdr>
        <w:top w:val="none" w:sz="0" w:space="0" w:color="auto"/>
        <w:left w:val="none" w:sz="0" w:space="0" w:color="auto"/>
        <w:bottom w:val="none" w:sz="0" w:space="0" w:color="auto"/>
        <w:right w:val="none" w:sz="0" w:space="0" w:color="auto"/>
      </w:divBdr>
    </w:div>
    <w:div w:id="1657228103">
      <w:bodyDiv w:val="1"/>
      <w:marLeft w:val="0"/>
      <w:marRight w:val="0"/>
      <w:marTop w:val="0"/>
      <w:marBottom w:val="0"/>
      <w:divBdr>
        <w:top w:val="none" w:sz="0" w:space="0" w:color="auto"/>
        <w:left w:val="none" w:sz="0" w:space="0" w:color="auto"/>
        <w:bottom w:val="none" w:sz="0" w:space="0" w:color="auto"/>
        <w:right w:val="none" w:sz="0" w:space="0" w:color="auto"/>
      </w:divBdr>
    </w:div>
    <w:div w:id="1757285414">
      <w:bodyDiv w:val="1"/>
      <w:marLeft w:val="0"/>
      <w:marRight w:val="0"/>
      <w:marTop w:val="0"/>
      <w:marBottom w:val="0"/>
      <w:divBdr>
        <w:top w:val="none" w:sz="0" w:space="0" w:color="auto"/>
        <w:left w:val="none" w:sz="0" w:space="0" w:color="auto"/>
        <w:bottom w:val="none" w:sz="0" w:space="0" w:color="auto"/>
        <w:right w:val="none" w:sz="0" w:space="0" w:color="auto"/>
      </w:divBdr>
    </w:div>
    <w:div w:id="1787042567">
      <w:bodyDiv w:val="1"/>
      <w:marLeft w:val="0"/>
      <w:marRight w:val="0"/>
      <w:marTop w:val="0"/>
      <w:marBottom w:val="0"/>
      <w:divBdr>
        <w:top w:val="none" w:sz="0" w:space="0" w:color="auto"/>
        <w:left w:val="none" w:sz="0" w:space="0" w:color="auto"/>
        <w:bottom w:val="none" w:sz="0" w:space="0" w:color="auto"/>
        <w:right w:val="none" w:sz="0" w:space="0" w:color="auto"/>
      </w:divBdr>
    </w:div>
    <w:div w:id="1814253288">
      <w:bodyDiv w:val="1"/>
      <w:marLeft w:val="0"/>
      <w:marRight w:val="0"/>
      <w:marTop w:val="0"/>
      <w:marBottom w:val="0"/>
      <w:divBdr>
        <w:top w:val="none" w:sz="0" w:space="0" w:color="auto"/>
        <w:left w:val="none" w:sz="0" w:space="0" w:color="auto"/>
        <w:bottom w:val="none" w:sz="0" w:space="0" w:color="auto"/>
        <w:right w:val="none" w:sz="0" w:space="0" w:color="auto"/>
      </w:divBdr>
    </w:div>
    <w:div w:id="1815945913">
      <w:bodyDiv w:val="1"/>
      <w:marLeft w:val="0"/>
      <w:marRight w:val="0"/>
      <w:marTop w:val="0"/>
      <w:marBottom w:val="0"/>
      <w:divBdr>
        <w:top w:val="none" w:sz="0" w:space="0" w:color="auto"/>
        <w:left w:val="none" w:sz="0" w:space="0" w:color="auto"/>
        <w:bottom w:val="none" w:sz="0" w:space="0" w:color="auto"/>
        <w:right w:val="none" w:sz="0" w:space="0" w:color="auto"/>
      </w:divBdr>
    </w:div>
    <w:div w:id="1889419063">
      <w:bodyDiv w:val="1"/>
      <w:marLeft w:val="0"/>
      <w:marRight w:val="0"/>
      <w:marTop w:val="0"/>
      <w:marBottom w:val="0"/>
      <w:divBdr>
        <w:top w:val="none" w:sz="0" w:space="0" w:color="auto"/>
        <w:left w:val="none" w:sz="0" w:space="0" w:color="auto"/>
        <w:bottom w:val="none" w:sz="0" w:space="0" w:color="auto"/>
        <w:right w:val="none" w:sz="0" w:space="0" w:color="auto"/>
      </w:divBdr>
    </w:div>
    <w:div w:id="1943756589">
      <w:bodyDiv w:val="1"/>
      <w:marLeft w:val="0"/>
      <w:marRight w:val="0"/>
      <w:marTop w:val="0"/>
      <w:marBottom w:val="0"/>
      <w:divBdr>
        <w:top w:val="none" w:sz="0" w:space="0" w:color="auto"/>
        <w:left w:val="none" w:sz="0" w:space="0" w:color="auto"/>
        <w:bottom w:val="none" w:sz="0" w:space="0" w:color="auto"/>
        <w:right w:val="none" w:sz="0" w:space="0" w:color="auto"/>
      </w:divBdr>
    </w:div>
    <w:div w:id="1982222773">
      <w:bodyDiv w:val="1"/>
      <w:marLeft w:val="0"/>
      <w:marRight w:val="0"/>
      <w:marTop w:val="0"/>
      <w:marBottom w:val="0"/>
      <w:divBdr>
        <w:top w:val="none" w:sz="0" w:space="0" w:color="auto"/>
        <w:left w:val="none" w:sz="0" w:space="0" w:color="auto"/>
        <w:bottom w:val="none" w:sz="0" w:space="0" w:color="auto"/>
        <w:right w:val="none" w:sz="0" w:space="0" w:color="auto"/>
      </w:divBdr>
    </w:div>
    <w:div w:id="1984775054">
      <w:bodyDiv w:val="1"/>
      <w:marLeft w:val="0"/>
      <w:marRight w:val="0"/>
      <w:marTop w:val="0"/>
      <w:marBottom w:val="0"/>
      <w:divBdr>
        <w:top w:val="none" w:sz="0" w:space="0" w:color="auto"/>
        <w:left w:val="none" w:sz="0" w:space="0" w:color="auto"/>
        <w:bottom w:val="none" w:sz="0" w:space="0" w:color="auto"/>
        <w:right w:val="none" w:sz="0" w:space="0" w:color="auto"/>
      </w:divBdr>
    </w:div>
    <w:div w:id="2004550763">
      <w:bodyDiv w:val="1"/>
      <w:marLeft w:val="0"/>
      <w:marRight w:val="0"/>
      <w:marTop w:val="0"/>
      <w:marBottom w:val="0"/>
      <w:divBdr>
        <w:top w:val="none" w:sz="0" w:space="0" w:color="auto"/>
        <w:left w:val="none" w:sz="0" w:space="0" w:color="auto"/>
        <w:bottom w:val="none" w:sz="0" w:space="0" w:color="auto"/>
        <w:right w:val="none" w:sz="0" w:space="0" w:color="auto"/>
      </w:divBdr>
    </w:div>
    <w:div w:id="2041588183">
      <w:bodyDiv w:val="1"/>
      <w:marLeft w:val="0"/>
      <w:marRight w:val="0"/>
      <w:marTop w:val="0"/>
      <w:marBottom w:val="0"/>
      <w:divBdr>
        <w:top w:val="none" w:sz="0" w:space="0" w:color="auto"/>
        <w:left w:val="none" w:sz="0" w:space="0" w:color="auto"/>
        <w:bottom w:val="none" w:sz="0" w:space="0" w:color="auto"/>
        <w:right w:val="none" w:sz="0" w:space="0" w:color="auto"/>
      </w:divBdr>
      <w:divsChild>
        <w:div w:id="1302424904">
          <w:marLeft w:val="480"/>
          <w:marRight w:val="0"/>
          <w:marTop w:val="0"/>
          <w:marBottom w:val="0"/>
          <w:divBdr>
            <w:top w:val="none" w:sz="0" w:space="0" w:color="auto"/>
            <w:left w:val="none" w:sz="0" w:space="0" w:color="auto"/>
            <w:bottom w:val="none" w:sz="0" w:space="0" w:color="auto"/>
            <w:right w:val="none" w:sz="0" w:space="0" w:color="auto"/>
          </w:divBdr>
          <w:divsChild>
            <w:div w:id="2782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8468">
      <w:bodyDiv w:val="1"/>
      <w:marLeft w:val="0"/>
      <w:marRight w:val="0"/>
      <w:marTop w:val="0"/>
      <w:marBottom w:val="0"/>
      <w:divBdr>
        <w:top w:val="none" w:sz="0" w:space="0" w:color="auto"/>
        <w:left w:val="none" w:sz="0" w:space="0" w:color="auto"/>
        <w:bottom w:val="none" w:sz="0" w:space="0" w:color="auto"/>
        <w:right w:val="none" w:sz="0" w:space="0" w:color="auto"/>
      </w:divBdr>
    </w:div>
    <w:div w:id="2065904740">
      <w:bodyDiv w:val="1"/>
      <w:marLeft w:val="0"/>
      <w:marRight w:val="0"/>
      <w:marTop w:val="0"/>
      <w:marBottom w:val="0"/>
      <w:divBdr>
        <w:top w:val="none" w:sz="0" w:space="0" w:color="auto"/>
        <w:left w:val="none" w:sz="0" w:space="0" w:color="auto"/>
        <w:bottom w:val="none" w:sz="0" w:space="0" w:color="auto"/>
        <w:right w:val="none" w:sz="0" w:space="0" w:color="auto"/>
      </w:divBdr>
    </w:div>
    <w:div w:id="2075665731">
      <w:bodyDiv w:val="1"/>
      <w:marLeft w:val="0"/>
      <w:marRight w:val="0"/>
      <w:marTop w:val="0"/>
      <w:marBottom w:val="0"/>
      <w:divBdr>
        <w:top w:val="none" w:sz="0" w:space="0" w:color="auto"/>
        <w:left w:val="none" w:sz="0" w:space="0" w:color="auto"/>
        <w:bottom w:val="none" w:sz="0" w:space="0" w:color="auto"/>
        <w:right w:val="none" w:sz="0" w:space="0" w:color="auto"/>
      </w:divBdr>
    </w:div>
    <w:div w:id="2114782295">
      <w:bodyDiv w:val="1"/>
      <w:marLeft w:val="0"/>
      <w:marRight w:val="0"/>
      <w:marTop w:val="0"/>
      <w:marBottom w:val="0"/>
      <w:divBdr>
        <w:top w:val="none" w:sz="0" w:space="0" w:color="auto"/>
        <w:left w:val="none" w:sz="0" w:space="0" w:color="auto"/>
        <w:bottom w:val="none" w:sz="0" w:space="0" w:color="auto"/>
        <w:right w:val="none" w:sz="0" w:space="0" w:color="auto"/>
      </w:divBdr>
    </w:div>
    <w:div w:id="2130002584">
      <w:bodyDiv w:val="1"/>
      <w:marLeft w:val="0"/>
      <w:marRight w:val="0"/>
      <w:marTop w:val="0"/>
      <w:marBottom w:val="0"/>
      <w:divBdr>
        <w:top w:val="none" w:sz="0" w:space="0" w:color="auto"/>
        <w:left w:val="none" w:sz="0" w:space="0" w:color="auto"/>
        <w:bottom w:val="none" w:sz="0" w:space="0" w:color="auto"/>
        <w:right w:val="none" w:sz="0" w:space="0" w:color="auto"/>
      </w:divBdr>
      <w:divsChild>
        <w:div w:id="74323816">
          <w:marLeft w:val="0"/>
          <w:marRight w:val="0"/>
          <w:marTop w:val="0"/>
          <w:marBottom w:val="0"/>
          <w:divBdr>
            <w:top w:val="none" w:sz="0" w:space="0" w:color="auto"/>
            <w:left w:val="none" w:sz="0" w:space="0" w:color="auto"/>
            <w:bottom w:val="none" w:sz="0" w:space="0" w:color="auto"/>
            <w:right w:val="none" w:sz="0" w:space="0" w:color="auto"/>
          </w:divBdr>
        </w:div>
      </w:divsChild>
    </w:div>
    <w:div w:id="21438876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warzS\AppData\Local\Temp\AIT_Template_Bericht_Arial_RZ_200210.dotx" TargetMode="External"/></Relationships>
</file>

<file path=word/theme/theme1.xml><?xml version="1.0" encoding="utf-8"?>
<a:theme xmlns:a="http://schemas.openxmlformats.org/drawingml/2006/main" name="Larissa">
  <a:themeElements>
    <a:clrScheme name="AIT RGB Print">
      <a:dk1>
        <a:srgbClr val="000000"/>
      </a:dk1>
      <a:lt1>
        <a:srgbClr val="FFFFFF"/>
      </a:lt1>
      <a:dk2>
        <a:srgbClr val="790B1A"/>
      </a:dk2>
      <a:lt2>
        <a:srgbClr val="FFFFFF"/>
      </a:lt2>
      <a:accent1>
        <a:srgbClr val="790B1A"/>
      </a:accent1>
      <a:accent2>
        <a:srgbClr val="707F87"/>
      </a:accent2>
      <a:accent3>
        <a:srgbClr val="31B7BC"/>
      </a:accent3>
      <a:accent4>
        <a:srgbClr val="470F51"/>
      </a:accent4>
      <a:accent5>
        <a:srgbClr val="BDBDBD"/>
      </a:accent5>
      <a:accent6>
        <a:srgbClr val="000000"/>
      </a:accent6>
      <a:hlink>
        <a:srgbClr val="790B1A"/>
      </a:hlink>
      <a:folHlink>
        <a:srgbClr val="790B1A"/>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F3A399A-577B-4651-A437-AEA055900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AIT_Template_Bericht_Arial_RZ_200210</Template>
  <TotalTime>0</TotalTime>
  <Pages>10</Pages>
  <Words>2084</Words>
  <Characters>13136</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AIT Austrian Institute of Technology GmbH</Company>
  <LinksUpToDate>false</LinksUpToDate>
  <CharactersWithSpaces>15190</CharactersWithSpaces>
  <SharedDoc>false</SharedDoc>
  <HLinks>
    <vt:vector size="18" baseType="variant">
      <vt:variant>
        <vt:i4>5373993</vt:i4>
      </vt:variant>
      <vt:variant>
        <vt:i4>-1</vt:i4>
      </vt:variant>
      <vt:variant>
        <vt:i4>1027</vt:i4>
      </vt:variant>
      <vt:variant>
        <vt:i4>1</vt:i4>
      </vt:variant>
      <vt:variant>
        <vt:lpwstr>Unbenannt-1</vt:lpwstr>
      </vt:variant>
      <vt:variant>
        <vt:lpwstr/>
      </vt:variant>
      <vt:variant>
        <vt:i4>5308457</vt:i4>
      </vt:variant>
      <vt:variant>
        <vt:i4>-1</vt:i4>
      </vt:variant>
      <vt:variant>
        <vt:i4>1028</vt:i4>
      </vt:variant>
      <vt:variant>
        <vt:i4>1</vt:i4>
      </vt:variant>
      <vt:variant>
        <vt:lpwstr>Unbenannt-2</vt:lpwstr>
      </vt:variant>
      <vt:variant>
        <vt:lpwstr/>
      </vt:variant>
      <vt:variant>
        <vt:i4>786554</vt:i4>
      </vt:variant>
      <vt:variant>
        <vt:i4>-1</vt:i4>
      </vt:variant>
      <vt:variant>
        <vt:i4>2051</vt:i4>
      </vt:variant>
      <vt:variant>
        <vt:i4>1</vt:i4>
      </vt:variant>
      <vt:variant>
        <vt:lpwstr>a_logo_ohne_claim_c1_rgb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Till.Bieg@ait.ac.at</dc:creator>
  <cp:keywords/>
  <dc:description/>
  <cp:lastModifiedBy>Bieg Till</cp:lastModifiedBy>
  <cp:revision>39</cp:revision>
  <cp:lastPrinted>2020-06-04T07:09:00Z</cp:lastPrinted>
  <dcterms:created xsi:type="dcterms:W3CDTF">2020-06-16T08:20:00Z</dcterms:created>
  <dcterms:modified xsi:type="dcterms:W3CDTF">2020-06-18T21:00:00Z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id="H3Ni40Y6"/&gt;&lt;style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