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9AA"/>
          <w:sz w:val="44"/>
        </w:rPr>
        <w:t>ভেদরগঞ্জ ইসলামিয়া চক্ষু হাসপাতাল</w:t>
      </w:r>
    </w:p>
    <w:p>
      <w:pPr>
        <w:jc w:val="center"/>
      </w:pPr>
      <w:r>
        <w:rPr>
          <w:b/>
          <w:sz w:val="30"/>
        </w:rPr>
        <w:t>Bhedarganj Islamia Eye Hospital (BIEH)</w:t>
      </w:r>
    </w:p>
    <w:p>
      <w:pPr>
        <w:jc w:val="center"/>
      </w:pPr>
      <w:r>
        <w:rPr>
          <w:i/>
        </w:rPr>
        <w:t>Android Hospital App — Complete AI Builder Master Prompt</w:t>
        <w:br/>
        <w:t>বাংলা + English | Online &amp; Phone Appointment Booking</w:t>
      </w:r>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20090.png"/>
                    <pic:cNvPicPr/>
                  </pic:nvPicPr>
                  <pic:blipFill>
                    <a:blip r:embed="rId9"/>
                    <a:stretch>
                      <a:fillRect/>
                    </a:stretch>
                  </pic:blipFill>
                  <pic:spPr>
                    <a:xfrm>
                      <a:off x="0" y="0"/>
                      <a:ext cx="1920240" cy="1920240"/>
                    </a:xfrm>
                    <a:prstGeom prst="rect"/>
                  </pic:spPr>
                </pic:pic>
              </a:graphicData>
            </a:graphic>
          </wp:inline>
        </w:drawing>
      </w:r>
    </w:p>
    <w:p>
      <w:pPr>
        <w:jc w:val="center"/>
      </w:pPr>
      <w:r>
        <w:rPr>
          <w:i/>
        </w:rPr>
        <w:t>হাসপাতালের সরবরাহকৃত লোগো</w:t>
      </w:r>
    </w:p>
    <w:p>
      <w:pPr>
        <w:pStyle w:val="Heading1"/>
      </w:pPr>
      <w:r>
        <w:t>হাসপাতালের তথ্য</w:t>
      </w:r>
    </w:p>
    <w:p>
      <w:pPr>
        <w:pStyle w:val="ListBullet"/>
      </w:pPr>
      <w:r>
        <w:rPr>
          <w:b/>
        </w:rPr>
        <w:t xml:space="preserve">বাংলা নাম: </w:t>
      </w:r>
      <w:r>
        <w:t>ভেদরগঞ্জ ইসলামিয়া চক্ষু হাসপাতাল</w:t>
      </w:r>
    </w:p>
    <w:p>
      <w:pPr>
        <w:pStyle w:val="ListBullet"/>
      </w:pPr>
      <w:r>
        <w:rPr>
          <w:b/>
        </w:rPr>
        <w:t xml:space="preserve">English name: </w:t>
      </w:r>
      <w:r>
        <w:t>Bhedarganj Islamia Eye Hospital</w:t>
      </w:r>
    </w:p>
    <w:p>
      <w:pPr>
        <w:pStyle w:val="ListBullet"/>
      </w:pPr>
      <w:r>
        <w:rPr>
          <w:b/>
        </w:rPr>
        <w:t xml:space="preserve">সংক্ষিপ্ত নাম: </w:t>
      </w:r>
      <w:r>
        <w:t>BIEH</w:t>
      </w:r>
    </w:p>
    <w:p>
      <w:pPr>
        <w:pStyle w:val="ListBullet"/>
      </w:pPr>
      <w:r>
        <w:rPr>
          <w:b/>
        </w:rPr>
        <w:t xml:space="preserve">ঠিকানা: </w:t>
      </w:r>
      <w:r>
        <w:t>ভেদরগঞ্জ বাজার, পূর্ব মাথা, কলেজ রোড, শরীয়তপুর, বাংলাদেশ</w:t>
      </w:r>
    </w:p>
    <w:p>
      <w:pPr>
        <w:pStyle w:val="ListBullet"/>
      </w:pPr>
      <w:r>
        <w:rPr>
          <w:b/>
        </w:rPr>
        <w:t xml:space="preserve">সিরিয়াল নম্বর: </w:t>
      </w:r>
      <w:r>
        <w:t>01789-363670</w:t>
      </w:r>
    </w:p>
    <w:p>
      <w:pPr>
        <w:pStyle w:val="ListBullet"/>
      </w:pPr>
      <w:r>
        <w:rPr>
          <w:b/>
        </w:rPr>
        <w:t xml:space="preserve">যোগাযোগ নম্বর: </w:t>
      </w:r>
      <w:r>
        <w:t>01348-980793</w:t>
      </w:r>
    </w:p>
    <w:p>
      <w:r>
        <w:t>নোট: উপরের ঠিকানা ও ফোন নম্বর ব্যবহারকারীর সরবরাহ করা হাসপাতালের ভিজিটিং কার্ড থেকে নেওয়া। প্রকাশের আগে হাসপাতাল কর্তৃপক্ষের মাধ্যমে তথ্যগুলো যাচাই করুন।</w:t>
      </w:r>
    </w:p>
    <w:p>
      <w:pPr>
        <w:pStyle w:val="Heading1"/>
      </w:pPr>
      <w:r>
        <w:t>কীভাবে ব্যবহার করবেন</w:t>
      </w:r>
    </w:p>
    <w:p>
      <w:pPr>
        <w:pStyle w:val="ListNumber"/>
      </w:pPr>
      <w:r>
        <w:t>নিচের সম্পূর্ণ Master Prompt কপি করুন।</w:t>
      </w:r>
    </w:p>
    <w:p>
      <w:pPr>
        <w:pStyle w:val="ListNumber"/>
      </w:pPr>
      <w:r>
        <w:t>এমন AI App Builder-এ পেস্ট করুন, যা Flutter/Android কোড তৈরি ও APK build/export করতে পারে।</w:t>
      </w:r>
    </w:p>
    <w:p>
      <w:pPr>
        <w:pStyle w:val="ListNumber"/>
      </w:pPr>
      <w:r>
        <w:t>প্রথমে demo data দিয়ে অ্যাপ পরীক্ষা করুন; বাস্তব রোগীর তথ্য পরে নিরাপদভাবে যুক্ত করুন।</w:t>
      </w:r>
    </w:p>
    <w:p>
      <w:pPr>
        <w:pStyle w:val="ListNumber"/>
      </w:pPr>
      <w:r>
        <w:t>বিল্ডার যদি একবারে পুরো অ্যাপ তৈরি করতে না পারে, তাকে Phase 1 থেকে ধাপে ধাপে বাস্তবায়ন করতে বলুন।</w:t>
      </w:r>
    </w:p>
    <w:p>
      <w:pPr>
        <w:pStyle w:val="Heading1"/>
      </w:pPr>
      <w:r>
        <w:t>সম্পূর্ণ AI Builder Master Prompt</w:t>
      </w:r>
    </w:p>
    <w:p>
      <w:pPr>
        <w:pStyle w:val="Heading2"/>
      </w:pPr>
      <w:r>
        <w:t>ROLE AND PROJECT GOAL</w:t>
      </w:r>
    </w:p>
    <w:p>
      <w:r>
        <w:t>Act as a senior Flutter Android developer, UI/UX designer, backend engineer, database architect, and healthcare security specialist.</w:t>
      </w:r>
    </w:p>
    <w:p>
      <w:r>
        <w:t>Build a complete, modern, secure, bilingual Android application for ভেদরগঞ্জ ইসলামিয়া চক্ষু হাসপাতাল (Bhedarganj Islamia Eye Hospital, abbreviated BIEH) in Bangladesh. This must be a functional application, not merely a static mockup. Use the supplied hospital logo and visiting card as branding references.</w:t>
      </w:r>
    </w:p>
    <w:p>
      <w:pPr>
        <w:pStyle w:val="Heading2"/>
      </w:pPr>
      <w:r>
        <w:t>OFFICIAL BRANDING AND CONTACT DETAILS</w:t>
      </w:r>
    </w:p>
    <w:p>
      <w:r>
        <w:t>Official Bangla name: ভেদরগঞ্জ ইসলামিয়া চক্ষু হাসপাতাল</w:t>
        <w:br/>
        <w:t>English name: Bhedarganj Islamia Eye Hospital</w:t>
        <w:br/>
        <w:t>Abbreviation: BIEH</w:t>
        <w:br/>
        <w:t>Address: ভেদরগঞ্জ বাজার, পূর্ব মাথা, কলেজ রোড, শরীয়তপুর, বাংলাদেশ</w:t>
        <w:br/>
        <w:t>Serial booking phone: 01789-363670</w:t>
        <w:br/>
        <w:t>Contact phone: 01348-980793</w:t>
      </w:r>
    </w:p>
    <w:p>
      <w:r>
        <w:t>Preserve the supplied logo's proportions and colors. Use the logo on splash, home, login, appointment confirmation, and digital receipts. Use a premium eye-care identity with medical blue, teal, white, and subtle green accents. Do not invent official contact details, opening hours, credentials, or facilities.</w:t>
      </w:r>
    </w:p>
    <w:p>
      <w:pPr>
        <w:pStyle w:val="Heading2"/>
      </w:pPr>
      <w:r>
        <w:t>TECHNOLOGY STACK</w:t>
      </w:r>
    </w:p>
    <w:p>
      <w:r>
        <w:t>Use Flutter and Dart for Android. Use a maintainable feature-based architecture with clear separation of UI, business logic, repositories, and backend services. Use Firebase Authentication or equivalent secure authentication, Cloud Firestore or equivalent database, private object storage, server-side Cloud Functions/API, and Firebase Cloud Messaging where configured. Use Riverpod or another maintainable state-management solution. Use stable compatible dependencies. Never put privileged service-account credentials, payment secrets, or private API secrets inside the Android app.</w:t>
      </w:r>
    </w:p>
    <w:p>
      <w:pPr>
        <w:pStyle w:val="Heading2"/>
      </w:pPr>
      <w:r>
        <w:t>BILINGUAL UI/UX</w:t>
      </w:r>
    </w:p>
    <w:p>
      <w:r>
        <w:t>Support Bangla and English throughout all screens, forms, statuses, notifications, validation messages, and errors. Default to Bangla but provide a visible language switch and persist the preference. Use proper Unicode Bangla fonts, accessible contrast, readable typography, rounded cards, subtle shadows, clear medical icons, smooth restrained animations, and accessible touch targets. Support Android font scaling, screen readers, small and large screens, slow networks, loading states, empty states, and retryable errors.</w:t>
      </w:r>
    </w:p>
    <w:p>
      <w:pPr>
        <w:pStyle w:val="Heading2"/>
      </w:pPr>
      <w:r>
        <w:t>LAUNCH AND NAVIGATION</w:t>
      </w:r>
    </w:p>
    <w:p>
      <w:r>
        <w:t>Create: 1) splash screen with the official BIEH logo, 2) language selection, 3) sign in/register, 4) patient home, 5) doctor directory, 6) doctor profile, 7) online appointment booking, 8) phone booking/contact, 9) appointments, 10) eye-care services, 11) prescriptions, 12) diagnostic reports, 13) patient profile, 14) doctor dashboard, 15) receptionist dashboard, 16) admin dashboard, 17) billing/receipts, and 18) hospital contact/settings. Allow browsing public hospital information without login where appropriate. Request Android permissions only when needed.</w:t>
      </w:r>
    </w:p>
    <w:p>
      <w:pPr>
        <w:pStyle w:val="Heading2"/>
      </w:pPr>
      <w:r>
        <w:t>AUTHENTICATION AND ROLES</w:t>
      </w:r>
    </w:p>
    <w:p>
      <w:r>
        <w:t>Support Patient, Doctor, Receptionist, Laboratory Staff, and Hospital Administrator roles. Patients can manage their own profiles and view their own appointments and authorized records. Doctors can manage assigned appointments and clinically necessary records. Receptionists can register patients and manage bookings and queue status. Laboratory staff can manage authorized diagnostic orders and reports. Administrators can manage users, departments, schedules, prices, settings, and audit logs. Public registration must never grant privileged staff or administrator access. Assign privileged roles only through an authorized server-side process. Enforce authorization on the backend for every sensitive operation.</w:t>
      </w:r>
    </w:p>
    <w:p>
      <w:pPr>
        <w:pStyle w:val="Heading2"/>
      </w:pPr>
      <w:r>
        <w:t>PATIENT HOME</w:t>
      </w:r>
    </w:p>
    <w:p>
      <w:r>
        <w:t>Create a clean dashboard with hospital logo, welcome message, doctor/service search, prominent Book Appointment button, Book by Phone button, emergency/contact shortcut, departments, available doctors, upcoming appointment, diagnostic services, My Prescriptions, My Reports, hospital announcements, visiting-hours section if verified, and contact details. Clearly mark fictional development data as sample data.</w:t>
      </w:r>
    </w:p>
    <w:p>
      <w:pPr>
        <w:pStyle w:val="Heading2"/>
      </w:pPr>
      <w:r>
        <w:t>DOCTOR DIRECTORY AND EYE-CARE SERVICES</w:t>
      </w:r>
    </w:p>
    <w:p>
      <w:r>
        <w:t>Display verified doctor photos/placeholders, names, specialties, verified qualifications, experience where confirmed, consultation fees, available schedules, and appointment options. Add search and filters for name, specialty, date, fee, and availability. Include configurable eye-care categories such as general eye examination, cataract assessment, glaucoma screening, retina and diabetic eye examination, pediatric eye care, cornea consultation, vision testing/refraction, spectacle prescription, and diagnostic imaging. Only display services the hospital actually offers. Never fabricate doctor credentials, reviews, registration numbers, or facilities.</w:t>
      </w:r>
    </w:p>
    <w:p>
      <w:pPr>
        <w:pStyle w:val="Heading2"/>
      </w:pPr>
      <w:r>
        <w:t>DUAL APPOINTMENT BOOKING: ONLINE AND PHONE</w:t>
      </w:r>
    </w:p>
    <w:p>
      <w:r>
        <w:t>Implement both methods as first-class features.</w:t>
      </w:r>
    </w:p>
    <w:p>
      <w:r>
        <w:t>METHOD A — ONLINE BOOKING:</w:t>
        <w:br/>
        <w:t>1. Select a department/service and doctor.</w:t>
        <w:br/>
        <w:t>2. Select an available date and time slot.</w:t>
        <w:br/>
        <w:t>3. Enter or confirm required patient details.</w:t>
        <w:br/>
        <w:t>4. Review configured consultation fee and booking policy.</w:t>
        <w:br/>
        <w:t>5. Confirm booking.</w:t>
        <w:br/>
        <w:t>6. Generate a unique booking ID.</w:t>
        <w:br/>
        <w:t>7. Show the true status: requested, pending, or confirmed according to the real workflow.</w:t>
        <w:br/>
        <w:t>8. Let patients view and cancel/reschedule according to hospital policy.</w:t>
        <w:br/>
        <w:t>9. Send notifications only when configured and actually accepted by the service.</w:t>
      </w:r>
    </w:p>
    <w:p>
      <w:r>
        <w:t>METHOD B — PHONE BOOKING:</w:t>
        <w:br/>
        <w:t>- Add a prominent button labelled “ফোনে সিরিয়াল নিন / Book by Phone”.</w:t>
        <w:br/>
        <w:t>- Serial number: 01789-363670.</w:t>
        <w:br/>
        <w:t>- Contact number: 01348-980793.</w:t>
        <w:br/>
        <w:t>- Open the native Android dialer with a tel: link. Never place a call without user action.</w:t>
        <w:br/>
        <w:t>- Tell the patient to speak to hospital staff to complete the phone booking.</w:t>
        <w:br/>
        <w:t>- Do not falsely mark a call as a confirmed appointment.</w:t>
      </w:r>
    </w:p>
    <w:p>
      <w:r>
        <w:t>UNIFIED BOOKING MANAGEMENT:</w:t>
        <w:br/>
        <w:t>- Authorized reception staff must be able to enter phone bookings into the same appointment database used by online bookings.</w:t>
        <w:br/>
        <w:t>- Record booking source as Online or Phone.</w:t>
        <w:br/>
        <w:t>- Use server-side atomic transactions/locking to prevent two patients booking the same doctor/time slot.</w:t>
        <w:br/>
        <w:t>- Revalidate slot availability on the server at booking time.</w:t>
        <w:br/>
        <w:t>- Allow authorized staff to confirm, reschedule, cancel, and mark arrival.</w:t>
        <w:br/>
        <w:t>- Use Asia/Dhaka timezone.</w:t>
        <w:br/>
        <w:t>- Make appointment statuses understandable in both languages.</w:t>
        <w:br/>
        <w:t>- Do not claim a phone booking is synchronized unless staff have entered it into the system.</w:t>
      </w:r>
    </w:p>
    <w:p>
      <w:pPr>
        <w:pStyle w:val="Heading2"/>
      </w:pPr>
      <w:r>
        <w:t>DOCTOR DASHBOARD</w:t>
      </w:r>
    </w:p>
    <w:p>
      <w:r>
        <w:t>Provide today's appointments, upcoming queue, authorized patient details, consultation status, clinical notes, prescription creation/review, follow-up recommendations, availability, schedule management, and appropriate record correction/audit workflow. Doctors must only access information needed for their authorized clinical duties.</w:t>
      </w:r>
    </w:p>
    <w:p>
      <w:pPr>
        <w:pStyle w:val="Heading2"/>
      </w:pPr>
      <w:r>
        <w:t>PATIENT RECORDS AND PRESCRIPTIONS</w:t>
      </w:r>
    </w:p>
    <w:p>
      <w:r>
        <w:t>Create a secure patient portal for patient ID, appointments, prescriptions, diagnostic orders/results, uploaded medical documents, invoices, and follow-ups. Generate prescriptions only through authorized clinician workflows. Include hospital identity, doctor identity and verified credentials, patient identity, date, assessment, medication name/strength/dosage/route/frequency/duration, instructions, and follow-up date. Do not autonomously diagnose or prescribe. Allow only authorized users to access and correct records with an audit trail.</w:t>
      </w:r>
    </w:p>
    <w:p>
      <w:pPr>
        <w:pStyle w:val="Heading2"/>
      </w:pPr>
      <w:r>
        <w:t>DIAGNOSTICS AND REPORTS</w:t>
      </w:r>
    </w:p>
    <w:p>
      <w:r>
        <w:t>Provide configurable diagnostic services and prices, preparation instructions approved by the hospital, diagnostic booking, order ID, sample collection status, processing status, verified result, and secure report publication. Only authorized staff may verify and publish final reports. Use private storage and authenticated, time-limited access where appropriate. Never make medical reports publicly accessible.</w:t>
      </w:r>
    </w:p>
    <w:p>
      <w:pPr>
        <w:pStyle w:val="Heading2"/>
      </w:pPr>
      <w:r>
        <w:t>ADMIN AND RECEPTION</w:t>
      </w:r>
    </w:p>
    <w:p>
      <w:r>
        <w:t>Create role-protected dashboards for patient management, doctor/staff management, departments, schedules, holidays, appointment slots, bookings, queues, diagnostic services, price configuration, invoices, payment status, announcements, reports, and audit logs. Include search, filters, pagination, validation, and confirmation dialogs. Keep general business reports from exposing unnecessary patient-level clinical details.</w:t>
      </w:r>
    </w:p>
    <w:p>
      <w:pPr>
        <w:pStyle w:val="Heading2"/>
      </w:pPr>
      <w:r>
        <w:t>BILLING AND PAYMENTS</w:t>
      </w:r>
    </w:p>
    <w:p>
      <w:r>
        <w:t>Use Bangladeshi Taka (BDT / ৳). Support itemized consultation/diagnostic invoices, payment status, receipts, refunds where applicable, and daily/monthly summaries. Optionally integrate a supported Bangladesh payment provider such as bKash or Nagad only when approved merchant credentials and supported integration are available. Never request or store payment PINs. Verify transactions and callbacks server-side, prevent duplicate processing, and distinguish pending, successful, failed, and refunded transactions. If credentials are missing, clearly label test-payment mode or use a manual payment workflow.</w:t>
      </w:r>
    </w:p>
    <w:p>
      <w:pPr>
        <w:pStyle w:val="Heading2"/>
      </w:pPr>
      <w:r>
        <w:t>NOTIFICATIONS AND EMERGENCY</w:t>
      </w:r>
    </w:p>
    <w:p>
      <w:r>
        <w:t>Support appointment confirmations/reminders, schedule changes, cancellations, report availability, receipts, and announcements using configured push/SMS services. Avoid sensitive diagnoses in lock-screen notifications. Do not claim delivery unless the service confirms it. Show the hospital phone and address supplied above. Add call shortcuts and directions. Verify emergency availability before displaying claims such as 24/7. State that the app does not replace urgent professional medical care.</w:t>
      </w:r>
    </w:p>
    <w:p>
      <w:pPr>
        <w:pStyle w:val="Heading2"/>
      </w:pPr>
      <w:r>
        <w:t>DATABASE DESIGN</w:t>
      </w:r>
    </w:p>
    <w:p>
      <w:r>
        <w:t>Create maintainable collections/tables for users, patient_profiles, doctor_profiles, staff_profiles, departments, eye_care_services, doctor_schedules, appointment_slots, appointments, clinical_encounters, prescriptions, prescription_items, diagnostic_services, diagnostic_orders, laboratory_reports, invoices, payments, notifications, hospital_settings, and audit_logs. Use unique IDs, ownership references, timestamps, status fields, indexes, validation, minimum necessary personal data, retention policies, and secure backup/recovery. Use transactions for critical booking/payment operations.</w:t>
      </w:r>
    </w:p>
    <w:p>
      <w:pPr>
        <w:pStyle w:val="Heading2"/>
      </w:pPr>
      <w:r>
        <w:t>SECURITY AND PRIVACY</w:t>
      </w:r>
    </w:p>
    <w:p>
      <w:r>
        <w:t>Treat medical information as highly sensitive. Implement server-side role-based access control, secure authentication/session handling, restrictive database rules, private storage, input validation, rate limiting, abuse prevention, safe password recovery, audit logs for sensitive actions, encryption in transit and appropriate encryption at rest, and non-revealing error handling. Never log passwords, tokens, payment secrets, or unnecessary clinical information. Avoid sensitive medical data in ordinary local preferences/caches. Provide privacy notices and appropriate consent, account deactivation, and data retention/deletion workflows consistent with applicable obligations. Review relevant Bangladesh privacy, healthcare, confidentiality, medical record, and payment requirements before production deployment.</w:t>
      </w:r>
    </w:p>
    <w:p>
      <w:pPr>
        <w:pStyle w:val="Heading2"/>
      </w:pPr>
      <w:r>
        <w:t>RELIABILITY AND TESTING</w:t>
      </w:r>
    </w:p>
    <w:p>
      <w:r>
        <w:t>Cache only appropriate non-sensitive data. Show offline status. Never treat an offline booking as confirmed without backend confirmation. Handle expired sessions, revoked access, interrupted uploads, duplicate submissions, and network errors. Test authentication, language switching, permissions, doctor search, online booking, phone-booking entry by reception, concurrent slot booking, report access, prescription access, payment verification, notifications, offline recovery, validation, accessibility, and unauthorized access. Include unit, integration, and backend security tests. Resolve critical defects before release.</w:t>
      </w:r>
    </w:p>
    <w:p>
      <w:pPr>
        <w:pStyle w:val="Heading2"/>
      </w:pPr>
      <w:r>
        <w:t>IMPLEMENTATION PHASES</w:t>
      </w:r>
    </w:p>
    <w:p>
      <w:r>
        <w:t>Phase 1: Project setup, logo/branding, design system, navigation, localization.</w:t>
        <w:br/>
        <w:t>Phase 2: Authentication, roles, database, and security rules.</w:t>
        <w:br/>
        <w:t>Phase 3: Doctor directory, schedules, online booking, and phone dialer shortcut.</w:t>
        <w:br/>
        <w:t>Phase 4: Reception workflow for entering phone bookings into the unified database.</w:t>
        <w:br/>
        <w:t>Phase 5: Eye-care services, prescriptions, diagnostic orders, and reports.</w:t>
        <w:br/>
        <w:t>Phase 6: Admin tools, billing, receipts, and notifications.</w:t>
        <w:br/>
        <w:t>Phase 7: Security review, automated/manual QA, and bug fixing.</w:t>
        <w:br/>
        <w:t>Phase 8: Generate debug APK for testing and document signed release APK/Android App Bundle build.</w:t>
      </w:r>
    </w:p>
    <w:p>
      <w:r>
        <w:t>Start by producing a screen map, architecture, database schema, and implementation plan. Then implement incrementally and test each phase before proceeding.</w:t>
      </w:r>
    </w:p>
    <w:p>
      <w:pPr>
        <w:pStyle w:val="Heading2"/>
      </w:pPr>
      <w:r>
        <w:t>DELIVERABLES AND ACCEPTANCE CRITERIA</w:t>
      </w:r>
    </w:p>
    <w:p>
      <w:r>
        <w:t>Deliver complete Flutter source code, bilingual localization files, database schema/configuration, secure database and storage rules, fictional seed data, setup/deployment documentation, automated tests, manual QA checklist, a debug APK when the build environment supports it, and signed release build instructions. List external services that still require credentials/approval. Clearly mark features as implemented, partial, or not implemented. Do not claim a feature works unless it has been implemented and tested. The final app must use the BIEH branding and support both online appointment booking and phone booking, with receptionist entry of phone bookings into the shared appointment database.</w:t>
      </w:r>
    </w:p>
    <w:p>
      <w:pPr>
        <w:pStyle w:val="Heading1"/>
      </w:pPr>
      <w:r>
        <w:t>প্রকাশের আগে যাচাই</w:t>
      </w:r>
    </w:p>
    <w:p>
      <w:pPr>
        <w:pStyle w:val="ListBullet"/>
      </w:pPr>
      <w:r>
        <w:t>হাসপাতালের নাম, ঠিকানা ও ফোন নম্বর কর্তৃপক্ষের মাধ্যমে যাচাই করুন।</w:t>
      </w:r>
    </w:p>
    <w:p>
      <w:pPr>
        <w:pStyle w:val="ListBullet"/>
      </w:pPr>
      <w:r>
        <w:t>প্রকৃত ডাক্তার, যোগ্যতা, সেবা, ফি ও সময়সূচি অনুমোদিত তথ্য দিয়ে পূরণ করুন।</w:t>
      </w:r>
    </w:p>
    <w:p>
      <w:pPr>
        <w:pStyle w:val="ListBullet"/>
      </w:pPr>
      <w:r>
        <w:t>বাস্তব রোগীর তথ্য ব্যবহারের আগে নিরাপত্তা, প্রবেশাধিকার ও ব্যাকআপ পরীক্ষা করুন।</w:t>
      </w:r>
    </w:p>
    <w:p>
      <w:pPr>
        <w:pStyle w:val="ListBullet"/>
      </w:pPr>
      <w:r>
        <w:t>অনলাইন ও ফোন বুকিংয়ের সংঘর্ষ প্রতিরোধ পরীক্ষা করুন।</w:t>
      </w:r>
    </w:p>
    <w:p>
      <w:pPr>
        <w:pStyle w:val="ListBullet"/>
      </w:pPr>
      <w:r>
        <w:t>পেমেন্ট, SMS, Firebase এবং অন্যান্য বাহ্যিক সেবার প্রয়োজনীয় অনুমোদন ও credentials নিরাপদভাবে কনফিগার করুন।</w:t>
      </w:r>
    </w:p>
    <w:p>
      <w:pPr>
        <w:pStyle w:val="Heading1"/>
      </w:pPr>
      <w:r>
        <w:t>হাসপাতালের ভিজিটিং কার্ড</w:t>
      </w:r>
    </w:p>
    <w:p>
      <w:pPr>
        <w:jc w:val="center"/>
      </w:pPr>
      <w:r>
        <w:drawing>
          <wp:inline xmlns:a="http://schemas.openxmlformats.org/drawingml/2006/main" xmlns:pic="http://schemas.openxmlformats.org/drawingml/2006/picture">
            <wp:extent cx="5669280" cy="3451027"/>
            <wp:docPr id="2" name="Picture 2"/>
            <wp:cNvGraphicFramePr>
              <a:graphicFrameLocks noChangeAspect="1"/>
            </wp:cNvGraphicFramePr>
            <a:graphic>
              <a:graphicData uri="http://schemas.openxmlformats.org/drawingml/2006/picture">
                <pic:pic>
                  <pic:nvPicPr>
                    <pic:cNvPr id="0" name="20017.jpg"/>
                    <pic:cNvPicPr/>
                  </pic:nvPicPr>
                  <pic:blipFill>
                    <a:blip r:embed="rId10"/>
                    <a:stretch>
                      <a:fillRect/>
                    </a:stretch>
                  </pic:blipFill>
                  <pic:spPr>
                    <a:xfrm>
                      <a:off x="0" y="0"/>
                      <a:ext cx="5669280" cy="3451027"/>
                    </a:xfrm>
                    <a:prstGeom prst="rect"/>
                  </pic:spPr>
                </pic:pic>
              </a:graphicData>
            </a:graphic>
          </wp:inline>
        </w:drawing>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BIEH | Hospital Android App Master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69A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69A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