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0DE020FB" w:rsidR="001965E6" w:rsidRPr="0025436C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  <w:t>31</w:t>
      </w:r>
      <w:r w:rsidRPr="0025436C">
        <w:rPr>
          <w:rFonts w:ascii="Arial" w:hAnsi="Arial" w:cs="Arial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>Oct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008F247F" w14:textId="77777777" w:rsidR="00C57CF1" w:rsidRPr="0025436C" w:rsidRDefault="00A14096" w:rsidP="00C57CF1">
      <w:pPr>
        <w:rPr>
          <w:rFonts w:ascii="Arial" w:hAnsi="Arial" w:cs="Arial"/>
          <w:sz w:val="22"/>
          <w:szCs w:val="22"/>
        </w:rPr>
      </w:pPr>
      <w:hyperlink r:id="rId8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05C3243E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5AABA34B" w14:textId="7BFAF741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819B32C" w:rsidR="00147D1E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country_risk_calc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country_name,</w:t>
      </w:r>
      <w:r w:rsidR="006E6FDA">
        <w:rPr>
          <w:rFonts w:ascii="Courier" w:hAnsi="Courier" w:cs="Courier"/>
          <w:color w:val="000000"/>
          <w:sz w:val="20"/>
          <w:szCs w:val="20"/>
        </w:rPr>
        <w:t>probabilistic</w:t>
      </w:r>
      <w:proofErr w:type="spellEnd"/>
      <w:r w:rsidR="006E6FDA">
        <w:rPr>
          <w:rFonts w:ascii="Courier" w:hAnsi="Courier" w:cs="Courier"/>
          <w:color w:val="000000"/>
          <w:sz w:val="20"/>
          <w:szCs w:val="20"/>
        </w:rPr>
        <w:t>,</w:t>
      </w:r>
      <w:r w:rsidR="006E6FDA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force_recalc,check_plots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5688FD" w14:textId="308D7A90" w:rsidR="00147D1E" w:rsidRPr="006E6FDA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_risk_report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country_risk,print_unsorted</w:t>
      </w:r>
      <w:r w:rsidR="006E6FDA">
        <w:rPr>
          <w:rFonts w:ascii="Courier" w:hAnsi="Courier" w:cs="Courier"/>
          <w:color w:val="000000"/>
          <w:sz w:val="20"/>
          <w:szCs w:val="20"/>
        </w:rPr>
        <w:t>,</w:t>
      </w:r>
      <w:r w:rsidR="006E6FDA" w:rsidRPr="006E6FDA">
        <w:rPr>
          <w:rFonts w:ascii="Courier" w:hAnsi="Courier" w:cs="Courier"/>
          <w:color w:val="000000"/>
          <w:sz w:val="20"/>
          <w:szCs w:val="20"/>
        </w:rPr>
        <w:t>plot_DFC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11B44EDD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E05D1">
        <w:rPr>
          <w:rFonts w:ascii="Arial" w:hAnsi="Arial" w:cs="Arial"/>
          <w:sz w:val="22"/>
          <w:szCs w:val="22"/>
        </w:rPr>
        <w:t>climada_ts_hazard_set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5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459A439B" w14:textId="3ABA1E8B" w:rsidR="0025436C" w:rsidRPr="00F9735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F9735C">
        <w:rPr>
          <w:rFonts w:ascii="Courier" w:hAnsi="Courier" w:cs="Arial"/>
          <w:b/>
          <w:sz w:val="22"/>
          <w:szCs w:val="22"/>
        </w:rPr>
        <w:t>(</w:t>
      </w:r>
      <w:proofErr w:type="gramEnd"/>
      <w:r w:rsidRPr="00F9735C">
        <w:rPr>
          <w:rFonts w:ascii="Courier" w:hAnsi="Courier" w:cs="Arial"/>
          <w:b/>
          <w:sz w:val="22"/>
          <w:szCs w:val="22"/>
        </w:rPr>
        <w:t>‘El Salvador’)</w:t>
      </w:r>
      <w:r w:rsidRPr="00F9735C">
        <w:rPr>
          <w:rFonts w:ascii="Arial" w:hAnsi="Arial" w:cs="Arial"/>
          <w:b/>
          <w:sz w:val="22"/>
          <w:szCs w:val="22"/>
        </w:rPr>
        <w:t>. See code for details</w:t>
      </w:r>
      <w:r w:rsidR="00951D75" w:rsidRPr="00F9735C">
        <w:rPr>
          <w:rFonts w:ascii="Arial" w:hAnsi="Arial" w:cs="Arial"/>
          <w:b/>
          <w:sz w:val="22"/>
          <w:szCs w:val="22"/>
        </w:rPr>
        <w:t>.</w:t>
      </w:r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>for any set of 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</w:t>
      </w:r>
      <w:r w:rsidR="00831703">
        <w:rPr>
          <w:rFonts w:ascii="Arial" w:hAnsi="Arial" w:cs="Arial"/>
          <w:sz w:val="22"/>
          <w:szCs w:val="22"/>
        </w:rPr>
        <w:lastRenderedPageBreak/>
        <w:t xml:space="preserve">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200E6D1E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resulting damage frequency curves (DFC) for all seven (!) hazards affecting El Salvador. 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2F198B5D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spellStart"/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in the following output to </w:t>
      </w:r>
      <w:proofErr w:type="spellStart"/>
      <w:r w:rsidRPr="006015DB">
        <w:rPr>
          <w:rFonts w:ascii="Arial" w:hAnsi="Arial" w:cs="Arial"/>
          <w:sz w:val="22"/>
          <w:szCs w:val="22"/>
        </w:rPr>
        <w:t>stdout</w:t>
      </w:r>
      <w:proofErr w:type="spellEnd"/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Barbados (1)</w:t>
      </w:r>
    </w:p>
    <w:p w14:paraId="008DC4BC" w14:textId="4C49951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</w:t>
      </w:r>
      <w:r w:rsidR="00810E6E">
        <w:rPr>
          <w:rFonts w:ascii="Courier" w:hAnsi="Courier" w:cs="Arial"/>
          <w:sz w:val="22"/>
          <w:szCs w:val="22"/>
        </w:rPr>
        <w:t>36572051.496470 (8.481508%oo)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Barbados_TR_atl</w:t>
      </w:r>
      <w:proofErr w:type="spellEnd"/>
    </w:p>
    <w:p w14:paraId="59C10DA1" w14:textId="0864A99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23083330.494007 (5.353308%oo)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Barbados_TC_atl</w:t>
      </w:r>
      <w:proofErr w:type="spellEnd"/>
    </w:p>
    <w:p w14:paraId="5E34C634" w14:textId="409B96F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EL=7531.966739 (0.001747%oo)  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Barbados_TS_atl</w:t>
      </w:r>
      <w:proofErr w:type="spellEnd"/>
    </w:p>
    <w:p w14:paraId="29A49521" w14:textId="0BC2D56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EL=0.0000</w:t>
      </w:r>
      <w:r w:rsidR="00810E6E">
        <w:rPr>
          <w:rFonts w:ascii="Courier" w:hAnsi="Courier" w:cs="Arial"/>
          <w:sz w:val="22"/>
          <w:szCs w:val="22"/>
        </w:rPr>
        <w:t xml:space="preserve">00 (0.000000%oo) 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Barbados_EQ_global</w:t>
      </w:r>
      <w:proofErr w:type="spellEnd"/>
    </w:p>
    <w:p w14:paraId="29F9DD78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r w:rsidRPr="006015DB">
        <w:rPr>
          <w:rFonts w:ascii="Courier" w:hAnsi="Courier" w:cs="Arial"/>
          <w:sz w:val="22"/>
          <w:szCs w:val="22"/>
        </w:rPr>
        <w:t>ElSalvador</w:t>
      </w:r>
      <w:proofErr w:type="spellEnd"/>
      <w:r w:rsidRPr="006015DB">
        <w:rPr>
          <w:rFonts w:ascii="Courier" w:hAnsi="Courier" w:cs="Arial"/>
          <w:sz w:val="22"/>
          <w:szCs w:val="22"/>
        </w:rPr>
        <w:t xml:space="preserve"> (2)</w:t>
      </w:r>
    </w:p>
    <w:p w14:paraId="71B20D32" w14:textId="083BC7E6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EL=41</w:t>
      </w:r>
      <w:r w:rsidR="00810E6E">
        <w:rPr>
          <w:rFonts w:ascii="Courier" w:hAnsi="Courier" w:cs="Arial"/>
          <w:sz w:val="22"/>
          <w:szCs w:val="22"/>
        </w:rPr>
        <w:t xml:space="preserve">5631535.361110 (17.943889%oo) </w:t>
      </w:r>
      <w:proofErr w:type="spellStart"/>
      <w:r w:rsidRPr="006015DB">
        <w:rPr>
          <w:rFonts w:ascii="Courier" w:hAnsi="Courier" w:cs="Arial"/>
          <w:sz w:val="22"/>
          <w:szCs w:val="22"/>
        </w:rPr>
        <w:t>ElSalvador_EQ_global</w:t>
      </w:r>
      <w:proofErr w:type="spellEnd"/>
    </w:p>
    <w:p w14:paraId="56B137BD" w14:textId="0F108FB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EL=1</w:t>
      </w:r>
      <w:r w:rsidR="00810E6E">
        <w:rPr>
          <w:rFonts w:ascii="Courier" w:hAnsi="Courier" w:cs="Arial"/>
          <w:sz w:val="22"/>
          <w:szCs w:val="22"/>
        </w:rPr>
        <w:t>41613002.072040 (6.113800%oo)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ElSalvador_TR_epa</w:t>
      </w:r>
      <w:proofErr w:type="spellEnd"/>
    </w:p>
    <w:p w14:paraId="67B4422C" w14:textId="16B3875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59386249.565168 (2.563858%oo)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ElSalvador_TC_atl</w:t>
      </w:r>
      <w:proofErr w:type="spellEnd"/>
    </w:p>
    <w:p w14:paraId="095B7D23" w14:textId="7FE942BF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EL=16152772.894979</w:t>
      </w:r>
      <w:r w:rsidR="00810E6E">
        <w:rPr>
          <w:rFonts w:ascii="Courier" w:hAnsi="Courier" w:cs="Arial"/>
          <w:sz w:val="22"/>
          <w:szCs w:val="22"/>
        </w:rPr>
        <w:t xml:space="preserve"> (0.697357%oo)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ElSalvador_TC_epa</w:t>
      </w:r>
      <w:proofErr w:type="spellEnd"/>
    </w:p>
    <w:p w14:paraId="15DC5174" w14:textId="0A87014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</w:t>
      </w:r>
      <w:r w:rsidR="00810E6E">
        <w:rPr>
          <w:rFonts w:ascii="Courier" w:hAnsi="Courier" w:cs="Arial"/>
          <w:sz w:val="22"/>
          <w:szCs w:val="22"/>
        </w:rPr>
        <w:t>L=621784.438763 (0.026844%oo)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ElSalvador_TR_atl</w:t>
      </w:r>
      <w:proofErr w:type="spellEnd"/>
    </w:p>
    <w:p w14:paraId="402D8949" w14:textId="39E528E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ElSalvador_TS_epa</w:t>
      </w:r>
      <w:proofErr w:type="spellEnd"/>
    </w:p>
    <w:p w14:paraId="2DF88D90" w14:textId="705018E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ElSalvador_TS_atl</w:t>
      </w:r>
      <w:proofErr w:type="spellEnd"/>
    </w:p>
    <w:p w14:paraId="335B9133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Costa Rica (3)</w:t>
      </w:r>
    </w:p>
    <w:p w14:paraId="5ADE1ABB" w14:textId="5239A19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EL=52</w:t>
      </w:r>
      <w:r w:rsidR="00810E6E">
        <w:rPr>
          <w:rFonts w:ascii="Courier" w:hAnsi="Courier" w:cs="Arial"/>
          <w:sz w:val="22"/>
          <w:szCs w:val="22"/>
        </w:rPr>
        <w:t xml:space="preserve">3833928.441207 (12.396559%oo) </w:t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Rica_EQ_global</w:t>
      </w:r>
      <w:proofErr w:type="spellEnd"/>
    </w:p>
    <w:p w14:paraId="15B46389" w14:textId="6257B34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</w:t>
      </w:r>
      <w:r w:rsidR="00810E6E">
        <w:rPr>
          <w:rFonts w:ascii="Courier" w:hAnsi="Courier" w:cs="Arial"/>
          <w:sz w:val="22"/>
          <w:szCs w:val="22"/>
        </w:rPr>
        <w:t>=1530537.767294 (0.036220%oo)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Rica_TR_epa</w:t>
      </w:r>
      <w:proofErr w:type="spellEnd"/>
    </w:p>
    <w:p w14:paraId="445B2BF4" w14:textId="49F73C6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</w:t>
      </w:r>
      <w:r w:rsidR="00810E6E">
        <w:rPr>
          <w:rFonts w:ascii="Courier" w:hAnsi="Courier" w:cs="Arial"/>
          <w:sz w:val="22"/>
          <w:szCs w:val="22"/>
        </w:rPr>
        <w:t xml:space="preserve">EL=73978.520263 (0.001751%oo)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Rica_TC_epa</w:t>
      </w:r>
      <w:proofErr w:type="spellEnd"/>
    </w:p>
    <w:p w14:paraId="78B1F76B" w14:textId="18A59B72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</w:t>
      </w:r>
      <w:r w:rsidR="00810E6E">
        <w:rPr>
          <w:rFonts w:ascii="Courier" w:hAnsi="Courier" w:cs="Arial"/>
          <w:sz w:val="22"/>
          <w:szCs w:val="22"/>
        </w:rPr>
        <w:t xml:space="preserve"> EL=5765.009179 (0.000136%oo)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Rica_TR_atl</w:t>
      </w:r>
      <w:proofErr w:type="spellEnd"/>
    </w:p>
    <w:p w14:paraId="5E6DC485" w14:textId="229F3D9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EL=1689.347413 (0.000040%oo)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Rica_TS_atl</w:t>
      </w:r>
      <w:proofErr w:type="spellEnd"/>
    </w:p>
    <w:p w14:paraId="34191DE0" w14:textId="6C2E198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EL=60.830655 (0.</w:t>
      </w:r>
      <w:r w:rsidR="00810E6E">
        <w:rPr>
          <w:rFonts w:ascii="Courier" w:hAnsi="Courier" w:cs="Arial"/>
          <w:sz w:val="22"/>
          <w:szCs w:val="22"/>
        </w:rPr>
        <w:t xml:space="preserve">000001%oo)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Rica_TC_atl</w:t>
      </w:r>
      <w:proofErr w:type="spellEnd"/>
    </w:p>
    <w:p w14:paraId="61E6F417" w14:textId="3DECF096" w:rsidR="00810E6E" w:rsidRPr="00352D73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7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11D6B4BB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36A788" w14:textId="4AA5D6E5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035EF7" w14:textId="77777777" w:rsidR="006015DB" w:rsidRPr="0025436C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C04D929" w14:textId="77777777" w:rsidR="005E05D1" w:rsidRPr="0025436C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9B1A2EC" w14:textId="77777777" w:rsidR="0025436C" w:rsidRPr="0025436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77777777" w:rsidR="00C57CF1" w:rsidRPr="0025436C" w:rsidRDefault="00C57CF1">
      <w:pPr>
        <w:rPr>
          <w:rFonts w:ascii="Arial" w:hAnsi="Arial" w:cs="Arial"/>
          <w:sz w:val="22"/>
          <w:szCs w:val="22"/>
        </w:rPr>
      </w:pPr>
    </w:p>
    <w:sectPr w:rsidR="00C57CF1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831703" w:rsidRDefault="00831703" w:rsidP="00277D71">
      <w:r>
        <w:separator/>
      </w:r>
    </w:p>
  </w:endnote>
  <w:endnote w:type="continuationSeparator" w:id="0">
    <w:p w14:paraId="717C17F7" w14:textId="77777777" w:rsidR="00831703" w:rsidRDefault="00831703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831703" w:rsidRDefault="00831703" w:rsidP="00277D71">
      <w:r>
        <w:separator/>
      </w:r>
    </w:p>
  </w:footnote>
  <w:footnote w:type="continuationSeparator" w:id="0">
    <w:p w14:paraId="5460901D" w14:textId="77777777" w:rsidR="00831703" w:rsidRDefault="00831703" w:rsidP="00277D71">
      <w:r>
        <w:continuationSeparator/>
      </w:r>
    </w:p>
  </w:footnote>
  <w:footnote w:id="1">
    <w:p w14:paraId="13188231" w14:textId="24EDABA8" w:rsidR="00326D91" w:rsidRPr="00326D91" w:rsidRDefault="00326D91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1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>)</w:t>
      </w:r>
    </w:p>
  </w:footnote>
  <w:footnote w:id="2">
    <w:p w14:paraId="0171D49E" w14:textId="38FD1290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3">
    <w:p w14:paraId="2BE5EC03" w14:textId="46170BF4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4">
    <w:p w14:paraId="2C3EC13E" w14:textId="49E38A66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5">
    <w:p w14:paraId="20BCE4C8" w14:textId="4507345B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6">
    <w:p w14:paraId="78220FD8" w14:textId="51EB305F" w:rsidR="00831703" w:rsidRPr="00951D75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 w:rsidR="00326D91"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="00326D91"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="00326D91"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="00326D91"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</w:p>
  </w:footnote>
  <w:footnote w:id="7">
    <w:p w14:paraId="16C918AB" w14:textId="23DD96D4" w:rsidR="00831703" w:rsidRPr="00277D71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147D1E"/>
    <w:rsid w:val="001965E6"/>
    <w:rsid w:val="0025436C"/>
    <w:rsid w:val="00277D71"/>
    <w:rsid w:val="00326D91"/>
    <w:rsid w:val="00352D73"/>
    <w:rsid w:val="00457C1E"/>
    <w:rsid w:val="00517F9D"/>
    <w:rsid w:val="00561534"/>
    <w:rsid w:val="00577476"/>
    <w:rsid w:val="005E05D1"/>
    <w:rsid w:val="006015DB"/>
    <w:rsid w:val="006E6FDA"/>
    <w:rsid w:val="007711B4"/>
    <w:rsid w:val="007A1991"/>
    <w:rsid w:val="00810E6E"/>
    <w:rsid w:val="00831703"/>
    <w:rsid w:val="00951D75"/>
    <w:rsid w:val="00A14096"/>
    <w:rsid w:val="00AA451C"/>
    <w:rsid w:val="00C57CF1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vid.bresch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surge" TargetMode="External"/><Relationship Id="rId4" Type="http://schemas.openxmlformats.org/officeDocument/2006/relationships/hyperlink" Target="https://github.com/davidnbresch/climada_module_etopo" TargetMode="External"/><Relationship Id="rId5" Type="http://schemas.openxmlformats.org/officeDocument/2006/relationships/hyperlink" Target="https://github.com/davidnbresch/climada_module_eq_global" TargetMode="External"/><Relationship Id="rId6" Type="http://schemas.openxmlformats.org/officeDocument/2006/relationships/hyperlink" Target="https://github.com/davidnbresch/climada_module_ws_europe" TargetMode="External"/><Relationship Id="rId7" Type="http://schemas.openxmlformats.org/officeDocument/2006/relationships/hyperlink" Target="https://github.com/davidnbresch/climada_module_GDP_entity" TargetMode="External"/><Relationship Id="rId1" Type="http://schemas.openxmlformats.org/officeDocument/2006/relationships/hyperlink" Target="https://github.com/davidnbresch/climada_module_tc_hazard_advanced" TargetMode="External"/><Relationship Id="rId2" Type="http://schemas.openxmlformats.org/officeDocument/2006/relationships/hyperlink" Target="https://github.com/davidnbresch/climada_module_tc_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828</Words>
  <Characters>4724</Characters>
  <Application>Microsoft Macintosh Word</Application>
  <DocSecurity>0</DocSecurity>
  <Lines>39</Lines>
  <Paragraphs>11</Paragraphs>
  <ScaleCrop>false</ScaleCrop>
  <Company>Swiss Re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18</cp:revision>
  <dcterms:created xsi:type="dcterms:W3CDTF">2014-09-22T12:53:00Z</dcterms:created>
  <dcterms:modified xsi:type="dcterms:W3CDTF">2014-10-31T08:08:00Z</dcterms:modified>
</cp:coreProperties>
</file>