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png" ContentType="image/png"/>
  <Default Extension="wmf" ContentType="image/x-w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0" behindDoc="0" locked="0" layoutInCell="1" allowOverlap="1">
                <wp:simplePos x="0" y="0"/>
                <wp:positionH relativeFrom="page">
                  <wp:posOffset>3841050</wp:posOffset>
                </wp:positionH>
                <wp:positionV relativeFrom="page">
                  <wp:posOffset>666750</wp:posOffset>
                </wp:positionV>
                <wp:extent cx="3014345" cy="1026795"/>
                <wp:effectExtent l="0" t="0" r="0" b="0"/>
                <wp:wrapSquare wrapText="bothSides"/>
                <wp:docPr id="2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/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3014345" cy="102679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251658240;o:allowoverlap:true;o:allowincell:true;mso-position-horizontal-relative:page;margin-left:302.44pt;mso-position-horizontal:absolute;mso-position-vertical-relative:page;margin-top:52.50pt;mso-position-vertical:absolute;width:237.35pt;height:80.85pt;mso-wrap-distance-left:9.00pt;mso-wrap-distance-top:0.00pt;mso-wrap-distance-right:9.00pt;mso-wrap-distance-bottom:0.00pt;z-index:1;">
                <w10:wrap type="square"/>
                <v:imagedata r:id="rId10" o:title=""/>
                <o:lock v:ext="edit" rotation="t"/>
              </v:shape>
            </w:pict>
          </mc:Fallback>
        </mc:AlternateContent>
      </w:r>
      <w:r>
        <w:tab/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jc w:val="center"/>
        <w:rPr>
          <w:rFonts w:ascii="EB Garamond" w:hAnsi="EB Garamond" w:eastAsia="EB Garamond" w:cs="EB Garamond"/>
          <w:b/>
          <w:color w:val="1e3653"/>
          <w:sz w:val="100"/>
          <w:szCs w:val="100"/>
        </w:rPr>
      </w:pPr>
      <w:r>
        <w:rPr>
          <w:rFonts w:ascii="EB Garamond" w:hAnsi="EB Garamond" w:eastAsia="EB Garamond" w:cs="EB Garamond"/>
          <w:b/>
          <w:color w:val="1e3653"/>
          <w:sz w:val="100"/>
          <w:szCs w:val="100"/>
        </w:rPr>
        <w:t xml:space="preserve">CERTIFICADO</w:t>
      </w:r>
      <w:r>
        <w:rPr>
          <w:rFonts w:ascii="EB Garamond" w:hAnsi="EB Garamond" w:eastAsia="EB Garamond" w:cs="EB Garamond"/>
          <w:b/>
          <w:color w:val="1e3653"/>
          <w:sz w:val="100"/>
          <w:szCs w:val="100"/>
        </w:rPr>
      </w:r>
    </w:p>
    <w:p>
      <w:pPr>
        <w:widowControl w:val="false"/>
        <w:pBdr/>
        <w:spacing w:after="160" w:line="258" w:lineRule="auto"/>
        <w:ind/>
        <w:jc w:val="both"/>
        <w:rPr>
          <w:rFonts w:eastAsia="Comfortaa Medium"/>
          <w:color w:val="1e3653"/>
          <w:sz w:val="32"/>
          <w:szCs w:val="32"/>
        </w:rPr>
      </w:pPr>
      <w:r>
        <w:rPr>
          <w:rFonts w:eastAsia="Comfortaa Medium"/>
          <w:color w:val="1e3653"/>
          <w:sz w:val="32"/>
          <w:szCs w:val="32"/>
        </w:rPr>
        <w:t xml:space="preserve">Certificamos que </w:t>
      </w:r>
      <w:r>
        <w:rPr>
          <w:rFonts w:eastAsia="Comfortaa Medium"/>
          <w:b/>
          <w:color w:val="1e3653"/>
          <w:sz w:val="32"/>
          <w:szCs w:val="32"/>
        </w:rPr>
        <w:t xml:space="preserve">{{</w:t>
      </w:r>
      <w:r>
        <w:rPr>
          <w:rFonts w:eastAsia="Comfortaa Medium"/>
          <w:b/>
          <w:color w:val="1e3653"/>
          <w:sz w:val="32"/>
          <w:szCs w:val="32"/>
        </w:rPr>
        <w:t xml:space="preserve">nome</w:t>
      </w:r>
      <w:r>
        <w:rPr>
          <w:rFonts w:eastAsia="Comfortaa Medium"/>
          <w:b/>
          <w:color w:val="1e3653"/>
          <w:sz w:val="32"/>
          <w:szCs w:val="32"/>
        </w:rPr>
        <w:t xml:space="preserve">}}</w:t>
      </w:r>
      <w:r>
        <w:rPr>
          <w:rFonts w:eastAsia="Comfortaa Medium"/>
          <w:color w:val="1e3653"/>
          <w:sz w:val="32"/>
          <w:szCs w:val="32"/>
        </w:rPr>
        <w:t xml:space="preserve">, portador (a) do CPF </w:t>
      </w:r>
      <w:r>
        <w:rPr>
          <w:rFonts w:eastAsia="Comfortaa Medium"/>
          <w:color w:val="1e3653"/>
          <w:sz w:val="32"/>
          <w:szCs w:val="32"/>
        </w:rPr>
        <w:t xml:space="preserve">{{</w:t>
      </w:r>
      <w:r>
        <w:rPr>
          <w:rFonts w:eastAsia="Comfortaa Medium"/>
          <w:color w:val="1e3653"/>
          <w:sz w:val="32"/>
          <w:szCs w:val="32"/>
        </w:rPr>
        <w:t xml:space="preserve">cpf</w:t>
      </w:r>
      <w:r>
        <w:rPr>
          <w:rFonts w:eastAsia="Comfortaa Medium"/>
          <w:color w:val="1e3653"/>
          <w:sz w:val="32"/>
          <w:szCs w:val="32"/>
        </w:rPr>
        <w:t xml:space="preserve">}}</w:t>
      </w:r>
      <w:r>
        <w:rPr>
          <w:rFonts w:eastAsia="Comfortaa Medium"/>
          <w:color w:val="1e3653"/>
          <w:sz w:val="32"/>
          <w:szCs w:val="32"/>
        </w:rPr>
        <w:t xml:space="preserve">,</w:t>
      </w:r>
      <w:r>
        <w:rPr>
          <w:rFonts w:eastAsia="Comfortaa Medium"/>
          <w:color w:val="1e3653"/>
          <w:sz w:val="32"/>
          <w:szCs w:val="32"/>
        </w:rPr>
        <w:t xml:space="preserve"> realizou através da empresa BSEG SEGURANÇA DO TRABALHO LTDA</w:t>
      </w:r>
      <w:r>
        <w:rPr>
          <w:rFonts w:eastAsia="Comfortaa Medium"/>
          <w:color w:val="1e3653"/>
          <w:sz w:val="32"/>
          <w:szCs w:val="32"/>
        </w:rPr>
        <w:t xml:space="preserve">,</w:t>
      </w:r>
      <w:r>
        <w:rPr>
          <w:rFonts w:eastAsia="Comfortaa Medium"/>
          <w:color w:val="1e3653"/>
          <w:sz w:val="32"/>
          <w:szCs w:val="32"/>
        </w:rPr>
        <w:t xml:space="preserve"> a Capacitação de </w:t>
      </w:r>
      <w:r>
        <w:rPr>
          <w:rFonts w:eastAsia="Comfortaa Medium"/>
          <w:b/>
          <w:color w:val="1e3653"/>
          <w:sz w:val="32"/>
          <w:szCs w:val="32"/>
          <w14:textOutline w14:w="6350" w14:cap="rnd" w14:cmpd="sng" w14:algn="ctr">
            <w14:noFill/>
            <w14:prstDash w14:val="solid"/>
            <w14:bevel/>
          </w14:textOutline>
        </w:rPr>
        <w:t xml:space="preserve">NR 6 - Equipamentos de Proteção Individual (EPI)</w:t>
      </w:r>
      <w:r>
        <w:rPr>
          <w:rFonts w:eastAsia="Comfortaa Medium"/>
          <w:color w:val="1e3653"/>
          <w:sz w:val="32"/>
          <w:szCs w:val="32"/>
        </w:rPr>
        <w:t xml:space="preserve">, conforme exigência da </w:t>
      </w:r>
      <w:r>
        <w:rPr>
          <w:rFonts w:eastAsia="Comfortaa Medium"/>
          <w:color w:val="1e3653"/>
          <w:sz w:val="32"/>
          <w:szCs w:val="32"/>
        </w:rPr>
        <w:t xml:space="preserve">Portaria </w:t>
      </w:r>
      <w:r>
        <w:rPr>
          <w:rFonts w:eastAsia="Comfortaa Medium"/>
          <w:color w:val="1e3653"/>
          <w:sz w:val="32"/>
          <w:szCs w:val="32"/>
        </w:rPr>
        <w:t xml:space="preserve">MTb</w:t>
      </w:r>
      <w:r>
        <w:rPr>
          <w:rFonts w:eastAsia="Comfortaa Medium"/>
          <w:color w:val="1e3653"/>
          <w:sz w:val="32"/>
          <w:szCs w:val="32"/>
        </w:rPr>
        <w:t xml:space="preserve"> </w:t>
      </w:r>
      <w:r>
        <w:rPr>
          <w:rFonts w:eastAsia="Comfortaa Medium"/>
          <w:color w:val="1e3653"/>
          <w:sz w:val="32"/>
          <w:szCs w:val="32"/>
        </w:rPr>
        <w:t xml:space="preserve">n.º</w:t>
      </w:r>
      <w:r>
        <w:rPr>
          <w:rFonts w:eastAsia="Comfortaa Medium"/>
          <w:color w:val="1e3653"/>
          <w:sz w:val="32"/>
          <w:szCs w:val="32"/>
        </w:rPr>
        <w:t xml:space="preserve"> 3.214, de 08 de junho de 1978</w:t>
      </w:r>
      <w:r>
        <w:rPr>
          <w:rFonts w:eastAsia="Comfortaa Medium"/>
          <w:color w:val="1e3653"/>
          <w:sz w:val="32"/>
          <w:szCs w:val="32"/>
        </w:rPr>
        <w:t xml:space="preserve">, </w:t>
      </w:r>
      <w:r>
        <w:rPr>
          <w:rFonts w:eastAsia="Comfortaa Medium"/>
          <w:color w:val="1e3653"/>
          <w:sz w:val="32"/>
          <w:szCs w:val="32"/>
        </w:rPr>
        <w:t xml:space="preserve">atualizada pela Portaria SEPRT nº</w:t>
      </w:r>
      <w:r>
        <w:rPr>
          <w:rFonts w:eastAsia="Comfortaa Medium"/>
          <w:color w:val="1e3653"/>
          <w:sz w:val="32"/>
          <w:szCs w:val="32"/>
        </w:rPr>
        <w:t xml:space="preserve"> 672, de 08 de novembro de 2021,</w:t>
      </w:r>
      <w:r>
        <w:rPr>
          <w:rFonts w:eastAsia="Comfortaa Medium"/>
          <w:color w:val="1e3653"/>
          <w:sz w:val="32"/>
          <w:szCs w:val="32"/>
        </w:rPr>
        <w:t xml:space="preserve"> </w:t>
      </w:r>
      <w:r>
        <w:rPr>
          <w:rFonts w:eastAsia="Comfortaa Medium"/>
          <w:color w:val="1e3653"/>
          <w:sz w:val="32"/>
          <w:szCs w:val="32"/>
        </w:rPr>
        <w:t xml:space="preserve">no qual participou com bom aproveitamento tendo duração de 4 horas.</w:t>
      </w:r>
      <w:r>
        <w:rPr>
          <w:rFonts w:eastAsia="Comfortaa Medium"/>
          <w:color w:val="1e3653"/>
          <w:sz w:val="32"/>
          <w:szCs w:val="32"/>
        </w:rPr>
      </w:r>
    </w:p>
    <w:p>
      <w:pPr>
        <w:widowControl w:val="false"/>
        <w:pBdr/>
        <w:spacing w:after="160" w:line="258" w:lineRule="auto"/>
        <w:ind/>
        <w:jc w:val="both"/>
        <w:rPr>
          <w:rFonts w:ascii="Comfortaa" w:hAnsi="Comfortaa" w:eastAsia="Comfortaa" w:cs="Comfortaa"/>
          <w:color w:val="1e3653"/>
          <w:sz w:val="32"/>
          <w:szCs w:val="32"/>
        </w:rPr>
      </w:pPr>
      <w:r>
        <w:rPr>
          <w:rFonts w:ascii="Comfortaa" w:hAnsi="Comfortaa" w:eastAsia="Comfortaa" w:cs="Comfortaa"/>
          <w:color w:val="1e3653"/>
          <w:sz w:val="32"/>
          <w:szCs w:val="32"/>
        </w:rPr>
      </w:r>
      <w:r>
        <w:rPr>
          <w:rFonts w:ascii="Comfortaa" w:hAnsi="Comfortaa" w:eastAsia="Comfortaa" w:cs="Comfortaa"/>
          <w:color w:val="1e3653"/>
          <w:sz w:val="32"/>
          <w:szCs w:val="32"/>
        </w:rPr>
      </w:r>
    </w:p>
    <w:p>
      <w:pPr>
        <w:widowControl w:val="false"/>
        <w:pBdr/>
        <w:spacing w:after="160" w:line="258" w:lineRule="auto"/>
        <w:ind/>
        <w:jc w:val="both"/>
        <w:rPr>
          <w:rFonts w:eastAsia="Comfortaa"/>
          <w:color w:val="1e3653"/>
          <w:sz w:val="32"/>
          <w:szCs w:val="32"/>
        </w:rPr>
      </w:pPr>
      <w:r>
        <w:rPr>
          <w:rFonts w:eastAsia="Comfortaa"/>
          <w:color w:val="1e3653"/>
          <w:sz w:val="32"/>
          <w:szCs w:val="32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5624683</wp:posOffset>
                </wp:positionH>
                <wp:positionV relativeFrom="paragraph">
                  <wp:posOffset>95640</wp:posOffset>
                </wp:positionV>
                <wp:extent cx="2419349" cy="840740"/>
                <wp:effectExtent l="0" t="0" r="635" b="0"/>
                <wp:wrapNone/>
                <wp:docPr id="3" name="Imagem 2" descr="C:\Users\gabri\Downloads\ASSINADO DIGITALMENTE POR (Logotipo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gabri\Downloads\ASSINADO DIGITALMENTE POR (Logotipo)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2419349" cy="840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position:absolute;z-index:-251661312;o:allowoverlap:true;o:allowincell:true;mso-position-horizontal-relative:text;margin-left:442.89pt;mso-position-horizontal:absolute;mso-position-vertical-relative:text;margin-top:7.53pt;mso-position-vertical:absolute;width:190.50pt;height:66.20pt;mso-wrap-distance-left:9.00pt;mso-wrap-distance-top:0.00pt;mso-wrap-distance-right:9.00pt;mso-wrap-distance-bottom:0.00pt;z-index:1;" stroked="f">
                <v:imagedata r:id="rId11" o:title=""/>
                <o:lock v:ext="edit" rotation="t"/>
              </v:shape>
            </w:pict>
          </mc:Fallback>
        </mc:AlternateContent>
      </w:r>
      <w:r>
        <w:rPr>
          <w:rFonts w:eastAsia="Comfortaa"/>
          <w:color w:val="1e3653"/>
          <w:sz w:val="32"/>
          <w:szCs w:val="32"/>
        </w:rPr>
        <w:t xml:space="preserve">Conclusão em: </w:t>
      </w:r>
      <w:r>
        <w:rPr>
          <w:rFonts w:eastAsia="Comfortaa"/>
          <w:color w:val="1e3653"/>
          <w:sz w:val="32"/>
          <w:szCs w:val="32"/>
        </w:rPr>
        <w:t xml:space="preserve">{{</w:t>
      </w:r>
      <w:r>
        <w:rPr>
          <w:rFonts w:eastAsia="Comfortaa"/>
          <w:color w:val="1e3653"/>
          <w:sz w:val="32"/>
          <w:szCs w:val="32"/>
        </w:rPr>
        <w:t xml:space="preserve">data</w:t>
      </w:r>
      <w:r>
        <w:rPr>
          <w:rFonts w:eastAsia="Comfortaa"/>
          <w:color w:val="1e3653"/>
          <w:sz w:val="32"/>
          <w:szCs w:val="32"/>
        </w:rPr>
        <w:t xml:space="preserve">_conclusao</w:t>
      </w:r>
      <w:r>
        <w:rPr>
          <w:rFonts w:eastAsia="Comfortaa"/>
          <w:color w:val="1e3653"/>
          <w:sz w:val="32"/>
          <w:szCs w:val="32"/>
        </w:rPr>
        <w:t xml:space="preserve">}}</w:t>
      </w:r>
      <w:r>
        <w:rPr>
          <w:rFonts w:eastAsia="Comfortaa"/>
          <w:color w:val="1e3653"/>
          <w:sz w:val="32"/>
          <w:szCs w:val="32"/>
        </w:rPr>
        <w:t xml:space="preserve">.</w:t>
      </w:r>
      <w:r>
        <w:rPr>
          <w:rFonts w:eastAsia="Comfortaa"/>
          <w:color w:val="1e3653"/>
          <w:sz w:val="32"/>
          <w:szCs w:val="32"/>
        </w:rPr>
      </w:r>
    </w:p>
    <w:p>
      <w:pPr>
        <w:widowControl w:val="false"/>
        <w:pBdr/>
        <w:spacing w:after="160" w:line="258" w:lineRule="auto"/>
        <w:ind/>
        <w:jc w:val="both"/>
        <w:rPr>
          <w:rFonts w:ascii="Comfortaa" w:hAnsi="Comfortaa" w:eastAsia="Comfortaa" w:cs="Comfortaa"/>
          <w:color w:val="1e3653"/>
          <w:sz w:val="32"/>
          <w:szCs w:val="32"/>
        </w:rPr>
      </w:pPr>
      <w:r>
        <w:rPr>
          <w:rFonts w:ascii="Comfortaa" w:hAnsi="Comfortaa" w:eastAsia="Comfortaa" w:cs="Comfortaa"/>
          <w:color w:val="1e3653"/>
          <w:sz w:val="32"/>
          <w:szCs w:val="32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6101715</wp:posOffset>
                </wp:positionH>
                <wp:positionV relativeFrom="paragraph">
                  <wp:posOffset>223520</wp:posOffset>
                </wp:positionV>
                <wp:extent cx="2103755" cy="1404620"/>
                <wp:effectExtent l="0" t="0" r="0" b="0"/>
                <wp:wrapSquare wrapText="bothSides"/>
                <wp:docPr id="4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375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>
                                <w:b/>
                                <w:color w:val="4f6474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4f6474"/>
                                <w:sz w:val="16"/>
                                <w:szCs w:val="16"/>
                              </w:rPr>
                              <w:t xml:space="preserve">{{</w:t>
                            </w:r>
                            <w:r>
                              <w:rPr>
                                <w:b/>
                                <w:color w:val="4f6474"/>
                                <w:sz w:val="16"/>
                                <w:szCs w:val="16"/>
                              </w:rPr>
                              <w:t xml:space="preserve">data</w:t>
                            </w:r>
                            <w:bookmarkStart w:id="0" w:name="_GoBack"/>
                            <w:r/>
                            <w:bookmarkEnd w:id="0"/>
                            <w:r>
                              <w:rPr>
                                <w:b/>
                                <w:color w:val="4f6474"/>
                                <w:sz w:val="16"/>
                                <w:szCs w:val="16"/>
                              </w:rPr>
                              <w:t xml:space="preserve">_assinatura</w:t>
                            </w:r>
                            <w:r>
                              <w:rPr>
                                <w:b/>
                                <w:color w:val="4f6474"/>
                                <w:sz w:val="16"/>
                                <w:szCs w:val="16"/>
                              </w:rPr>
                              <w:t xml:space="preserve">}}</w:t>
                            </w:r>
                            <w:r>
                              <w:rPr>
                                <w:b/>
                                <w:color w:val="4f6474"/>
                                <w:sz w:val="16"/>
                                <w:szCs w:val="16"/>
                              </w:rPr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shape 3" o:spid="_x0000_s3" o:spt="202" type="#_x0000_t202" style="position:absolute;z-index:251663360;o:allowoverlap:true;o:allowincell:true;mso-position-horizontal-relative:text;margin-left:480.45pt;mso-position-horizontal:absolute;mso-position-vertical-relative:text;margin-top:17.60pt;mso-position-vertical:absolute;width:165.65pt;height:110.60pt;mso-wrap-distance-left:9.00pt;mso-wrap-distance-top:3.60pt;mso-wrap-distance-right:9.00pt;mso-wrap-distance-bottom:3.60pt;v-text-anchor:top;visibility:visible;" filled="f" stroked="f" strokeweight="0.75pt">
                <w10:wrap type="square"/>
                <v:textbox inset="0,0,0,0">
                  <w:txbxContent>
                    <w:p>
                      <w:pPr>
                        <w:pBdr/>
                        <w:spacing/>
                        <w:ind/>
                        <w:rPr>
                          <w:b/>
                          <w:color w:val="4f6474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color w:val="4f6474"/>
                          <w:sz w:val="16"/>
                          <w:szCs w:val="16"/>
                        </w:rPr>
                        <w:t xml:space="preserve">{{</w:t>
                      </w:r>
                      <w:r>
                        <w:rPr>
                          <w:b/>
                          <w:color w:val="4f6474"/>
                          <w:sz w:val="16"/>
                          <w:szCs w:val="16"/>
                        </w:rPr>
                        <w:t xml:space="preserve">data</w:t>
                      </w:r>
                      <w:bookmarkStart w:id="0" w:name="_GoBack"/>
                      <w:r/>
                      <w:bookmarkEnd w:id="0"/>
                      <w:r>
                        <w:rPr>
                          <w:b/>
                          <w:color w:val="4f6474"/>
                          <w:sz w:val="16"/>
                          <w:szCs w:val="16"/>
                        </w:rPr>
                        <w:t xml:space="preserve">_assinatura</w:t>
                      </w:r>
                      <w:r>
                        <w:rPr>
                          <w:b/>
                          <w:color w:val="4f6474"/>
                          <w:sz w:val="16"/>
                          <w:szCs w:val="16"/>
                        </w:rPr>
                        <w:t xml:space="preserve">}}</w:t>
                      </w:r>
                      <w:r>
                        <w:rPr>
                          <w:b/>
                          <w:color w:val="4f6474"/>
                          <w:sz w:val="16"/>
                          <w:szCs w:val="16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mfortaa" w:hAnsi="Comfortaa" w:eastAsia="Comfortaa" w:cs="Comfortaa"/>
          <w:color w:val="1e3653"/>
          <w:sz w:val="32"/>
          <w:szCs w:val="32"/>
        </w:rPr>
      </w:r>
    </w:p>
    <w:tbl>
      <w:tblPr>
        <w:tblStyle w:val="807"/>
        <w:tblInd w:w="0" w:type="dxa"/>
        <w:tblW w:w="6210" w:type="dxa"/>
        <w:tblBorders/>
        <w:tblLayout w:type="fixed"/>
        <w:tblpPr w:horzAnchor="margin" w:tblpXSpec="right" w:vertAnchor="page" w:tblpY="8081" w:leftFromText="180" w:topFromText="180" w:rightFromText="180" w:bottomFromText="180"/>
        <w:tblLook w:val="0600" w:firstRow="0" w:lastRow="0" w:firstColumn="0" w:lastColumn="0" w:noHBand="1" w:noVBand="1"/>
      </w:tblPr>
      <w:tblGrid>
        <w:gridCol w:w="6210"/>
      </w:tblGrid>
      <w:tr>
        <w:trPr>
          <w:trHeight w:val="1622"/>
        </w:trPr>
        <w:tc>
          <w:tcPr>
            <w:tcBorders/>
            <w:tcW w:w="6210" w:type="dxa"/>
            <w:textDirection w:val="lrTb"/>
            <w:noWrap w:val="false"/>
          </w:tcPr>
          <w:p>
            <w:pPr>
              <w:widowControl w:val="false"/>
              <w:pBdr/>
              <w:spacing w:line="240" w:lineRule="auto"/>
              <w:ind/>
              <w:jc w:val="center"/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pP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  <w:t xml:space="preserve">____________________________________</w:t>
            </w: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r>
          </w:p>
          <w:p>
            <w:pPr>
              <w:widowControl w:val="false"/>
              <w:pBdr/>
              <w:spacing w:line="240" w:lineRule="auto"/>
              <w:ind/>
              <w:jc w:val="center"/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pP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  <w:t xml:space="preserve">Resp. Técnico / Instrutor</w:t>
            </w: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r>
          </w:p>
          <w:p>
            <w:pPr>
              <w:widowControl w:val="false"/>
              <w:pBdr/>
              <w:spacing w:line="240" w:lineRule="auto"/>
              <w:ind/>
              <w:jc w:val="center"/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pP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  <w:t xml:space="preserve">Gabriel Belli Ramalho</w:t>
            </w: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r>
          </w:p>
          <w:p>
            <w:pPr>
              <w:widowControl w:val="false"/>
              <w:pBdr/>
              <w:spacing w:line="240" w:lineRule="auto"/>
              <w:ind/>
              <w:jc w:val="center"/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pP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  <w:t xml:space="preserve">Téc. Segurança do Trabalho</w:t>
            </w: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r>
          </w:p>
          <w:p>
            <w:pPr>
              <w:widowControl w:val="false"/>
              <w:pBdr/>
              <w:spacing w:line="240" w:lineRule="auto"/>
              <w:ind/>
              <w:jc w:val="center"/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pP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  <w:t xml:space="preserve">Reg. MTE </w:t>
            </w: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  <w:t xml:space="preserve">32350/PR</w:t>
            </w: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r>
          </w:p>
          <w:p>
            <w:pPr>
              <w:widowControl w:val="false"/>
              <w:pBdr/>
              <w:spacing w:line="240" w:lineRule="auto"/>
              <w:ind/>
              <w:jc w:val="center"/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pP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  <w:t xml:space="preserve">CREA </w:t>
            </w: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  <w:t xml:space="preserve">226530/PR</w:t>
            </w: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r>
          </w:p>
        </w:tc>
      </w:tr>
    </w:tbl>
    <w:p>
      <w:pPr>
        <w:widowControl w:val="false"/>
        <w:pBdr/>
        <w:spacing w:after="160" w:line="258" w:lineRule="auto"/>
        <w:ind/>
        <w:jc w:val="both"/>
        <w:rPr>
          <w:rFonts w:ascii="Comfortaa" w:hAnsi="Comfortaa" w:eastAsia="Comfortaa" w:cs="Comfortaa"/>
          <w:color w:val="1e3653"/>
          <w:sz w:val="32"/>
          <w:szCs w:val="32"/>
        </w:rPr>
      </w:pPr>
      <w:r>
        <w:rPr>
          <w:rFonts w:ascii="Comfortaa" w:hAnsi="Comfortaa" w:eastAsia="Comfortaa" w:cs="Comfortaa"/>
          <w:color w:val="1e3653"/>
          <w:sz w:val="32"/>
          <w:szCs w:val="32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45720" distB="45720" distL="114300" distR="114300" simplePos="0" relativeHeight="25166028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65405</wp:posOffset>
                </wp:positionV>
                <wp:extent cx="4114800" cy="1013460"/>
                <wp:effectExtent l="0" t="0" r="0" b="0"/>
                <wp:wrapSquare wrapText="bothSides"/>
                <wp:docPr id="5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1013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pBdr>
                                <w:bottom w:val="single" w:color="000000" w:sz="12" w:space="1"/>
                              </w:pBdr>
                              <w:spacing w:line="240" w:lineRule="auto"/>
                              <w:ind/>
                              <w:jc w:val="center"/>
                              <w:rPr>
                                <w:rFonts w:ascii="Blackadder ITC" w:hAnsi="Blackadder ITC" w:cs="Blackadder ITC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lackadder ITC" w:hAnsi="Blackadder ITC" w:eastAsia="Blackadder ITC" w:cs="Blackadder ITC"/>
                                <w:sz w:val="40"/>
                                <w:szCs w:val="40"/>
                              </w:rPr>
                              <w:t xml:space="preserve">{{</w:t>
                            </w:r>
                            <w:r>
                              <w:rPr>
                                <w:rFonts w:ascii="Blackadder ITC" w:hAnsi="Blackadder ITC" w:eastAsia="Blackadder ITC" w:cs="Blackadder ITC"/>
                                <w:sz w:val="40"/>
                                <w:szCs w:val="40"/>
                              </w:rPr>
                              <w:t xml:space="preserve">nome</w:t>
                            </w:r>
                            <w:r>
                              <w:rPr>
                                <w:rFonts w:ascii="Blackadder ITC" w:hAnsi="Blackadder ITC" w:eastAsia="Blackadder ITC" w:cs="Blackadder ITC"/>
                                <w:sz w:val="40"/>
                                <w:szCs w:val="40"/>
                              </w:rPr>
                              <w:t xml:space="preserve">}}</w:t>
                            </w:r>
                            <w:r>
                              <w:rPr>
                                <w:rFonts w:ascii="Blackadder ITC" w:hAnsi="Blackadder ITC" w:eastAsia="Blackadder ITC" w:cs="Blackadder ITC"/>
                                <w:sz w:val="40"/>
                                <w:szCs w:val="40"/>
                              </w:rPr>
                            </w:r>
                          </w:p>
                          <w:p>
                            <w:pPr>
                              <w:pBdr/>
                              <w:spacing w:line="240" w:lineRule="auto"/>
                              <w:ind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{{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nome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}}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4" o:spid="_x0000_s4" o:spt="202" type="#_x0000_t202" style="position:absolute;z-index:251660288;o:allowoverlap:true;o:allowincell:true;mso-position-horizontal-relative:margin;mso-position-horizontal:left;mso-position-vertical-relative:text;margin-top:5.15pt;mso-position-vertical:absolute;width:324.00pt;height:79.80pt;mso-wrap-distance-left:9.00pt;mso-wrap-distance-top:3.60pt;mso-wrap-distance-right:9.00pt;mso-wrap-distance-bottom:3.60pt;v-text-anchor:top;visibility:visible;" filled="f" stroked="f" strokeweight="0.75pt">
                <w10:wrap type="square"/>
                <v:textbox inset="0,0,0,0">
                  <w:txbxContent>
                    <w:p>
                      <w:pPr>
                        <w:pBdr>
                          <w:bottom w:val="single" w:color="000000" w:sz="12" w:space="1"/>
                        </w:pBdr>
                        <w:spacing w:line="240" w:lineRule="auto"/>
                        <w:ind/>
                        <w:jc w:val="center"/>
                        <w:rPr>
                          <w:rFonts w:ascii="Blackadder ITC" w:hAnsi="Blackadder ITC" w:cs="Blackadder ITC"/>
                          <w:sz w:val="40"/>
                          <w:szCs w:val="40"/>
                        </w:rPr>
                      </w:pPr>
                      <w:r>
                        <w:rPr>
                          <w:rFonts w:ascii="Blackadder ITC" w:hAnsi="Blackadder ITC" w:eastAsia="Blackadder ITC" w:cs="Blackadder ITC"/>
                          <w:sz w:val="40"/>
                          <w:szCs w:val="40"/>
                        </w:rPr>
                        <w:t xml:space="preserve">{{</w:t>
                      </w:r>
                      <w:r>
                        <w:rPr>
                          <w:rFonts w:ascii="Blackadder ITC" w:hAnsi="Blackadder ITC" w:eastAsia="Blackadder ITC" w:cs="Blackadder ITC"/>
                          <w:sz w:val="40"/>
                          <w:szCs w:val="40"/>
                        </w:rPr>
                        <w:t xml:space="preserve">nome</w:t>
                      </w:r>
                      <w:r>
                        <w:rPr>
                          <w:rFonts w:ascii="Blackadder ITC" w:hAnsi="Blackadder ITC" w:eastAsia="Blackadder ITC" w:cs="Blackadder ITC"/>
                          <w:sz w:val="40"/>
                          <w:szCs w:val="40"/>
                        </w:rPr>
                        <w:t xml:space="preserve">}}</w:t>
                      </w:r>
                      <w:r>
                        <w:rPr>
                          <w:rFonts w:ascii="Blackadder ITC" w:hAnsi="Blackadder ITC" w:eastAsia="Blackadder ITC" w:cs="Blackadder ITC"/>
                          <w:sz w:val="40"/>
                          <w:szCs w:val="40"/>
                        </w:rPr>
                      </w:r>
                    </w:p>
                    <w:p>
                      <w:pPr>
                        <w:pBdr/>
                        <w:spacing w:line="240" w:lineRule="auto"/>
                        <w:ind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{{</w:t>
                      </w:r>
                      <w:r>
                        <w:rPr>
                          <w:sz w:val="32"/>
                          <w:szCs w:val="32"/>
                        </w:rPr>
                        <w:t xml:space="preserve">nome</w:t>
                      </w:r>
                      <w:r>
                        <w:rPr>
                          <w:sz w:val="32"/>
                          <w:szCs w:val="32"/>
                        </w:rPr>
                        <w:t xml:space="preserve">}}</w:t>
                      </w:r>
                      <w:r>
                        <w:rPr>
                          <w:sz w:val="32"/>
                          <w:szCs w:val="3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mfortaa" w:hAnsi="Comfortaa" w:eastAsia="Comfortaa" w:cs="Comfortaa"/>
          <w:color w:val="1e3653"/>
          <w:sz w:val="32"/>
          <w:szCs w:val="32"/>
        </w:rPr>
      </w:r>
    </w:p>
    <w:p>
      <w:pPr>
        <w:widowControl w:val="false"/>
        <w:pBdr/>
        <w:spacing w:after="160" w:line="258" w:lineRule="auto"/>
        <w:ind/>
        <w:jc w:val="both"/>
        <w:rPr>
          <w:rFonts w:ascii="Comfortaa" w:hAnsi="Comfortaa" w:eastAsia="Comfortaa" w:cs="Comfortaa"/>
          <w:color w:val="1e3653"/>
          <w:sz w:val="32"/>
          <w:szCs w:val="32"/>
        </w:rPr>
      </w:pPr>
      <w:r>
        <w:rPr>
          <w:rFonts w:ascii="Comfortaa" w:hAnsi="Comfortaa" w:eastAsia="Comfortaa" w:cs="Comfortaa"/>
          <w:color w:val="1e3653"/>
          <w:sz w:val="32"/>
          <w:szCs w:val="32"/>
        </w:rPr>
      </w:r>
      <w:r>
        <w:rPr>
          <w:rFonts w:ascii="Comfortaa" w:hAnsi="Comfortaa" w:eastAsia="Comfortaa" w:cs="Comfortaa"/>
          <w:color w:val="1e3653"/>
          <w:sz w:val="32"/>
          <w:szCs w:val="32"/>
        </w:rPr>
      </w:r>
    </w:p>
    <w:p>
      <w:pPr>
        <w:widowControl w:val="false"/>
        <w:pBdr/>
        <w:spacing w:after="160" w:line="258" w:lineRule="auto"/>
        <w:ind/>
        <w:jc w:val="both"/>
        <w:rPr>
          <w:rFonts w:ascii="Comfortaa" w:hAnsi="Comfortaa" w:eastAsia="Comfortaa" w:cs="Comfortaa"/>
          <w:color w:val="1e3653"/>
          <w:sz w:val="32"/>
          <w:szCs w:val="32"/>
        </w:rPr>
      </w:pPr>
      <w:r>
        <w:rPr>
          <w:rFonts w:ascii="Comfortaa" w:hAnsi="Comfortaa" w:eastAsia="Comfortaa" w:cs="Comfortaa"/>
          <w:color w:val="1e3653"/>
          <w:sz w:val="32"/>
          <w:szCs w:val="32"/>
        </w:rPr>
      </w:r>
      <w:r>
        <w:rPr>
          <w:rFonts w:ascii="Comfortaa" w:hAnsi="Comfortaa" w:eastAsia="Comfortaa" w:cs="Comfortaa"/>
          <w:color w:val="1e3653"/>
          <w:sz w:val="32"/>
          <w:szCs w:val="32"/>
        </w:rPr>
      </w:r>
    </w:p>
    <w:p>
      <w:pPr>
        <w:widowControl w:val="false"/>
        <w:pBdr/>
        <w:spacing w:after="160" w:line="258" w:lineRule="auto"/>
        <w:ind/>
        <w:jc w:val="both"/>
        <w:rPr>
          <w:rFonts w:ascii="Comfortaa" w:hAnsi="Comfortaa" w:eastAsia="Comfortaa" w:cs="Comfortaa"/>
          <w:color w:val="1e3653"/>
          <w:sz w:val="32"/>
          <w:szCs w:val="32"/>
        </w:rPr>
      </w:pPr>
      <w:r>
        <w:rPr>
          <w:rFonts w:ascii="Comfortaa" w:hAnsi="Comfortaa" w:eastAsia="Comfortaa" w:cs="Comfortaa"/>
          <w:color w:val="1e3653"/>
          <w:sz w:val="32"/>
          <w:szCs w:val="32"/>
        </w:rPr>
      </w:r>
      <w:r>
        <w:rPr>
          <w:rFonts w:ascii="Comfortaa" w:hAnsi="Comfortaa" w:eastAsia="Comfortaa" w:cs="Comfortaa"/>
          <w:color w:val="1e3653"/>
          <w:sz w:val="32"/>
          <w:szCs w:val="32"/>
        </w:rPr>
      </w:r>
    </w:p>
    <w:p>
      <w:pPr>
        <w:widowControl w:val="false"/>
        <w:pBdr/>
        <w:spacing w:after="160" w:line="258" w:lineRule="auto"/>
        <w:ind/>
        <w:jc w:val="both"/>
        <w:rPr>
          <w:rFonts w:ascii="Comfortaa" w:hAnsi="Comfortaa" w:eastAsia="Comfortaa" w:cs="Comfortaa"/>
          <w:color w:val="1e3653"/>
          <w:sz w:val="32"/>
          <w:szCs w:val="32"/>
        </w:rPr>
      </w:pPr>
      <w:r>
        <w:rPr>
          <w:rFonts w:ascii="Comfortaa" w:hAnsi="Comfortaa" w:eastAsia="Comfortaa" w:cs="Comfortaa"/>
          <w:color w:val="1e3653"/>
          <w:sz w:val="32"/>
          <w:szCs w:val="32"/>
        </w:rPr>
      </w:r>
      <w:r>
        <w:rPr>
          <w:rFonts w:ascii="Comfortaa" w:hAnsi="Comfortaa" w:eastAsia="Comfortaa" w:cs="Comfortaa"/>
          <w:color w:val="1e3653"/>
          <w:sz w:val="32"/>
          <w:szCs w:val="32"/>
        </w:rPr>
      </w:r>
    </w:p>
    <w:p>
      <w:pPr>
        <w:widowControl w:val="false"/>
        <w:pBdr/>
        <w:spacing w:after="160" w:line="258" w:lineRule="auto"/>
        <w:ind/>
        <w:jc w:val="both"/>
        <w:rPr>
          <w:rFonts w:eastAsia="Comfortaa"/>
          <w:b/>
          <w:bCs/>
          <w:color w:val="1e3653"/>
          <w:sz w:val="32"/>
          <w:szCs w:val="32"/>
        </w:rPr>
      </w:pPr>
      <w:r>
        <w:rPr>
          <w:rFonts w:eastAsia="Comfortaa"/>
          <w:b/>
          <w:color w:val="1e3653"/>
          <w:sz w:val="32"/>
          <w:szCs w:val="32"/>
          <w:highlight w:val="none"/>
        </w:rPr>
      </w:r>
      <w:r>
        <w:rPr>
          <w:rFonts w:eastAsia="Comfortaa"/>
          <w:b/>
          <w:color w:val="1e3653"/>
          <w:sz w:val="32"/>
          <w:szCs w:val="32"/>
          <w:highlight w:val="none"/>
        </w:rPr>
      </w:r>
      <w:r>
        <w:rPr>
          <w:rFonts w:eastAsia="Comfortaa"/>
          <w:b/>
          <w:color w:val="1e3653"/>
          <w:sz w:val="32"/>
          <w:szCs w:val="32"/>
          <w:highlight w:val="none"/>
        </w:rPr>
      </w:r>
    </w:p>
    <w:p>
      <w:pPr>
        <w:widowControl w:val="false"/>
        <w:pBdr/>
        <w:spacing w:after="160" w:line="258" w:lineRule="auto"/>
        <w:ind/>
        <w:jc w:val="both"/>
        <w:rPr>
          <w:rFonts w:eastAsia="Comfortaa"/>
          <w:b/>
          <w:bCs/>
          <w:color w:val="1e3653"/>
          <w:sz w:val="32"/>
          <w:szCs w:val="32"/>
          <w:highlight w:val="none"/>
        </w:rPr>
      </w:pPr>
      <w:r>
        <w:rPr>
          <w:rFonts w:eastAsia="Comfortaa"/>
          <w:b/>
          <w:color w:val="1e3653"/>
          <w:sz w:val="32"/>
          <w:szCs w:val="32"/>
        </w:rPr>
        <w:t xml:space="preserve">CONTEÚDO PROGRAMÁTICO</w:t>
        <w:tab/>
        <w:tab/>
        <w:tab/>
        <w:tab/>
        <w:tab/>
        <w:tab/>
        <w:tab/>
      </w:r>
      <w:r>
        <w:rPr>
          <w:rFonts w:eastAsia="Comfortaa"/>
          <w:b/>
          <w:color w:val="1e3653"/>
          <w:sz w:val="32"/>
          <w:szCs w:val="32"/>
        </w:rPr>
        <w:t xml:space="preserve">Dura</w:t>
      </w:r>
      <w:r>
        <w:rPr>
          <w:rFonts w:eastAsia="Comfortaa"/>
          <w:b/>
          <w:color w:val="1e3653"/>
          <w:sz w:val="32"/>
          <w:szCs w:val="32"/>
        </w:rPr>
        <w:t xml:space="preserve">ção: 4 </w:t>
      </w:r>
      <w:r>
        <w:rPr>
          <w:rFonts w:eastAsia="Comfortaa"/>
          <w:b/>
          <w:color w:val="1e3653"/>
          <w:sz w:val="32"/>
          <w:szCs w:val="32"/>
        </w:rPr>
        <w:t xml:space="preserve">hrs</w:t>
      </w:r>
      <w:r>
        <w:rPr>
          <w:rFonts w:eastAsia="Comfortaa"/>
          <w:b/>
          <w:color w:val="1e3653"/>
          <w:sz w:val="32"/>
          <w:szCs w:val="32"/>
        </w:rPr>
      </w:r>
    </w:p>
    <w:p>
      <w:pPr>
        <w:widowControl w:val="false"/>
        <w:pBdr/>
        <w:spacing w:after="160" w:line="258" w:lineRule="auto"/>
        <w:ind/>
        <w:jc w:val="both"/>
        <w:rPr>
          <w:rStyle w:val="812"/>
          <w:rFonts w:eastAsia="Comfortaa"/>
          <w:bCs w:val="0"/>
          <w:color w:val="1e3653"/>
          <w:sz w:val="32"/>
          <w:szCs w:val="32"/>
        </w:rPr>
      </w:pPr>
      <w:r>
        <w:rPr>
          <w:rFonts w:eastAsia="Comfortaa"/>
          <w:bCs w:val="0"/>
          <w:color w:val="1e3653"/>
          <w:sz w:val="32"/>
          <w:szCs w:val="32"/>
        </w:rPr>
      </w:r>
      <w:r>
        <w:rPr>
          <w:rStyle w:val="812"/>
          <w:rFonts w:eastAsia="Comfortaa"/>
          <w:bCs w:val="0"/>
          <w:color w:val="1e3653"/>
          <w:sz w:val="32"/>
          <w:szCs w:val="32"/>
        </w:rPr>
      </w:r>
    </w:p>
    <w:p>
      <w:pPr>
        <w:pStyle w:val="817"/>
        <w:pBdr/>
        <w:spacing/>
        <w:ind/>
        <w:rPr>
          <w:rStyle w:val="812"/>
          <w:rFonts w:ascii="Arial" w:hAnsi="Arial" w:cs="Arial"/>
        </w:rPr>
        <w:sectPr>
          <w:headerReference w:type="default" r:id="rId9"/>
          <w:footnotePr/>
          <w:endnotePr/>
          <w:type w:val="nextPage"/>
          <w:pgSz w:h="11909" w:orient="landscape" w:w="16834"/>
          <w:pgMar w:top="1440" w:right="1440" w:bottom="993" w:left="1440" w:header="0" w:footer="0" w:gutter="0"/>
          <w:pgNumType w:start="1"/>
          <w:cols w:num="1" w:sep="0" w:space="720" w:equalWidth="1"/>
        </w:sectPr>
      </w:pPr>
      <w:r>
        <w:rPr>
          <w:rFonts w:ascii="Arial" w:hAnsi="Arial" w:cs="Arial"/>
        </w:rPr>
      </w:r>
      <w:r>
        <w:rPr>
          <w:rStyle w:val="812"/>
          <w:rFonts w:ascii="Arial" w:hAnsi="Arial" w:cs="Arial"/>
        </w:rPr>
      </w:r>
    </w:p>
    <w:p>
      <w:pPr>
        <w:pStyle w:val="817"/>
        <w:pBdr/>
        <w:spacing/>
        <w:ind/>
        <w:rPr>
          <w:rFonts w:ascii="Arial" w:hAnsi="Arial" w:cs="Arial"/>
          <w:color w:val="1e3653"/>
        </w:rPr>
      </w:pPr>
      <w:r>
        <w:rPr>
          <w:rStyle w:val="812"/>
          <w:rFonts w:ascii="Arial" w:hAnsi="Arial" w:cs="Arial"/>
          <w:color w:val="1e3653"/>
        </w:rPr>
        <w:t xml:space="preserve">1. Introdução à NR 6 – Conceitos e Obrigações</w:t>
      </w:r>
      <w:r>
        <w:rPr>
          <w:rFonts w:ascii="Arial" w:hAnsi="Arial" w:cs="Arial"/>
          <w:color w:val="1e3653"/>
        </w:rPr>
      </w:r>
    </w:p>
    <w:p>
      <w:pPr>
        <w:pStyle w:val="817"/>
        <w:numPr>
          <w:ilvl w:val="0"/>
          <w:numId w:val="30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Finalidade da norma NR 6</w:t>
      </w:r>
      <w:r>
        <w:rPr>
          <w:rFonts w:ascii="Arial" w:hAnsi="Arial" w:cs="Arial"/>
          <w:color w:val="1e3653"/>
        </w:rPr>
      </w:r>
    </w:p>
    <w:p>
      <w:pPr>
        <w:pStyle w:val="817"/>
        <w:numPr>
          <w:ilvl w:val="0"/>
          <w:numId w:val="30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Conceito de EPI e sua importância na prevenção de acidentes</w:t>
      </w:r>
      <w:r>
        <w:rPr>
          <w:rFonts w:ascii="Arial" w:hAnsi="Arial" w:cs="Arial"/>
          <w:color w:val="1e3653"/>
        </w:rPr>
      </w:r>
    </w:p>
    <w:p>
      <w:pPr>
        <w:pStyle w:val="817"/>
        <w:numPr>
          <w:ilvl w:val="0"/>
          <w:numId w:val="30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Diferença entre EPC (Equipamento de Proteção Coletiva) e EPI</w:t>
      </w:r>
      <w:r>
        <w:rPr>
          <w:rFonts w:ascii="Arial" w:hAnsi="Arial" w:cs="Arial"/>
          <w:color w:val="1e3653"/>
        </w:rPr>
      </w:r>
    </w:p>
    <w:p>
      <w:pPr>
        <w:pStyle w:val="817"/>
        <w:numPr>
          <w:ilvl w:val="0"/>
          <w:numId w:val="30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Obrigações do empregador e do empregado</w:t>
      </w:r>
      <w:r>
        <w:rPr>
          <w:rFonts w:ascii="Arial" w:hAnsi="Arial" w:cs="Arial"/>
          <w:color w:val="1e3653"/>
        </w:rPr>
      </w:r>
    </w:p>
    <w:p>
      <w:pPr>
        <w:pStyle w:val="817"/>
        <w:pBdr/>
        <w:spacing/>
        <w:ind/>
        <w:rPr>
          <w:rFonts w:ascii="Arial" w:hAnsi="Arial" w:cs="Arial"/>
          <w:color w:val="1e3653"/>
        </w:rPr>
      </w:pPr>
      <w:r>
        <w:rPr>
          <w:rStyle w:val="812"/>
          <w:rFonts w:ascii="Arial" w:hAnsi="Arial" w:cs="Arial"/>
          <w:color w:val="1e3653"/>
        </w:rPr>
        <w:t xml:space="preserve">2. Tipos de Equipamentos de Proteção Individual </w:t>
      </w:r>
      <w:r>
        <w:rPr>
          <w:rFonts w:ascii="Arial" w:hAnsi="Arial" w:cs="Arial"/>
          <w:color w:val="1e3653"/>
        </w:rPr>
      </w:r>
    </w:p>
    <w:p>
      <w:pPr>
        <w:pStyle w:val="817"/>
        <w:numPr>
          <w:ilvl w:val="0"/>
          <w:numId w:val="31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Classificação dos EPIs por tipo de proteção:</w:t>
      </w:r>
      <w:r>
        <w:rPr>
          <w:rFonts w:ascii="Arial" w:hAnsi="Arial" w:cs="Arial"/>
          <w:color w:val="1e3653"/>
        </w:rPr>
      </w:r>
    </w:p>
    <w:p>
      <w:pPr>
        <w:pStyle w:val="817"/>
        <w:numPr>
          <w:ilvl w:val="1"/>
          <w:numId w:val="31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Proteção da cabeça (capacete)</w:t>
      </w:r>
      <w:r>
        <w:rPr>
          <w:rFonts w:ascii="Arial" w:hAnsi="Arial" w:cs="Arial"/>
          <w:color w:val="1e3653"/>
        </w:rPr>
      </w:r>
    </w:p>
    <w:p>
      <w:pPr>
        <w:pStyle w:val="817"/>
        <w:numPr>
          <w:ilvl w:val="1"/>
          <w:numId w:val="31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Proteção dos olhos e face (óculos, viseiras)</w:t>
      </w:r>
      <w:r>
        <w:rPr>
          <w:rFonts w:ascii="Arial" w:hAnsi="Arial" w:cs="Arial"/>
          <w:color w:val="1e3653"/>
        </w:rPr>
      </w:r>
    </w:p>
    <w:p>
      <w:pPr>
        <w:pStyle w:val="817"/>
        <w:numPr>
          <w:ilvl w:val="1"/>
          <w:numId w:val="31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Proteção auditiva (protetores auriculares)</w:t>
      </w:r>
      <w:r>
        <w:rPr>
          <w:rFonts w:ascii="Arial" w:hAnsi="Arial" w:cs="Arial"/>
          <w:color w:val="1e3653"/>
        </w:rPr>
      </w:r>
    </w:p>
    <w:p>
      <w:pPr>
        <w:pStyle w:val="817"/>
        <w:numPr>
          <w:ilvl w:val="1"/>
          <w:numId w:val="31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Proteção respiratória (máscaras, respiradores)</w:t>
      </w:r>
      <w:r>
        <w:rPr>
          <w:rFonts w:ascii="Arial" w:hAnsi="Arial" w:cs="Arial"/>
          <w:color w:val="1e3653"/>
        </w:rPr>
      </w:r>
    </w:p>
    <w:p>
      <w:pPr>
        <w:pStyle w:val="817"/>
        <w:numPr>
          <w:ilvl w:val="1"/>
          <w:numId w:val="31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Proteção das mãos e braços (luvas)</w:t>
      </w:r>
      <w:r>
        <w:rPr>
          <w:rFonts w:ascii="Arial" w:hAnsi="Arial" w:cs="Arial"/>
          <w:color w:val="1e3653"/>
        </w:rPr>
      </w:r>
    </w:p>
    <w:p>
      <w:pPr>
        <w:pStyle w:val="817"/>
        <w:numPr>
          <w:ilvl w:val="1"/>
          <w:numId w:val="31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Proteção das pernas e pés (botas, calçados)</w:t>
      </w:r>
      <w:r>
        <w:rPr>
          <w:rFonts w:ascii="Arial" w:hAnsi="Arial" w:cs="Arial"/>
          <w:color w:val="1e3653"/>
        </w:rPr>
      </w:r>
    </w:p>
    <w:p>
      <w:pPr>
        <w:pStyle w:val="817"/>
        <w:numPr>
          <w:ilvl w:val="1"/>
          <w:numId w:val="31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Proteção contra quedas (cintos, talabartes)</w:t>
      </w:r>
      <w:r>
        <w:rPr>
          <w:rFonts w:ascii="Arial" w:hAnsi="Arial" w:cs="Arial"/>
          <w:color w:val="1e3653"/>
        </w:rPr>
      </w:r>
    </w:p>
    <w:p>
      <w:pPr>
        <w:pStyle w:val="817"/>
        <w:numPr>
          <w:ilvl w:val="0"/>
          <w:numId w:val="31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Exemplos práticos e aplicações no ambiente de trabalho</w:t>
      </w:r>
      <w:r>
        <w:rPr>
          <w:rFonts w:ascii="Arial" w:hAnsi="Arial" w:cs="Arial"/>
          <w:color w:val="1e3653"/>
        </w:rPr>
      </w:r>
    </w:p>
    <w:p>
      <w:pPr>
        <w:pStyle w:val="817"/>
        <w:pBdr/>
        <w:spacing/>
        <w:ind/>
        <w:rPr>
          <w:rFonts w:ascii="Arial" w:hAnsi="Arial" w:cs="Arial"/>
          <w:color w:val="1e3653"/>
        </w:rPr>
      </w:pPr>
      <w:r>
        <w:rPr>
          <w:rStyle w:val="812"/>
          <w:rFonts w:ascii="Arial" w:hAnsi="Arial" w:cs="Arial"/>
          <w:color w:val="1e3653"/>
        </w:rPr>
        <w:t xml:space="preserve">3. Seleção, Uso, Conservação e Higienização dos EPIs </w:t>
      </w:r>
      <w:r>
        <w:rPr>
          <w:rFonts w:ascii="Arial" w:hAnsi="Arial" w:cs="Arial"/>
          <w:color w:val="1e3653"/>
        </w:rPr>
      </w:r>
    </w:p>
    <w:p>
      <w:pPr>
        <w:pStyle w:val="817"/>
        <w:numPr>
          <w:ilvl w:val="0"/>
          <w:numId w:val="32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Critérios para seleção adequada dos EPIs</w:t>
      </w:r>
      <w:r>
        <w:rPr>
          <w:rFonts w:ascii="Arial" w:hAnsi="Arial" w:cs="Arial"/>
          <w:color w:val="1e3653"/>
        </w:rPr>
      </w:r>
    </w:p>
    <w:p>
      <w:pPr>
        <w:pStyle w:val="817"/>
        <w:numPr>
          <w:ilvl w:val="0"/>
          <w:numId w:val="32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Orientações para uso correto</w:t>
      </w:r>
      <w:r>
        <w:rPr>
          <w:rFonts w:ascii="Arial" w:hAnsi="Arial" w:cs="Arial"/>
          <w:color w:val="1e3653"/>
        </w:rPr>
      </w:r>
    </w:p>
    <w:p>
      <w:pPr>
        <w:pStyle w:val="817"/>
        <w:numPr>
          <w:ilvl w:val="0"/>
          <w:numId w:val="32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Cuidados com conservação, limpeza e armazenamento</w:t>
      </w:r>
      <w:r>
        <w:rPr>
          <w:rFonts w:ascii="Arial" w:hAnsi="Arial" w:cs="Arial"/>
          <w:color w:val="1e3653"/>
        </w:rPr>
      </w:r>
    </w:p>
    <w:p>
      <w:pPr>
        <w:pStyle w:val="817"/>
        <w:numPr>
          <w:ilvl w:val="0"/>
          <w:numId w:val="32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Validade e substituição dos EPIs</w:t>
      </w:r>
      <w:r>
        <w:rPr>
          <w:rFonts w:ascii="Arial" w:hAnsi="Arial" w:cs="Arial"/>
          <w:color w:val="1e3653"/>
        </w:rPr>
      </w:r>
    </w:p>
    <w:p>
      <w:pPr>
        <w:pStyle w:val="817"/>
        <w:pBdr/>
        <w:spacing/>
        <w:ind/>
        <w:rPr>
          <w:rFonts w:ascii="Arial" w:hAnsi="Arial" w:cs="Arial"/>
          <w:color w:val="1e3653"/>
        </w:rPr>
      </w:pPr>
      <w:r>
        <w:rPr>
          <w:rStyle w:val="812"/>
          <w:rFonts w:ascii="Arial" w:hAnsi="Arial" w:cs="Arial"/>
          <w:color w:val="1e3653"/>
        </w:rPr>
        <w:t xml:space="preserve">4. Responsabilidades Legais e Documentação</w:t>
      </w:r>
      <w:r>
        <w:rPr>
          <w:rFonts w:ascii="Arial" w:hAnsi="Arial" w:cs="Arial"/>
          <w:color w:val="1e3653"/>
        </w:rPr>
      </w:r>
    </w:p>
    <w:p>
      <w:pPr>
        <w:pStyle w:val="817"/>
        <w:numPr>
          <w:ilvl w:val="0"/>
          <w:numId w:val="33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Termo de entrega de EPI</w:t>
      </w:r>
      <w:r>
        <w:rPr>
          <w:rFonts w:ascii="Arial" w:hAnsi="Arial" w:cs="Arial"/>
          <w:color w:val="1e3653"/>
        </w:rPr>
      </w:r>
    </w:p>
    <w:p>
      <w:pPr>
        <w:pStyle w:val="817"/>
        <w:numPr>
          <w:ilvl w:val="0"/>
          <w:numId w:val="33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Registro de treinamentos e controle de uso</w:t>
      </w:r>
      <w:r>
        <w:rPr>
          <w:rFonts w:ascii="Arial" w:hAnsi="Arial" w:cs="Arial"/>
          <w:color w:val="1e3653"/>
        </w:rPr>
      </w:r>
    </w:p>
    <w:p>
      <w:pPr>
        <w:pStyle w:val="817"/>
        <w:numPr>
          <w:ilvl w:val="0"/>
          <w:numId w:val="33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Penalidades por descumprimento da norma</w:t>
      </w:r>
      <w:r>
        <w:rPr>
          <w:rFonts w:ascii="Arial" w:hAnsi="Arial" w:cs="Arial"/>
          <w:color w:val="1e3653"/>
        </w:rPr>
      </w:r>
    </w:p>
    <w:p>
      <w:pPr>
        <w:pStyle w:val="817"/>
        <w:numPr>
          <w:ilvl w:val="0"/>
          <w:numId w:val="33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Relacionamento entre EPI e o PPRA (ou PGR) e PCMSO</w:t>
      </w:r>
      <w:r>
        <w:rPr>
          <w:rFonts w:ascii="Arial" w:hAnsi="Arial" w:cs="Arial"/>
          <w:color w:val="1e3653"/>
        </w:rPr>
      </w:r>
    </w:p>
    <w:p>
      <w:pPr>
        <w:pStyle w:val="817"/>
        <w:pBdr/>
        <w:spacing/>
        <w:ind/>
        <w:rPr>
          <w:rFonts w:ascii="Arial" w:hAnsi="Arial" w:cs="Arial"/>
          <w:color w:val="1e3653"/>
        </w:rPr>
      </w:pPr>
      <w:r>
        <w:rPr>
          <w:rStyle w:val="812"/>
          <w:rFonts w:ascii="Arial" w:hAnsi="Arial" w:cs="Arial"/>
          <w:color w:val="1e3653"/>
        </w:rPr>
        <w:t xml:space="preserve">5. Avaliação e Encerramento </w:t>
      </w:r>
      <w:r>
        <w:rPr>
          <w:rFonts w:ascii="Arial" w:hAnsi="Arial" w:cs="Arial"/>
          <w:color w:val="1e3653"/>
        </w:rPr>
      </w:r>
    </w:p>
    <w:p>
      <w:pPr>
        <w:pBdr/>
        <w:spacing w:after="100" w:afterAutospacing="1" w:before="100" w:beforeAutospacing="1" w:line="240" w:lineRule="auto"/>
        <w:ind/>
        <w:rPr>
          <w:rFonts w:eastAsia="Times New Roman"/>
          <w:b/>
          <w:bCs/>
          <w:color w:val="1e3653"/>
          <w:sz w:val="32"/>
          <w:szCs w:val="32"/>
        </w:rPr>
        <w:sectPr>
          <w:footnotePr/>
          <w:endnotePr/>
          <w:type w:val="continuous"/>
          <w:pgSz w:h="11909" w:orient="landscape" w:w="16834"/>
          <w:pgMar w:top="1440" w:right="1440" w:bottom="993" w:left="1440" w:header="0" w:footer="0" w:gutter="0"/>
          <w:pgNumType w:start="1"/>
          <w:cols w:num="2" w:sep="0" w:space="720" w:equalWidth="1"/>
        </w:sectPr>
      </w:pPr>
      <w:r>
        <w:rPr>
          <w:rFonts w:eastAsia="Times New Roman"/>
          <w:b/>
          <w:bCs/>
          <w:color w:val="1e3653"/>
          <w:sz w:val="32"/>
          <w:szCs w:val="32"/>
        </w:rPr>
      </w:r>
      <w:r>
        <w:rPr>
          <w:rFonts w:eastAsia="Times New Roman"/>
          <w:b/>
          <w:bCs/>
          <w:color w:val="1e3653"/>
          <w:sz w:val="32"/>
          <w:szCs w:val="32"/>
        </w:rPr>
      </w:r>
    </w:p>
    <w:p>
      <w:pPr>
        <w:widowControl w:val="false"/>
        <w:pBdr/>
        <w:spacing w:after="160" w:line="258" w:lineRule="auto"/>
        <w:ind/>
        <w:jc w:val="both"/>
        <w:rPr>
          <w:rFonts w:ascii="Comfortaa Medium" w:hAnsi="Comfortaa Medium"/>
          <w:sz w:val="10"/>
          <w:szCs w:val="10"/>
        </w:rPr>
      </w:pPr>
      <w:r>
        <w:rPr>
          <w:rFonts w:ascii="Comfortaa Medium" w:hAnsi="Comfortaa Medium"/>
          <w:sz w:val="10"/>
          <w:szCs w:val="10"/>
        </w:rPr>
      </w:r>
      <w:r>
        <w:rPr>
          <w:rFonts w:ascii="Comfortaa Medium" w:hAnsi="Comfortaa Medium"/>
          <w:sz w:val="10"/>
          <w:szCs w:val="10"/>
        </w:rPr>
      </w:r>
    </w:p>
    <w:sectPr>
      <w:footnotePr/>
      <w:endnotePr/>
      <w:type w:val="continuous"/>
      <w:pgSz w:h="11909" w:orient="landscape" w:w="16834"/>
      <w:pgMar w:top="1440" w:right="1440" w:bottom="993" w:left="1440" w:header="0" w:footer="0" w:gutter="0"/>
      <w:pgNumType w:start="1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</w:font>
  <w:font w:name="Comfortaa">
    <w:panose1 w:val="02040503050201020203"/>
  </w:font>
  <w:font w:name="Courier New">
    <w:panose1 w:val="02070309020205020404"/>
  </w:font>
  <w:font w:name="Symbol">
    <w:panose1 w:val="05050102010706020507"/>
  </w:font>
  <w:font w:name="Times New Roman">
    <w:panose1 w:val="02020603050405020304"/>
  </w:font>
  <w:font w:name="EB Garamond">
    <w:panose1 w:val="02040503050201020203"/>
  </w:font>
  <w:font w:name="Segoe UI">
    <w:panose1 w:val="020B0502040204020203"/>
  </w:font>
  <w:font w:name="Blackadder ITC">
    <w:panose1 w:val="04020505051007020D02"/>
  </w:font>
  <w:font w:name="Comfortaa Medium">
    <w:panose1 w:val="02040503050201020203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8240" behindDoc="1" locked="0" layoutInCell="1" allowOverlap="1">
              <wp:simplePos x="0" y="0"/>
              <wp:positionH relativeFrom="margin">
                <wp:posOffset>-914399</wp:posOffset>
              </wp:positionH>
              <wp:positionV relativeFrom="margin">
                <wp:posOffset>-914399</wp:posOffset>
              </wp:positionV>
              <wp:extent cx="10689771" cy="7556184"/>
              <wp:effectExtent l="0" t="0" r="0" b="0"/>
              <wp:wrapNone/>
              <wp:docPr id="1" name="image2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2.png"/>
                      <pic:cNvPicPr/>
                      <pic:nvPr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10689771" cy="7556184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position:absolute;z-index:-251658240;o:allowoverlap:true;o:allowincell:true;mso-position-horizontal-relative:margin;margin-left:-72.00pt;mso-position-horizontal:absolute;mso-position-vertical-relative:margin;margin-top:-72.00pt;mso-position-vertical:absolute;width:841.71pt;height:594.98pt;mso-wrap-distance-left:9.00pt;mso-wrap-distance-top:0.00pt;mso-wrap-distance-right:9.00pt;mso-wrap-distance-bottom:0.00pt;z-index:1;">
              <v:imagedata r:id="rId1" o:title=""/>
              <o:lock v:ext="edit" rotation="t"/>
            </v:shape>
          </w:pict>
        </mc:Fallback>
      </mc:AlternateContent>
    </w: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31646"/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1">
    <w:nsid w:val="0304676E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">
    <w:nsid w:val="0D970011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3">
    <w:nsid w:val="1E241413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4">
    <w:nsid w:val="21893FEA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5">
    <w:nsid w:val="24813425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6">
    <w:nsid w:val="267C1A22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7">
    <w:nsid w:val="29705C57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8">
    <w:nsid w:val="2B396CCB"/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9">
    <w:nsid w:val="306F5F16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0">
    <w:nsid w:val="3559678C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1">
    <w:nsid w:val="3A447EAF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2">
    <w:nsid w:val="3A451B99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3">
    <w:nsid w:val="3A85301D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4">
    <w:nsid w:val="40E56567"/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15">
    <w:nsid w:val="437B06FD"/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16">
    <w:nsid w:val="4AA26114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7">
    <w:nsid w:val="4ADC1041"/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18">
    <w:nsid w:val="4B402AD0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9">
    <w:nsid w:val="4D464023"/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20">
    <w:nsid w:val="4DE05CE2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1">
    <w:nsid w:val="51C002BA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2">
    <w:nsid w:val="542270F1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3">
    <w:nsid w:val="6433533B"/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24">
    <w:nsid w:val="6481743C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5">
    <w:nsid w:val="64EB51E8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6">
    <w:nsid w:val="65B6512B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7">
    <w:nsid w:val="6B7C4632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8">
    <w:nsid w:val="70791383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9">
    <w:nsid w:val="73990EF1"/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30">
    <w:nsid w:val="750D3370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31">
    <w:nsid w:val="762371CD"/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2">
    <w:nsid w:val="796A18E3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num w:numId="1">
    <w:abstractNumId w:val="29"/>
  </w:num>
  <w:num w:numId="2">
    <w:abstractNumId w:val="17"/>
  </w:num>
  <w:num w:numId="3">
    <w:abstractNumId w:val="0"/>
  </w:num>
  <w:num w:numId="4">
    <w:abstractNumId w:val="15"/>
  </w:num>
  <w:num w:numId="5">
    <w:abstractNumId w:val="14"/>
  </w:num>
  <w:num w:numId="6">
    <w:abstractNumId w:val="23"/>
  </w:num>
  <w:num w:numId="7">
    <w:abstractNumId w:val="19"/>
  </w:num>
  <w:num w:numId="8">
    <w:abstractNumId w:val="11"/>
  </w:num>
  <w:num w:numId="9">
    <w:abstractNumId w:val="13"/>
  </w:num>
  <w:num w:numId="10">
    <w:abstractNumId w:val="12"/>
  </w:num>
  <w:num w:numId="11">
    <w:abstractNumId w:val="20"/>
  </w:num>
  <w:num w:numId="12">
    <w:abstractNumId w:val="18"/>
  </w:num>
  <w:num w:numId="13">
    <w:abstractNumId w:val="9"/>
  </w:num>
  <w:num w:numId="14">
    <w:abstractNumId w:val="4"/>
  </w:num>
  <w:num w:numId="15">
    <w:abstractNumId w:val="30"/>
  </w:num>
  <w:num w:numId="16">
    <w:abstractNumId w:val="24"/>
  </w:num>
  <w:num w:numId="17">
    <w:abstractNumId w:val="27"/>
  </w:num>
  <w:num w:numId="18">
    <w:abstractNumId w:val="32"/>
  </w:num>
  <w:num w:numId="19">
    <w:abstractNumId w:val="1"/>
  </w:num>
  <w:num w:numId="20">
    <w:abstractNumId w:val="21"/>
  </w:num>
  <w:num w:numId="21">
    <w:abstractNumId w:val="2"/>
  </w:num>
  <w:num w:numId="22">
    <w:abstractNumId w:val="26"/>
  </w:num>
  <w:num w:numId="23">
    <w:abstractNumId w:val="8"/>
  </w:num>
  <w:num w:numId="24">
    <w:abstractNumId w:val="25"/>
  </w:num>
  <w:num w:numId="25">
    <w:abstractNumId w:val="10"/>
  </w:num>
  <w:num w:numId="26">
    <w:abstractNumId w:val="5"/>
  </w:num>
  <w:num w:numId="27">
    <w:abstractNumId w:val="22"/>
  </w:num>
  <w:num w:numId="28">
    <w:abstractNumId w:val="3"/>
  </w:num>
  <w:num w:numId="29">
    <w:abstractNumId w:val="31"/>
  </w:num>
  <w:num w:numId="30">
    <w:abstractNumId w:val="16"/>
  </w:num>
  <w:num w:numId="31">
    <w:abstractNumId w:val="6"/>
  </w:num>
  <w:num w:numId="32">
    <w:abstractNumId w:val="28"/>
  </w:num>
  <w:num w:numId="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hyphenationZone w:val="425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Arial" w:hAnsi="Arial" w:eastAsia="Arial" w:cs="Arial"/>
        <w:sz w:val="22"/>
        <w:szCs w:val="22"/>
        <w:lang w:val="pt-BR" w:eastAsia="pt-BR" w:bidi="ar-SA"/>
      </w:rPr>
    </w:rPrDefault>
    <w:pPrDefault>
      <w:pPr>
        <w:pBdr/>
        <w:spacing w:after="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2">
    <w:name w:val="Table Grid"/>
    <w:basedOn w:val="801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Table Grid Light"/>
    <w:basedOn w:val="801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1"/>
    <w:basedOn w:val="801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2"/>
    <w:basedOn w:val="801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3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4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Plain Table 5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1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2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3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4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5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1 Light - Accent 6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1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2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3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4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5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2 - Accent 6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1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2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3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4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5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3 - Accent 6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"/>
    <w:basedOn w:val="80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1"/>
    <w:basedOn w:val="80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2"/>
    <w:basedOn w:val="80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3"/>
    <w:basedOn w:val="80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4"/>
    <w:basedOn w:val="80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5"/>
    <w:basedOn w:val="80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4 - Accent 6"/>
    <w:basedOn w:val="80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- Accent 1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2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 - Accent 3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- Accent 4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5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5 Dark - Accent 6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1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2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3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4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5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6 Colorful - Accent 6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1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2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3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4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5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7 Colorful - Accent 6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1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2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3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4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5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1 Light - Accent 6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1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2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3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4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5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2 - Accent 6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1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2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3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4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5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3 - Accent 6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1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2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3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4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5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4 - Accent 6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1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2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3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4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5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5 Dark - Accent 6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1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2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3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4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5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6 Colorful - Accent 6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1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2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3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4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5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7 Colorful - Accent 6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"/>
    <w:basedOn w:val="8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1"/>
    <w:basedOn w:val="8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2"/>
    <w:basedOn w:val="8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3"/>
    <w:basedOn w:val="8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4"/>
    <w:basedOn w:val="8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5"/>
    <w:basedOn w:val="8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ned - Accent 6"/>
    <w:basedOn w:val="8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"/>
    <w:basedOn w:val="8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1"/>
    <w:basedOn w:val="8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2"/>
    <w:basedOn w:val="8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3"/>
    <w:basedOn w:val="8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4"/>
    <w:basedOn w:val="8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5"/>
    <w:basedOn w:val="8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 &amp; Lined - Accent 6"/>
    <w:basedOn w:val="8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1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2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3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4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5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Bordered - Accent 6"/>
    <w:basedOn w:val="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45">
    <w:name w:val="Heading 7"/>
    <w:basedOn w:val="793"/>
    <w:next w:val="793"/>
    <w:link w:val="156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6">
    <w:name w:val="Heading 8"/>
    <w:basedOn w:val="793"/>
    <w:next w:val="793"/>
    <w:link w:val="157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7">
    <w:name w:val="Heading 9"/>
    <w:basedOn w:val="793"/>
    <w:next w:val="793"/>
    <w:link w:val="158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50">
    <w:name w:val="Heading 1 Char"/>
    <w:basedOn w:val="800"/>
    <w:link w:val="79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1">
    <w:name w:val="Heading 2 Char"/>
    <w:basedOn w:val="800"/>
    <w:link w:val="79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2">
    <w:name w:val="Heading 3 Char"/>
    <w:basedOn w:val="800"/>
    <w:link w:val="79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3">
    <w:name w:val="Heading 4 Char"/>
    <w:basedOn w:val="800"/>
    <w:link w:val="797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4">
    <w:name w:val="Heading 5 Char"/>
    <w:basedOn w:val="800"/>
    <w:link w:val="79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5">
    <w:name w:val="Heading 6 Char"/>
    <w:basedOn w:val="800"/>
    <w:link w:val="799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6">
    <w:name w:val="Heading 7 Char"/>
    <w:basedOn w:val="800"/>
    <w:link w:val="145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7">
    <w:name w:val="Heading 8 Char"/>
    <w:basedOn w:val="800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8">
    <w:name w:val="Heading 9 Char"/>
    <w:basedOn w:val="800"/>
    <w:link w:val="14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60">
    <w:name w:val="Title Char"/>
    <w:basedOn w:val="800"/>
    <w:link w:val="80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162">
    <w:name w:val="Subtitle Char"/>
    <w:basedOn w:val="800"/>
    <w:link w:val="805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3">
    <w:name w:val="Quote"/>
    <w:basedOn w:val="793"/>
    <w:next w:val="793"/>
    <w:link w:val="164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4">
    <w:name w:val="Quote Char"/>
    <w:basedOn w:val="800"/>
    <w:link w:val="163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6">
    <w:name w:val="Intense Emphasis"/>
    <w:basedOn w:val="800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7">
    <w:name w:val="Intense Quote"/>
    <w:basedOn w:val="793"/>
    <w:next w:val="793"/>
    <w:link w:val="168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8">
    <w:name w:val="Intense Quote Char"/>
    <w:basedOn w:val="800"/>
    <w:link w:val="167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9">
    <w:name w:val="Intense Reference"/>
    <w:basedOn w:val="800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1">
    <w:name w:val="Subtle Emphasis"/>
    <w:basedOn w:val="800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2">
    <w:name w:val="Emphasis"/>
    <w:basedOn w:val="800"/>
    <w:uiPriority w:val="20"/>
    <w:qFormat/>
    <w:pPr>
      <w:pBdr/>
      <w:spacing/>
      <w:ind/>
    </w:pPr>
    <w:rPr>
      <w:i/>
      <w:iCs/>
    </w:rPr>
  </w:style>
  <w:style w:type="character" w:styleId="174">
    <w:name w:val="Subtle Reference"/>
    <w:basedOn w:val="800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5">
    <w:name w:val="Book Title"/>
    <w:basedOn w:val="800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77">
    <w:name w:val="Header Char"/>
    <w:basedOn w:val="800"/>
    <w:link w:val="808"/>
    <w:uiPriority w:val="99"/>
    <w:pPr>
      <w:pBdr/>
      <w:spacing/>
      <w:ind/>
    </w:pPr>
  </w:style>
  <w:style w:type="character" w:styleId="179">
    <w:name w:val="Footer Char"/>
    <w:basedOn w:val="800"/>
    <w:link w:val="810"/>
    <w:uiPriority w:val="99"/>
    <w:pPr>
      <w:pBdr/>
      <w:spacing/>
      <w:ind/>
    </w:pPr>
  </w:style>
  <w:style w:type="paragraph" w:styleId="180">
    <w:name w:val="Caption"/>
    <w:basedOn w:val="793"/>
    <w:next w:val="793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1">
    <w:name w:val="footnote text"/>
    <w:basedOn w:val="793"/>
    <w:link w:val="18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2">
    <w:name w:val="Footnote Text Char"/>
    <w:basedOn w:val="800"/>
    <w:link w:val="181"/>
    <w:uiPriority w:val="99"/>
    <w:semiHidden/>
    <w:pPr>
      <w:pBdr/>
      <w:spacing/>
      <w:ind/>
    </w:pPr>
    <w:rPr>
      <w:sz w:val="20"/>
      <w:szCs w:val="20"/>
    </w:rPr>
  </w:style>
  <w:style w:type="character" w:styleId="183">
    <w:name w:val="footnote reference"/>
    <w:basedOn w:val="800"/>
    <w:uiPriority w:val="99"/>
    <w:semiHidden/>
    <w:unhideWhenUsed/>
    <w:pPr>
      <w:pBdr/>
      <w:spacing/>
      <w:ind/>
    </w:pPr>
    <w:rPr>
      <w:vertAlign w:val="superscript"/>
    </w:rPr>
  </w:style>
  <w:style w:type="paragraph" w:styleId="184">
    <w:name w:val="endnote text"/>
    <w:basedOn w:val="793"/>
    <w:link w:val="18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5">
    <w:name w:val="Endnote Text Char"/>
    <w:basedOn w:val="800"/>
    <w:link w:val="184"/>
    <w:uiPriority w:val="99"/>
    <w:semiHidden/>
    <w:pPr>
      <w:pBdr/>
      <w:spacing/>
      <w:ind/>
    </w:pPr>
    <w:rPr>
      <w:sz w:val="20"/>
      <w:szCs w:val="20"/>
    </w:rPr>
  </w:style>
  <w:style w:type="character" w:styleId="186">
    <w:name w:val="endnote reference"/>
    <w:basedOn w:val="800"/>
    <w:uiPriority w:val="99"/>
    <w:semiHidden/>
    <w:unhideWhenUsed/>
    <w:pPr>
      <w:pBdr/>
      <w:spacing/>
      <w:ind/>
    </w:pPr>
    <w:rPr>
      <w:vertAlign w:val="superscript"/>
    </w:rPr>
  </w:style>
  <w:style w:type="character" w:styleId="187">
    <w:name w:val="Hyperlink"/>
    <w:basedOn w:val="800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8">
    <w:name w:val="FollowedHyperlink"/>
    <w:basedOn w:val="800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9">
    <w:name w:val="toc 1"/>
    <w:basedOn w:val="793"/>
    <w:next w:val="793"/>
    <w:uiPriority w:val="39"/>
    <w:unhideWhenUsed/>
    <w:pPr>
      <w:pBdr/>
      <w:spacing w:after="100"/>
      <w:ind/>
    </w:pPr>
  </w:style>
  <w:style w:type="paragraph" w:styleId="190">
    <w:name w:val="toc 2"/>
    <w:basedOn w:val="793"/>
    <w:next w:val="793"/>
    <w:uiPriority w:val="39"/>
    <w:unhideWhenUsed/>
    <w:pPr>
      <w:pBdr/>
      <w:spacing w:after="100"/>
      <w:ind w:left="220"/>
    </w:pPr>
  </w:style>
  <w:style w:type="paragraph" w:styleId="191">
    <w:name w:val="toc 3"/>
    <w:basedOn w:val="793"/>
    <w:next w:val="793"/>
    <w:uiPriority w:val="39"/>
    <w:unhideWhenUsed/>
    <w:pPr>
      <w:pBdr/>
      <w:spacing w:after="100"/>
      <w:ind w:left="440"/>
    </w:pPr>
  </w:style>
  <w:style w:type="paragraph" w:styleId="192">
    <w:name w:val="toc 4"/>
    <w:basedOn w:val="793"/>
    <w:next w:val="793"/>
    <w:uiPriority w:val="39"/>
    <w:unhideWhenUsed/>
    <w:pPr>
      <w:pBdr/>
      <w:spacing w:after="100"/>
      <w:ind w:left="660"/>
    </w:pPr>
  </w:style>
  <w:style w:type="paragraph" w:styleId="193">
    <w:name w:val="toc 5"/>
    <w:basedOn w:val="793"/>
    <w:next w:val="793"/>
    <w:uiPriority w:val="39"/>
    <w:unhideWhenUsed/>
    <w:pPr>
      <w:pBdr/>
      <w:spacing w:after="100"/>
      <w:ind w:left="880"/>
    </w:pPr>
  </w:style>
  <w:style w:type="paragraph" w:styleId="194">
    <w:name w:val="toc 6"/>
    <w:basedOn w:val="793"/>
    <w:next w:val="793"/>
    <w:uiPriority w:val="39"/>
    <w:unhideWhenUsed/>
    <w:pPr>
      <w:pBdr/>
      <w:spacing w:after="100"/>
      <w:ind w:left="1100"/>
    </w:pPr>
  </w:style>
  <w:style w:type="paragraph" w:styleId="195">
    <w:name w:val="toc 7"/>
    <w:basedOn w:val="793"/>
    <w:next w:val="793"/>
    <w:uiPriority w:val="39"/>
    <w:unhideWhenUsed/>
    <w:pPr>
      <w:pBdr/>
      <w:spacing w:after="100"/>
      <w:ind w:left="1320"/>
    </w:pPr>
  </w:style>
  <w:style w:type="paragraph" w:styleId="196">
    <w:name w:val="toc 8"/>
    <w:basedOn w:val="793"/>
    <w:next w:val="793"/>
    <w:uiPriority w:val="39"/>
    <w:unhideWhenUsed/>
    <w:pPr>
      <w:pBdr/>
      <w:spacing w:after="100"/>
      <w:ind w:left="1540"/>
    </w:pPr>
  </w:style>
  <w:style w:type="paragraph" w:styleId="197">
    <w:name w:val="toc 9"/>
    <w:basedOn w:val="793"/>
    <w:next w:val="793"/>
    <w:uiPriority w:val="39"/>
    <w:unhideWhenUsed/>
    <w:pPr>
      <w:pBdr/>
      <w:spacing w:after="100"/>
      <w:ind w:left="1760"/>
    </w:pPr>
  </w:style>
  <w:style w:type="character" w:styleId="198">
    <w:name w:val="Placeholder Text"/>
    <w:basedOn w:val="800"/>
    <w:uiPriority w:val="99"/>
    <w:semiHidden/>
    <w:pPr>
      <w:pBdr/>
      <w:spacing/>
      <w:ind/>
    </w:pPr>
    <w:rPr>
      <w:color w:val="666666"/>
    </w:rPr>
  </w:style>
  <w:style w:type="paragraph" w:styleId="208">
    <w:name w:val="TOC Heading"/>
    <w:uiPriority w:val="39"/>
    <w:unhideWhenUsed/>
    <w:pPr>
      <w:pBdr/>
      <w:spacing/>
      <w:ind/>
    </w:pPr>
  </w:style>
  <w:style w:type="paragraph" w:styleId="209">
    <w:name w:val="table of figures"/>
    <w:basedOn w:val="793"/>
    <w:next w:val="793"/>
    <w:uiPriority w:val="99"/>
    <w:unhideWhenUsed/>
    <w:pPr>
      <w:pBdr/>
      <w:spacing w:after="0" w:afterAutospacing="0"/>
      <w:ind/>
    </w:pPr>
  </w:style>
  <w:style w:type="paragraph" w:styleId="793" w:default="1">
    <w:name w:val="Normal"/>
    <w:pPr>
      <w:pBdr/>
      <w:spacing/>
      <w:ind/>
    </w:pPr>
  </w:style>
  <w:style w:type="paragraph" w:styleId="794">
    <w:name w:val="Heading 1"/>
    <w:basedOn w:val="793"/>
    <w:next w:val="793"/>
    <w:pPr>
      <w:keepNext w:val="true"/>
      <w:keepLines w:val="true"/>
      <w:pBdr/>
      <w:spacing w:after="120" w:before="400"/>
      <w:ind/>
      <w:outlineLvl w:val="0"/>
    </w:pPr>
    <w:rPr>
      <w:sz w:val="40"/>
      <w:szCs w:val="40"/>
    </w:rPr>
  </w:style>
  <w:style w:type="paragraph" w:styleId="795">
    <w:name w:val="Heading 2"/>
    <w:basedOn w:val="793"/>
    <w:next w:val="793"/>
    <w:pPr>
      <w:keepNext w:val="true"/>
      <w:keepLines w:val="true"/>
      <w:pBdr/>
      <w:spacing w:after="120" w:before="360"/>
      <w:ind/>
      <w:outlineLvl w:val="1"/>
    </w:pPr>
    <w:rPr>
      <w:sz w:val="32"/>
      <w:szCs w:val="32"/>
    </w:rPr>
  </w:style>
  <w:style w:type="paragraph" w:styleId="796">
    <w:name w:val="Heading 3"/>
    <w:basedOn w:val="793"/>
    <w:next w:val="793"/>
    <w:pPr>
      <w:keepNext w:val="true"/>
      <w:keepLines w:val="true"/>
      <w:pBdr/>
      <w:spacing w:after="80" w:before="320"/>
      <w:ind/>
      <w:outlineLvl w:val="2"/>
    </w:pPr>
    <w:rPr>
      <w:color w:val="434343"/>
      <w:sz w:val="28"/>
      <w:szCs w:val="28"/>
    </w:rPr>
  </w:style>
  <w:style w:type="paragraph" w:styleId="797">
    <w:name w:val="Heading 4"/>
    <w:basedOn w:val="793"/>
    <w:next w:val="793"/>
    <w:pPr>
      <w:keepNext w:val="true"/>
      <w:keepLines w:val="true"/>
      <w:pBdr/>
      <w:spacing w:after="80" w:before="280"/>
      <w:ind/>
      <w:outlineLvl w:val="3"/>
    </w:pPr>
    <w:rPr>
      <w:color w:val="666666"/>
      <w:sz w:val="24"/>
      <w:szCs w:val="24"/>
    </w:rPr>
  </w:style>
  <w:style w:type="paragraph" w:styleId="798">
    <w:name w:val="Heading 5"/>
    <w:basedOn w:val="793"/>
    <w:next w:val="793"/>
    <w:pPr>
      <w:keepNext w:val="true"/>
      <w:keepLines w:val="true"/>
      <w:pBdr/>
      <w:spacing w:after="80" w:before="240"/>
      <w:ind/>
      <w:outlineLvl w:val="4"/>
    </w:pPr>
    <w:rPr>
      <w:color w:val="666666"/>
    </w:rPr>
  </w:style>
  <w:style w:type="paragraph" w:styleId="799">
    <w:name w:val="Heading 6"/>
    <w:basedOn w:val="793"/>
    <w:next w:val="793"/>
    <w:pPr>
      <w:keepNext w:val="true"/>
      <w:keepLines w:val="true"/>
      <w:pBdr/>
      <w:spacing w:after="80" w:before="240"/>
      <w:ind/>
      <w:outlineLvl w:val="5"/>
    </w:pPr>
    <w:rPr>
      <w:i/>
      <w:color w:val="666666"/>
    </w:rPr>
  </w:style>
  <w:style w:type="character" w:styleId="800" w:default="1">
    <w:name w:val="Default Paragraph Font"/>
    <w:uiPriority w:val="1"/>
    <w:semiHidden/>
    <w:unhideWhenUsed/>
    <w:pPr>
      <w:pBdr/>
      <w:spacing/>
      <w:ind/>
    </w:pPr>
  </w:style>
  <w:style w:type="table" w:styleId="801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02" w:default="1">
    <w:name w:val="No List"/>
    <w:uiPriority w:val="99"/>
    <w:semiHidden/>
    <w:unhideWhenUsed/>
    <w:pPr>
      <w:pBdr/>
      <w:spacing/>
      <w:ind/>
    </w:pPr>
  </w:style>
  <w:style w:type="table" w:styleId="803" w:customStyle="1">
    <w:name w:val="Table Normal"/>
    <w:pPr>
      <w:pBdr/>
      <w:spacing/>
      <w:ind/>
    </w:pPr>
    <w:tblPr>
      <w:tblCellMar>
        <w:left w:w="0" w:type="dxa"/>
        <w:top w:w="0" w:type="dxa"/>
        <w:right w:w="0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04">
    <w:name w:val="Title"/>
    <w:basedOn w:val="793"/>
    <w:next w:val="793"/>
    <w:pPr>
      <w:keepNext w:val="true"/>
      <w:keepLines w:val="true"/>
      <w:pBdr/>
      <w:spacing w:after="60"/>
      <w:ind/>
    </w:pPr>
    <w:rPr>
      <w:sz w:val="52"/>
      <w:szCs w:val="52"/>
    </w:rPr>
  </w:style>
  <w:style w:type="paragraph" w:styleId="805">
    <w:name w:val="Subtitle"/>
    <w:basedOn w:val="793"/>
    <w:next w:val="793"/>
    <w:pPr>
      <w:keepNext w:val="true"/>
      <w:keepLines w:val="true"/>
      <w:pBdr/>
      <w:spacing w:after="320"/>
      <w:ind/>
    </w:pPr>
    <w:rPr>
      <w:color w:val="666666"/>
      <w:sz w:val="30"/>
      <w:szCs w:val="30"/>
    </w:rPr>
  </w:style>
  <w:style w:type="table" w:styleId="806" w:customStyle="1">
    <w:name w:val="StGen0"/>
    <w:basedOn w:val="803"/>
    <w:pPr>
      <w:pBdr/>
      <w:spacing/>
      <w:ind/>
    </w:pPr>
    <w:tblPr>
      <w:tblStyleRowBandSize w:val="1"/>
      <w:tblStyleColBandSize w:val="1"/>
      <w:tblCellMar>
        <w:left w:w="100" w:type="dxa"/>
        <w:top w:w="100" w:type="dxa"/>
        <w:right w:w="100" w:type="dxa"/>
        <w:bottom w:w="10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 w:customStyle="1">
    <w:name w:val="StGen1"/>
    <w:basedOn w:val="803"/>
    <w:pPr>
      <w:pBdr/>
      <w:spacing/>
      <w:ind/>
    </w:pPr>
    <w:tblPr>
      <w:tblStyleRowBandSize w:val="1"/>
      <w:tblStyleColBandSize w:val="1"/>
      <w:tblCellMar>
        <w:left w:w="100" w:type="dxa"/>
        <w:top w:w="100" w:type="dxa"/>
        <w:right w:w="100" w:type="dxa"/>
        <w:bottom w:w="10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08">
    <w:name w:val="Header"/>
    <w:basedOn w:val="793"/>
    <w:link w:val="809"/>
    <w:uiPriority w:val="99"/>
    <w:unhideWhenUsed/>
    <w:pPr>
      <w:pBdr/>
      <w:tabs>
        <w:tab w:val="center" w:leader="none" w:pos="4252"/>
        <w:tab w:val="right" w:leader="none" w:pos="8504"/>
      </w:tabs>
      <w:spacing w:line="240" w:lineRule="auto"/>
      <w:ind/>
    </w:pPr>
  </w:style>
  <w:style w:type="character" w:styleId="809" w:customStyle="1">
    <w:name w:val="Cabeçalho Char"/>
    <w:basedOn w:val="800"/>
    <w:link w:val="808"/>
    <w:uiPriority w:val="99"/>
    <w:pPr>
      <w:pBdr/>
      <w:spacing/>
      <w:ind/>
    </w:pPr>
  </w:style>
  <w:style w:type="paragraph" w:styleId="810">
    <w:name w:val="Footer"/>
    <w:basedOn w:val="793"/>
    <w:link w:val="811"/>
    <w:uiPriority w:val="99"/>
    <w:unhideWhenUsed/>
    <w:pPr>
      <w:pBdr/>
      <w:tabs>
        <w:tab w:val="center" w:leader="none" w:pos="4252"/>
        <w:tab w:val="right" w:leader="none" w:pos="8504"/>
      </w:tabs>
      <w:spacing w:line="240" w:lineRule="auto"/>
      <w:ind/>
    </w:pPr>
  </w:style>
  <w:style w:type="character" w:styleId="811" w:customStyle="1">
    <w:name w:val="Rodapé Char"/>
    <w:basedOn w:val="800"/>
    <w:link w:val="810"/>
    <w:uiPriority w:val="99"/>
    <w:pPr>
      <w:pBdr/>
      <w:spacing/>
      <w:ind/>
    </w:pPr>
  </w:style>
  <w:style w:type="character" w:styleId="812">
    <w:name w:val="Strong"/>
    <w:basedOn w:val="800"/>
    <w:uiPriority w:val="22"/>
    <w:qFormat/>
    <w:pPr>
      <w:pBdr/>
      <w:spacing/>
      <w:ind/>
    </w:pPr>
    <w:rPr>
      <w:b/>
      <w:bCs/>
    </w:rPr>
  </w:style>
  <w:style w:type="paragraph" w:styleId="813">
    <w:name w:val="No Spacing"/>
    <w:uiPriority w:val="1"/>
    <w:qFormat/>
    <w:pPr>
      <w:pBdr/>
      <w:spacing w:line="240" w:lineRule="auto"/>
      <w:ind/>
    </w:pPr>
  </w:style>
  <w:style w:type="paragraph" w:styleId="814">
    <w:name w:val="Balloon Text"/>
    <w:basedOn w:val="793"/>
    <w:link w:val="815"/>
    <w:uiPriority w:val="99"/>
    <w:semiHidden/>
    <w:unhideWhenUsed/>
    <w:pPr>
      <w:pBdr/>
      <w:spacing w:line="240" w:lineRule="auto"/>
      <w:ind/>
    </w:pPr>
    <w:rPr>
      <w:rFonts w:ascii="Segoe UI" w:hAnsi="Segoe UI" w:cs="Segoe UI"/>
      <w:sz w:val="18"/>
      <w:szCs w:val="18"/>
    </w:rPr>
  </w:style>
  <w:style w:type="character" w:styleId="815" w:customStyle="1">
    <w:name w:val="Texto de balão Char"/>
    <w:basedOn w:val="800"/>
    <w:link w:val="814"/>
    <w:uiPriority w:val="99"/>
    <w:semiHidden/>
    <w:pPr>
      <w:pBdr/>
      <w:spacing/>
      <w:ind/>
    </w:pPr>
    <w:rPr>
      <w:rFonts w:ascii="Segoe UI" w:hAnsi="Segoe UI" w:cs="Segoe UI"/>
      <w:sz w:val="18"/>
      <w:szCs w:val="18"/>
    </w:rPr>
  </w:style>
  <w:style w:type="paragraph" w:styleId="816">
    <w:name w:val="List Paragraph"/>
    <w:basedOn w:val="793"/>
    <w:uiPriority w:val="34"/>
    <w:qFormat/>
    <w:pPr>
      <w:pBdr/>
      <w:spacing/>
      <w:ind w:left="720"/>
      <w:contextualSpacing w:val="true"/>
    </w:pPr>
  </w:style>
  <w:style w:type="paragraph" w:styleId="817">
    <w:name w:val="Normal (Web)"/>
    <w:basedOn w:val="793"/>
    <w:uiPriority w:val="99"/>
    <w:semiHidden/>
    <w:unhideWhenUsed/>
    <w:pPr>
      <w:pBdr/>
      <w:spacing w:after="100" w:afterAutospacing="1" w:before="100" w:beforeAutospacing="1" w:line="240" w:lineRule="auto"/>
      <w:ind/>
    </w:pPr>
    <w:rPr>
      <w:rFonts w:ascii="Times New Roman" w:hAnsi="Times New Roman" w:eastAsia="Times New Roman" w:cs="Times New Roman"/>
      <w:sz w:val="24"/>
      <w:szCs w:val="24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2.png"/><Relationship Id="rId11" Type="http://schemas.openxmlformats.org/officeDocument/2006/relationships/image" Target="media/image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Ramalho</dc:creator>
  <cp:revision>6</cp:revision>
  <dcterms:created xsi:type="dcterms:W3CDTF">2025-09-10T02:14:00Z</dcterms:created>
  <dcterms:modified xsi:type="dcterms:W3CDTF">2025-09-11T15:18:09Z</dcterms:modified>
</cp:coreProperties>
</file>