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TRƯỜNG: ………………………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TỔ: ……………………</w:t>
            </w:r>
          </w:p>
        </w:tc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———————</w:t>
            </w:r>
          </w:p>
        </w:tc>
      </w:tr>
    </w:tbl>
    <w:p/>
    <w:p/>
    <w:p>
      <w:pPr>
        <w:jc w:val="center"/>
      </w:pPr>
      <w:r>
        <w:rPr>
          <w:rFonts w:ascii="Times New Roman" w:hAnsi="Times New Roman"/>
          <w:b/>
          <w:sz w:val="26"/>
        </w:rPr>
        <w:t>KẾ HOẠCH GIÁO DỤC NHÀ TRƯỜNG</w:t>
        <w:br/>
        <w:t>Năm học 20… - 20…</w:t>
      </w:r>
    </w:p>
    <w:p>
      <w:r>
        <w:rPr>
          <w:rFonts w:ascii="Times New Roman" w:hAnsi="Times New Roman"/>
          <w:b/>
          <w:sz w:val="25"/>
        </w:rPr>
        <w:t>I. Căn cứ xây dựng kế hoạch</w:t>
      </w:r>
    </w:p>
    <w:p>
      <w:r>
        <w:t>Chỉ thị nhiệm vụ năm học; hướng dẫn nhiệm vụ năm học cấp tiểu học; kế hoạch thời gian năm học do UBND tỉnh ban hành; chỉ đạo của cơ quan quản lý…</w:t>
      </w:r>
    </w:p>
    <w:p>
      <w:r>
        <w:rPr>
          <w:rFonts w:ascii="Times New Roman" w:hAnsi="Times New Roman"/>
          <w:b/>
          <w:sz w:val="25"/>
        </w:rPr>
        <w:t>II. Điều kiện thực hiện chương trình năm học</w:t>
      </w:r>
    </w:p>
    <w:p>
      <w:r>
        <w:t>1. Đặc điểm tình hình kinh tế, văn hóa, xã hội địa phương: …………</w:t>
      </w:r>
    </w:p>
    <w:p>
      <w:r>
        <w:t>2. Đặc điểm tình hình nhà trường:</w:t>
      </w:r>
    </w:p>
    <w:p>
      <w:r>
        <w:t xml:space="preserve">  2.1. Đặc điểm học sinh (số lớp, tổng số HS, HS nữ, HS dân tộc, HS học 2 buổi/ngày, HS khuyết tật, HS hoàn cảnh khó khăn, HS bán trú, tỉ lệ HS/lớp — theo từng khối lớp): …………</w:t>
      </w:r>
    </w:p>
    <w:p>
      <w:r>
        <w:t xml:space="preserve">  2.2. Đội ngũ giáo viên, nhân viên, CBQL (tổng số, tỉ lệ nữ, tỉ lệ GV/lớp, trình độ đào tạo): …………</w:t>
      </w:r>
    </w:p>
    <w:p>
      <w:r>
        <w:t xml:space="preserve">  2.3. Cơ sở vật chất, thiết bị dạy học; điểm trường, lớp ghép; CSVC bán trú, nội trú: …………</w:t>
      </w:r>
    </w:p>
    <w:p>
      <w:r>
        <w:rPr>
          <w:rFonts w:ascii="Times New Roman" w:hAnsi="Times New Roman"/>
          <w:b/>
          <w:sz w:val="25"/>
        </w:rPr>
        <w:t>III. Mục tiêu giáo dục năm học</w:t>
      </w:r>
    </w:p>
    <w:p>
      <w:r>
        <w:t>1. Mục tiêu chung: …………</w:t>
      </w:r>
    </w:p>
    <w:p>
      <w:r>
        <w:t>2. Chỉ tiêu cụ thể (phẩm chất, năng lực học sinh theo từng khối lớp; số lượng, chất lượng môn học và HĐGD cam kết): …………</w:t>
      </w:r>
    </w:p>
    <w:p>
      <w:r>
        <w:rPr>
          <w:rFonts w:ascii="Times New Roman" w:hAnsi="Times New Roman"/>
          <w:b/>
          <w:sz w:val="25"/>
        </w:rPr>
        <w:t>IV. Tổ chức các môn học và hoạt động giáo dục trong năm học</w:t>
      </w:r>
    </w:p>
    <w:p>
      <w:r>
        <w:t>1. Phân phối thời lượng các môn học và hoạt động giáo dục (Phụ lục 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  <w:gridCol w:w="857"/>
      </w:tblGrid>
      <w:tr>
        <w:tc>
          <w:tcPr>
            <w:tcW w:type="dxa" w:w="857"/>
            <w:vMerge w:val="restart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TT</w:t>
            </w:r>
          </w:p>
        </w:tc>
        <w:tc>
          <w:tcPr>
            <w:tcW w:type="dxa" w:w="857"/>
            <w:vMerge w:val="restart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Hoạt động giáo dục</w:t>
            </w:r>
          </w:p>
        </w:tc>
        <w:tc>
          <w:tcPr>
            <w:tcW w:type="dxa" w:w="2571"/>
            <w:gridSpan w:val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Lớp 1</w:t>
            </w:r>
          </w:p>
        </w:tc>
        <w:tc>
          <w:tcPr>
            <w:tcW w:type="dxa" w:w="2571"/>
            <w:gridSpan w:val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Lớp 2</w:t>
            </w:r>
          </w:p>
        </w:tc>
        <w:tc>
          <w:tcPr>
            <w:tcW w:type="dxa" w:w="2571"/>
            <w:gridSpan w:val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Lớp 3</w:t>
            </w:r>
          </w:p>
        </w:tc>
        <w:tc>
          <w:tcPr>
            <w:tcW w:type="dxa" w:w="2571"/>
            <w:gridSpan w:val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Lớp 4</w:t>
            </w:r>
          </w:p>
        </w:tc>
        <w:tc>
          <w:tcPr>
            <w:tcW w:type="dxa" w:w="2571"/>
            <w:gridSpan w:val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Lớp 5</w:t>
            </w:r>
          </w:p>
        </w:tc>
      </w:tr>
      <w:tr>
        <w:tc>
          <w:tcPr>
            <w:tcW w:type="dxa" w:w="857"/>
            <w:vMerge/>
          </w:tcPr>
          <w:p/>
        </w:tc>
        <w:tc>
          <w:tcPr>
            <w:tcW w:type="dxa" w:w="857"/>
            <w:vMerge/>
          </w:tcPr>
          <w:p/>
        </w:tc>
        <w:tc>
          <w:tcPr>
            <w:tcW w:type="dxa" w:w="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Tổng</w:t>
            </w:r>
          </w:p>
        </w:tc>
        <w:tc>
          <w:tcPr>
            <w:tcW w:type="dxa" w:w="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HK1</w:t>
            </w:r>
          </w:p>
        </w:tc>
        <w:tc>
          <w:tcPr>
            <w:tcW w:type="dxa" w:w="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HK2</w:t>
            </w:r>
          </w:p>
        </w:tc>
        <w:tc>
          <w:tcPr>
            <w:tcW w:type="dxa" w:w="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Tổng</w:t>
            </w:r>
          </w:p>
        </w:tc>
        <w:tc>
          <w:tcPr>
            <w:tcW w:type="dxa" w:w="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HK1</w:t>
            </w:r>
          </w:p>
        </w:tc>
        <w:tc>
          <w:tcPr>
            <w:tcW w:type="dxa" w:w="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HK2</w:t>
            </w:r>
          </w:p>
        </w:tc>
        <w:tc>
          <w:tcPr>
            <w:tcW w:type="dxa" w:w="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Tổng</w:t>
            </w:r>
          </w:p>
        </w:tc>
        <w:tc>
          <w:tcPr>
            <w:tcW w:type="dxa" w:w="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HK1</w:t>
            </w:r>
          </w:p>
        </w:tc>
        <w:tc>
          <w:tcPr>
            <w:tcW w:type="dxa" w:w="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HK2</w:t>
            </w:r>
          </w:p>
        </w:tc>
        <w:tc>
          <w:tcPr>
            <w:tcW w:type="dxa" w:w="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Tổng</w:t>
            </w:r>
          </w:p>
        </w:tc>
        <w:tc>
          <w:tcPr>
            <w:tcW w:type="dxa" w:w="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HK1</w:t>
            </w:r>
          </w:p>
        </w:tc>
        <w:tc>
          <w:tcPr>
            <w:tcW w:type="dxa" w:w="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HK2</w:t>
            </w:r>
          </w:p>
        </w:tc>
        <w:tc>
          <w:tcPr>
            <w:tcW w:type="dxa" w:w="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Tổng</w:t>
            </w:r>
          </w:p>
        </w:tc>
        <w:tc>
          <w:tcPr>
            <w:tcW w:type="dxa" w:w="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HK1</w:t>
            </w:r>
          </w:p>
        </w:tc>
        <w:tc>
          <w:tcPr>
            <w:tcW w:type="dxa" w:w="8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HK2</w:t>
            </w:r>
          </w:p>
        </w:tc>
      </w:tr>
      <w:tr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  <w:tr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  <w:tc>
          <w:tcPr>
            <w:tcW w:type="dxa" w:w="857"/>
          </w:tcPr>
          <w:p/>
        </w:tc>
      </w:tr>
    </w:tbl>
    <w:p/>
    <w:p>
      <w:r>
        <w:t>2.1. Hoạt động giáo dục tập thể trong năm học (Phụ lục 1.2)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Tháng</w:t>
            </w:r>
          </w:p>
        </w:tc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Chủ điểm</w:t>
            </w:r>
          </w:p>
        </w:tc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Nội dung trọng tâm</w:t>
            </w:r>
          </w:p>
        </w:tc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Hình thức tổ chức</w:t>
            </w:r>
          </w:p>
        </w:tc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Thời gian thực hiện</w:t>
            </w:r>
          </w:p>
        </w:tc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Người thực hiện</w:t>
            </w:r>
          </w:p>
        </w:tc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Lực lượng cùng tham gia</w:t>
            </w:r>
          </w:p>
        </w:tc>
      </w:tr>
      <w:tr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1</w:t>
            </w:r>
          </w:p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2</w:t>
            </w:r>
          </w:p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3</w:t>
            </w:r>
          </w:p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4</w:t>
            </w:r>
          </w:p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5</w:t>
            </w:r>
          </w:p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</w:tr>
    </w:tbl>
    <w:p/>
    <w:p>
      <w:r>
        <w:t>2.2. Hoạt động sau giờ học chính thức trong ngày, theo nhu cầu người học, bán trú (Phụ lục 1.3)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STT</w:t>
            </w:r>
          </w:p>
        </w:tc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Nội dung</w:t>
            </w:r>
          </w:p>
        </w:tc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Hoạt động</w:t>
            </w:r>
          </w:p>
        </w:tc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Đối tượng/quy mô</w:t>
            </w:r>
          </w:p>
        </w:tc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Thời gian</w:t>
            </w:r>
          </w:p>
        </w:tc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Địa điểm</w:t>
            </w:r>
          </w:p>
        </w:tc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Ghi chú</w:t>
            </w:r>
          </w:p>
        </w:tc>
      </w:tr>
      <w:tr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1</w:t>
            </w:r>
          </w:p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2</w:t>
            </w:r>
          </w:p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3</w:t>
            </w:r>
          </w:p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</w:tr>
      <w:tr>
        <w:tc>
          <w:tcPr>
            <w:tcW w:type="dxa" w:w="2081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4</w:t>
            </w:r>
          </w:p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  <w:tc>
          <w:tcPr>
            <w:tcW w:type="dxa" w:w="2081"/>
          </w:tcPr>
          <w:p/>
        </w:tc>
      </w:tr>
    </w:tbl>
    <w:p/>
    <w:p>
      <w:r>
        <w:t>4.1. Khung thời gian thực hiện chương trình (Phụ lục 1.4 — thời khóa biểu khung theo tuần)</w:t>
      </w:r>
    </w:p>
    <w:p>
      <w:r>
        <w:t>Dạy học 2 buổi/ngày, mỗi ngày không quá 7 tiết, mỗi tiết 35 phút; tối thiểu 9 buổi/tuần với 32 tiết/tuần; khai giảng 05/9; Học kỳ I (… tuần thực học), Học kỳ II (… tuần).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Buổi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Tiết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Thứ 2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Thứ 3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Thứ 4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Thứ 5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Thứ 6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Thứ 7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CN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Điều chỉnh kế hoạch tuần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1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2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3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4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5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6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7</w:t>
            </w:r>
          </w:p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  <w:tc>
          <w:tcPr>
            <w:tcW w:type="dxa" w:w="1457"/>
          </w:tcPr>
          <w:p/>
        </w:tc>
      </w:tr>
    </w:tbl>
    <w:p/>
    <w:p>
      <w:r>
        <w:rPr>
          <w:rFonts w:ascii="Times New Roman" w:hAnsi="Times New Roman"/>
          <w:b/>
          <w:sz w:val="25"/>
        </w:rPr>
        <w:t>V. Giải pháp thực hiện</w:t>
      </w:r>
    </w:p>
    <w:p>
      <w:r>
        <w:t>1. Tăng cường cơ sở vật chất, thiết bị dạy học: …………</w:t>
      </w:r>
    </w:p>
    <w:p>
      <w:r>
        <w:t>2. Công tác đội ngũ: …………</w:t>
      </w:r>
    </w:p>
    <w:p>
      <w:r>
        <w:t>3. Thực hiện quy chế sinh hoạt chuyên môn: …………</w:t>
      </w:r>
    </w:p>
    <w:p>
      <w:r>
        <w:t>4. …: …………</w:t>
      </w:r>
    </w:p>
    <w:p>
      <w:r>
        <w:rPr>
          <w:rFonts w:ascii="Times New Roman" w:hAnsi="Times New Roman"/>
          <w:b/>
          <w:sz w:val="25"/>
        </w:rPr>
        <w:t>VI. Tổ chức thực hiện</w:t>
      </w:r>
    </w:p>
    <w:p>
      <w:r>
        <w:t>— Hiệu trưởng: …………</w:t>
      </w:r>
    </w:p>
    <w:p>
      <w:r>
        <w:t>— Phó Hiệu trưởng: …………</w:t>
      </w:r>
    </w:p>
    <w:p>
      <w:r>
        <w:t>— Tổ trưởng chuyên môn: …………</w:t>
      </w:r>
    </w:p>
    <w:p>
      <w:r>
        <w:t>— Tổng phụ trách Đội: …………</w:t>
      </w:r>
    </w:p>
    <w:p>
      <w:r>
        <w:t>— Giáo viên chủ nhiệm: …………</w:t>
      </w:r>
    </w:p>
    <w:p>
      <w:r>
        <w:t>— Giáo viên phụ trách môn học: …………</w:t>
      </w:r>
    </w:p>
    <w:p>
      <w:r>
        <w:t>— Nhân viên: …………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TRƯỞNG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(Ký và ghi rõ họ tên)</w:t>
            </w:r>
          </w:p>
          <w:p/>
          <w:p/>
          <w:p/>
          <w:p/>
        </w:tc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…, ngày … tháng … năm 20…</w:t>
              <w:br/>
              <w:t>HIỆU TRƯỞNG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(Ký và ghi rõ họ tên)</w:t>
            </w:r>
          </w:p>
          <w:p/>
          <w:p/>
          <w:p/>
          <w:p/>
        </w:tc>
      </w:tr>
    </w:tbl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