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TỔ CHỨC HOẠT ĐỘNG HỌC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Chủ đề: [Chủ đề]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Đề tài: [Tên hoạt động học]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Lĩnh vực phát triển: [Thể chất / Nhận thức / Ngôn ngữ / Tình cảm - kỹ năng xã hội / Thẩm mỹ]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Nhóm lớp: [Nhà trẻ …–… tháng / Mẫu giáo …–… tuổi]; Thời gian: [… phút]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I. Mục đích – yêu cầu</w:t>
      </w:r>
    </w:p>
    <w:p>
      <w:r>
        <w:rPr>
          <w:rFonts w:ascii="Times New Roman" w:hAnsi="Times New Roman"/>
          <w:b w:val="0"/>
          <w:i w:val="0"/>
          <w:sz w:val="28"/>
        </w:rPr>
        <w:t>1. Kiến thức: [Trẻ biết/nhận ra… — theo mục tiêu lĩnh vực phát triển và độ tuổi trong Chương trình GDMN]</w:t>
      </w:r>
    </w:p>
    <w:p>
      <w:r>
        <w:rPr>
          <w:rFonts w:ascii="Times New Roman" w:hAnsi="Times New Roman"/>
          <w:b w:val="0"/>
          <w:i w:val="0"/>
          <w:sz w:val="28"/>
        </w:rPr>
        <w:t>2. Kỹ năng: [Trẻ làm được/thực hiện được…]</w:t>
      </w:r>
    </w:p>
    <w:p>
      <w:r>
        <w:rPr>
          <w:rFonts w:ascii="Times New Roman" w:hAnsi="Times New Roman"/>
          <w:b w:val="0"/>
          <w:i w:val="0"/>
          <w:sz w:val="28"/>
        </w:rPr>
        <w:t>3. Thái độ: [Trẻ hứng thú/yêu thích/biết giữ gìn…]</w:t>
      </w:r>
    </w:p>
    <w:p>
      <w:r>
        <w:rPr>
          <w:rFonts w:ascii="Times New Roman" w:hAnsi="Times New Roman"/>
          <w:b/>
          <w:i w:val="0"/>
          <w:sz w:val="28"/>
        </w:rPr>
        <w:t>II. Chuẩn bị</w:t>
      </w:r>
    </w:p>
    <w:p>
      <w:r>
        <w:rPr>
          <w:rFonts w:ascii="Times New Roman" w:hAnsi="Times New Roman"/>
          <w:b w:val="0"/>
          <w:i w:val="0"/>
          <w:sz w:val="28"/>
        </w:rPr>
        <w:t>1. Đồ dùng của cô: [tranh ảnh, vật thật, nhạc, đồ chơi…]</w:t>
      </w:r>
    </w:p>
    <w:p>
      <w:r>
        <w:rPr>
          <w:rFonts w:ascii="Times New Roman" w:hAnsi="Times New Roman"/>
          <w:b w:val="0"/>
          <w:i w:val="0"/>
          <w:sz w:val="28"/>
        </w:rPr>
        <w:t>2. Đồ dùng của trẻ: [theo nhóm/cá nhân]</w:t>
      </w:r>
    </w:p>
    <w:p>
      <w:r>
        <w:rPr>
          <w:rFonts w:ascii="Times New Roman" w:hAnsi="Times New Roman"/>
          <w:b/>
          <w:i w:val="0"/>
          <w:sz w:val="28"/>
        </w:rPr>
        <w:t>III. Tiến hành</w:t>
      </w:r>
    </w:p>
    <w:p>
      <w:r>
        <w:rPr>
          <w:rFonts w:ascii="Times New Roman" w:hAnsi="Times New Roman"/>
          <w:b w:val="0"/>
          <w:i w:val="0"/>
          <w:sz w:val="28"/>
        </w:rPr>
        <w:t>1. Ổn định tổ chức, gây hứng thú: [bài hát/trò chơi/câu đố dẫn vào đề tài — 2-3 phút]</w:t>
      </w:r>
    </w:p>
    <w:p>
      <w:r>
        <w:rPr>
          <w:rFonts w:ascii="Times New Roman" w:hAnsi="Times New Roman"/>
          <w:b w:val="0"/>
          <w:i w:val="0"/>
          <w:sz w:val="28"/>
        </w:rPr>
        <w:t>2. Nội dung chính (chơi mà học): [các hoạt động nối tiếp: quan sát – đàm thoại – trò chơi/thực hành trải nghiệm; câu hỏi mở phù hợp độ tuổi; nêu rõ việc của cô và của trẻ]</w:t>
      </w:r>
    </w:p>
    <w:p>
      <w:r>
        <w:rPr>
          <w:rFonts w:ascii="Times New Roman" w:hAnsi="Times New Roman"/>
          <w:b w:val="0"/>
          <w:i w:val="0"/>
          <w:sz w:val="28"/>
        </w:rPr>
        <w:t>3. Củng cố, kết thúc: [nhận xét nhẹ nhàng, khen động viên, chuyển hoạt động]</w:t>
      </w:r>
    </w:p>
    <w:p>
      <w:r>
        <w:rPr>
          <w:rFonts w:ascii="Times New Roman" w:hAnsi="Times New Roman"/>
          <w:b/>
          <w:i w:val="0"/>
          <w:sz w:val="28"/>
        </w:rPr>
        <w:t>IV. Đánh giá trẻ sau hoạt động</w:t>
      </w:r>
    </w:p>
    <w:p>
      <w:r>
        <w:rPr>
          <w:rFonts w:ascii="Times New Roman" w:hAnsi="Times New Roman"/>
          <w:b w:val="0"/>
          <w:i/>
          <w:sz w:val="26"/>
        </w:rPr>
        <w:t>[Mức độ đạt mục tiêu của trẻ; trẻ cần quan tâm thêm; điều chỉnh cho lần sau]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