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535"/>
      </w:tblGrid>
      <w:tr>
        <w:tc>
          <w:tcPr>
            <w:tcW w:type="dxa" w:w="4536"/>
            <w:vAlign w:val="top"/>
            <w:tcBorders>
              <w:left w:val="nil"/>
              <w:top w:val="nil"/>
              <w:right w:val="nil"/>
              <w:bottom w:val="nil"/>
            </w:tcBorders>
          </w:tcPr>
          <w:p>
            <w:pPr>
              <w:spacing w:after="0"/>
              <w:jc w:val="center"/>
            </w:pPr>
            <w:r>
              <w:rPr>
                <w:rFonts w:ascii="Times New Roman" w:hAnsi="Times New Roman" w:eastAsia="Times New Roman"/>
                <w:b w:val="0"/>
                <w:i w:val="0"/>
                <w:sz w:val="24"/>
              </w:rPr>
              <w:t>UBND TỈNH HÀ GIANG</w:t>
            </w:r>
            <w:r>
              <w:br/>
            </w:r>
            <w:r>
              <w:rPr>
                <w:rFonts w:ascii="Times New Roman" w:hAnsi="Times New Roman" w:eastAsia="Times New Roman"/>
                <w:b/>
                <w:i w:val="0"/>
                <w:sz w:val="24"/>
              </w:rPr>
              <w:t>SỞ GIÁO DỤC VÀ ĐÀO TẠO</w:t>
            </w:r>
            <w:r>
              <w:br/>
            </w:r>
            <w:r>
              <w:rPr>
                <w:rFonts w:ascii="Times New Roman" w:hAnsi="Times New Roman" w:eastAsia="Times New Roman"/>
                <w:b w:val="0"/>
                <w:i w:val="0"/>
                <w:sz w:val="24"/>
              </w:rPr>
              <w:t>____________</w:t>
            </w:r>
          </w:p>
        </w:tc>
        <w:tc>
          <w:tcPr>
            <w:tcW w:type="dxa" w:w="4536"/>
            <w:vAlign w:val="top"/>
            <w:tcBorders>
              <w:left w:val="nil"/>
              <w:top w:val="nil"/>
              <w:right w:val="nil"/>
              <w:bottom w:val="nil"/>
            </w:tcBorders>
          </w:tcPr>
          <w:p>
            <w:pPr>
              <w:spacing w:after="0"/>
              <w:jc w:val="center"/>
            </w:pPr>
            <w:r>
              <w:rPr>
                <w:rFonts w:ascii="Times New Roman" w:hAnsi="Times New Roman" w:eastAsia="Times New Roman"/>
                <w:b/>
                <w:i w:val="0"/>
                <w:sz w:val="24"/>
              </w:rPr>
              <w:t>CỘNG HÒA XÃ HỘI CHỦ NGHĨA VIỆT NAM</w:t>
            </w:r>
            <w:r>
              <w:br/>
            </w:r>
            <w:r>
              <w:rPr>
                <w:rFonts w:ascii="Times New Roman" w:hAnsi="Times New Roman" w:eastAsia="Times New Roman"/>
                <w:b/>
                <w:i w:val="0"/>
                <w:sz w:val="26"/>
              </w:rPr>
              <w:t>Độc lập - Tự do - Hạnh phúc</w:t>
            </w:r>
            <w:r>
              <w:br/>
            </w:r>
            <w:r>
              <w:rPr>
                <w:rFonts w:ascii="Times New Roman" w:hAnsi="Times New Roman" w:eastAsia="Times New Roman"/>
                <w:b w:val="0"/>
                <w:i w:val="0"/>
                <w:sz w:val="24"/>
              </w:rPr>
              <w:t>________________________________________</w:t>
            </w:r>
          </w:p>
        </w:tc>
      </w:tr>
    </w:tbl>
    <w:tbl>
      <w:tblPr>
        <w:tblW w:type="auto" w:w="0"/>
        <w:jc w:val="center"/>
        <w:tblLayout w:type="fixed"/>
        <w:tblLook w:firstColumn="1" w:firstRow="1" w:lastColumn="0" w:lastRow="0" w:noHBand="0" w:noVBand="1" w:val="04A0"/>
      </w:tblPr>
      <w:tblGrid>
        <w:gridCol w:w="4819"/>
        <w:gridCol w:w="4535"/>
      </w:tblGrid>
      <w:tr>
        <w:tc>
          <w:tcPr>
            <w:tcW w:type="dxa" w:w="4536"/>
            <w:tcBorders>
              <w:left w:val="nil"/>
              <w:top w:val="nil"/>
              <w:right w:val="nil"/>
              <w:bottom w:val="nil"/>
            </w:tcBorders>
          </w:tcPr>
          <w:p>
            <w:pPr>
              <w:spacing w:after="0"/>
              <w:jc w:val="center"/>
            </w:pPr>
            <w:r>
              <w:rPr>
                <w:rFonts w:ascii="Times New Roman" w:hAnsi="Times New Roman" w:eastAsia="Times New Roman"/>
                <w:b w:val="0"/>
                <w:i w:val="0"/>
                <w:sz w:val="26"/>
              </w:rPr>
              <w:t>Số: 123/SGDDT-VP</w:t>
            </w:r>
          </w:p>
          <w:p>
            <w:pPr>
              <w:spacing w:before="120" w:after="0"/>
              <w:jc w:val="center"/>
            </w:pPr>
            <w:r>
              <w:rPr>
                <w:rFonts w:ascii="Times New Roman" w:hAnsi="Times New Roman" w:eastAsia="Times New Roman"/>
                <w:b w:val="0"/>
                <w:i w:val="0"/>
                <w:sz w:val="24"/>
              </w:rPr>
              <w:t>V/v triển khai nhiệm vụ trọng tâm quý II năm 2026</w:t>
            </w:r>
          </w:p>
        </w:tc>
        <w:tc>
          <w:tcPr>
            <w:tcW w:type="dxa" w:w="4536"/>
            <w:tcBorders>
              <w:left w:val="nil"/>
              <w:top w:val="nil"/>
              <w:right w:val="nil"/>
              <w:bottom w:val="nil"/>
            </w:tcBorders>
          </w:tcPr>
          <w:p>
            <w:pPr>
              <w:spacing w:after="0"/>
              <w:jc w:val="center"/>
            </w:pPr>
            <w:r>
              <w:rPr>
                <w:rFonts w:ascii="Times New Roman" w:hAnsi="Times New Roman" w:eastAsia="Times New Roman"/>
                <w:b w:val="0"/>
                <w:i/>
                <w:sz w:val="26"/>
              </w:rPr>
              <w:t>Hà Giang, ngày 15 tháng 04 năm 2026</w:t>
            </w:r>
          </w:p>
        </w:tc>
      </w:tr>
    </w:tbl>
    <w:p>
      <w:pPr>
        <w:spacing w:after="0" w:before="0" w:line="276" w:lineRule="auto"/>
        <w:jc w:val="left"/>
      </w:pPr>
      <w:r>
        <w:rPr>
          <w:rFonts w:ascii="Times New Roman" w:hAnsi="Times New Roman" w:eastAsia="Times New Roman"/>
          <w:b w:val="0"/>
          <w:i w:val="0"/>
          <w:sz w:val="28"/>
        </w:rPr>
        <w:t>Kính gửi:</w:t>
      </w:r>
    </w:p>
    <w:p>
      <w:pPr>
        <w:spacing w:after="0" w:before="0" w:line="276" w:lineRule="auto"/>
        <w:ind w:left="567"/>
        <w:jc w:val="left"/>
      </w:pPr>
      <w:r>
        <w:rPr>
          <w:rFonts w:ascii="Times New Roman" w:hAnsi="Times New Roman" w:eastAsia="Times New Roman"/>
          <w:b w:val="0"/>
          <w:i w:val="0"/>
          <w:sz w:val="28"/>
        </w:rPr>
        <w:t>- Các phòng chuyên môn thuộc Sở;</w:t>
      </w:r>
    </w:p>
    <w:p>
      <w:pPr>
        <w:spacing w:after="0" w:before="0" w:line="276" w:lineRule="auto"/>
        <w:ind w:left="567"/>
        <w:jc w:val="left"/>
      </w:pPr>
      <w:r>
        <w:t>- Các đơn vị trực thuộc.</w:t>
      </w:r>
    </w:p>
    <w:p>
      <w:pPr>
        <w:spacing w:after="120" w:before="0" w:line="276" w:lineRule="auto"/>
        <w:ind w:firstLine="567"/>
        <w:jc w:val="both"/>
      </w:pPr>
      <w:r>
        <w:rPr>
          <w:rFonts w:ascii="Times New Roman" w:hAnsi="Times New Roman" w:eastAsia="Times New Roman"/>
          <w:b w:val="0"/>
          <w:i w:val="0"/>
          <w:sz w:val="28"/>
        </w:rPr>
        <w:t>Thực hiện chương trình công tác năm 2026, Sở Giáo dục và Đào tạo đề nghị các đơn vị khẩn trương triển khai một số nhiệm vụ trọng tâm quý II năm 2026.</w:t>
      </w:r>
    </w:p>
    <w:p>
      <w:pPr>
        <w:spacing w:after="120" w:before="0" w:line="276" w:lineRule="auto"/>
        <w:ind w:firstLine="567"/>
        <w:jc w:val="both"/>
      </w:pPr>
      <w:r>
        <w:rPr>
          <w:rFonts w:ascii="Times New Roman" w:hAnsi="Times New Roman" w:eastAsia="Times New Roman"/>
          <w:b w:val="0"/>
          <w:i w:val="0"/>
          <w:sz w:val="28"/>
        </w:rPr>
        <w:t>Các đơn vị căn cứ chức năng, nhiệm vụ được giao, xây dựng kế hoạch chi tiết và gửi báo cáo kết quả thực hiện về Văn phòng Sở trước ngày 30 tháng 4 năm 2026.</w:t>
      </w:r>
    </w:p>
    <w:tbl>
      <w:tblPr>
        <w:tblW w:type="auto" w:w="0"/>
        <w:jc w:val="center"/>
        <w:tblLayout w:type="fixed"/>
        <w:tblLook w:firstColumn="1" w:firstRow="1" w:lastColumn="0" w:lastRow="0" w:noHBand="0" w:noVBand="1" w:val="04A0"/>
      </w:tblPr>
      <w:tblGrid>
        <w:gridCol w:w="4819"/>
        <w:gridCol w:w="4535"/>
      </w:tblGrid>
      <w:tr>
        <w:tc>
          <w:tcPr>
            <w:tcW w:type="dxa" w:w="4536"/>
            <w:tcBorders>
              <w:left w:val="nil"/>
              <w:top w:val="nil"/>
              <w:right w:val="nil"/>
              <w:bottom w:val="nil"/>
            </w:tcBorders>
          </w:tcPr>
          <w:p>
            <w:pPr>
              <w:spacing w:after="0"/>
            </w:pPr>
            <w:r>
              <w:rPr>
                <w:rFonts w:ascii="Times New Roman" w:hAnsi="Times New Roman" w:eastAsia="Times New Roman"/>
                <w:b/>
                <w:i/>
                <w:sz w:val="24"/>
              </w:rPr>
              <w:t>Nơi nhận:</w:t>
            </w:r>
          </w:p>
          <w:p>
            <w:pPr>
              <w:spacing w:after="0"/>
              <w:ind w:left="0"/>
            </w:pPr>
            <w:r>
              <w:rPr>
                <w:rFonts w:ascii="Times New Roman" w:hAnsi="Times New Roman" w:eastAsia="Times New Roman"/>
                <w:b w:val="0"/>
                <w:i w:val="0"/>
                <w:sz w:val="22"/>
              </w:rPr>
              <w:t>- Như trên</w:t>
            </w:r>
          </w:p>
          <w:p>
            <w:pPr>
              <w:spacing w:after="0"/>
              <w:ind w:left="0"/>
            </w:pPr>
            <w:r>
              <w:rPr>
                <w:rFonts w:ascii="Times New Roman" w:hAnsi="Times New Roman" w:eastAsia="Times New Roman"/>
                <w:b w:val="0"/>
                <w:i w:val="0"/>
                <w:sz w:val="22"/>
              </w:rPr>
              <w:t>- Lưu: VT, VP.</w:t>
            </w:r>
          </w:p>
        </w:tc>
        <w:tc>
          <w:tcPr>
            <w:tcW w:type="dxa" w:w="4536"/>
            <w:tcBorders>
              <w:left w:val="nil"/>
              <w:top w:val="nil"/>
              <w:right w:val="nil"/>
              <w:bottom w:val="nil"/>
            </w:tcBorders>
          </w:tcPr>
          <w:p>
            <w:pPr>
              <w:spacing w:after="0"/>
              <w:jc w:val="center"/>
            </w:pPr>
            <w:r>
              <w:rPr>
                <w:rFonts w:ascii="Times New Roman" w:hAnsi="Times New Roman" w:eastAsia="Times New Roman"/>
                <w:b/>
                <w:i w:val="0"/>
                <w:sz w:val="28"/>
              </w:rPr>
              <w:t>KT. GIÁM ĐỐC</w:t>
            </w:r>
            <w:r>
              <w:br/>
            </w:r>
            <w:r>
              <w:rPr>
                <w:rFonts w:ascii="Times New Roman" w:hAnsi="Times New Roman" w:eastAsia="Times New Roman"/>
                <w:b/>
                <w:i w:val="0"/>
                <w:sz w:val="28"/>
              </w:rPr>
              <w:t>PHÓ GIÁM ĐỐC</w:t>
            </w:r>
            <w:r>
              <w:br/>
            </w:r>
            <w:r>
              <w:br/>
            </w:r>
            <w:r>
              <w:br/>
            </w:r>
            <w:r>
              <w:br/>
            </w:r>
            <w:r>
              <w:br/>
            </w:r>
            <w:r>
              <w:rPr>
                <w:rFonts w:ascii="Times New Roman" w:hAnsi="Times New Roman" w:eastAsia="Times New Roman"/>
                <w:b/>
                <w:i w:val="0"/>
                <w:sz w:val="28"/>
              </w:rPr>
              <w:t>Nguyễn Văn A</w:t>
            </w:r>
          </w:p>
        </w:tc>
      </w:tr>
    </w:tbl>
    <w:p>
      <w:pPr>
        <w:spacing w:after="0" w:before="120" w:line="276" w:lineRule="auto"/>
        <w:jc w:val="center"/>
      </w:pPr>
      <w:r>
        <w:rPr>
          <w:rFonts w:ascii="Times New Roman" w:hAnsi="Times New Roman" w:eastAsia="Times New Roman"/>
          <w:b w:val="0"/>
          <w:i w:val="0"/>
          <w:sz w:val="22"/>
        </w:rPr>
        <w:t>________________________________________________________________________________</w:t>
      </w:r>
    </w:p>
    <w:p>
      <w:pPr>
        <w:spacing w:after="0" w:before="0" w:line="276" w:lineRule="auto"/>
        <w:jc w:val="center"/>
      </w:pPr>
      <w:r>
        <w:rPr>
          <w:rFonts w:ascii="Times New Roman" w:hAnsi="Times New Roman" w:eastAsia="Times New Roman"/>
          <w:b w:val="0"/>
          <w:i w:val="0"/>
          <w:sz w:val="22"/>
        </w:rPr>
        <w:t>Địa chỉ: Tổ 1, phường Trần Phú, TP Hà Giang | ĐT: 0219xxxxxxx | Email: vanphong@example.gov.vn | Website: example.gov.vn</w:t>
      </w:r>
    </w:p>
    <w:p>
      <w:pPr>
        <w:spacing w:after="0" w:before="60" w:line="276" w:lineRule="auto"/>
        <w:jc w:val="both"/>
      </w:pPr>
      <w:r>
        <w:rPr>
          <w:rFonts w:ascii="Times New Roman" w:hAnsi="Times New Roman" w:eastAsia="Times New Roman"/>
          <w:b w:val="0"/>
          <w:i w:val="0"/>
          <w:sz w:val="22"/>
        </w:rPr>
        <w:t>VP/AB.(02)</w:t>
      </w:r>
    </w:p>
    <w:sectPr w:rsidR="00FC693F" w:rsidRPr="0006063C" w:rsidSect="00034616">
      <w:pgSz w:w="11906" w:h="16838"/>
      <w:pgMar w:top="1247" w:right="1020" w:bottom="1247" w:left="18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