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media/image1.png" ContentType="image/png"/>
  <Override PartName="/word/media/hdphoto1.wdp" ContentType="image/vnd.ms-photo"/>
  <Override PartName="/word/media/image2.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b/>
          <w:b/>
          <w:sz w:val="20"/>
          <w:szCs w:val="20"/>
        </w:rPr>
      </w:pPr>
      <w:r>
        <w:rPr>
          <w:rFonts w:cs="Arial" w:ascii="Arial" w:hAnsi="Arial"/>
          <w:b/>
          <w:sz w:val="20"/>
          <w:szCs w:val="20"/>
        </w:rPr>
        <mc:AlternateContent>
          <mc:Choice Requires="wps">
            <w:drawing>
              <wp:anchor behindDoc="0" distT="45720" distB="45720" distL="114300" distR="114300" simplePos="0" locked="0" layoutInCell="1" allowOverlap="1" relativeHeight="2" wp14:anchorId="468F63D5">
                <wp:simplePos x="0" y="0"/>
                <wp:positionH relativeFrom="margin">
                  <wp:align>center</wp:align>
                </wp:positionH>
                <wp:positionV relativeFrom="paragraph">
                  <wp:posOffset>-292735</wp:posOffset>
                </wp:positionV>
                <wp:extent cx="7563485" cy="1866265"/>
                <wp:effectExtent l="0" t="0" r="0" b="1270"/>
                <wp:wrapSquare wrapText="bothSides"/>
                <wp:docPr id="1" name="Textfeld 2"/>
                <a:graphic xmlns:a="http://schemas.openxmlformats.org/drawingml/2006/main">
                  <a:graphicData uri="http://schemas.microsoft.com/office/word/2010/wordprocessingShape">
                    <wps:wsp>
                      <wps:cNvSpPr/>
                      <wps:spPr>
                        <a:xfrm>
                          <a:off x="0" y="0"/>
                          <a:ext cx="7562880" cy="1865520"/>
                        </a:xfrm>
                        <a:prstGeom prst="rect">
                          <a:avLst/>
                        </a:prstGeom>
                        <a:noFill/>
                        <a:ln w="9360">
                          <a:noFill/>
                        </a:ln>
                      </wps:spPr>
                      <wps:style>
                        <a:lnRef idx="0"/>
                        <a:fillRef idx="0"/>
                        <a:effectRef idx="0"/>
                        <a:fontRef idx="minor"/>
                      </wps:style>
                      <wps:txbx>
                        <w:txbxContent>
                          <w:p>
                            <w:pPr>
                              <w:pStyle w:val="FrameContents"/>
                              <w:spacing w:lineRule="auto" w:line="240" w:before="240" w:after="120"/>
                              <w:jc w:val="center"/>
                              <w:rPr>
                                <w:rFonts w:ascii="Monotype Corsiva" w:hAnsi="Monotype Corsiva" w:eastAsia="Brush Script MT" w:cs="Apple Chancery"/>
                                <w:sz w:val="14"/>
                              </w:rPr>
                            </w:pPr>
                            <w:r>
                              <w:rPr>
                                <w:rFonts w:eastAsia="Brush Script MT" w:cs="Apple Chancery" w:ascii="Monotype Corsiva" w:hAnsi="Monotype Corsiva"/>
                                <w:b/>
                                <w:color w:val="auto"/>
                                <w:spacing w:val="40"/>
                                <w:sz w:val="80"/>
                                <w:szCs w:val="80"/>
                              </w:rPr>
                              <w:t>„</w:t>
                            </w:r>
                            <w:r>
                              <w:rPr>
                                <w:rFonts w:eastAsia="Brush Script MT" w:cs="Apple Chancery" w:ascii="Monotype Corsiva" w:hAnsi="Monotype Corsiva"/>
                                <w:b/>
                                <w:color w:val="auto"/>
                                <w:spacing w:val="40"/>
                                <w:sz w:val="80"/>
                                <w:szCs w:val="80"/>
                              </w:rPr>
                              <w:t>There is Sweet Music“</w:t>
                            </w:r>
                            <w:r>
                              <w:rPr>
                                <w:rFonts w:eastAsia="Brush Script MT" w:cs="Apple Chancery" w:ascii="Monotype Corsiva" w:hAnsi="Monotype Corsiva"/>
                                <w:b/>
                                <w:color w:val="auto"/>
                                <w:spacing w:val="60"/>
                                <w:sz w:val="144"/>
                              </w:rPr>
                              <w:br/>
                            </w:r>
                            <w:r>
                              <w:rPr>
                                <w:rFonts w:eastAsia="Brush Script MT" w:cs="Apple Chancery" w:ascii="Monotype Corsiva" w:hAnsi="Monotype Corsiva"/>
                                <w:color w:val="auto"/>
                                <w:sz w:val="48"/>
                                <w:szCs w:val="48"/>
                              </w:rPr>
                              <w:t xml:space="preserve">Werke englischer Meister </w:t>
                            </w:r>
                          </w:p>
                          <w:p>
                            <w:pPr>
                              <w:pStyle w:val="FrameContents"/>
                              <w:jc w:val="center"/>
                              <w:rPr>
                                <w:rFonts w:ascii="Arial" w:hAnsi="Arial" w:cs="Arial"/>
                                <w:b/>
                                <w:b/>
                                <w:sz w:val="24"/>
                              </w:rPr>
                            </w:pPr>
                            <w:r>
                              <w:rPr>
                                <w:rFonts w:cs="Arial" w:ascii="Arial" w:hAnsi="Arial"/>
                                <w:b/>
                                <w:color w:val="auto"/>
                                <w:sz w:val="24"/>
                              </w:rPr>
                              <w:t>21. Juli 2018 – St. Paulus (München-Perlach)</w:t>
                            </w:r>
                          </w:p>
                          <w:p>
                            <w:pPr>
                              <w:pStyle w:val="FrameContents"/>
                              <w:jc w:val="center"/>
                              <w:rPr>
                                <w:rFonts w:ascii="Arial" w:hAnsi="Arial" w:cs="Arial"/>
                                <w:b/>
                                <w:b/>
                                <w:sz w:val="24"/>
                              </w:rPr>
                            </w:pPr>
                            <w:r>
                              <w:rPr>
                                <w:rFonts w:cs="Arial" w:ascii="Arial" w:hAnsi="Arial"/>
                                <w:b/>
                                <w:color w:val="auto"/>
                                <w:sz w:val="24"/>
                              </w:rPr>
                              <w:t>22. Juli 2018 – St. Leonhard (Nußdorf am Inn)</w:t>
                            </w:r>
                          </w:p>
                          <w:p>
                            <w:pPr>
                              <w:pStyle w:val="FrameContents"/>
                              <w:rPr>
                                <w:color w:val="auto"/>
                              </w:rPr>
                            </w:pPr>
                            <w:r>
                              <w:rPr>
                                <w:color w:val="auto"/>
                              </w:rPr>
                            </w:r>
                          </w:p>
                          <w:p>
                            <w:pPr>
                              <w:pStyle w:val="FrameContents"/>
                              <w:rPr>
                                <w:color w:val="auto"/>
                              </w:rPr>
                            </w:pPr>
                            <w:r>
                              <w:rPr>
                                <w:color w:val="auto"/>
                              </w:rPr>
                            </w:r>
                          </w:p>
                          <w:p>
                            <w:pPr>
                              <w:pStyle w:val="FrameContents"/>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spacing w:before="0" w:after="160"/>
                              <w:jc w:val="center"/>
                              <w:rPr>
                                <w:color w:val="auto"/>
                              </w:rPr>
                            </w:pPr>
                            <w:r>
                              <w:rPr>
                                <w:color w:val="auto"/>
                              </w:rPr>
                            </w:r>
                          </w:p>
                        </w:txbxContent>
                      </wps:txbx>
                      <wps:bodyPr>
                        <a:noAutofit/>
                      </wps:bodyPr>
                    </wps:wsp>
                  </a:graphicData>
                </a:graphic>
              </wp:anchor>
            </w:drawing>
          </mc:Choice>
          <mc:Fallback>
            <w:pict>
              <v:rect id="shape_0" ID="Textfeld 2" stroked="f" style="position:absolute;margin-left:-71pt;margin-top:-23.05pt;width:595.45pt;height:146.85pt;mso-position-horizontal:center;mso-position-horizontal-relative:margin" wp14:anchorId="468F63D5">
                <w10:wrap type="square"/>
                <v:fill o:detectmouseclick="t" on="false"/>
                <v:stroke color="#3465a4" weight="9360" joinstyle="miter" endcap="flat"/>
                <v:textbox>
                  <w:txbxContent>
                    <w:p>
                      <w:pPr>
                        <w:pStyle w:val="FrameContents"/>
                        <w:spacing w:lineRule="auto" w:line="240" w:before="240" w:after="120"/>
                        <w:jc w:val="center"/>
                        <w:rPr>
                          <w:rFonts w:ascii="Monotype Corsiva" w:hAnsi="Monotype Corsiva" w:eastAsia="Brush Script MT" w:cs="Apple Chancery"/>
                          <w:sz w:val="14"/>
                        </w:rPr>
                      </w:pPr>
                      <w:r>
                        <w:rPr>
                          <w:rFonts w:eastAsia="Brush Script MT" w:cs="Apple Chancery" w:ascii="Monotype Corsiva" w:hAnsi="Monotype Corsiva"/>
                          <w:b/>
                          <w:color w:val="auto"/>
                          <w:spacing w:val="40"/>
                          <w:sz w:val="80"/>
                          <w:szCs w:val="80"/>
                        </w:rPr>
                        <w:t>„</w:t>
                      </w:r>
                      <w:r>
                        <w:rPr>
                          <w:rFonts w:eastAsia="Brush Script MT" w:cs="Apple Chancery" w:ascii="Monotype Corsiva" w:hAnsi="Monotype Corsiva"/>
                          <w:b/>
                          <w:color w:val="auto"/>
                          <w:spacing w:val="40"/>
                          <w:sz w:val="80"/>
                          <w:szCs w:val="80"/>
                        </w:rPr>
                        <w:t>There is Sweet Music“</w:t>
                      </w:r>
                      <w:r>
                        <w:rPr>
                          <w:rFonts w:eastAsia="Brush Script MT" w:cs="Apple Chancery" w:ascii="Monotype Corsiva" w:hAnsi="Monotype Corsiva"/>
                          <w:b/>
                          <w:color w:val="auto"/>
                          <w:spacing w:val="60"/>
                          <w:sz w:val="144"/>
                        </w:rPr>
                        <w:br/>
                      </w:r>
                      <w:r>
                        <w:rPr>
                          <w:rFonts w:eastAsia="Brush Script MT" w:cs="Apple Chancery" w:ascii="Monotype Corsiva" w:hAnsi="Monotype Corsiva"/>
                          <w:color w:val="auto"/>
                          <w:sz w:val="48"/>
                          <w:szCs w:val="48"/>
                        </w:rPr>
                        <w:t xml:space="preserve">Werke englischer Meister </w:t>
                      </w:r>
                    </w:p>
                    <w:p>
                      <w:pPr>
                        <w:pStyle w:val="FrameContents"/>
                        <w:jc w:val="center"/>
                        <w:rPr>
                          <w:rFonts w:ascii="Arial" w:hAnsi="Arial" w:cs="Arial"/>
                          <w:b/>
                          <w:b/>
                          <w:sz w:val="24"/>
                        </w:rPr>
                      </w:pPr>
                      <w:r>
                        <w:rPr>
                          <w:rFonts w:cs="Arial" w:ascii="Arial" w:hAnsi="Arial"/>
                          <w:b/>
                          <w:color w:val="auto"/>
                          <w:sz w:val="24"/>
                        </w:rPr>
                        <w:t>21. Juli 2018 – St. Paulus (München-Perlach)</w:t>
                      </w:r>
                    </w:p>
                    <w:p>
                      <w:pPr>
                        <w:pStyle w:val="FrameContents"/>
                        <w:jc w:val="center"/>
                        <w:rPr>
                          <w:rFonts w:ascii="Arial" w:hAnsi="Arial" w:cs="Arial"/>
                          <w:b/>
                          <w:b/>
                          <w:sz w:val="24"/>
                        </w:rPr>
                      </w:pPr>
                      <w:r>
                        <w:rPr>
                          <w:rFonts w:cs="Arial" w:ascii="Arial" w:hAnsi="Arial"/>
                          <w:b/>
                          <w:color w:val="auto"/>
                          <w:sz w:val="24"/>
                        </w:rPr>
                        <w:t>22. Juli 2018 – St. Leonhard (Nußdorf am Inn)</w:t>
                      </w:r>
                    </w:p>
                    <w:p>
                      <w:pPr>
                        <w:pStyle w:val="FrameContents"/>
                        <w:rPr>
                          <w:color w:val="auto"/>
                        </w:rPr>
                      </w:pPr>
                      <w:r>
                        <w:rPr>
                          <w:color w:val="auto"/>
                        </w:rPr>
                      </w:r>
                    </w:p>
                    <w:p>
                      <w:pPr>
                        <w:pStyle w:val="FrameContents"/>
                        <w:rPr>
                          <w:color w:val="auto"/>
                        </w:rPr>
                      </w:pPr>
                      <w:r>
                        <w:rPr>
                          <w:color w:val="auto"/>
                        </w:rPr>
                      </w:r>
                    </w:p>
                    <w:p>
                      <w:pPr>
                        <w:pStyle w:val="FrameContents"/>
                        <w:rPr>
                          <w:color w:val="auto"/>
                        </w:rPr>
                      </w:pPr>
                      <w:r>
                        <w:rPr>
                          <w:color w:val="auto"/>
                        </w:rPr>
                      </w:r>
                    </w:p>
                    <w:p>
                      <w:pPr>
                        <w:pStyle w:val="FrameContents"/>
                        <w:jc w:val="center"/>
                        <w:rPr>
                          <w:color w:val="auto"/>
                        </w:rPr>
                      </w:pPr>
                      <w:r>
                        <w:rPr>
                          <w:color w:val="auto"/>
                        </w:rPr>
                      </w:r>
                    </w:p>
                    <w:p>
                      <w:pPr>
                        <w:pStyle w:val="FrameContents"/>
                        <w:jc w:val="center"/>
                        <w:rPr>
                          <w:color w:val="auto"/>
                        </w:rPr>
                      </w:pPr>
                      <w:r>
                        <w:rPr>
                          <w:color w:val="auto"/>
                        </w:rPr>
                      </w:r>
                    </w:p>
                    <w:p>
                      <w:pPr>
                        <w:pStyle w:val="FrameContents"/>
                        <w:spacing w:before="0" w:after="160"/>
                        <w:jc w:val="center"/>
                        <w:rPr>
                          <w:color w:val="auto"/>
                        </w:rPr>
                      </w:pPr>
                      <w:r>
                        <w:rPr>
                          <w:color w:val="auto"/>
                        </w:rPr>
                      </w:r>
                    </w:p>
                  </w:txbxContent>
                </v:textbox>
              </v:rect>
            </w:pict>
          </mc:Fallback>
        </mc:AlternateContent>
      </w:r>
    </w:p>
    <w:tbl>
      <w:tblPr>
        <w:tblStyle w:val="Tabellenraster"/>
        <w:tblW w:w="10481" w:type="dxa"/>
        <w:jc w:val="center"/>
        <w:tblInd w:w="0" w:type="dxa"/>
        <w:tblCellMar>
          <w:top w:w="0" w:type="dxa"/>
          <w:left w:w="108" w:type="dxa"/>
          <w:bottom w:w="0" w:type="dxa"/>
          <w:right w:w="108" w:type="dxa"/>
        </w:tblCellMar>
        <w:tblLook w:firstRow="1" w:noVBand="1" w:lastRow="0" w:firstColumn="1" w:lastColumn="0" w:noHBand="0" w:val="04a0"/>
      </w:tblPr>
      <w:tblGrid>
        <w:gridCol w:w="3544"/>
        <w:gridCol w:w="6936"/>
      </w:tblGrid>
      <w:tr>
        <w:trPr>
          <w:trHeight w:val="525" w:hRule="atLeast"/>
        </w:trPr>
        <w:tc>
          <w:tcPr>
            <w:tcW w:w="10480" w:type="dxa"/>
            <w:gridSpan w:val="2"/>
            <w:tcBorders>
              <w:top w:val="nil"/>
              <w:left w:val="nil"/>
              <w:right w:val="nil"/>
              <w:insideV w:val="nil"/>
            </w:tcBorders>
            <w:shd w:fill="auto" w:val="clear"/>
          </w:tcPr>
          <w:p>
            <w:pPr>
              <w:pStyle w:val="Normal"/>
              <w:tabs>
                <w:tab w:val="center" w:pos="5412" w:leader="none"/>
                <w:tab w:val="left" w:pos="7215" w:leader="none"/>
              </w:tabs>
              <w:spacing w:lineRule="auto" w:line="240" w:before="120" w:after="0"/>
              <w:jc w:val="center"/>
              <w:rPr>
                <w:rFonts w:ascii="Arial" w:hAnsi="Arial" w:cs="Arial"/>
                <w:b/>
                <w:b/>
                <w:sz w:val="20"/>
                <w:szCs w:val="20"/>
                <w:lang w:val="en-US"/>
              </w:rPr>
            </w:pPr>
            <w:r>
              <w:rPr>
                <w:rFonts w:cs="Arial" w:ascii="Arial" w:hAnsi="Arial"/>
                <w:b/>
                <w:sz w:val="28"/>
                <w:szCs w:val="20"/>
                <w:lang w:val="en-US"/>
              </w:rPr>
              <w:t>PROGRAMM</w:t>
            </w:r>
          </w:p>
        </w:tc>
      </w:tr>
      <w:tr>
        <w:trPr>
          <w:trHeight w:val="536" w:hRule="atLeast"/>
        </w:trPr>
        <w:tc>
          <w:tcPr>
            <w:tcW w:w="3544" w:type="dxa"/>
            <w:tcBorders>
              <w:left w:val="nil"/>
              <w:bottom w:val="nil"/>
              <w:right w:val="nil"/>
              <w:insideH w:val="nil"/>
              <w:insideV w:val="nil"/>
            </w:tcBorders>
            <w:shd w:fill="auto" w:val="clear"/>
          </w:tcPr>
          <w:p>
            <w:pPr>
              <w:pStyle w:val="Normal"/>
              <w:spacing w:lineRule="auto" w:line="240" w:before="120" w:after="0"/>
              <w:rPr>
                <w:rFonts w:ascii="Arial" w:hAnsi="Arial" w:cs="Arial"/>
                <w:sz w:val="22"/>
                <w:szCs w:val="18"/>
                <w:highlight w:val="white"/>
              </w:rPr>
            </w:pPr>
            <w:r>
              <w:rPr>
                <w:rFonts w:cs="Arial" w:ascii="Arial" w:hAnsi="Arial"/>
                <w:sz w:val="22"/>
                <w:szCs w:val="18"/>
                <w:shd w:fill="FFFFFF" w:val="clear"/>
              </w:rPr>
              <w:t>Benjamin Britten (1913 - 1976)</w:t>
            </w:r>
          </w:p>
        </w:tc>
        <w:tc>
          <w:tcPr>
            <w:tcW w:w="6936" w:type="dxa"/>
            <w:tcBorders>
              <w:left w:val="nil"/>
              <w:bottom w:val="nil"/>
              <w:right w:val="nil"/>
              <w:insideH w:val="nil"/>
              <w:insideV w:val="nil"/>
            </w:tcBorders>
            <w:shd w:fill="auto" w:val="clear"/>
          </w:tcPr>
          <w:p>
            <w:pPr>
              <w:pStyle w:val="Normal"/>
              <w:spacing w:lineRule="auto" w:line="240" w:before="120" w:after="0"/>
              <w:rPr>
                <w:rFonts w:ascii="Arial" w:hAnsi="Arial" w:cs="Arial"/>
                <w:b/>
                <w:b/>
                <w:sz w:val="22"/>
                <w:szCs w:val="18"/>
                <w:highlight w:val="yellow"/>
                <w:lang w:val="en-US"/>
              </w:rPr>
            </w:pPr>
            <w:r>
              <w:rPr>
                <w:rFonts w:cs="Arial" w:ascii="Arial" w:hAnsi="Arial"/>
                <w:sz w:val="22"/>
                <w:szCs w:val="18"/>
                <w:shd w:fill="FFFFFF" w:val="clear"/>
                <w:lang w:val="en-US"/>
              </w:rPr>
              <w:t>"Hymn to St. Cecilia", Op. 27</w:t>
            </w:r>
          </w:p>
        </w:tc>
      </w:tr>
      <w:tr>
        <w:trPr>
          <w:trHeight w:val="557" w:hRule="atLeast"/>
        </w:trPr>
        <w:tc>
          <w:tcPr>
            <w:tcW w:w="354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2"/>
                <w:szCs w:val="18"/>
                <w:highlight w:val="white"/>
              </w:rPr>
            </w:pPr>
            <w:r>
              <w:rPr>
                <w:rFonts w:cs="Arial" w:ascii="Arial" w:hAnsi="Arial"/>
                <w:sz w:val="22"/>
                <w:szCs w:val="18"/>
                <w:shd w:fill="FFFFFF" w:val="clear"/>
              </w:rPr>
              <w:t>Henry Purcell (ca. 1659 - 1695)</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outlineLvl w:val="0"/>
              <w:rPr>
                <w:rFonts w:ascii="Arial" w:hAnsi="Arial" w:cs="Arial"/>
                <w:b/>
                <w:b/>
                <w:sz w:val="22"/>
                <w:szCs w:val="18"/>
                <w:highlight w:val="yellow"/>
                <w:lang w:val="en-US"/>
              </w:rPr>
            </w:pPr>
            <w:r>
              <w:rPr>
                <w:rFonts w:cs="Arial" w:ascii="Arial" w:hAnsi="Arial"/>
                <w:sz w:val="22"/>
                <w:szCs w:val="18"/>
                <w:shd w:fill="FFFFFF" w:val="clear"/>
                <w:lang w:val="en-US"/>
              </w:rPr>
              <w:t>"Sound the Trumpet" aus “Come ye Sons of Art”, Z. 323</w:t>
            </w:r>
          </w:p>
        </w:tc>
      </w:tr>
      <w:tr>
        <w:trPr>
          <w:trHeight w:val="565" w:hRule="atLeast"/>
        </w:trPr>
        <w:tc>
          <w:tcPr>
            <w:tcW w:w="354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2"/>
                <w:szCs w:val="18"/>
                <w:highlight w:val="white"/>
              </w:rPr>
            </w:pPr>
            <w:r>
              <w:rPr>
                <w:rFonts w:cs="Arial" w:ascii="Arial" w:hAnsi="Arial"/>
                <w:sz w:val="22"/>
                <w:szCs w:val="18"/>
                <w:shd w:fill="FFFFFF" w:val="clear"/>
              </w:rPr>
              <w:t>Benjamin Britten (1913 - 1976)</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outlineLvl w:val="0"/>
              <w:rPr>
                <w:rFonts w:ascii="Arial" w:hAnsi="Arial" w:cs="Arial"/>
                <w:b/>
                <w:b/>
                <w:sz w:val="22"/>
                <w:szCs w:val="18"/>
                <w:highlight w:val="yellow"/>
                <w:lang w:val="en-US"/>
              </w:rPr>
            </w:pPr>
            <w:r>
              <w:rPr>
                <w:rFonts w:cs="Arial" w:ascii="Arial" w:hAnsi="Arial"/>
                <w:sz w:val="22"/>
                <w:szCs w:val="18"/>
                <w:shd w:fill="FFFFFF" w:val="clear"/>
                <w:lang w:val="en-US"/>
              </w:rPr>
              <w:t>"A Hymn to the Virgin"</w:t>
            </w:r>
          </w:p>
        </w:tc>
      </w:tr>
      <w:tr>
        <w:trPr>
          <w:trHeight w:val="545" w:hRule="atLeast"/>
        </w:trPr>
        <w:tc>
          <w:tcPr>
            <w:tcW w:w="3544" w:type="dxa"/>
            <w:tcBorders>
              <w:top w:val="nil"/>
              <w:left w:val="nil"/>
              <w:bottom w:val="nil"/>
              <w:right w:val="nil"/>
              <w:insideH w:val="nil"/>
              <w:insideV w:val="nil"/>
            </w:tcBorders>
            <w:shd w:fill="auto" w:val="clear"/>
          </w:tcPr>
          <w:p>
            <w:pPr>
              <w:pStyle w:val="NormalWeb"/>
              <w:spacing w:lineRule="auto" w:line="240" w:beforeAutospacing="0" w:before="0" w:afterAutospacing="0" w:after="0"/>
              <w:rPr>
                <w:rFonts w:ascii="Arial" w:hAnsi="Arial" w:cs="Arial"/>
                <w:sz w:val="22"/>
                <w:szCs w:val="18"/>
                <w:highlight w:val="yellow"/>
                <w:lang w:val="en-US"/>
              </w:rPr>
            </w:pPr>
            <w:r>
              <w:rPr>
                <w:rFonts w:cs="Arial" w:ascii="Arial" w:hAnsi="Arial"/>
                <w:sz w:val="22"/>
                <w:szCs w:val="18"/>
                <w:shd w:fill="FFFFFF" w:val="clear"/>
              </w:rPr>
              <w:t>Sir William Walton (1902 - 1983)</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outlineLvl w:val="0"/>
              <w:rPr>
                <w:rFonts w:ascii="Arial" w:hAnsi="Arial" w:cs="Arial"/>
                <w:b/>
                <w:b/>
                <w:sz w:val="22"/>
                <w:szCs w:val="18"/>
                <w:highlight w:val="yellow"/>
                <w:lang w:val="en-US"/>
              </w:rPr>
            </w:pPr>
            <w:r>
              <w:rPr>
                <w:rFonts w:cs="Arial" w:ascii="Arial" w:hAnsi="Arial"/>
                <w:sz w:val="22"/>
                <w:szCs w:val="18"/>
                <w:shd w:fill="FFFFFF" w:val="clear"/>
                <w:lang w:val="en-US"/>
              </w:rPr>
              <w:t>"Set Me as a Seal"</w:t>
            </w:r>
          </w:p>
        </w:tc>
      </w:tr>
      <w:tr>
        <w:trPr>
          <w:trHeight w:val="664" w:hRule="atLeast"/>
        </w:trPr>
        <w:tc>
          <w:tcPr>
            <w:tcW w:w="3544" w:type="dxa"/>
            <w:tcBorders>
              <w:top w:val="nil"/>
              <w:left w:val="nil"/>
              <w:bottom w:val="nil"/>
              <w:right w:val="nil"/>
              <w:insideH w:val="nil"/>
              <w:insideV w:val="nil"/>
            </w:tcBorders>
            <w:shd w:fill="auto" w:val="clear"/>
          </w:tcPr>
          <w:p>
            <w:pPr>
              <w:pStyle w:val="NormalWeb"/>
              <w:spacing w:lineRule="auto" w:line="240" w:beforeAutospacing="0" w:before="0" w:afterAutospacing="0" w:after="0"/>
              <w:rPr>
                <w:rFonts w:ascii="Arial" w:hAnsi="Arial" w:cs="Arial"/>
                <w:sz w:val="22"/>
                <w:szCs w:val="18"/>
                <w:highlight w:val="yellow"/>
                <w:lang w:val="en-US"/>
              </w:rPr>
            </w:pPr>
            <w:r>
              <w:rPr>
                <w:rFonts w:cs="Arial" w:ascii="Arial" w:hAnsi="Arial"/>
                <w:sz w:val="22"/>
                <w:szCs w:val="18"/>
                <w:shd w:fill="FFFFFF" w:val="clear"/>
              </w:rPr>
              <w:t>Herbert Howells (1892 - 1983)</w:t>
            </w:r>
          </w:p>
        </w:tc>
        <w:tc>
          <w:tcPr>
            <w:tcW w:w="6936"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22"/>
                <w:szCs w:val="18"/>
                <w:highlight w:val="yellow"/>
                <w:lang w:val="en-US"/>
              </w:rPr>
            </w:pPr>
            <w:r>
              <w:rPr>
                <w:rFonts w:cs="Arial" w:ascii="Arial" w:hAnsi="Arial"/>
                <w:sz w:val="22"/>
                <w:szCs w:val="18"/>
                <w:shd w:fill="FFFFFF" w:val="clear"/>
                <w:lang w:val="en-US"/>
              </w:rPr>
              <w:t>“</w:t>
            </w:r>
            <w:r>
              <w:rPr>
                <w:rFonts w:cs="Arial" w:ascii="Arial" w:hAnsi="Arial"/>
                <w:sz w:val="22"/>
                <w:szCs w:val="18"/>
                <w:shd w:fill="FFFFFF" w:val="clear"/>
                <w:lang w:val="en-US"/>
              </w:rPr>
              <w:t>Take Him, Earth, for Cherishing”</w:t>
            </w:r>
          </w:p>
        </w:tc>
      </w:tr>
      <w:tr>
        <w:trPr>
          <w:trHeight w:val="664" w:hRule="atLeast"/>
        </w:trPr>
        <w:tc>
          <w:tcPr>
            <w:tcW w:w="3544" w:type="dxa"/>
            <w:tcBorders>
              <w:top w:val="nil"/>
              <w:left w:val="nil"/>
              <w:bottom w:val="nil"/>
              <w:right w:val="nil"/>
              <w:insideH w:val="nil"/>
              <w:insideV w:val="nil"/>
            </w:tcBorders>
            <w:shd w:fill="auto" w:val="clear"/>
          </w:tcPr>
          <w:p>
            <w:pPr>
              <w:pStyle w:val="NormalWeb"/>
              <w:spacing w:lineRule="auto" w:line="240" w:beforeAutospacing="0" w:before="0" w:afterAutospacing="0" w:after="0"/>
              <w:rPr>
                <w:rFonts w:ascii="Arial" w:hAnsi="Arial" w:cs="Arial"/>
                <w:b/>
                <w:b/>
                <w:sz w:val="22"/>
                <w:szCs w:val="18"/>
                <w:highlight w:val="yellow"/>
                <w:lang w:val="en-US"/>
              </w:rPr>
            </w:pPr>
            <w:r>
              <w:rPr>
                <w:rFonts w:cs="Arial" w:ascii="Arial" w:hAnsi="Arial"/>
                <w:sz w:val="22"/>
                <w:szCs w:val="18"/>
                <w:shd w:fill="FFFFFF" w:val="clear"/>
              </w:rPr>
              <w:t>John Dowland (1563 - 1626)</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outlineLvl w:val="0"/>
              <w:rPr>
                <w:rFonts w:ascii="Arial" w:hAnsi="Arial" w:cs="Arial"/>
                <w:i/>
                <w:i/>
                <w:sz w:val="22"/>
                <w:szCs w:val="18"/>
                <w:highlight w:val="yellow"/>
                <w:lang w:val="en-US"/>
              </w:rPr>
            </w:pPr>
            <w:r>
              <w:rPr>
                <w:rFonts w:cs="Arial" w:ascii="Arial" w:hAnsi="Arial"/>
                <w:sz w:val="22"/>
                <w:szCs w:val="18"/>
                <w:shd w:fill="FFFFFF" w:val="clear"/>
                <w:lang w:val="en-US"/>
              </w:rPr>
              <w:t xml:space="preserve">"Time Stands Still" </w:t>
              <w:br/>
              <w:t>aus “The Third and Last Booke of Songs or Aires” (1603), no. 2</w:t>
            </w:r>
          </w:p>
        </w:tc>
      </w:tr>
      <w:tr>
        <w:trPr>
          <w:trHeight w:val="629" w:hRule="atLeast"/>
        </w:trPr>
        <w:tc>
          <w:tcPr>
            <w:tcW w:w="3544" w:type="dxa"/>
            <w:tcBorders>
              <w:top w:val="nil"/>
              <w:left w:val="nil"/>
              <w:bottom w:val="nil"/>
              <w:right w:val="nil"/>
              <w:insideH w:val="nil"/>
              <w:insideV w:val="nil"/>
            </w:tcBorders>
            <w:shd w:fill="auto" w:val="clear"/>
          </w:tcPr>
          <w:p>
            <w:pPr>
              <w:pStyle w:val="NormalWeb"/>
              <w:spacing w:lineRule="auto" w:line="240" w:beforeAutospacing="0" w:before="0" w:afterAutospacing="0" w:after="0"/>
              <w:rPr>
                <w:rFonts w:ascii="Arial" w:hAnsi="Arial" w:cs="Arial"/>
                <w:b/>
                <w:b/>
                <w:sz w:val="22"/>
                <w:szCs w:val="18"/>
                <w:highlight w:val="yellow"/>
                <w:lang w:val="en-US"/>
              </w:rPr>
            </w:pPr>
            <w:r>
              <w:rPr>
                <w:rFonts w:cs="Arial" w:ascii="Arial" w:hAnsi="Arial"/>
                <w:sz w:val="22"/>
                <w:szCs w:val="18"/>
                <w:shd w:fill="FFFFFF" w:val="clear"/>
                <w:lang w:val="en-US"/>
              </w:rPr>
              <w:t>Edward Elgar (1857 - 1934)</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outlineLvl w:val="0"/>
              <w:rPr>
                <w:rFonts w:ascii="Arial" w:hAnsi="Arial" w:cs="Arial"/>
                <w:i/>
                <w:i/>
                <w:sz w:val="22"/>
                <w:szCs w:val="18"/>
                <w:highlight w:val="yellow"/>
                <w:lang w:val="en-US"/>
              </w:rPr>
            </w:pPr>
            <w:r>
              <w:rPr>
                <w:rFonts w:cs="Arial" w:ascii="Arial" w:hAnsi="Arial"/>
                <w:sz w:val="22"/>
                <w:szCs w:val="18"/>
                <w:shd w:fill="FFFFFF" w:val="clear"/>
                <w:lang w:val="en-US"/>
              </w:rPr>
              <w:t> </w:t>
            </w:r>
            <w:r>
              <w:rPr>
                <w:rFonts w:cs="Arial" w:ascii="Arial" w:hAnsi="Arial"/>
                <w:sz w:val="22"/>
                <w:szCs w:val="18"/>
                <w:shd w:fill="FFFFFF" w:val="clear"/>
                <w:lang w:val="en-US"/>
              </w:rPr>
              <w:t>"There is Sweet Music", Op. 53, Nr. 1</w:t>
            </w:r>
          </w:p>
        </w:tc>
      </w:tr>
      <w:tr>
        <w:trPr>
          <w:trHeight w:val="1134" w:hRule="atLeast"/>
        </w:trPr>
        <w:tc>
          <w:tcPr>
            <w:tcW w:w="3544" w:type="dxa"/>
            <w:tcBorders>
              <w:top w:val="nil"/>
              <w:left w:val="nil"/>
              <w:bottom w:val="nil"/>
              <w:right w:val="nil"/>
              <w:insideH w:val="nil"/>
              <w:insideV w:val="nil"/>
            </w:tcBorders>
            <w:shd w:fill="auto" w:val="clear"/>
          </w:tcPr>
          <w:p>
            <w:pPr>
              <w:pStyle w:val="NormalWeb"/>
              <w:spacing w:lineRule="auto" w:line="240" w:beforeAutospacing="0" w:before="0" w:afterAutospacing="0" w:after="0"/>
              <w:rPr>
                <w:rFonts w:ascii="Arial" w:hAnsi="Arial" w:cs="Arial"/>
                <w:b/>
                <w:b/>
                <w:sz w:val="22"/>
                <w:szCs w:val="18"/>
                <w:highlight w:val="yellow"/>
                <w:lang w:val="en-US"/>
              </w:rPr>
            </w:pPr>
            <w:r>
              <w:rPr>
                <w:rFonts w:cs="Arial" w:ascii="Arial" w:hAnsi="Arial"/>
                <w:sz w:val="22"/>
                <w:szCs w:val="18"/>
                <w:shd w:fill="FFFFFF" w:val="clear"/>
                <w:lang w:val="en-US"/>
              </w:rPr>
              <w:t>Henry Purcell (ca. 1659 - 1695)</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ind w:left="709" w:hanging="709"/>
              <w:outlineLvl w:val="0"/>
              <w:rPr>
                <w:rFonts w:ascii="Arial" w:hAnsi="Arial" w:cs="Arial"/>
                <w:i/>
                <w:i/>
                <w:sz w:val="22"/>
                <w:szCs w:val="18"/>
                <w:highlight w:val="yellow"/>
                <w:lang w:val="en-US"/>
              </w:rPr>
            </w:pPr>
            <w:r>
              <w:rPr>
                <w:rFonts w:cs="Arial" w:ascii="Arial" w:hAnsi="Arial"/>
                <w:sz w:val="24"/>
                <w:szCs w:val="18"/>
                <w:shd w:fill="FFFFFF" w:val="clear"/>
                <w:lang w:val="en-US"/>
              </w:rPr>
              <w:t>“</w:t>
            </w:r>
            <w:r>
              <w:rPr>
                <w:rFonts w:cs="Arial" w:ascii="Arial" w:hAnsi="Arial"/>
                <w:sz w:val="24"/>
                <w:szCs w:val="18"/>
                <w:shd w:fill="FFFFFF" w:val="clear"/>
                <w:lang w:val="en-US"/>
              </w:rPr>
              <w:t>Music for the Funeral of Queen Mary”, Z. 860</w:t>
              <w:br/>
              <w:t>1. Man that is born of a woman hath but a short time to live</w:t>
            </w:r>
            <w:r>
              <w:rPr>
                <w:rFonts w:cs="Arial" w:ascii="Arial" w:hAnsi="Arial"/>
                <w:sz w:val="24"/>
                <w:szCs w:val="18"/>
                <w:lang w:val="en-US"/>
              </w:rPr>
              <w:br/>
            </w:r>
            <w:r>
              <w:rPr>
                <w:rFonts w:cs="Arial" w:ascii="Arial" w:hAnsi="Arial"/>
                <w:sz w:val="24"/>
                <w:szCs w:val="18"/>
                <w:shd w:fill="FFFFFF" w:val="clear"/>
                <w:lang w:val="en-US"/>
              </w:rPr>
              <w:t>2. In the midst of life we are in death</w:t>
            </w:r>
            <w:r>
              <w:rPr>
                <w:rFonts w:cs="Arial" w:ascii="Arial" w:hAnsi="Arial"/>
                <w:sz w:val="24"/>
                <w:szCs w:val="18"/>
                <w:lang w:val="en-US"/>
              </w:rPr>
              <w:br/>
            </w:r>
            <w:r>
              <w:rPr>
                <w:rFonts w:cs="Arial" w:ascii="Arial" w:hAnsi="Arial"/>
                <w:sz w:val="24"/>
                <w:szCs w:val="18"/>
                <w:shd w:fill="FFFFFF" w:val="clear"/>
                <w:lang w:val="en-US"/>
              </w:rPr>
              <w:t>3. Thou knowest, Lord, the secrets of our hearts (2. Fassung)</w:t>
            </w:r>
          </w:p>
        </w:tc>
      </w:tr>
      <w:tr>
        <w:trPr>
          <w:trHeight w:val="664" w:hRule="atLeast"/>
        </w:trPr>
        <w:tc>
          <w:tcPr>
            <w:tcW w:w="3544" w:type="dxa"/>
            <w:tcBorders>
              <w:top w:val="nil"/>
              <w:left w:val="nil"/>
              <w:bottom w:val="nil"/>
              <w:right w:val="nil"/>
              <w:insideH w:val="nil"/>
              <w:insideV w:val="nil"/>
            </w:tcBorders>
            <w:shd w:fill="auto" w:val="clear"/>
          </w:tcPr>
          <w:p>
            <w:pPr>
              <w:pStyle w:val="NormalWeb"/>
              <w:spacing w:lineRule="auto" w:line="240" w:beforeAutospacing="0" w:before="0" w:afterAutospacing="0" w:after="0"/>
              <w:rPr>
                <w:rFonts w:ascii="Arial" w:hAnsi="Arial" w:cs="Arial"/>
                <w:sz w:val="22"/>
                <w:szCs w:val="18"/>
                <w:highlight w:val="white"/>
                <w:lang w:val="en-US"/>
              </w:rPr>
            </w:pPr>
            <w:r>
              <w:rPr>
                <w:rFonts w:cs="Arial" w:ascii="Arial" w:hAnsi="Arial"/>
                <w:sz w:val="22"/>
                <w:szCs w:val="18"/>
                <w:shd w:fill="FFFFFF" w:val="clear"/>
                <w:lang w:val="en-US"/>
              </w:rPr>
              <w:t>Michael Tippett (1905 - 1988) &amp;</w:t>
              <w:br/>
              <w:t xml:space="preserve">Ralph Vaughan Williams </w:t>
              <w:br/>
              <w:t>(1872 - 1958)</w:t>
            </w:r>
          </w:p>
        </w:tc>
        <w:tc>
          <w:tcPr>
            <w:tcW w:w="6936" w:type="dxa"/>
            <w:tcBorders>
              <w:top w:val="nil"/>
              <w:left w:val="nil"/>
              <w:bottom w:val="nil"/>
              <w:right w:val="nil"/>
              <w:insideH w:val="nil"/>
              <w:insideV w:val="nil"/>
            </w:tcBorders>
            <w:shd w:fill="auto" w:val="clear"/>
          </w:tcPr>
          <w:p>
            <w:pPr>
              <w:pStyle w:val="Normal"/>
              <w:numPr>
                <w:ilvl w:val="0"/>
                <w:numId w:val="0"/>
              </w:numPr>
              <w:spacing w:lineRule="auto" w:line="240" w:before="0" w:after="0"/>
              <w:ind w:left="709" w:hanging="709"/>
              <w:outlineLvl w:val="0"/>
              <w:rPr>
                <w:rFonts w:ascii="Arial" w:hAnsi="Arial" w:cs="Arial"/>
                <w:sz w:val="22"/>
                <w:szCs w:val="18"/>
                <w:highlight w:val="white"/>
                <w:lang w:val="en-US"/>
              </w:rPr>
            </w:pPr>
            <w:r>
              <w:rPr>
                <w:rFonts w:cs="Arial" w:ascii="Arial" w:hAnsi="Arial"/>
                <w:sz w:val="24"/>
                <w:szCs w:val="18"/>
                <w:shd w:fill="FFFFFF" w:val="clear"/>
                <w:lang w:val="en-US"/>
              </w:rPr>
              <w:t>"Songs for Ariel" &amp; “Three Shakespeare Songs“:</w:t>
              <w:br/>
              <w:t>Full Fathom Five (Tippett)</w:t>
            </w:r>
            <w:r>
              <w:rPr>
                <w:rFonts w:cs="Arial" w:ascii="Arial" w:hAnsi="Arial"/>
                <w:sz w:val="24"/>
                <w:szCs w:val="18"/>
                <w:lang w:val="en-US"/>
              </w:rPr>
              <w:br/>
            </w:r>
            <w:r>
              <w:rPr>
                <w:rFonts w:cs="Arial" w:ascii="Arial" w:hAnsi="Arial"/>
                <w:sz w:val="24"/>
                <w:szCs w:val="18"/>
                <w:shd w:fill="FFFFFF" w:val="clear"/>
                <w:lang w:val="en-US"/>
              </w:rPr>
              <w:t>Full Fathom Five (Vaughan Williams)</w:t>
            </w:r>
            <w:r>
              <w:rPr>
                <w:rFonts w:cs="Arial" w:ascii="Arial" w:hAnsi="Arial"/>
                <w:sz w:val="24"/>
                <w:szCs w:val="18"/>
                <w:lang w:val="en-US"/>
              </w:rPr>
              <w:br/>
            </w:r>
            <w:r>
              <w:rPr>
                <w:rFonts w:cs="Arial" w:ascii="Arial" w:hAnsi="Arial"/>
                <w:sz w:val="24"/>
                <w:szCs w:val="18"/>
                <w:shd w:fill="FFFFFF" w:val="clear"/>
                <w:lang w:val="en-US"/>
              </w:rPr>
              <w:t>Come unto These Yellow Sands (Tippett)</w:t>
            </w:r>
            <w:r>
              <w:rPr>
                <w:rFonts w:cs="Arial" w:ascii="Arial" w:hAnsi="Arial"/>
                <w:sz w:val="24"/>
                <w:szCs w:val="18"/>
                <w:lang w:val="en-US"/>
              </w:rPr>
              <w:br/>
            </w:r>
            <w:r>
              <w:rPr>
                <w:rFonts w:cs="Arial" w:ascii="Arial" w:hAnsi="Arial"/>
                <w:sz w:val="24"/>
                <w:szCs w:val="18"/>
                <w:shd w:fill="FFFFFF" w:val="clear"/>
                <w:lang w:val="en-US"/>
              </w:rPr>
              <w:t>Over Hill, Over Dale (Vaughan Williams)</w:t>
            </w:r>
            <w:r>
              <w:rPr>
                <w:rFonts w:cs="Arial" w:ascii="Arial" w:hAnsi="Arial"/>
                <w:sz w:val="24"/>
                <w:szCs w:val="18"/>
                <w:lang w:val="en-US"/>
              </w:rPr>
              <w:br/>
            </w:r>
            <w:r>
              <w:rPr>
                <w:rFonts w:cs="Arial" w:ascii="Arial" w:hAnsi="Arial"/>
                <w:sz w:val="24"/>
                <w:szCs w:val="18"/>
                <w:shd w:fill="FFFFFF" w:val="clear"/>
                <w:lang w:val="en-US"/>
              </w:rPr>
              <w:t>Where the Bee Sucks (Tippett)</w:t>
            </w:r>
            <w:r>
              <w:rPr>
                <w:rFonts w:cs="Arial" w:ascii="Arial" w:hAnsi="Arial"/>
                <w:sz w:val="24"/>
                <w:szCs w:val="18"/>
                <w:lang w:val="en-US"/>
              </w:rPr>
              <w:br/>
            </w:r>
            <w:r>
              <w:rPr>
                <w:rFonts w:cs="Arial" w:ascii="Arial" w:hAnsi="Arial"/>
                <w:sz w:val="24"/>
                <w:szCs w:val="18"/>
                <w:shd w:fill="FFFFFF" w:val="clear"/>
                <w:lang w:val="en-US"/>
              </w:rPr>
              <w:t>The Cloud-capp'd Towers (Vaughan Williams)</w:t>
            </w:r>
          </w:p>
        </w:tc>
      </w:tr>
      <w:tr>
        <w:trPr>
          <w:trHeight w:val="664" w:hRule="atLeast"/>
        </w:trPr>
        <w:tc>
          <w:tcPr>
            <w:tcW w:w="3544" w:type="dxa"/>
            <w:tcBorders>
              <w:top w:val="nil"/>
              <w:left w:val="nil"/>
              <w:right w:val="nil"/>
              <w:insideV w:val="nil"/>
            </w:tcBorders>
            <w:shd w:fill="auto" w:val="clear"/>
          </w:tcPr>
          <w:p>
            <w:pPr>
              <w:pStyle w:val="NormalWeb"/>
              <w:spacing w:lineRule="auto" w:line="240" w:beforeAutospacing="0" w:before="0" w:afterAutospacing="0" w:after="0"/>
              <w:rPr>
                <w:rFonts w:ascii="Arial" w:hAnsi="Arial" w:cs="Arial"/>
                <w:sz w:val="22"/>
                <w:szCs w:val="18"/>
                <w:highlight w:val="white"/>
                <w:lang w:val="en-US"/>
              </w:rPr>
            </w:pPr>
            <w:r>
              <w:rPr>
                <w:rFonts w:cs="Arial" w:ascii="Arial" w:hAnsi="Arial"/>
                <w:sz w:val="22"/>
                <w:szCs w:val="18"/>
                <w:shd w:fill="FFFFFF" w:val="clear"/>
              </w:rPr>
              <w:t>Edward Elgar (1857 - 1934)</w:t>
            </w:r>
          </w:p>
        </w:tc>
        <w:tc>
          <w:tcPr>
            <w:tcW w:w="6936" w:type="dxa"/>
            <w:tcBorders>
              <w:top w:val="nil"/>
              <w:left w:val="nil"/>
              <w:right w:val="nil"/>
              <w:insideV w:val="nil"/>
            </w:tcBorders>
            <w:shd w:fill="auto" w:val="clear"/>
          </w:tcPr>
          <w:p>
            <w:pPr>
              <w:pStyle w:val="Normal"/>
              <w:numPr>
                <w:ilvl w:val="0"/>
                <w:numId w:val="0"/>
              </w:numPr>
              <w:spacing w:lineRule="auto" w:line="240" w:before="0" w:after="0"/>
              <w:outlineLvl w:val="0"/>
              <w:rPr>
                <w:rFonts w:ascii="Arial" w:hAnsi="Arial" w:cs="Arial"/>
                <w:sz w:val="22"/>
                <w:szCs w:val="18"/>
                <w:highlight w:val="white"/>
                <w:lang w:val="en-US"/>
              </w:rPr>
            </w:pPr>
            <w:r>
              <w:rPr>
                <w:rFonts w:cs="Arial" w:ascii="Arial" w:hAnsi="Arial"/>
                <w:sz w:val="24"/>
                <w:szCs w:val="18"/>
                <w:shd w:fill="FFFFFF" w:val="clear"/>
                <w:lang w:val="fr-FR"/>
              </w:rPr>
              <w:t>“</w:t>
            </w:r>
            <w:r>
              <w:rPr>
                <w:rFonts w:cs="Arial" w:ascii="Arial" w:hAnsi="Arial"/>
                <w:sz w:val="24"/>
                <w:szCs w:val="18"/>
                <w:shd w:fill="FFFFFF" w:val="clear"/>
                <w:lang w:val="fr-FR"/>
              </w:rPr>
              <w:t xml:space="preserve">Lux Aeterna” aus “Enigma Variations”, Op. 36, Nr. 10, </w:t>
              <w:br/>
              <w:t xml:space="preserve">Arr. </w:t>
            </w:r>
            <w:r>
              <w:rPr>
                <w:rFonts w:cs="Arial" w:ascii="Arial" w:hAnsi="Arial"/>
                <w:sz w:val="24"/>
                <w:szCs w:val="18"/>
                <w:shd w:fill="FFFFFF" w:val="clear"/>
                <w:lang w:val="en-US"/>
              </w:rPr>
              <w:t>John Cameron (*1944)</w:t>
            </w:r>
          </w:p>
        </w:tc>
      </w:tr>
    </w:tbl>
    <w:p>
      <w:pPr>
        <w:pStyle w:val="Normal"/>
        <w:spacing w:lineRule="auto" w:line="240" w:before="0" w:after="0"/>
        <w:rPr>
          <w:rFonts w:ascii="Arial" w:hAnsi="Arial" w:cs="Arial"/>
          <w:b/>
          <w:b/>
          <w:sz w:val="20"/>
          <w:szCs w:val="20"/>
          <w:lang w:val="en-US"/>
        </w:rPr>
      </w:pPr>
      <w:r>
        <w:rPr>
          <w:rFonts w:cs="Arial" w:ascii="Arial" w:hAnsi="Arial"/>
          <w:b/>
          <w:sz w:val="20"/>
          <w:szCs w:val="20"/>
          <w:lang w:val="en-US"/>
        </w:rPr>
      </w:r>
    </w:p>
    <w:tbl>
      <w:tblPr>
        <w:tblStyle w:val="Tabellenraster"/>
        <w:tblW w:w="4247" w:type="dxa"/>
        <w:jc w:val="center"/>
        <w:tblInd w:w="0" w:type="dxa"/>
        <w:tblCellMar>
          <w:top w:w="0" w:type="dxa"/>
          <w:left w:w="108" w:type="dxa"/>
          <w:bottom w:w="0" w:type="dxa"/>
          <w:right w:w="108" w:type="dxa"/>
        </w:tblCellMar>
        <w:tblLook w:firstRow="1" w:noVBand="1" w:lastRow="0" w:firstColumn="1" w:lastColumn="0" w:noHBand="0" w:val="04a0"/>
      </w:tblPr>
      <w:tblGrid>
        <w:gridCol w:w="1083"/>
        <w:gridCol w:w="3163"/>
      </w:tblGrid>
      <w:tr>
        <w:trPr>
          <w:trHeight w:val="518" w:hRule="atLeast"/>
        </w:trPr>
        <w:tc>
          <w:tcPr>
            <w:tcW w:w="1083" w:type="dxa"/>
            <w:tcBorders>
              <w:top w:val="nil"/>
              <w:left w:val="nil"/>
              <w:bottom w:val="nil"/>
              <w:right w:val="nil"/>
              <w:insideH w:val="nil"/>
              <w:insideV w:val="nil"/>
            </w:tcBorders>
            <w:shd w:fill="auto" w:val="clear"/>
          </w:tcPr>
          <w:p>
            <w:pPr>
              <w:pStyle w:val="Normal"/>
              <w:spacing w:lineRule="auto" w:line="240" w:before="60" w:after="0"/>
              <w:jc w:val="right"/>
              <w:rPr>
                <w:rFonts w:ascii="Arial" w:hAnsi="Arial" w:cs="Arial"/>
                <w:b/>
                <w:b/>
                <w:sz w:val="22"/>
                <w:szCs w:val="20"/>
              </w:rPr>
            </w:pPr>
            <w:r>
              <w:rPr>
                <w:rFonts w:cs="Arial" w:ascii="Arial" w:hAnsi="Arial"/>
                <w:b/>
                <w:sz w:val="22"/>
                <w:szCs w:val="20"/>
              </w:rPr>
              <w:t>Leitung:</w:t>
            </w:r>
          </w:p>
        </w:tc>
        <w:tc>
          <w:tcPr>
            <w:tcW w:w="3163" w:type="dxa"/>
            <w:tcBorders>
              <w:top w:val="nil"/>
              <w:left w:val="nil"/>
              <w:bottom w:val="nil"/>
              <w:right w:val="nil"/>
              <w:insideH w:val="nil"/>
              <w:insideV w:val="nil"/>
            </w:tcBorders>
            <w:shd w:fill="auto" w:val="clear"/>
          </w:tcPr>
          <w:p>
            <w:pPr>
              <w:pStyle w:val="Normal"/>
              <w:spacing w:lineRule="auto" w:line="240" w:before="60" w:after="0"/>
              <w:rPr>
                <w:rFonts w:ascii="Arial" w:hAnsi="Arial" w:cs="Arial"/>
                <w:sz w:val="22"/>
                <w:szCs w:val="20"/>
              </w:rPr>
            </w:pPr>
            <w:r>
              <w:rPr>
                <w:rFonts w:cs="Arial" w:ascii="Arial" w:hAnsi="Arial"/>
                <w:sz w:val="22"/>
                <w:szCs w:val="20"/>
              </w:rPr>
              <w:t>Clayton Bowman</w:t>
            </w:r>
          </w:p>
        </w:tc>
      </w:tr>
      <w:tr>
        <w:trPr>
          <w:trHeight w:val="518" w:hRule="atLeast"/>
        </w:trPr>
        <w:tc>
          <w:tcPr>
            <w:tcW w:w="1083" w:type="dxa"/>
            <w:tcBorders>
              <w:top w:val="nil"/>
              <w:left w:val="nil"/>
              <w:bottom w:val="nil"/>
              <w:right w:val="nil"/>
              <w:insideH w:val="nil"/>
              <w:insideV w:val="nil"/>
            </w:tcBorders>
            <w:shd w:fill="auto" w:val="clear"/>
          </w:tcPr>
          <w:p>
            <w:pPr>
              <w:pStyle w:val="Normal"/>
              <w:spacing w:lineRule="auto" w:line="240" w:before="60" w:after="0"/>
              <w:rPr>
                <w:rFonts w:ascii="Arial" w:hAnsi="Arial" w:cs="Arial"/>
                <w:b/>
                <w:b/>
                <w:sz w:val="24"/>
                <w:szCs w:val="24"/>
              </w:rPr>
            </w:pPr>
            <w:r>
              <w:rPr>
                <w:rFonts w:cs="Arial" w:ascii="Arial" w:hAnsi="Arial"/>
                <w:b/>
                <w:sz w:val="24"/>
                <w:szCs w:val="24"/>
              </w:rPr>
            </w:r>
          </w:p>
        </w:tc>
        <w:tc>
          <w:tcPr>
            <w:tcW w:w="3163"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22"/>
                <w:szCs w:val="20"/>
                <w:lang w:val="en-US"/>
              </w:rPr>
            </w:pPr>
            <w:r>
              <w:rPr>
                <w:rFonts w:cs="Arial" w:ascii="Arial" w:hAnsi="Arial"/>
                <w:sz w:val="22"/>
                <w:szCs w:val="20"/>
                <w:lang w:val="en-US"/>
              </w:rPr>
              <w:t>Sarah M. Newman (Sopran)</w:t>
            </w:r>
          </w:p>
          <w:p>
            <w:pPr>
              <w:pStyle w:val="Normal"/>
              <w:spacing w:lineRule="auto" w:line="240" w:before="0" w:after="0"/>
              <w:rPr>
                <w:rFonts w:ascii="Arial" w:hAnsi="Arial" w:cs="Arial"/>
                <w:sz w:val="22"/>
                <w:szCs w:val="20"/>
                <w:lang w:val="en-US"/>
              </w:rPr>
            </w:pPr>
            <w:r>
              <w:rPr>
                <w:rFonts w:cs="Arial" w:ascii="Arial" w:hAnsi="Arial"/>
                <w:sz w:val="22"/>
                <w:szCs w:val="20"/>
                <w:lang w:val="en-US"/>
              </w:rPr>
              <w:t>Adam Schilling (Countertenor)</w:t>
            </w:r>
          </w:p>
          <w:p>
            <w:pPr>
              <w:pStyle w:val="Normal"/>
              <w:spacing w:lineRule="auto" w:line="240" w:before="0" w:after="0"/>
              <w:rPr>
                <w:rFonts w:ascii="Arial" w:hAnsi="Arial" w:cs="Arial"/>
                <w:sz w:val="22"/>
                <w:szCs w:val="20"/>
              </w:rPr>
            </w:pPr>
            <w:r>
              <w:rPr>
                <w:rFonts w:cs="Arial" w:ascii="Arial" w:hAnsi="Arial"/>
                <w:sz w:val="22"/>
                <w:szCs w:val="20"/>
              </w:rPr>
              <w:t>Cornelia Demmer (Laute)</w:t>
            </w:r>
          </w:p>
          <w:p>
            <w:pPr>
              <w:pStyle w:val="Normal"/>
              <w:spacing w:lineRule="auto" w:line="240" w:before="0" w:after="0"/>
              <w:rPr>
                <w:rFonts w:ascii="Arial" w:hAnsi="Arial" w:cs="Arial"/>
                <w:sz w:val="22"/>
                <w:szCs w:val="20"/>
              </w:rPr>
            </w:pPr>
            <w:r>
              <w:rPr>
                <w:rFonts w:cs="Arial" w:ascii="Arial" w:hAnsi="Arial"/>
                <w:sz w:val="22"/>
                <w:szCs w:val="20"/>
              </w:rPr>
              <w:t>Alexander Wiegmann (Orgel)</w:t>
            </w:r>
          </w:p>
        </w:tc>
      </w:tr>
    </w:tbl>
    <w:p>
      <w:pPr>
        <w:sectPr>
          <w:headerReference w:type="default" r:id="rId2"/>
          <w:footerReference w:type="default" r:id="rId3"/>
          <w:type w:val="nextPage"/>
          <w:pgSz w:w="11906" w:h="16838"/>
          <w:pgMar w:left="1418" w:right="1418" w:header="0" w:top="737" w:footer="113" w:bottom="624" w:gutter="0"/>
          <w:pgNumType w:fmt="decimal"/>
          <w:formProt w:val="false"/>
          <w:textDirection w:val="lrTb"/>
          <w:docGrid w:type="default" w:linePitch="360" w:charSpace="4096"/>
        </w:sectPr>
      </w:pPr>
    </w:p>
    <w:p>
      <w:pPr>
        <w:pStyle w:val="Normal"/>
        <w:spacing w:lineRule="auto" w:line="240" w:before="0" w:after="120"/>
        <w:ind w:left="-142" w:right="-287" w:hanging="0"/>
        <w:rPr>
          <w:rFonts w:ascii="Arial" w:hAnsi="Arial" w:cs="Arial"/>
          <w:sz w:val="18"/>
          <w:szCs w:val="20"/>
          <w:lang w:val="en-US"/>
        </w:rPr>
      </w:pPr>
      <w:r>
        <w:rPr>
          <w:rFonts w:cs="Arial" w:ascii="Arial" w:hAnsi="Arial"/>
          <w:b/>
          <w:sz w:val="24"/>
          <w:szCs w:val="20"/>
          <w:lang w:val="en-US"/>
        </w:rPr>
        <w:t>Benjamin Britten</w:t>
      </w:r>
      <w:r>
        <w:rPr>
          <w:rFonts w:cs="Arial" w:ascii="Arial" w:hAnsi="Arial"/>
          <w:sz w:val="18"/>
          <w:szCs w:val="20"/>
          <w:lang w:val="en-US"/>
        </w:rPr>
        <w:br/>
      </w:r>
      <w:r>
        <w:rPr>
          <w:rFonts w:cs="Arial" w:ascii="Arial" w:hAnsi="Arial"/>
          <w:b/>
          <w:szCs w:val="20"/>
          <w:lang w:val="en-US"/>
        </w:rPr>
        <w:t xml:space="preserve">“Hymn to St. Cecilia” </w:t>
      </w:r>
      <w:r>
        <w:rPr>
          <w:rFonts w:cs="Arial" w:ascii="Arial" w:hAnsi="Arial"/>
          <w:szCs w:val="20"/>
          <w:lang w:val="en-US"/>
        </w:rPr>
        <w:t>(1940-1942)</w:t>
      </w:r>
    </w:p>
    <w:p>
      <w:pPr>
        <w:pStyle w:val="Normal"/>
        <w:spacing w:lineRule="auto" w:line="240" w:before="0" w:after="0"/>
        <w:ind w:left="-142" w:right="-289" w:hanging="0"/>
        <w:jc w:val="both"/>
        <w:rPr>
          <w:rFonts w:ascii="Arial" w:hAnsi="Arial" w:cs="Arial"/>
          <w:szCs w:val="20"/>
        </w:rPr>
      </w:pPr>
      <w:r>
        <w:rPr>
          <w:rFonts w:cs="Arial" w:ascii="Arial" w:hAnsi="Arial"/>
          <w:szCs w:val="20"/>
        </w:rPr>
        <w:t xml:space="preserve">Nach einem dreijährigen Aufenthalt in New York kehrte Benjamin Britten im Jahre 1942 in seine Heimat England zurück. Während der Heimreise auf einem schwedischen Frachtschiff komponierte er neben anderen Werken seine „Hymn to St. Cecilia“. Zu Ehren der Patronin der Kirchenmusik, der Heiligen Cäcilia von Rom, waren bereits seit dem 17. und 18. Jahrhundert zahlreiche Werke entstanden. Britten führte diese Tradition fort und vertonte einen Text des Schriftstellers W. H. Auden, der sein Wirken zeit seines Lebens nicht nur auf persönlicher, sondern auch auf künstlerischer Ebene stark beeinflusste. </w:t>
      </w:r>
    </w:p>
    <w:p>
      <w:pPr>
        <w:pStyle w:val="Normal"/>
        <w:spacing w:lineRule="auto" w:line="240" w:before="0" w:after="0"/>
        <w:ind w:left="-142" w:right="-289" w:hanging="0"/>
        <w:jc w:val="both"/>
        <w:rPr>
          <w:rFonts w:ascii="Arial" w:hAnsi="Arial" w:cs="Arial"/>
          <w:szCs w:val="20"/>
        </w:rPr>
      </w:pPr>
      <w:r>
        <w:rPr>
          <w:rFonts w:cs="Arial" w:ascii="Arial" w:hAnsi="Arial"/>
          <w:szCs w:val="20"/>
        </w:rPr>
      </w:r>
    </w:p>
    <w:p>
      <w:pPr>
        <w:pStyle w:val="Normal"/>
        <w:spacing w:lineRule="auto" w:line="240" w:before="0" w:after="360"/>
        <w:ind w:left="-142" w:right="-289" w:hanging="0"/>
        <w:jc w:val="both"/>
        <w:rPr>
          <w:rFonts w:ascii="Arial" w:hAnsi="Arial" w:cs="Arial"/>
          <w:szCs w:val="20"/>
        </w:rPr>
      </w:pPr>
      <w:r>
        <w:rPr>
          <w:rFonts w:cs="Arial" w:ascii="Arial" w:hAnsi="Arial"/>
          <w:szCs w:val="20"/>
        </w:rPr>
        <w:t xml:space="preserve">Ganz in der Tradition vorhergegangener Cäcilien-Loblieder schließt der erste anmutig schwebende Teil der dreigeteilten Hymne mit einer feierlichen Anrufung der Seligen: „Blessed Cecilia, appear in visions to all musicians.“ Diese Verse kehren nach jeder Sequenz musikalisch variiert, doch refrainartig wieder. Im zweiten Abschnitt, einem leichten, schnelleren Scherzo, spielen sich Soprane und Tenöre die Worte zu, während Alti und Bässe denselben Text als </w:t>
      </w:r>
      <w:r>
        <w:rPr>
          <w:rFonts w:cs="Arial" w:ascii="Arial" w:hAnsi="Arial"/>
          <w:i/>
          <w:szCs w:val="20"/>
        </w:rPr>
        <w:t>cantus firmus</w:t>
      </w:r>
      <w:r>
        <w:rPr>
          <w:rFonts w:cs="Arial" w:ascii="Arial" w:hAnsi="Arial"/>
          <w:szCs w:val="20"/>
        </w:rPr>
        <w:t xml:space="preserve"> darbieten. Der Höhepunkt erfolgt im instrumental charakterisierten Schlussteil, in dem Soli aus jeder Stimme den Klang einzelner Instrumente beschreiben. Die letzte Invokation der Heiligen schließt mit einer erhabenen und friedvollen Kadenz in E-Dur. </w:t>
      </w:r>
    </w:p>
    <w:p>
      <w:pPr>
        <w:pStyle w:val="Normal"/>
        <w:spacing w:lineRule="auto" w:line="240" w:before="480" w:after="120"/>
        <w:ind w:left="-142" w:right="-287" w:hanging="0"/>
        <w:jc w:val="both"/>
        <w:rPr>
          <w:rFonts w:ascii="Arial" w:hAnsi="Arial" w:cs="Arial"/>
          <w:szCs w:val="20"/>
          <w:lang w:val="en-US"/>
        </w:rPr>
      </w:pPr>
      <w:r>
        <w:rPr>
          <w:rFonts w:cs="Arial" w:ascii="Arial" w:hAnsi="Arial"/>
          <w:b/>
          <w:szCs w:val="20"/>
          <w:lang w:val="en-US"/>
        </w:rPr>
        <w:t>“</w:t>
      </w:r>
      <w:r>
        <w:rPr>
          <w:rFonts w:cs="Arial" w:ascii="Arial" w:hAnsi="Arial"/>
          <w:b/>
          <w:szCs w:val="20"/>
          <w:lang w:val="en-US"/>
        </w:rPr>
        <w:t>A Hymn to the Virgin”</w:t>
      </w:r>
      <w:r>
        <w:rPr>
          <w:rFonts w:cs="Arial" w:ascii="Arial" w:hAnsi="Arial"/>
          <w:szCs w:val="20"/>
          <w:lang w:val="en-US"/>
        </w:rPr>
        <w:t xml:space="preserve"> (1930)</w:t>
      </w:r>
    </w:p>
    <w:p>
      <w:pPr>
        <w:pStyle w:val="Normal"/>
        <w:spacing w:lineRule="auto" w:line="240" w:before="0" w:after="0"/>
        <w:ind w:left="-142" w:right="-287" w:hanging="0"/>
        <w:jc w:val="both"/>
        <w:rPr>
          <w:rFonts w:ascii="Arial" w:hAnsi="Arial" w:cs="Arial"/>
          <w:szCs w:val="20"/>
        </w:rPr>
      </w:pPr>
      <w:r>
        <w:rPr>
          <w:rFonts w:cs="Arial" w:ascii="Arial" w:hAnsi="Arial"/>
          <w:szCs w:val="20"/>
        </w:rPr>
        <w:t xml:space="preserve">Brittens frühestes bekanntes Stück, das er mit gerade einmal 16 Jahren komponierte, ist die Hymne „Of one that is so fair and bright“, ein Lied von bewegender Schlichtheit und geheimnisvoller, gefühlsbetonter Manier. Trotz Brittens jugendlichen Alters wirkt die Musik reif und mühelos sowie auf ihre eigene Art zeitlos und besonders zugänglich. Der Text, aus „The Oxford Book of English Verse“ entnommen, teilt sich auf zwei Chöre auf, die in Art eines Wechselgesangs aneinander anschließen und antiphonal aufeinander antworten – Chor I in mittelalterlichem Englisch, Chor II auf Lateinisch. </w:t>
      </w:r>
    </w:p>
    <w:p>
      <w:pPr>
        <w:pStyle w:val="Normal"/>
        <w:spacing w:lineRule="auto" w:line="240" w:before="0" w:after="0"/>
        <w:ind w:left="-142" w:right="-287" w:hanging="0"/>
        <w:jc w:val="both"/>
        <w:rPr>
          <w:rFonts w:ascii="Arial" w:hAnsi="Arial" w:cs="Arial"/>
          <w:szCs w:val="20"/>
        </w:rPr>
      </w:pPr>
      <w:r>
        <w:rPr>
          <w:rFonts w:cs="Arial" w:ascii="Arial" w:hAnsi="Arial"/>
          <w:szCs w:val="20"/>
        </w:rPr>
      </w:r>
    </w:p>
    <w:p>
      <w:pPr>
        <w:pStyle w:val="Normal"/>
        <w:spacing w:lineRule="auto" w:line="240" w:before="0" w:after="0"/>
        <w:ind w:left="-142" w:right="-287" w:hanging="0"/>
        <w:jc w:val="both"/>
        <w:rPr>
          <w:rFonts w:ascii="Arial" w:hAnsi="Arial" w:cs="Arial"/>
          <w:szCs w:val="20"/>
        </w:rPr>
      </w:pPr>
      <w:r>
        <w:rPr>
          <w:rFonts w:cs="Arial" w:ascii="Arial" w:hAnsi="Arial"/>
          <w:szCs w:val="20"/>
        </w:rPr>
        <w:t>„</w:t>
      </w:r>
      <w:r>
        <w:rPr>
          <w:rFonts w:cs="Arial" w:ascii="Arial" w:hAnsi="Arial"/>
          <w:szCs w:val="20"/>
        </w:rPr>
        <w:t>A Hymn to the Virgin“ wurde im Rahmen eines Konzertes der Lowestoft Musical Society in der St. John's Church im Jahre 1931 uraufgeführt. Veröffentlicht wurde es aber erst 1935, nachdem Britten es überarbeitet hatte. Das klangvolle, von Britten selbst sehr wertgeschätzte Chorstück, begleitete seinen eigenen Trauergottesdienst am 7. Dezember des Jahres 1976.</w:t>
      </w:r>
    </w:p>
    <w:p>
      <w:pPr>
        <w:pStyle w:val="Normal"/>
        <w:spacing w:lineRule="auto" w:line="240" w:before="0" w:after="0"/>
        <w:ind w:left="-142" w:right="-287" w:hanging="0"/>
        <w:jc w:val="both"/>
        <w:rPr>
          <w:rFonts w:ascii="Arial" w:hAnsi="Arial" w:cs="Arial"/>
          <w:b/>
          <w:b/>
          <w:sz w:val="24"/>
          <w:szCs w:val="20"/>
        </w:rPr>
      </w:pPr>
      <w:r>
        <w:rPr>
          <w:rFonts w:cs="Arial" w:ascii="Arial" w:hAnsi="Arial"/>
          <w:szCs w:val="20"/>
        </w:rPr>
        <w:t xml:space="preserve"> </w:t>
      </w:r>
    </w:p>
    <w:p>
      <w:pPr>
        <w:pStyle w:val="Normal"/>
        <w:rPr/>
      </w:pPr>
      <w:r>
        <w:br w:type="column"/>
      </w:r>
      <w:r>
        <w:rPr>
          <w:rFonts w:cs="Arial" w:ascii="Arial" w:hAnsi="Arial"/>
          <w:b/>
          <w:sz w:val="24"/>
          <w:szCs w:val="20"/>
        </w:rPr>
        <w:t>William Walton</w:t>
      </w:r>
    </w:p>
    <w:p>
      <w:pPr>
        <w:pStyle w:val="Normal"/>
        <w:spacing w:lineRule="auto" w:line="240" w:before="0" w:after="120"/>
        <w:ind w:left="-142" w:right="-287" w:hanging="0"/>
        <w:jc w:val="both"/>
        <w:rPr>
          <w:rFonts w:ascii="Arial" w:hAnsi="Arial" w:cs="Arial"/>
          <w:b/>
          <w:b/>
          <w:sz w:val="24"/>
          <w:szCs w:val="20"/>
        </w:rPr>
      </w:pPr>
      <w:r>
        <w:rPr>
          <w:rFonts w:cs="Arial" w:ascii="Arial" w:hAnsi="Arial"/>
          <w:b/>
          <w:szCs w:val="20"/>
        </w:rPr>
        <w:t>“</w:t>
      </w:r>
      <w:r>
        <w:rPr>
          <w:rFonts w:cs="Arial" w:ascii="Arial" w:hAnsi="Arial"/>
          <w:b/>
          <w:szCs w:val="20"/>
        </w:rPr>
        <w:t>Set Me as a Seal”</w:t>
      </w:r>
      <w:r>
        <w:rPr>
          <w:rFonts w:cs="Arial" w:ascii="Arial" w:hAnsi="Arial"/>
          <w:szCs w:val="20"/>
        </w:rPr>
        <w:t xml:space="preserve"> (1938)</w:t>
      </w:r>
    </w:p>
    <w:p>
      <w:pPr>
        <w:pStyle w:val="HTMLPreformatted"/>
        <w:spacing w:before="0" w:after="240"/>
        <w:ind w:left="-142" w:right="-287" w:hanging="0"/>
        <w:jc w:val="both"/>
        <w:rPr/>
      </w:pPr>
      <w:r>
        <w:rPr>
          <w:rFonts w:cs="Arial" w:ascii="Arial" w:hAnsi="Arial"/>
          <w:sz w:val="22"/>
        </w:rPr>
        <w:t xml:space="preserve">William Walton begann seine musikalische Laufbahn als Chorknabe an der </w:t>
      </w:r>
      <w:hyperlink r:id="rId4" w:tgtFrame="Kathedrale von Oxford">
        <w:r>
          <w:rPr>
            <w:rStyle w:val="InternetLink"/>
            <w:rFonts w:cs="Arial" w:ascii="Arial" w:hAnsi="Arial"/>
            <w:sz w:val="22"/>
          </w:rPr>
          <w:t>Christ Church Cathedral</w:t>
        </w:r>
      </w:hyperlink>
      <w:r>
        <w:rPr>
          <w:rFonts w:cs="Arial" w:ascii="Arial" w:hAnsi="Arial"/>
          <w:sz w:val="22"/>
        </w:rPr>
        <w:t xml:space="preserve"> in </w:t>
      </w:r>
      <w:hyperlink r:id="rId5" w:tgtFrame="Oxford">
        <w:r>
          <w:rPr>
            <w:rStyle w:val="InternetLink"/>
            <w:rFonts w:cs="Arial" w:ascii="Arial" w:hAnsi="Arial"/>
            <w:sz w:val="22"/>
          </w:rPr>
          <w:t>Oxford</w:t>
        </w:r>
      </w:hyperlink>
      <w:r>
        <w:rPr>
          <w:rFonts w:cs="Arial" w:ascii="Arial" w:hAnsi="Arial"/>
          <w:sz w:val="22"/>
        </w:rPr>
        <w:t xml:space="preserve">. Autodidaktisch erlernte er Komposition und obgleich er in Oxford studierte, verließ er die Universität ohne einen Abschluss. Während seiner Studienjahre hatte er jedoch die Schriftsteller-Brüder Osbert und Sacheverell Sitwell kennengelernt, mit denen er die nächsten Jahre hauptsächlich in Chelsea verbrachte, wo er einige Werke – u.a. „Façade“ (1923) für Kammerensemble, die „Sinfonia Concertante“ für Klavier und Orchester (1928) und „Portsmouth Point“ (1926), eine Orchesterouvertüre komponierte. Waltons Schaffen war unter anderem durch Zeitgenossen wie Edward Elgar, Paul Hindemith und Igor Stravinsky beeinflusst. Eines seiner wichtigsten Chorwerke ist „Belshazzar’s Feast“, uraufgeführt beim </w:t>
      </w:r>
      <w:hyperlink r:id="rId6" w:tgtFrame="Leeds">
        <w:r>
          <w:rPr>
            <w:rStyle w:val="InternetLink"/>
            <w:rFonts w:cs="Arial" w:ascii="Arial" w:hAnsi="Arial"/>
            <w:sz w:val="22"/>
          </w:rPr>
          <w:t>Leeds</w:t>
        </w:r>
      </w:hyperlink>
      <w:r>
        <w:rPr>
          <w:rFonts w:cs="Arial" w:ascii="Arial" w:hAnsi="Arial"/>
          <w:sz w:val="22"/>
        </w:rPr>
        <w:t xml:space="preserve"> Festival 1931. Seit 1934 arbeitete Walton auch als Filmkomponist. „Set Me as a Seal“ schrieb er 1938 anlässlich der Hochzeit von Ivor Guest und Lady Mabel Fox-Strangways. Der Text des Chorstücks basiert auf dem Hohelied Salomos, einer Sammlung von Liebesliedern. Die Intensität von Liebe wird mit Tiefe und Einfluss eines großen Verlustes verglichen. Walton erzeugt eine süß-bittere Stimmung, in der die Liebe über den Tod hinaus bestehen kann. </w:t>
      </w:r>
    </w:p>
    <w:p>
      <w:pPr>
        <w:pStyle w:val="HTMLPreformatted"/>
        <w:ind w:left="-142" w:right="-287" w:hanging="0"/>
        <w:jc w:val="both"/>
        <w:rPr>
          <w:rFonts w:ascii="Arial" w:hAnsi="Arial" w:cs="Arial"/>
          <w:sz w:val="22"/>
        </w:rPr>
      </w:pPr>
      <w:r>
        <w:rPr>
          <w:rFonts w:cs="Arial" w:ascii="Arial" w:hAnsi="Arial"/>
          <w:sz w:val="22"/>
        </w:rPr>
      </w:r>
    </w:p>
    <w:p>
      <w:pPr>
        <w:pStyle w:val="Normal"/>
        <w:spacing w:lineRule="auto" w:line="240" w:before="240" w:after="120"/>
        <w:ind w:left="-142" w:right="-287" w:hanging="0"/>
        <w:rPr>
          <w:rFonts w:ascii="Arial" w:hAnsi="Arial" w:cs="Arial"/>
          <w:sz w:val="20"/>
          <w:szCs w:val="20"/>
          <w:lang w:val="en-US"/>
        </w:rPr>
      </w:pPr>
      <w:r>
        <w:rPr>
          <w:rFonts w:cs="Arial" w:ascii="Arial" w:hAnsi="Arial"/>
          <w:b/>
          <w:sz w:val="24"/>
          <w:szCs w:val="20"/>
          <w:lang w:val="en-US"/>
        </w:rPr>
        <w:t>Herbert Howells</w:t>
      </w:r>
      <w:r>
        <w:rPr>
          <w:rFonts w:cs="Arial" w:ascii="Arial" w:hAnsi="Arial"/>
          <w:szCs w:val="20"/>
          <w:lang w:val="en-US"/>
        </w:rPr>
        <w:br/>
      </w:r>
      <w:r>
        <w:rPr>
          <w:rFonts w:cs="Arial" w:ascii="Arial" w:hAnsi="Arial"/>
          <w:b/>
          <w:szCs w:val="20"/>
          <w:lang w:val="en-US"/>
        </w:rPr>
        <w:t>“Take Him, Earth, for Cherishing”</w:t>
      </w:r>
      <w:r>
        <w:rPr>
          <w:rFonts w:cs="Arial" w:ascii="Arial" w:hAnsi="Arial"/>
          <w:szCs w:val="20"/>
          <w:lang w:val="en-US"/>
        </w:rPr>
        <w:t xml:space="preserve"> (1964)</w:t>
      </w:r>
    </w:p>
    <w:p>
      <w:pPr>
        <w:pStyle w:val="Normal"/>
        <w:spacing w:lineRule="auto" w:line="240" w:before="0" w:after="360"/>
        <w:ind w:left="-142" w:right="-287" w:hanging="0"/>
        <w:jc w:val="both"/>
        <w:rPr/>
      </w:pPr>
      <w:r>
        <w:rPr>
          <w:rFonts w:cs="Arial" w:ascii="Arial" w:hAnsi="Arial"/>
          <w:szCs w:val="20"/>
          <w:lang w:val="en-US"/>
        </w:rPr>
        <w:t>„</w:t>
      </w:r>
      <w:r>
        <w:rPr>
          <w:rFonts w:cs="Arial" w:ascii="Arial" w:hAnsi="Arial"/>
          <w:szCs w:val="20"/>
          <w:lang w:val="en-US"/>
        </w:rPr>
        <w:t xml:space="preserve">Take him, earth, for cherishing, | To thy tender breast receive him. </w:t>
      </w:r>
      <w:r>
        <w:rPr>
          <w:rFonts w:cs="Arial" w:ascii="Arial" w:hAnsi="Arial"/>
          <w:szCs w:val="20"/>
        </w:rPr>
        <w:t xml:space="preserve">| Body of a man I bring thee, | Noble even in its ruin.“ – Ein geheimnisvoll anmutendes, choralähnliches Thema eröffnet das Stück. Die lateinische Originalfassung dieses Textes des </w:t>
      </w:r>
      <w:hyperlink r:id="rId7" w:tgtFrame="Christentum">
        <w:r>
          <w:rPr>
            <w:rStyle w:val="InternetLink"/>
            <w:rFonts w:cs="Arial" w:ascii="Arial" w:hAnsi="Arial"/>
            <w:szCs w:val="20"/>
          </w:rPr>
          <w:t>christlich</w:t>
        </w:r>
      </w:hyperlink>
      <w:r>
        <w:rPr>
          <w:rFonts w:cs="Arial" w:ascii="Arial" w:hAnsi="Arial"/>
          <w:szCs w:val="20"/>
        </w:rPr>
        <w:t xml:space="preserve">-spätantiken </w:t>
      </w:r>
      <w:hyperlink r:id="rId8" w:tgtFrame="Dichter">
        <w:r>
          <w:rPr>
            <w:rStyle w:val="InternetLink"/>
            <w:rFonts w:cs="Arial" w:ascii="Arial" w:hAnsi="Arial"/>
            <w:szCs w:val="20"/>
          </w:rPr>
          <w:t>Dichter</w:t>
        </w:r>
      </w:hyperlink>
      <w:r>
        <w:rPr>
          <w:rFonts w:cs="Arial" w:ascii="Arial" w:hAnsi="Arial"/>
          <w:szCs w:val="20"/>
        </w:rPr>
        <w:t xml:space="preserve">s Prudentius verwendete der britische Komponist Herbert Howells schon Jahre zuvor als Studie zu seinem Chorwerk „Hymnus Paradisi“, gewidmet dem Andenken seines im Jahre 1935 verstorbenen Sohnes. Für die Komposition des Auftragswerks „Take Him, Earth, for Cherishing“ zum ersten Todestag des amerikanischen Präsidenten John F. Kennedy am 22. November 1964 kehrte Howells zu diesen Zeilen zurück, allerdings in der englischen Übersetzung. Erneut verfasste er – </w:t>
      </w:r>
      <w:r>
        <w:rPr>
          <w:rFonts w:cs="Arial" w:ascii="Arial" w:hAnsi="Arial"/>
          <w:i/>
          <w:szCs w:val="20"/>
        </w:rPr>
        <w:t>in memoriam</w:t>
      </w:r>
      <w:r>
        <w:rPr>
          <w:rFonts w:cs="Arial" w:ascii="Arial" w:hAnsi="Arial"/>
          <w:szCs w:val="20"/>
        </w:rPr>
        <w:t xml:space="preserve"> – ein Werk von unnachahmlicher Traurigkeit und Wärme, welches ferner etwa 20 Jahre nach seiner Uraufführung zu Howells eigenem Gedenkgottesdienst erklang. Als Bewunderer der englischen Musiker des 16. und 17. Jahrhunderts strebte Howells nach einer Erneuerung englischer Musik unter gleichzeitigem Festhalten an traditionellen Kompositionsweisen, wodurch sich sein unverwechselbarer Stil herausbildete.</w:t>
      </w:r>
    </w:p>
    <w:p>
      <w:pPr>
        <w:pStyle w:val="Normal"/>
        <w:spacing w:lineRule="auto" w:line="240" w:before="0" w:after="0"/>
        <w:ind w:left="-142" w:right="-287" w:hanging="0"/>
        <w:rPr>
          <w:rFonts w:ascii="Arial" w:hAnsi="Arial" w:cs="Arial"/>
          <w:b/>
          <w:b/>
          <w:sz w:val="24"/>
          <w:szCs w:val="20"/>
        </w:rPr>
      </w:pPr>
      <w:r>
        <w:rPr>
          <w:rFonts w:cs="Arial" w:ascii="Arial" w:hAnsi="Arial"/>
          <w:b/>
          <w:sz w:val="24"/>
          <w:szCs w:val="20"/>
        </w:rPr>
        <w:t>Edward Elgar</w:t>
      </w:r>
    </w:p>
    <w:p>
      <w:pPr>
        <w:pStyle w:val="Normal"/>
        <w:numPr>
          <w:ilvl w:val="0"/>
          <w:numId w:val="0"/>
        </w:numPr>
        <w:spacing w:lineRule="auto" w:line="240" w:before="0" w:after="120"/>
        <w:ind w:left="-142" w:right="-287" w:hanging="0"/>
        <w:outlineLvl w:val="0"/>
        <w:rPr>
          <w:rFonts w:ascii="Arial" w:hAnsi="Arial" w:cs="Arial"/>
          <w:sz w:val="20"/>
          <w:szCs w:val="20"/>
        </w:rPr>
      </w:pPr>
      <w:r>
        <w:rPr>
          <w:rFonts w:cs="Arial" w:ascii="Arial" w:hAnsi="Arial"/>
          <w:b/>
          <w:szCs w:val="20"/>
        </w:rPr>
        <w:t>„</w:t>
      </w:r>
      <w:r>
        <w:rPr>
          <w:rFonts w:cs="Arial" w:ascii="Arial" w:hAnsi="Arial"/>
          <w:b/>
          <w:szCs w:val="20"/>
        </w:rPr>
        <w:t xml:space="preserve">There is Sweet Music“ </w:t>
      </w:r>
      <w:r>
        <w:rPr>
          <w:rFonts w:cs="Arial" w:ascii="Arial" w:hAnsi="Arial"/>
          <w:szCs w:val="20"/>
        </w:rPr>
        <w:t>(1907)</w:t>
      </w:r>
    </w:p>
    <w:p>
      <w:pPr>
        <w:pStyle w:val="Normal"/>
        <w:spacing w:lineRule="auto" w:line="240" w:before="0" w:after="120"/>
        <w:ind w:left="-142" w:right="-287" w:hanging="0"/>
        <w:jc w:val="both"/>
        <w:rPr>
          <w:rFonts w:ascii="Arial" w:hAnsi="Arial" w:cs="Arial"/>
          <w:szCs w:val="20"/>
        </w:rPr>
      </w:pPr>
      <w:r>
        <w:rPr>
          <w:rFonts w:cs="Arial" w:ascii="Arial" w:hAnsi="Arial"/>
          <w:szCs w:val="20"/>
        </w:rPr>
        <w:t xml:space="preserve">Im Dezember 1907 komponierte der britische Komponist Edward Elgar eine Reihe von vier sogenannten Part-Songs, mehrstimmigen weltlichen, meist homophonen Chorliedern. „There is Sweet Music“, das erste Lied der Reihe, ist Canon Charles Gorton gewidmet, dem Gründer des Morecambe Chor-Festivals, bei dem das Stück 1909 zur Aufführung kam. Elgar nannte es „a clinker, and the best I have done“ („das Beste, was ich gemacht habe“). Die gesangliche Herausforderung aber auch der Reiz des Stückes ergeben sich aus der Bitonalität, der Gleichzeitigkeit zweier Tonarten. Elgars meist orchestrales Denken ist hier durch die Klangfülle von acht Stimmen widergespiegelt. Die Männerstimmen in G-Dur und die Frauenstimmen – einen Halbton höher – in As-Dur, erzeugen fast magische Harmonien. </w:t>
      </w:r>
    </w:p>
    <w:p>
      <w:pPr>
        <w:pStyle w:val="Normal"/>
        <w:spacing w:lineRule="auto" w:line="240" w:before="0" w:after="360"/>
        <w:ind w:left="-142" w:right="-287" w:hanging="0"/>
        <w:jc w:val="both"/>
        <w:rPr>
          <w:rFonts w:ascii="Arial" w:hAnsi="Arial" w:cs="Arial"/>
          <w:szCs w:val="20"/>
        </w:rPr>
      </w:pPr>
      <w:r>
        <w:rPr>
          <w:rFonts w:cs="Arial" w:ascii="Arial" w:hAnsi="Arial"/>
          <w:szCs w:val="20"/>
        </w:rPr>
        <w:t>Wie Henry Purcell für die englische Musik des Barock, gilt Edward Elgar als der bedeutendste englische Vertreter der musikalischen Spätromantik. In der Zeit zwischen Purcells Tod 1695 und der Geburt Elgars 1857 wurde England auch als „Das Land ohne Musik“ bezeichnet. Offenen Ohres für die vergangenen Epochen komponierte Elgar progressive britische Musik, die auch nachfolgende Komponisten, wie zum Beispiel Ralph Vaughan Williams, maßgeblich beeinflusste.</w:t>
      </w:r>
    </w:p>
    <w:p>
      <w:pPr>
        <w:pStyle w:val="NormalWeb"/>
        <w:spacing w:beforeAutospacing="0" w:before="0" w:afterAutospacing="0" w:after="120"/>
        <w:ind w:left="-142" w:right="-287" w:hanging="0"/>
        <w:rPr>
          <w:rFonts w:ascii="Arial" w:hAnsi="Arial" w:eastAsia="Calibri" w:cs="Arial" w:eastAsiaTheme="minorHAnsi"/>
          <w:b/>
          <w:b/>
          <w:sz w:val="22"/>
          <w:szCs w:val="20"/>
          <w:lang w:val="en-US" w:eastAsia="en-US"/>
        </w:rPr>
      </w:pPr>
      <w:r>
        <w:rPr>
          <w:rFonts w:cs="Arial" w:ascii="Arial" w:hAnsi="Arial"/>
          <w:b/>
          <w:szCs w:val="20"/>
          <w:lang w:val="en-US"/>
        </w:rPr>
        <w:t>Henry Purcell</w:t>
      </w:r>
      <w:r>
        <w:rPr>
          <w:rFonts w:cs="Arial" w:ascii="Arial" w:hAnsi="Arial"/>
          <w:sz w:val="20"/>
          <w:szCs w:val="20"/>
          <w:lang w:val="en-US"/>
        </w:rPr>
        <w:br/>
      </w:r>
      <w:r>
        <w:rPr>
          <w:rFonts w:eastAsia="Calibri" w:cs="Arial" w:ascii="Arial" w:hAnsi="Arial" w:eastAsiaTheme="minorHAnsi"/>
          <w:b/>
          <w:sz w:val="22"/>
          <w:szCs w:val="20"/>
          <w:lang w:val="en-US" w:eastAsia="en-US"/>
        </w:rPr>
        <w:t xml:space="preserve">“Music for the Funeral of Queen Mary” </w:t>
      </w:r>
      <w:r>
        <w:rPr>
          <w:rFonts w:cs="Arial" w:ascii="Arial" w:hAnsi="Arial"/>
          <w:sz w:val="22"/>
          <w:szCs w:val="20"/>
          <w:lang w:val="en-US"/>
        </w:rPr>
        <w:t>(1695)</w:t>
      </w:r>
    </w:p>
    <w:p>
      <w:pPr>
        <w:pStyle w:val="Normal"/>
        <w:spacing w:lineRule="auto" w:line="240" w:before="0" w:after="120"/>
        <w:ind w:left="-142" w:right="-287" w:hanging="0"/>
        <w:jc w:val="both"/>
        <w:rPr/>
      </w:pPr>
      <w:r>
        <w:rPr>
          <w:rFonts w:cs="Arial" w:ascii="Arial" w:hAnsi="Arial"/>
          <w:szCs w:val="20"/>
        </w:rPr>
        <w:t xml:space="preserve">Als größter englischer Komponist der Barockzeit deckte er mit seinen Kompositionen ein weites Feld musikalischer Genres ab, immer bedacht auf die Vergangenheit und doch auch mit Blick auf seine italienischen Zeitgenossen. Sein bekanntestes Werk ist wohl die tragische Oper „Dido und Aeneas“, deren </w:t>
      </w:r>
      <w:hyperlink r:id="rId9" w:tgtFrame="Libretto">
        <w:r>
          <w:rPr>
            <w:rStyle w:val="InternetLink"/>
            <w:rFonts w:cs="Arial" w:ascii="Arial" w:hAnsi="Arial"/>
            <w:szCs w:val="20"/>
          </w:rPr>
          <w:t>Libretto</w:t>
        </w:r>
      </w:hyperlink>
      <w:r>
        <w:rPr>
          <w:rFonts w:cs="Arial" w:ascii="Arial" w:hAnsi="Arial"/>
          <w:szCs w:val="20"/>
        </w:rPr>
        <w:t xml:space="preserve"> vom englischen Dichter und Schriftsteller </w:t>
      </w:r>
      <w:hyperlink r:id="rId10" w:tgtFrame="Nahum Tate">
        <w:r>
          <w:rPr>
            <w:rStyle w:val="InternetLink"/>
            <w:rFonts w:cs="Arial" w:ascii="Arial" w:hAnsi="Arial"/>
            <w:szCs w:val="20"/>
          </w:rPr>
          <w:t>Nahum Tate</w:t>
        </w:r>
      </w:hyperlink>
      <w:r>
        <w:rPr>
          <w:rFonts w:cs="Arial" w:ascii="Arial" w:hAnsi="Arial"/>
          <w:szCs w:val="20"/>
        </w:rPr>
        <w:t xml:space="preserve"> nach dem Epos „</w:t>
      </w:r>
      <w:hyperlink r:id="rId11" w:tgtFrame="Aeneis">
        <w:r>
          <w:rPr>
            <w:rStyle w:val="InternetLink"/>
            <w:rFonts w:cs="Arial" w:ascii="Arial" w:hAnsi="Arial"/>
            <w:szCs w:val="20"/>
          </w:rPr>
          <w:t>Aeneis</w:t>
        </w:r>
      </w:hyperlink>
      <w:r>
        <w:rPr>
          <w:rFonts w:cs="Arial" w:ascii="Arial" w:hAnsi="Arial"/>
          <w:szCs w:val="20"/>
        </w:rPr>
        <w:t xml:space="preserve">“ von </w:t>
      </w:r>
      <w:hyperlink r:id="rId12" w:tgtFrame="Vergil">
        <w:r>
          <w:rPr>
            <w:rStyle w:val="InternetLink"/>
            <w:rFonts w:cs="Arial" w:ascii="Arial" w:hAnsi="Arial"/>
            <w:szCs w:val="20"/>
          </w:rPr>
          <w:t>Vergil</w:t>
        </w:r>
      </w:hyperlink>
      <w:r>
        <w:rPr>
          <w:rFonts w:cs="Arial" w:ascii="Arial" w:hAnsi="Arial"/>
          <w:szCs w:val="20"/>
        </w:rPr>
        <w:t xml:space="preserve"> verfasst wurde. </w:t>
      </w:r>
    </w:p>
    <w:p>
      <w:pPr>
        <w:pStyle w:val="Normal"/>
        <w:spacing w:lineRule="auto" w:line="240" w:before="0" w:after="120"/>
        <w:ind w:left="-142" w:right="-287" w:hanging="0"/>
        <w:jc w:val="both"/>
        <w:rPr/>
      </w:pPr>
      <w:r>
        <w:rPr>
          <w:rFonts w:cs="Arial" w:ascii="Arial" w:hAnsi="Arial"/>
          <w:szCs w:val="20"/>
        </w:rPr>
        <w:t>Die „Funeral Music for Queen Mary“</w:t>
      </w:r>
      <w:r>
        <w:rPr>
          <w:rFonts w:cs="Arial" w:ascii="Arial" w:hAnsi="Arial"/>
          <w:i/>
          <w:szCs w:val="20"/>
        </w:rPr>
        <w:t xml:space="preserve">, </w:t>
      </w:r>
      <w:r>
        <w:rPr>
          <w:rFonts w:cs="Arial" w:ascii="Arial" w:hAnsi="Arial"/>
          <w:szCs w:val="20"/>
        </w:rPr>
        <w:t xml:space="preserve">komponierte Purcell anlässlich des Todes von Königin </w:t>
      </w:r>
      <w:hyperlink r:id="rId13" w:tgtFrame="Maria II. (England)">
        <w:r>
          <w:rPr>
            <w:rStyle w:val="InternetLink"/>
            <w:rFonts w:cs="Arial" w:ascii="Arial" w:hAnsi="Arial"/>
            <w:szCs w:val="20"/>
          </w:rPr>
          <w:t>Maria II. von England</w:t>
        </w:r>
      </w:hyperlink>
      <w:r>
        <w:rPr>
          <w:rFonts w:cs="Arial" w:ascii="Arial" w:hAnsi="Arial"/>
          <w:szCs w:val="20"/>
        </w:rPr>
        <w:t xml:space="preserve">. Als Besetzung sah er ursprünglich  einen vierstimmigen Chor, Orgel und vier </w:t>
      </w:r>
      <w:hyperlink r:id="rId14" w:tgtFrame="Zugtrompete">
        <w:r>
          <w:rPr>
            <w:rStyle w:val="InternetLink"/>
            <w:rFonts w:cs="Arial" w:ascii="Arial" w:hAnsi="Arial"/>
            <w:szCs w:val="20"/>
          </w:rPr>
          <w:t>Zugtrompeten</w:t>
        </w:r>
      </w:hyperlink>
      <w:r>
        <w:rPr>
          <w:rFonts w:cs="Arial" w:ascii="Arial" w:hAnsi="Arial"/>
          <w:szCs w:val="20"/>
        </w:rPr>
        <w:t xml:space="preserve"> vor. Die ehemals fünfteilige Trauermusik ist in ihrer heutigen Fassung in drei Teile gegliedert: „The Queen’s Funeral March“ drei „Funeral Sentences“ und eine „Canzone“. In seiner Feierlichkeit, Natürlichkeit und Raffinesse ist das Werk, das auch zu Purcells eigener Trauerfeier im selben Jahr erklang, vor dem Hintergrund des Anlasses kaum zu übertreffen und zeugt einmal mehr von seiner namhaften Originalität. </w:t>
      </w:r>
      <w:r>
        <w:rPr>
          <w:rFonts w:cs="Arial" w:ascii="Arial" w:hAnsi="Arial"/>
          <w:szCs w:val="20"/>
          <w:lang w:val="en-US"/>
        </w:rPr>
        <w:t>Purcells Grabinschrift lautet deshalb wohl nicht zu unrecht: „</w:t>
      </w:r>
      <w:r>
        <w:rPr>
          <w:rFonts w:cs="Arial" w:ascii="Arial" w:hAnsi="Arial"/>
          <w:i/>
          <w:szCs w:val="20"/>
          <w:lang w:val="en-US"/>
        </w:rPr>
        <w:t>Here lyes Henry Purcell Esq., who left this life and is gone to that blessed place where only his harmony can be exceeded</w:t>
      </w:r>
      <w:r>
        <w:rPr>
          <w:rFonts w:cs="Arial" w:ascii="Arial" w:hAnsi="Arial"/>
          <w:szCs w:val="20"/>
          <w:lang w:val="en-US"/>
        </w:rPr>
        <w:t>”.</w:t>
      </w:r>
    </w:p>
    <w:p>
      <w:pPr>
        <w:pStyle w:val="Normal"/>
        <w:spacing w:lineRule="auto" w:line="240" w:before="0" w:after="120"/>
        <w:ind w:left="-142" w:right="-287" w:hanging="0"/>
        <w:rPr>
          <w:rFonts w:ascii="Arial" w:hAnsi="Arial" w:cs="Arial"/>
          <w:szCs w:val="20"/>
          <w:lang w:val="en-US"/>
        </w:rPr>
      </w:pPr>
      <w:r>
        <w:rPr>
          <w:rFonts w:cs="Arial" w:ascii="Arial" w:hAnsi="Arial"/>
          <w:b/>
          <w:sz w:val="24"/>
          <w:szCs w:val="20"/>
          <w:lang w:val="en-US"/>
        </w:rPr>
        <w:t>Ralph Vaughan Williams</w:t>
      </w:r>
      <w:r>
        <w:rPr>
          <w:rFonts w:cs="Arial" w:ascii="Arial" w:hAnsi="Arial"/>
          <w:szCs w:val="20"/>
          <w:lang w:val="en-US"/>
        </w:rPr>
        <w:br/>
      </w:r>
      <w:r>
        <w:rPr>
          <w:rFonts w:cs="Arial" w:ascii="Arial" w:hAnsi="Arial"/>
          <w:b/>
          <w:szCs w:val="20"/>
          <w:lang w:val="en-US"/>
        </w:rPr>
        <w:t>“Three Shakespeare Songs”</w:t>
      </w:r>
      <w:r>
        <w:rPr>
          <w:rFonts w:cs="Arial" w:ascii="Arial" w:hAnsi="Arial"/>
          <w:i/>
          <w:szCs w:val="20"/>
          <w:lang w:val="en-US"/>
        </w:rPr>
        <w:t xml:space="preserve"> </w:t>
      </w:r>
      <w:r>
        <w:rPr>
          <w:rFonts w:cs="Arial" w:ascii="Arial" w:hAnsi="Arial"/>
          <w:szCs w:val="20"/>
          <w:lang w:val="en-US"/>
        </w:rPr>
        <w:t>(1951)</w:t>
      </w:r>
    </w:p>
    <w:p>
      <w:pPr>
        <w:pStyle w:val="Normal"/>
        <w:spacing w:lineRule="auto" w:line="240" w:before="0" w:after="120"/>
        <w:ind w:left="-142" w:right="-287" w:hanging="0"/>
        <w:rPr>
          <w:rFonts w:ascii="Arial" w:hAnsi="Arial" w:cs="Arial"/>
          <w:sz w:val="20"/>
          <w:szCs w:val="20"/>
        </w:rPr>
      </w:pPr>
      <w:r>
        <w:rPr>
          <w:rFonts w:cs="Arial" w:ascii="Arial" w:hAnsi="Arial"/>
          <w:szCs w:val="20"/>
          <w:lang w:val="en-US"/>
        </w:rPr>
        <w:t xml:space="preserve">  </w:t>
      </w:r>
      <w:r>
        <w:rPr>
          <w:rFonts w:cs="Arial" w:ascii="Arial" w:hAnsi="Arial"/>
          <w:szCs w:val="20"/>
          <w:lang w:val="en-US"/>
        </w:rPr>
        <w:t>1. “Full Fathom Five”</w:t>
        <w:br/>
        <w:t xml:space="preserve">  2. “The Cloud Capp’d Towers” </w:t>
        <w:br/>
        <w:t xml:space="preserve">  3.  </w:t>
      </w:r>
      <w:r>
        <w:rPr>
          <w:rFonts w:cs="Arial" w:ascii="Arial" w:hAnsi="Arial"/>
          <w:szCs w:val="20"/>
        </w:rPr>
        <w:t>“Over Hill, Over Dale“</w:t>
      </w:r>
    </w:p>
    <w:p>
      <w:pPr>
        <w:pStyle w:val="Normal"/>
        <w:spacing w:lineRule="auto" w:line="240" w:before="0" w:after="0"/>
        <w:ind w:left="-142" w:right="-289" w:hanging="0"/>
        <w:jc w:val="both"/>
        <w:rPr>
          <w:rFonts w:ascii="Arial" w:hAnsi="Arial" w:cs="Arial"/>
          <w:szCs w:val="20"/>
          <w:lang w:val="en-US"/>
        </w:rPr>
      </w:pPr>
      <w:r>
        <w:rPr>
          <w:rFonts w:cs="Arial" w:ascii="Arial" w:hAnsi="Arial"/>
          <w:szCs w:val="20"/>
        </w:rPr>
        <w:t xml:space="preserve">Wie Herbert Howells war auch Ralph Vaughan Williams, der bei Gustav Holst, Max Bruch und Ravel studierte, inspiriert von vergangenen Epochen englischer Musik. Insbesondere der Bezug zu englischen Volksliedmelodien prägte sein Schaffen. Auch in den „Three Shakespeare Songs“, die er für den Chorwettbewerb der British Federation of Music Festivals komponierte, ist das englische Erbe augenscheinlich vorhanden. </w:t>
      </w:r>
      <w:r>
        <w:rPr>
          <w:rFonts w:cs="Arial" w:ascii="Arial" w:hAnsi="Arial"/>
          <w:szCs w:val="20"/>
          <w:lang w:val="en-US"/>
        </w:rPr>
        <w:t xml:space="preserve">Die drei Lieder sind Vertonungen von Texten aus William Shakespeares “The Tempest” (“Full Fathom Five”, “The Cloud Capp’d Towers”) sowie “A Midsummer Night's Dream” (“Over Hill, Over Dale”). </w:t>
      </w:r>
    </w:p>
    <w:p>
      <w:pPr>
        <w:pStyle w:val="Normal"/>
        <w:spacing w:lineRule="auto" w:line="240" w:before="0" w:after="0"/>
        <w:ind w:left="-142" w:right="-289" w:hanging="0"/>
        <w:jc w:val="both"/>
        <w:rPr>
          <w:rFonts w:ascii="Arial" w:hAnsi="Arial" w:cs="Arial"/>
          <w:szCs w:val="20"/>
          <w:lang w:val="en-US"/>
        </w:rPr>
      </w:pPr>
      <w:r>
        <w:rPr>
          <w:rFonts w:cs="Arial" w:ascii="Arial" w:hAnsi="Arial"/>
          <w:szCs w:val="20"/>
          <w:lang w:val="en-US"/>
        </w:rPr>
      </w:r>
    </w:p>
    <w:p>
      <w:pPr>
        <w:pStyle w:val="Normal"/>
        <w:spacing w:lineRule="auto" w:line="240" w:before="0" w:after="0"/>
        <w:ind w:left="-142" w:right="-289" w:hanging="0"/>
        <w:jc w:val="both"/>
        <w:rPr>
          <w:rFonts w:ascii="Arial" w:hAnsi="Arial" w:cs="Arial"/>
          <w:szCs w:val="20"/>
        </w:rPr>
      </w:pPr>
      <w:r>
        <w:rPr>
          <w:rFonts w:cs="Arial" w:ascii="Arial" w:hAnsi="Arial"/>
          <w:szCs w:val="20"/>
        </w:rPr>
        <w:t xml:space="preserve">In „Full Fathom Five“ beschreibt der Luftgeist Ariel den Körper des totgeglaubten Königs Alonso, der nach einem Schiffsunglück in der Meerestiefe versunken sein soll. So lockt Ariel den Königssohn Ferdinand auf die einsame Insel, auf der die Handlung ihren Lauf nimmt. Fremde Klänge mischen sich zu betörendem Glockenklang – die Grenzen von Traum und Wirklichkeit verschwimmen. </w:t>
      </w:r>
    </w:p>
    <w:p>
      <w:pPr>
        <w:pStyle w:val="Normal"/>
        <w:spacing w:lineRule="auto" w:line="240" w:before="0" w:after="0"/>
        <w:ind w:left="-142" w:right="-289" w:hanging="0"/>
        <w:jc w:val="both"/>
        <w:rPr>
          <w:rFonts w:ascii="Arial" w:hAnsi="Arial" w:cs="Arial"/>
          <w:szCs w:val="20"/>
        </w:rPr>
      </w:pPr>
      <w:r>
        <w:rPr>
          <w:rFonts w:cs="Arial" w:ascii="Arial" w:hAnsi="Arial"/>
          <w:szCs w:val="20"/>
        </w:rPr>
      </w:r>
    </w:p>
    <w:p>
      <w:pPr>
        <w:pStyle w:val="Normal"/>
        <w:spacing w:lineRule="auto" w:line="240" w:before="0" w:after="0"/>
        <w:ind w:left="-142" w:right="-289" w:hanging="0"/>
        <w:jc w:val="both"/>
        <w:rPr>
          <w:rFonts w:ascii="Arial" w:hAnsi="Arial" w:cs="Arial"/>
          <w:szCs w:val="20"/>
        </w:rPr>
      </w:pPr>
      <w:r>
        <w:rPr>
          <w:rFonts w:cs="Arial" w:ascii="Arial" w:hAnsi="Arial"/>
          <w:szCs w:val="20"/>
        </w:rPr>
        <w:t xml:space="preserve">Der Text zu „The Cloud Capp’d Towers“ ist eine Textpassage des ehemaligen Herzogs von Mailand, Prospero, der nun auf der einsamen Insel lebt. Der Anblick von sich in Luft auflösenden Geistern seiner magischen Insel ist für ihn Anlass zum Sinnieren über das menschliche Schicksal und die Schönheit, aber auch Tiefe und Dunkelheit der Vergänglichkeit. </w:t>
      </w:r>
    </w:p>
    <w:p>
      <w:pPr>
        <w:pStyle w:val="Normal"/>
        <w:spacing w:lineRule="auto" w:line="240" w:before="0" w:after="0"/>
        <w:ind w:left="-142" w:right="-289" w:hanging="0"/>
        <w:jc w:val="both"/>
        <w:rPr>
          <w:rFonts w:ascii="Arial" w:hAnsi="Arial" w:cs="Arial"/>
          <w:szCs w:val="20"/>
        </w:rPr>
      </w:pPr>
      <w:r>
        <w:rPr>
          <w:rFonts w:cs="Arial" w:ascii="Arial" w:hAnsi="Arial"/>
          <w:szCs w:val="20"/>
        </w:rPr>
      </w:r>
    </w:p>
    <w:p>
      <w:pPr>
        <w:pStyle w:val="Normal"/>
        <w:spacing w:lineRule="auto" w:line="240" w:before="0" w:after="0"/>
        <w:ind w:left="-142" w:right="-289" w:hanging="0"/>
        <w:jc w:val="both"/>
        <w:rPr>
          <w:rFonts w:ascii="Arial" w:hAnsi="Arial" w:cs="Arial"/>
          <w:szCs w:val="20"/>
        </w:rPr>
      </w:pPr>
      <w:r>
        <w:rPr>
          <w:rFonts w:cs="Arial" w:ascii="Arial" w:hAnsi="Arial"/>
          <w:szCs w:val="20"/>
        </w:rPr>
        <w:t>Ebenfalls zauberhaft anmutend nimmt uns Vaughan Williams in „Over Hill, Over Dale“ mit in die Traumwelt der Geschöpfe des Sommernachts-</w:t>
        <w:br/>
        <w:t xml:space="preserve">traums – in eine Welt jenseits von Vernunft und Realität. </w:t>
      </w:r>
      <w:r>
        <w:br w:type="page"/>
      </w:r>
    </w:p>
    <w:p>
      <w:pPr>
        <w:pStyle w:val="Normal"/>
        <w:spacing w:lineRule="auto" w:line="240" w:before="0" w:after="0"/>
        <w:ind w:left="-142" w:right="-289" w:hanging="0"/>
        <w:rPr>
          <w:rFonts w:ascii="Arial" w:hAnsi="Arial" w:eastAsia="Times New Roman" w:cs="Arial"/>
          <w:b/>
          <w:b/>
          <w:szCs w:val="20"/>
          <w:lang w:eastAsia="de-DE"/>
        </w:rPr>
      </w:pPr>
      <w:r>
        <w:rPr>
          <w:rFonts w:cs="Arial" w:ascii="Arial" w:hAnsi="Arial"/>
          <w:b/>
          <w:sz w:val="24"/>
          <w:szCs w:val="20"/>
        </w:rPr>
        <w:t>Edward Elgar</w:t>
      </w:r>
      <w:r>
        <w:rPr>
          <w:rFonts w:cs="Arial" w:ascii="Arial" w:hAnsi="Arial"/>
          <w:b/>
          <w:sz w:val="20"/>
          <w:szCs w:val="20"/>
        </w:rPr>
        <w:br/>
      </w:r>
      <w:r>
        <w:rPr>
          <w:rFonts w:eastAsia="Times New Roman" w:cs="Arial" w:ascii="Arial" w:hAnsi="Arial"/>
          <w:b/>
          <w:szCs w:val="20"/>
          <w:lang w:eastAsia="de-DE"/>
        </w:rPr>
        <w:t xml:space="preserve">“Lux Aeterna”, aus “Enigma Variations”, </w:t>
      </w:r>
    </w:p>
    <w:p>
      <w:pPr>
        <w:pStyle w:val="Normal"/>
        <w:spacing w:lineRule="auto" w:line="240" w:before="0" w:after="120"/>
        <w:ind w:left="-142" w:right="-289" w:hanging="0"/>
        <w:rPr>
          <w:rFonts w:ascii="Arial" w:hAnsi="Arial" w:cs="Arial"/>
          <w:i/>
          <w:i/>
          <w:sz w:val="20"/>
          <w:szCs w:val="20"/>
        </w:rPr>
      </w:pPr>
      <w:r>
        <w:rPr>
          <w:rFonts w:eastAsia="Times New Roman" w:cs="Arial" w:ascii="Arial" w:hAnsi="Arial"/>
          <w:b/>
          <w:szCs w:val="20"/>
          <w:lang w:eastAsia="de-DE"/>
        </w:rPr>
        <w:t>Arr. John Cameron</w:t>
      </w:r>
      <w:r>
        <w:rPr>
          <w:rFonts w:eastAsia="Times New Roman" w:cs="Arial" w:ascii="Arial" w:hAnsi="Arial"/>
          <w:b/>
          <w:i/>
          <w:szCs w:val="20"/>
          <w:lang w:eastAsia="de-DE"/>
        </w:rPr>
        <w:t xml:space="preserve"> </w:t>
      </w:r>
      <w:r>
        <w:rPr>
          <w:rFonts w:eastAsia="Times New Roman" w:cs="Arial" w:ascii="Arial" w:hAnsi="Arial"/>
          <w:szCs w:val="20"/>
          <w:lang w:eastAsia="de-DE"/>
        </w:rPr>
        <w:t>(1899, bearb. 1998)</w:t>
      </w:r>
      <w:r>
        <w:rPr>
          <w:rFonts w:cs="Arial" w:ascii="Arial" w:hAnsi="Arial"/>
          <w:szCs w:val="20"/>
        </w:rPr>
        <w:t xml:space="preserve"> </w:t>
      </w:r>
    </w:p>
    <w:p>
      <w:pPr>
        <w:pStyle w:val="Normal"/>
        <w:spacing w:lineRule="auto" w:line="240" w:before="0" w:after="0"/>
        <w:ind w:left="-142" w:right="-287" w:hanging="0"/>
        <w:jc w:val="both"/>
        <w:rPr>
          <w:rFonts w:ascii="Arial" w:hAnsi="Arial" w:eastAsia="Times New Roman" w:cs="Arial"/>
          <w:szCs w:val="20"/>
          <w:lang w:eastAsia="de-DE"/>
        </w:rPr>
      </w:pPr>
      <w:r>
        <w:rPr>
          <w:rFonts w:eastAsia="Times New Roman" w:cs="Arial" w:ascii="Arial" w:hAnsi="Arial"/>
          <w:szCs w:val="20"/>
          <w:lang w:eastAsia="de-DE"/>
        </w:rPr>
        <w:t>Edward Elgars „Lux Aeterna“ ist eine Chorbearbeitung der 9. Variation ("Nimrod") aus Elgars „Enigma Variationen“ Op. 36 von John Cameron. Das mit dem griechischen Wort für Rätsel ("Enigma") überschriebene Orchesterwerk gilt seit der Uraufführung am 19. Juni 1899 als symphonisches Meisterwerk und Startpunkt in Elgars nationaler wie internationaler Karriere. Mit den insgesamt 14 Variationen schuf Elgar musikalische Porträts seiner Bekannten, Freunde und Verwandten. Die Variation „Nimrod“, die John Cameron in seiner anspruchsvollen Chorbearbeitung mit dem Text</w:t>
      </w:r>
    </w:p>
    <w:p>
      <w:pPr>
        <w:pStyle w:val="Normal"/>
        <w:spacing w:lineRule="auto" w:line="240" w:before="0" w:after="0"/>
        <w:ind w:left="-142" w:right="-287" w:hanging="0"/>
        <w:jc w:val="both"/>
        <w:rPr>
          <w:rFonts w:ascii="Arial" w:hAnsi="Arial" w:eastAsia="Times New Roman" w:cs="Arial"/>
          <w:szCs w:val="20"/>
          <w:lang w:eastAsia="de-DE"/>
        </w:rPr>
      </w:pPr>
      <w:r>
        <w:rPr>
          <w:rFonts w:eastAsia="Times New Roman" w:cs="Arial" w:ascii="Arial" w:hAnsi="Arial"/>
          <w:szCs w:val="20"/>
          <w:lang w:eastAsia="de-DE"/>
        </w:rPr>
      </w:r>
    </w:p>
    <w:p>
      <w:pPr>
        <w:pStyle w:val="Normal"/>
        <w:spacing w:lineRule="auto" w:line="240" w:before="0" w:after="0"/>
        <w:ind w:left="-142" w:right="-287" w:hanging="0"/>
        <w:jc w:val="both"/>
        <w:rPr>
          <w:rFonts w:ascii="Arial" w:hAnsi="Arial" w:eastAsia="Times New Roman" w:cs="Arial"/>
          <w:szCs w:val="20"/>
          <w:lang w:eastAsia="de-DE"/>
        </w:rPr>
      </w:pPr>
      <w:r>
        <w:rPr>
          <w:rFonts w:eastAsia="Times New Roman" w:cs="Arial" w:ascii="Arial" w:hAnsi="Arial"/>
          <w:szCs w:val="20"/>
          <w:lang w:eastAsia="de-DE"/>
        </w:rPr>
      </w:r>
    </w:p>
    <w:p>
      <w:pPr>
        <w:pStyle w:val="Normal"/>
        <w:spacing w:lineRule="auto" w:line="240" w:before="0" w:after="0"/>
        <w:ind w:left="-142" w:right="-287" w:hanging="0"/>
        <w:jc w:val="both"/>
        <w:rPr>
          <w:rFonts w:ascii="Arial" w:hAnsi="Arial" w:eastAsia="Times New Roman" w:cs="Arial"/>
          <w:szCs w:val="20"/>
          <w:lang w:eastAsia="de-DE"/>
        </w:rPr>
      </w:pPr>
      <w:r>
        <w:rPr>
          <w:rFonts w:eastAsia="Times New Roman" w:cs="Arial" w:ascii="Arial" w:hAnsi="Arial"/>
          <w:szCs w:val="20"/>
          <w:lang w:eastAsia="de-DE"/>
        </w:rPr>
      </w:r>
    </w:p>
    <w:p>
      <w:pPr>
        <w:pStyle w:val="Normal"/>
        <w:spacing w:lineRule="auto" w:line="240" w:before="0" w:after="0"/>
        <w:ind w:left="-142" w:right="-287" w:hanging="0"/>
        <w:jc w:val="both"/>
        <w:rPr>
          <w:rFonts w:ascii="Arial" w:hAnsi="Arial" w:eastAsia="Times New Roman" w:cs="Arial"/>
          <w:szCs w:val="20"/>
          <w:lang w:eastAsia="de-DE"/>
        </w:rPr>
      </w:pPr>
      <w:r>
        <w:rPr>
          <w:rFonts w:eastAsia="Times New Roman" w:cs="Arial" w:ascii="Arial" w:hAnsi="Arial"/>
          <w:szCs w:val="20"/>
          <w:lang w:eastAsia="de-DE"/>
        </w:rPr>
      </w:r>
    </w:p>
    <w:p>
      <w:pPr>
        <w:pStyle w:val="Normal"/>
        <w:spacing w:lineRule="auto" w:line="240" w:before="120" w:after="0"/>
        <w:ind w:left="-142" w:right="-287" w:hanging="0"/>
        <w:jc w:val="both"/>
        <w:rPr/>
      </w:pPr>
      <w:r>
        <w:rPr>
          <w:rFonts w:eastAsia="Times New Roman" w:cs="Arial" w:ascii="Arial" w:hAnsi="Arial"/>
          <w:szCs w:val="20"/>
          <w:lang w:eastAsia="de-DE"/>
        </w:rPr>
        <w:t xml:space="preserve">des „Lux Aeterna“ aus der liturgischen Totenmesse unterlegt hat, ist August Jaeger, einem von Elgars engsten Freunden, gewidmet. Namensgebend war die biblische Figur Nimrod, die im 1. Buch Mose </w:t>
      </w:r>
      <w:r>
        <w:rPr>
          <w:rFonts w:cs="Arial" w:ascii="Arial" w:hAnsi="Arial"/>
          <w:szCs w:val="20"/>
        </w:rPr>
        <w:t>(10, 9) ein "gewaltiger Jäger vor dem Herrn“ genannt wird und auf den Nachnamen des Freundes anspielt. Das in der Bearbeitung nach Es-Dur transponierte Thema, drückt in rätselhafter, engelsgleicher Zartheit und schwebender Harmonie die Freundschaft der beiden Männer aus und erinnert zugleich an den langsamen zweiten Satz der „</w:t>
      </w:r>
      <w:hyperlink r:id="rId15" w:tgtFrame="Klaviersonate Nr. 8 (Beethoven)">
        <w:r>
          <w:rPr>
            <w:rStyle w:val="InternetLink"/>
            <w:rFonts w:cs="Arial" w:ascii="Arial" w:hAnsi="Arial"/>
            <w:szCs w:val="20"/>
          </w:rPr>
          <w:t>Pathétique</w:t>
        </w:r>
      </w:hyperlink>
      <w:r>
        <w:rPr>
          <w:rFonts w:cs="Arial" w:ascii="Arial" w:hAnsi="Arial"/>
          <w:szCs w:val="20"/>
        </w:rPr>
        <w:t>“, Beethovens Klaviersonate Nr. 8.</w:t>
      </w:r>
    </w:p>
    <w:p>
      <w:pPr>
        <w:sectPr>
          <w:headerReference w:type="default" r:id="rId16"/>
          <w:headerReference w:type="first" r:id="rId17"/>
          <w:footerReference w:type="default" r:id="rId18"/>
          <w:footerReference w:type="first" r:id="rId19"/>
          <w:type w:val="nextPage"/>
          <w:pgSz w:w="11906" w:h="16838"/>
          <w:pgMar w:left="1304" w:right="851" w:header="567" w:top="737" w:footer="113" w:bottom="624" w:gutter="0"/>
          <w:pgNumType w:fmt="decimal"/>
          <w:cols w:num="2" w:space="684" w:equalWidth="true" w:sep="false"/>
          <w:formProt w:val="false"/>
          <w:titlePg/>
          <w:textDirection w:val="lrTb"/>
          <w:docGrid w:type="default" w:linePitch="360" w:charSpace="4096"/>
        </w:sectPr>
      </w:pP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pBdr>
          <w:top w:val="single" w:sz="4" w:space="1" w:color="00000A"/>
        </w:pBdr>
        <w:spacing w:lineRule="auto" w:line="240" w:before="0" w:after="0"/>
        <w:jc w:val="center"/>
        <w:rPr>
          <w:rFonts w:ascii="Arial" w:hAnsi="Arial" w:cs="Arial"/>
          <w:b/>
          <w:b/>
          <w:sz w:val="24"/>
          <w:szCs w:val="20"/>
        </w:rPr>
      </w:pPr>
      <w:r>
        <w:rPr>
          <w:rFonts w:cs="Arial" w:ascii="Arial" w:hAnsi="Arial"/>
          <w:b/>
          <w:sz w:val="24"/>
          <w:szCs w:val="20"/>
        </w:rPr>
      </w:r>
    </w:p>
    <w:p>
      <w:pPr>
        <w:pStyle w:val="Normal"/>
        <w:pBdr>
          <w:top w:val="single" w:sz="4" w:space="1" w:color="00000A"/>
        </w:pBdr>
        <w:spacing w:lineRule="auto" w:line="240" w:before="0" w:after="0"/>
        <w:jc w:val="center"/>
        <w:rPr>
          <w:rFonts w:ascii="Arial" w:hAnsi="Arial" w:cs="Arial"/>
          <w:caps/>
          <w:sz w:val="20"/>
          <w:szCs w:val="20"/>
        </w:rPr>
      </w:pPr>
      <w:r>
        <w:rPr>
          <w:rFonts w:cs="Arial" w:ascii="Arial" w:hAnsi="Arial"/>
          <w:b/>
          <w:caps/>
          <w:sz w:val="24"/>
          <w:szCs w:val="20"/>
        </w:rPr>
        <w:t>Biographien</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numPr>
          <w:ilvl w:val="0"/>
          <w:numId w:val="0"/>
        </w:numPr>
        <w:spacing w:lineRule="auto" w:line="240" w:before="0" w:after="0"/>
        <w:jc w:val="both"/>
        <w:outlineLvl w:val="0"/>
        <w:rPr>
          <w:rFonts w:ascii="Arial" w:hAnsi="Arial" w:cs="Arial"/>
          <w:b/>
          <w:b/>
          <w:szCs w:val="20"/>
        </w:rPr>
      </w:pPr>
      <w:r>
        <w:rPr>
          <w:rFonts w:cs="Arial" w:ascii="Arial" w:hAnsi="Arial"/>
          <w:b/>
          <w:szCs w:val="20"/>
        </w:rPr>
      </w:r>
    </w:p>
    <w:p>
      <w:pPr>
        <w:pStyle w:val="Normal"/>
        <w:numPr>
          <w:ilvl w:val="0"/>
          <w:numId w:val="0"/>
        </w:numPr>
        <w:spacing w:lineRule="auto" w:line="240" w:before="0" w:after="120"/>
        <w:jc w:val="both"/>
        <w:outlineLvl w:val="0"/>
        <w:rPr>
          <w:rFonts w:ascii="Arial" w:hAnsi="Arial" w:cs="Arial"/>
          <w:b/>
          <w:b/>
          <w:sz w:val="24"/>
          <w:szCs w:val="20"/>
        </w:rPr>
      </w:pPr>
      <w:r>
        <w:rPr>
          <w:rFonts w:cs="Arial" w:ascii="Arial" w:hAnsi="Arial"/>
          <w:b/>
          <w:sz w:val="24"/>
          <w:szCs w:val="20"/>
        </w:rPr>
        <w:t>DIE CAMERATA VOCALE MÜNCHEN</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Die Camerata Vocale München gründete sich 2016 auf Initiative von Clayton Bowman zunächst als Projektchor mit Sängerinnen und Sängern aus München und Heidelberg.</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Ihr erstes Projekt bestand in der Gestaltung eines Motettengottesdienstes am Palmsonntag in der ältesten evangelischen Kirche Münchens, der St. Paulus-Kirche im Stadtteil Perlach, mit Bachs Jesu, meine Freude. Im selben Jahr folgte ein Pfingstkonzert mit Chormusik aus fünf Jahrhunderten unter anderem von Reger, Purcell, Britten, Gesualdo, Whitacre, Vaughan Williams u.a., ebenfalls in der St. Paulus-Kirche Perlach. Im März 2017 erarbeitete die Camerata Vocale ihr bislang letztes Programm als Projektchor: Das Stabat Mater von Domenico Scarlatti, das Requiem von Ildebrando Pizzetti und das Crucifixus von Antonio Lotti wurden zur österlichen Fastenzeit in der Nikodemuskirche München und im Juli 2017 in der Lutherkirche in Mannheim im Rahmen einer Glockeneinweihung aufgeführt.</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Seit Sommer 2017 besteht die Camerata Vocale München als ambitionierter Kammerchor mit regelmäßiger Probenarbeit. Ihr gehören inzwischen 23 Sängerinnen und Sänger an. Nach kleineren Auftritten in Gottesdiensten der katholischen Hochschulgemeinde der LMU und in St. Paulus Perlach gab die Camerata im Januar 2018 ebendort ihr Debütkonzert mit A-capella-Werken u.a. von Reger, Brahms und Vaughan Williams. Im April 2018 wirkte sie an einer Produktion der Hochschule für Musik und Theater München mit, in deren Rahmen die Barockoper La Dafne von Marco da Gagliano im Rahmen der Barocktage 2018 im Großen Konzertsaal der HMT und in der Kreuzkirche Schwabing zur Aufführung gebracht wurde. </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eastAsiaTheme="minorHAnsi" w:ascii="Arial" w:hAnsi="Arial"/>
          <w:sz w:val="22"/>
          <w:szCs w:val="20"/>
          <w:lang w:eastAsia="en-US"/>
        </w:rPr>
      </w:r>
    </w:p>
    <w:p>
      <w:pPr>
        <w:pStyle w:val="NormalWeb"/>
        <w:spacing w:beforeAutospacing="0" w:before="0" w:afterAutospacing="0" w:after="120"/>
        <w:jc w:val="both"/>
        <w:rPr>
          <w:rFonts w:ascii="Arial" w:hAnsi="Arial" w:eastAsia="Calibri" w:cs="Arial" w:eastAsiaTheme="minorHAnsi"/>
          <w:sz w:val="22"/>
          <w:szCs w:val="20"/>
        </w:rPr>
      </w:pPr>
      <w:r>
        <w:rPr>
          <w:rFonts w:eastAsia="Calibri" w:cs="Arial" w:eastAsiaTheme="minorHAnsi" w:ascii="Arial" w:hAnsi="Arial"/>
          <w:sz w:val="22"/>
          <w:szCs w:val="20"/>
        </w:rPr>
      </w:r>
    </w:p>
    <w:tbl>
      <w:tblPr>
        <w:tblStyle w:val="Tabellenraster"/>
        <w:tblW w:w="9445" w:type="dxa"/>
        <w:jc w:val="left"/>
        <w:tblInd w:w="0" w:type="dxa"/>
        <w:tblCellMar>
          <w:top w:w="0" w:type="dxa"/>
          <w:left w:w="108" w:type="dxa"/>
          <w:bottom w:w="0" w:type="dxa"/>
          <w:right w:w="108" w:type="dxa"/>
        </w:tblCellMar>
        <w:tblLook w:firstRow="1" w:noVBand="1" w:lastRow="0" w:firstColumn="1" w:lastColumn="0" w:noHBand="0" w:val="04a0"/>
      </w:tblPr>
      <w:tblGrid>
        <w:gridCol w:w="1769"/>
        <w:gridCol w:w="1940"/>
        <w:gridCol w:w="1683"/>
        <w:gridCol w:w="2161"/>
        <w:gridCol w:w="1892"/>
      </w:tblGrid>
      <w:tr>
        <w:trPr/>
        <w:tc>
          <w:tcPr>
            <w:tcW w:w="1769" w:type="dxa"/>
            <w:tcBorders>
              <w:top w:val="nil"/>
              <w:left w:val="nil"/>
              <w:right w:val="nil"/>
              <w:insideV w:val="nil"/>
            </w:tcBorders>
            <w:shd w:fill="auto" w:val="clear"/>
          </w:tcPr>
          <w:p>
            <w:pPr>
              <w:pStyle w:val="NormalWeb"/>
              <w:spacing w:lineRule="auto" w:line="240" w:beforeAutospacing="0" w:before="0" w:afterAutospacing="0" w:after="0"/>
              <w:jc w:val="center"/>
              <w:rPr>
                <w:rFonts w:ascii="Arial" w:hAnsi="Arial" w:eastAsia="Calibri" w:cs="Arial" w:eastAsiaTheme="minorHAnsi"/>
                <w:b/>
                <w:b/>
                <w:sz w:val="22"/>
                <w:szCs w:val="20"/>
                <w:lang w:eastAsia="en-US"/>
              </w:rPr>
            </w:pPr>
            <w:r>
              <w:rPr>
                <w:rFonts w:eastAsia="Calibri" w:cs="Arial" w:ascii="Arial" w:hAnsi="Arial" w:eastAsiaTheme="minorHAnsi"/>
                <w:b/>
                <w:sz w:val="22"/>
                <w:szCs w:val="20"/>
                <w:lang w:eastAsia="en-US"/>
              </w:rPr>
              <w:t>Sopran I</w:t>
            </w:r>
          </w:p>
        </w:tc>
        <w:tc>
          <w:tcPr>
            <w:tcW w:w="1940" w:type="dxa"/>
            <w:tcBorders>
              <w:top w:val="nil"/>
              <w:left w:val="nil"/>
              <w:right w:val="nil"/>
              <w:insideV w:val="nil"/>
            </w:tcBorders>
            <w:shd w:fill="auto" w:val="clear"/>
          </w:tcPr>
          <w:p>
            <w:pPr>
              <w:pStyle w:val="NormalWeb"/>
              <w:spacing w:lineRule="auto" w:line="240" w:beforeAutospacing="0" w:before="0" w:afterAutospacing="0" w:after="0"/>
              <w:jc w:val="center"/>
              <w:rPr>
                <w:rFonts w:ascii="Arial" w:hAnsi="Arial" w:eastAsia="Calibri" w:cs="Arial" w:eastAsiaTheme="minorHAnsi"/>
                <w:b/>
                <w:b/>
                <w:sz w:val="22"/>
                <w:szCs w:val="20"/>
                <w:lang w:eastAsia="en-US"/>
              </w:rPr>
            </w:pPr>
            <w:r>
              <w:rPr>
                <w:rFonts w:eastAsia="Calibri" w:cs="Arial" w:ascii="Arial" w:hAnsi="Arial" w:eastAsiaTheme="minorHAnsi"/>
                <w:b/>
                <w:sz w:val="22"/>
                <w:szCs w:val="20"/>
                <w:lang w:eastAsia="en-US"/>
              </w:rPr>
              <w:t>Sopran II</w:t>
            </w:r>
          </w:p>
        </w:tc>
        <w:tc>
          <w:tcPr>
            <w:tcW w:w="1683" w:type="dxa"/>
            <w:tcBorders>
              <w:top w:val="nil"/>
              <w:left w:val="nil"/>
              <w:right w:val="nil"/>
              <w:insideV w:val="nil"/>
            </w:tcBorders>
            <w:shd w:fill="auto" w:val="clear"/>
          </w:tcPr>
          <w:p>
            <w:pPr>
              <w:pStyle w:val="NormalWeb"/>
              <w:spacing w:lineRule="auto" w:line="240" w:beforeAutospacing="0" w:before="0" w:afterAutospacing="0" w:after="0"/>
              <w:jc w:val="center"/>
              <w:rPr>
                <w:rFonts w:ascii="Arial" w:hAnsi="Arial" w:eastAsia="Calibri" w:cs="Arial" w:eastAsiaTheme="minorHAnsi"/>
                <w:b/>
                <w:b/>
                <w:sz w:val="22"/>
                <w:szCs w:val="20"/>
                <w:lang w:eastAsia="en-US"/>
              </w:rPr>
            </w:pPr>
            <w:r>
              <w:rPr>
                <w:rFonts w:eastAsia="Calibri" w:cs="Arial" w:ascii="Arial" w:hAnsi="Arial" w:eastAsiaTheme="minorHAnsi"/>
                <w:b/>
                <w:sz w:val="22"/>
                <w:szCs w:val="20"/>
                <w:lang w:eastAsia="en-US"/>
              </w:rPr>
              <w:t>Alt</w:t>
            </w:r>
          </w:p>
        </w:tc>
        <w:tc>
          <w:tcPr>
            <w:tcW w:w="2161" w:type="dxa"/>
            <w:tcBorders>
              <w:top w:val="nil"/>
              <w:left w:val="nil"/>
              <w:right w:val="nil"/>
              <w:insideV w:val="nil"/>
            </w:tcBorders>
            <w:shd w:fill="auto" w:val="clear"/>
          </w:tcPr>
          <w:p>
            <w:pPr>
              <w:pStyle w:val="NormalWeb"/>
              <w:spacing w:lineRule="auto" w:line="240" w:beforeAutospacing="0" w:before="0" w:afterAutospacing="0" w:after="0"/>
              <w:jc w:val="center"/>
              <w:rPr>
                <w:rFonts w:ascii="Arial" w:hAnsi="Arial" w:eastAsia="Calibri" w:cs="Arial" w:eastAsiaTheme="minorHAnsi"/>
                <w:b/>
                <w:b/>
                <w:sz w:val="22"/>
                <w:szCs w:val="20"/>
                <w:lang w:eastAsia="en-US"/>
              </w:rPr>
            </w:pPr>
            <w:r>
              <w:rPr>
                <w:rFonts w:eastAsia="Calibri" w:cs="Arial" w:ascii="Arial" w:hAnsi="Arial" w:eastAsiaTheme="minorHAnsi"/>
                <w:b/>
                <w:sz w:val="22"/>
                <w:szCs w:val="20"/>
                <w:lang w:eastAsia="en-US"/>
              </w:rPr>
              <w:t>Tenor</w:t>
            </w:r>
          </w:p>
        </w:tc>
        <w:tc>
          <w:tcPr>
            <w:tcW w:w="1892" w:type="dxa"/>
            <w:tcBorders>
              <w:top w:val="nil"/>
              <w:left w:val="nil"/>
              <w:right w:val="nil"/>
              <w:insideV w:val="nil"/>
            </w:tcBorders>
            <w:shd w:fill="auto" w:val="clear"/>
          </w:tcPr>
          <w:p>
            <w:pPr>
              <w:pStyle w:val="NormalWeb"/>
              <w:spacing w:lineRule="auto" w:line="240" w:beforeAutospacing="0" w:before="0" w:afterAutospacing="0" w:after="0"/>
              <w:jc w:val="center"/>
              <w:rPr>
                <w:rFonts w:ascii="Arial" w:hAnsi="Arial" w:eastAsia="Calibri" w:cs="Arial" w:eastAsiaTheme="minorHAnsi"/>
                <w:b/>
                <w:b/>
                <w:sz w:val="22"/>
                <w:szCs w:val="20"/>
                <w:lang w:eastAsia="en-US"/>
              </w:rPr>
            </w:pPr>
            <w:r>
              <w:rPr>
                <w:rFonts w:eastAsia="Calibri" w:cs="Arial" w:ascii="Arial" w:hAnsi="Arial" w:eastAsiaTheme="minorHAnsi"/>
                <w:b/>
                <w:sz w:val="22"/>
                <w:szCs w:val="20"/>
                <w:lang w:eastAsia="en-US"/>
              </w:rPr>
              <w:t>Bass</w:t>
            </w:r>
          </w:p>
        </w:tc>
      </w:tr>
      <w:tr>
        <w:trPr/>
        <w:tc>
          <w:tcPr>
            <w:tcW w:w="1769" w:type="dxa"/>
            <w:tcBorders>
              <w:left w:val="nil"/>
              <w:bottom w:val="nil"/>
              <w:right w:val="nil"/>
              <w:insideH w:val="nil"/>
              <w:insideV w:val="nil"/>
            </w:tcBorders>
            <w:shd w:fill="auto" w:val="clear"/>
          </w:tcPr>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Denise Dudek</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Ruth Kenney</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Cosima Stocker</w:t>
            </w:r>
          </w:p>
        </w:tc>
        <w:tc>
          <w:tcPr>
            <w:tcW w:w="1940" w:type="dxa"/>
            <w:tcBorders>
              <w:left w:val="nil"/>
              <w:bottom w:val="nil"/>
              <w:right w:val="nil"/>
              <w:insideH w:val="nil"/>
              <w:insideV w:val="nil"/>
            </w:tcBorders>
            <w:shd w:fill="auto" w:val="clear"/>
          </w:tcPr>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Cornelia Demmer</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Antonia Seibold</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Kathrin Sollfrank</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Ruth Stärcke</w:t>
            </w:r>
          </w:p>
        </w:tc>
        <w:tc>
          <w:tcPr>
            <w:tcW w:w="1683" w:type="dxa"/>
            <w:tcBorders>
              <w:left w:val="nil"/>
              <w:bottom w:val="nil"/>
              <w:right w:val="nil"/>
              <w:insideH w:val="nil"/>
              <w:insideV w:val="nil"/>
            </w:tcBorders>
            <w:shd w:fill="auto" w:val="clear"/>
          </w:tcPr>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Lea Krüger </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Esther Stärcke</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Ella Brand</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Wiltrud Fischer</w:t>
            </w:r>
          </w:p>
        </w:tc>
        <w:tc>
          <w:tcPr>
            <w:tcW w:w="2161" w:type="dxa"/>
            <w:tcBorders>
              <w:left w:val="nil"/>
              <w:bottom w:val="nil"/>
              <w:right w:val="nil"/>
              <w:insideH w:val="nil"/>
              <w:insideV w:val="nil"/>
            </w:tcBorders>
            <w:shd w:fill="auto" w:val="clear"/>
          </w:tcPr>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Philipp Hummel </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Julius Kiendl </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Benedikt Linder </w:t>
              <w:br/>
              <w:t>(Chorvorstand)</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Christoph Meinecke</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Simon Udert </w:t>
            </w:r>
          </w:p>
        </w:tc>
        <w:tc>
          <w:tcPr>
            <w:tcW w:w="1892" w:type="dxa"/>
            <w:tcBorders>
              <w:left w:val="nil"/>
              <w:bottom w:val="nil"/>
              <w:right w:val="nil"/>
              <w:insideH w:val="nil"/>
              <w:insideV w:val="nil"/>
            </w:tcBorders>
            <w:shd w:fill="auto" w:val="clear"/>
          </w:tcPr>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Konrad Brückel </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Martin Simon</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Freddy Zumegen</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Joe Kübler </w:t>
            </w:r>
          </w:p>
          <w:p>
            <w:pPr>
              <w:pStyle w:val="NormalWeb"/>
              <w:spacing w:lineRule="auto" w:line="240" w:beforeAutospacing="0" w:before="0" w:afterAutospacing="0" w:after="0"/>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Andi Scharfstein</w:t>
            </w:r>
          </w:p>
        </w:tc>
      </w:tr>
    </w:tbl>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eastAsiaTheme="minorHAnsi" w:ascii="Arial" w:hAnsi="Arial"/>
          <w:sz w:val="22"/>
          <w:szCs w:val="20"/>
          <w:lang w:eastAsia="en-US"/>
        </w:rPr>
      </w:r>
    </w:p>
    <w:p>
      <w:pPr>
        <w:sectPr>
          <w:type w:val="continuous"/>
          <w:pgSz w:w="11906" w:h="16838"/>
          <w:pgMar w:left="1304" w:right="851" w:header="567" w:top="737" w:footer="113" w:bottom="624" w:gutter="0"/>
          <w:formProt w:val="false"/>
          <w:textDirection w:val="lrTb"/>
          <w:docGrid w:type="default" w:linePitch="360" w:charSpace="4096"/>
        </w:sectPr>
      </w:pPr>
    </w:p>
    <w:tbl>
      <w:tblPr>
        <w:tblStyle w:val="Tabellenraster"/>
        <w:tblW w:w="10031" w:type="dxa"/>
        <w:jc w:val="left"/>
        <w:tblInd w:w="0" w:type="dxa"/>
        <w:tblCellMar>
          <w:top w:w="0" w:type="dxa"/>
          <w:left w:w="108" w:type="dxa"/>
          <w:bottom w:w="0" w:type="dxa"/>
          <w:right w:w="108" w:type="dxa"/>
        </w:tblCellMar>
        <w:tblLook w:firstRow="1" w:noVBand="1" w:lastRow="0" w:firstColumn="1" w:lastColumn="0" w:noHBand="0" w:val="04a0"/>
      </w:tblPr>
      <w:tblGrid>
        <w:gridCol w:w="4928"/>
        <w:gridCol w:w="5102"/>
      </w:tblGrid>
      <w:tr>
        <w:trPr/>
        <w:tc>
          <w:tcPr>
            <w:tcW w:w="4928" w:type="dxa"/>
            <w:tcBorders>
              <w:top w:val="nil"/>
              <w:left w:val="nil"/>
              <w:bottom w:val="nil"/>
              <w:right w:val="nil"/>
              <w:insideH w:val="nil"/>
              <w:insideV w:val="nil"/>
            </w:tcBorders>
            <w:shd w:fill="auto" w:val="clear"/>
          </w:tcPr>
          <w:p>
            <w:pPr>
              <w:pStyle w:val="NormalWeb"/>
              <w:pageBreakBefore/>
              <w:numPr>
                <w:ilvl w:val="0"/>
                <w:numId w:val="0"/>
              </w:numPr>
              <w:spacing w:beforeAutospacing="0" w:before="0" w:afterAutospacing="0" w:after="120"/>
              <w:jc w:val="both"/>
              <w:outlineLvl w:val="0"/>
              <w:rPr>
                <w:rFonts w:ascii="Arial" w:hAnsi="Arial" w:eastAsia="Calibri" w:cs="Arial" w:eastAsiaTheme="minorHAnsi"/>
                <w:sz w:val="22"/>
                <w:szCs w:val="20"/>
                <w:lang w:eastAsia="en-US"/>
              </w:rPr>
            </w:pPr>
            <w:r>
              <w:rPr>
                <w:rFonts w:cs="Arial" w:ascii="Arial" w:hAnsi="Arial"/>
                <w:b/>
                <w:sz w:val="22"/>
                <w:szCs w:val="20"/>
              </w:rPr>
              <w:t>CLAYTON BOWMAN</w:t>
            </w:r>
          </w:p>
          <w:p>
            <w:pPr>
              <w:pStyle w:val="NormalWeb"/>
              <w:numPr>
                <w:ilvl w:val="0"/>
                <w:numId w:val="0"/>
              </w:numPr>
              <w:spacing w:beforeAutospacing="0" w:before="0" w:afterAutospacing="0" w:after="120"/>
              <w:jc w:val="both"/>
              <w:outlineLvl w:val="0"/>
              <w:rPr>
                <w:rFonts w:ascii="Arial" w:hAnsi="Arial" w:eastAsia="Calibri" w:cs="Arial" w:eastAsiaTheme="minorHAnsi"/>
                <w:sz w:val="22"/>
                <w:szCs w:val="20"/>
                <w:lang w:eastAsia="en-US"/>
              </w:rPr>
            </w:pPr>
            <w:bookmarkStart w:id="0" w:name="__DdeLink__1059_2580854087"/>
            <w:r>
              <w:rPr>
                <w:rFonts w:eastAsia="Calibri" w:cs="Arial" w:ascii="Arial" w:hAnsi="Arial" w:eastAsiaTheme="minorHAnsi"/>
                <w:sz w:val="22"/>
                <w:szCs w:val="20"/>
                <w:lang w:eastAsia="en-US"/>
              </w:rPr>
              <w:t>Clayton Bowman, geboren in Pittsburgh (USA), erhielt seinen ersten Klavierunterricht im Alter von 7 Jahren und wurde schon in jungen Jahren an die Chormusik herangeführt. Er sang in mehreren Auswahlchören und durfte bereits im Alter von 13 Jahren als Knaben-Solist sein Operndebüt in Benjamin Brittens „Noye‘s Fludde“ mit dem Hartford Symphony Orchestra feiern.</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Erste Dirigiererfahrung sammelte Bowman während seiner Schulzeit. Bereits mit 14 Jahren leitete er als „Student Conductor“ das symphonische Blasensemble an der Tolland Middle School und nahm im Jahr 2000 an einem Dirigiermeisterkurs an der University of South Carolina teil. Ab 2001 studierte er an der University of Connecticut Gesang und Musikwissenschaft mit Schwerpunkt Ensemblearbeit. Dieses Studium führte ihn schließlich nach Deutschland, wo er von 2004 bis 2008 Dirigieren bei Prof. Georg Grün, Klaus Thielitz und Wolfgang Seeliger an der Hochschule für Musik und Darstellende Kunst Mannheim studierte. Parallel dazu war Bowman lange Zeit Sänger und Dirigent zahlreicher Ensembles der Rhein-Neckar-Region.</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Als musikalischer Assistent beim Konzert Darmstadt und stellvertretender Dirigent des Universitätsorchesters Mannheim sammelte der junge Dirigent Erfahrung mit der Einstudierung großer Werke, wie beispielsweise Johann Sebastian Bachs „Matthäuspassion“ und hatte zeitgleich die Leitung des Kammerchors Altrip, des Prot. Kirchenchors Mutterstadt und der Frauenchöre der Prot. Gemeinde in Dannstadt inne. Zusätzlich zu seinen Tätigkeiten als Dirigent, musizierte er häufig zusammen mit der Heidelberger Kantorei und der Hochschule für Kirchenmusik Heidelberg als Chorsänger und Solist. Darüber hinaus sang er regelmäßig im Kammerchor Saarbrücken, im Chor der Staatsphilharmonie Rheinland-Pfalz und gastierte gelegentlich als Chorist auf der Bühne des Nationaltheaters Mannheim und an der Oper Frankfurt. </w:t>
            </w:r>
          </w:p>
          <w:p>
            <w:pPr>
              <w:pStyle w:val="NormalWeb"/>
              <w:spacing w:beforeAutospacing="0" w:before="0" w:afterAutospacing="0" w:after="120"/>
              <w:jc w:val="both"/>
              <w:rPr>
                <w:rFonts w:ascii="Arial" w:hAnsi="Arial" w:eastAsia="Calibri" w:cs="Arial" w:eastAsiaTheme="minorHAnsi"/>
                <w:sz w:val="22"/>
                <w:szCs w:val="20"/>
                <w:lang w:eastAsia="en-US"/>
              </w:rPr>
            </w:pPr>
            <w:r>
              <w:rPr>
                <w:rFonts w:eastAsia="Calibri" w:cs="Arial" w:ascii="Arial" w:hAnsi="Arial" w:eastAsiaTheme="minorHAnsi"/>
                <w:sz w:val="22"/>
                <w:szCs w:val="20"/>
                <w:lang w:eastAsia="en-US"/>
              </w:rPr>
              <w:t xml:space="preserve">Besonders aber mit dem Anglistenchor, einem der beiden Kammerchöre der Universität Heidelberg, hat sich Bowman einen Namen gemacht und eine große Leidenschaft für anspruchsvolle A-cappella-Musik  entwickelt. Der Chor wirkte unter seiner Leitung vielfach im Ausland und arbeitete mit weltbekannten Chören wie dem Choir of Gonville und dem Caius College Cambridge zusammen. </w:t>
            </w:r>
          </w:p>
          <w:p>
            <w:pPr>
              <w:pStyle w:val="Normal"/>
              <w:spacing w:before="280" w:after="120"/>
              <w:jc w:val="both"/>
              <w:rPr>
                <w:rFonts w:ascii="Arial" w:hAnsi="Arial" w:cs="Arial"/>
                <w:sz w:val="22"/>
                <w:szCs w:val="20"/>
              </w:rPr>
            </w:pPr>
            <w:bookmarkStart w:id="1" w:name="__DdeLink__1059_2580854087"/>
            <w:bookmarkEnd w:id="1"/>
            <w:r>
              <w:rPr>
                <w:rFonts w:cs="Arial" w:ascii="Arial" w:hAnsi="Arial"/>
                <w:sz w:val="22"/>
                <w:szCs w:val="20"/>
              </w:rPr>
              <w:t>Seit 2016 in München, leitet Bowman neben der vom ihm gegründeten Camerata Vocale München auch den Großen Chor des Akademischen Gesangvereins (AGV) und den Chor TonArt Sauerlach-Holzkirchen.</w:t>
            </w:r>
          </w:p>
        </w:tc>
        <w:tc>
          <w:tcPr>
            <w:tcW w:w="5102" w:type="dxa"/>
            <w:tcBorders>
              <w:top w:val="nil"/>
              <w:left w:val="nil"/>
              <w:bottom w:val="nil"/>
              <w:right w:val="nil"/>
              <w:insideH w:val="nil"/>
              <w:insideV w:val="nil"/>
            </w:tcBorders>
            <w:shd w:fill="auto" w:val="clear"/>
          </w:tcPr>
          <w:p>
            <w:pPr>
              <w:pStyle w:val="NormalWeb"/>
              <w:numPr>
                <w:ilvl w:val="0"/>
                <w:numId w:val="0"/>
              </w:numPr>
              <w:spacing w:lineRule="auto" w:line="240" w:beforeAutospacing="0" w:before="0" w:afterAutospacing="0" w:after="0"/>
              <w:jc w:val="both"/>
              <w:outlineLvl w:val="0"/>
              <w:rPr>
                <w:rFonts w:ascii="Arial" w:hAnsi="Arial" w:eastAsia="Calibri" w:cs="Arial" w:eastAsiaTheme="minorHAnsi"/>
                <w:sz w:val="22"/>
                <w:szCs w:val="20"/>
                <w:lang w:eastAsia="en-US"/>
              </w:rPr>
            </w:pPr>
            <w:r>
              <w:rPr>
                <w:rFonts w:cs="Arial" w:ascii="Arial" w:hAnsi="Arial"/>
                <w:b/>
                <w:sz w:val="22"/>
                <w:szCs w:val="20"/>
              </w:rPr>
              <w:t>SARAH M. NEWMAN (Sopran)</w:t>
            </w:r>
          </w:p>
          <w:p>
            <w:pPr>
              <w:pStyle w:val="NormalWeb"/>
              <w:spacing w:lineRule="auto" w:line="240" w:beforeAutospacing="0" w:before="0" w:afterAutospacing="0" w:after="0"/>
              <w:jc w:val="both"/>
              <w:rPr>
                <w:rFonts w:ascii="Arial" w:hAnsi="Arial" w:eastAsia="Calibri" w:cs="Arial" w:eastAsiaTheme="minorHAnsi"/>
                <w:sz w:val="22"/>
                <w:szCs w:val="22"/>
                <w:lang w:eastAsia="en-US"/>
              </w:rPr>
            </w:pPr>
            <w:r>
              <w:rPr>
                <w:rFonts w:cs="Arial" w:ascii="Arial" w:hAnsi="Arial"/>
                <w:sz w:val="22"/>
                <w:szCs w:val="22"/>
              </w:rPr>
              <w:t xml:space="preserve">Die </w:t>
            </w:r>
            <w:r>
              <w:rPr>
                <w:rFonts w:eastAsia="Calibri" w:cs="Arial" w:ascii="Arial" w:hAnsi="Arial" w:eastAsiaTheme="minorHAnsi"/>
                <w:sz w:val="22"/>
                <w:szCs w:val="22"/>
                <w:lang w:eastAsia="en-US"/>
              </w:rPr>
              <w:t xml:space="preserve">amerikanische Sopranistin Sarah M. Newman studierte Gesang an der Juilliard School und der Manhattan School of Music in New York City. Seit 2008 lebt sie in München, um dort ihrer Leidenschaft für Alte Musik nachzugehen. Seitdem hat sie sich in diesem Bereich sowohl als Solistin, als auch als Ensemblesängerin einen Namen gemacht. </w:t>
            </w:r>
          </w:p>
          <w:p>
            <w:pPr>
              <w:pStyle w:val="NormalWeb"/>
              <w:spacing w:lineRule="auto" w:line="240" w:beforeAutospacing="0" w:before="0" w:afterAutospacing="0" w:after="0"/>
              <w:jc w:val="both"/>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 xml:space="preserve">So ist sie Mitglied des bekannten Mittelalterensembles ESTAMPIE, der Elektro-Avantgarde Band QNTAL und des Philharmonischen Chors München. Darüber hinaus gründete sie mit Michael Popp die Gruppe VocaMe, ein Vokalensemble, das sich mit den Werken von außergewöhnlichen Frauen wie Hildegard von Bingen und Christine de Pizan beschäftigt. </w:t>
            </w:r>
          </w:p>
          <w:p>
            <w:pPr>
              <w:pStyle w:val="NormalWeb"/>
              <w:spacing w:lineRule="auto" w:line="240" w:beforeAutospacing="0" w:before="0" w:afterAutospacing="0" w:after="0"/>
              <w:jc w:val="both"/>
              <w:rPr>
                <w:rFonts w:ascii="Arial" w:hAnsi="Arial" w:eastAsia="Calibri" w:cs="Arial" w:eastAsiaTheme="minorHAnsi"/>
                <w:sz w:val="22"/>
                <w:szCs w:val="22"/>
                <w:lang w:eastAsia="en-US"/>
              </w:rPr>
            </w:pPr>
            <w:r>
              <w:rPr>
                <w:rFonts w:eastAsia="Calibri" w:cs="Arial" w:ascii="Arial" w:hAnsi="Arial" w:eastAsiaTheme="minorHAnsi"/>
                <w:sz w:val="22"/>
                <w:szCs w:val="22"/>
                <w:lang w:eastAsia="en-US"/>
              </w:rPr>
              <w:t>Sarah M. Newman ist regelmäßig auf zahlreichen renommierten, internationalen Festivals wie dem Festival van Flaanderen, den Landshuter Hofmusiktagen, dem Festival Voix et Route Romane und vielen mehr zu hören. Als Solistin war sie unter anderem in Giacomo Carissimi’s Historie di Jepthe, J.S. Bach’s Weihnachtsoratorium unter Ton Koopman, Carl Orff’s Carmina Burana, Benjamin Britten’s A Ceremony of Carols, G.F. Händel’s Messias zu hören.</w:t>
            </w:r>
          </w:p>
          <w:p>
            <w:pPr>
              <w:pStyle w:val="NormalWeb"/>
              <w:spacing w:lineRule="auto" w:line="240" w:beforeAutospacing="0" w:before="0" w:afterAutospacing="0" w:after="0"/>
              <w:jc w:val="both"/>
              <w:rPr>
                <w:rFonts w:ascii="Arial" w:hAnsi="Arial" w:cs="Arial"/>
                <w:sz w:val="22"/>
                <w:szCs w:val="22"/>
              </w:rPr>
            </w:pPr>
            <w:r>
              <w:rPr>
                <w:rFonts w:cs="Arial" w:ascii="Arial" w:hAnsi="Arial"/>
                <w:sz w:val="22"/>
                <w:szCs w:val="22"/>
              </w:rPr>
            </w:r>
          </w:p>
          <w:p>
            <w:pPr>
              <w:pStyle w:val="NormalWeb"/>
              <w:numPr>
                <w:ilvl w:val="0"/>
                <w:numId w:val="0"/>
              </w:numPr>
              <w:spacing w:lineRule="auto" w:line="240" w:beforeAutospacing="0" w:before="0" w:afterAutospacing="0" w:after="0"/>
              <w:jc w:val="both"/>
              <w:outlineLvl w:val="0"/>
              <w:rPr>
                <w:rFonts w:ascii="Arial" w:hAnsi="Arial" w:eastAsia="Calibri" w:cs="Arial" w:eastAsiaTheme="minorHAnsi"/>
                <w:sz w:val="22"/>
                <w:szCs w:val="22"/>
                <w:lang w:eastAsia="en-US"/>
              </w:rPr>
            </w:pPr>
            <w:r>
              <w:rPr>
                <w:rFonts w:cs="Arial" w:ascii="Arial" w:hAnsi="Arial"/>
                <w:b/>
                <w:sz w:val="22"/>
                <w:szCs w:val="22"/>
              </w:rPr>
              <w:t>ADAM SCHILLING (Countertenor)</w:t>
            </w:r>
          </w:p>
          <w:p>
            <w:pPr>
              <w:pStyle w:val="NormalWeb"/>
              <w:spacing w:lineRule="auto" w:line="240" w:beforeAutospacing="0" w:before="0" w:afterAutospacing="0" w:after="0"/>
              <w:jc w:val="both"/>
              <w:rPr>
                <w:rFonts w:ascii="Arial" w:hAnsi="Arial" w:cs="Arial"/>
                <w:sz w:val="22"/>
                <w:szCs w:val="22"/>
              </w:rPr>
            </w:pPr>
            <w:r>
              <w:rPr>
                <w:rFonts w:cs="Arial" w:ascii="Arial" w:hAnsi="Arial"/>
                <w:sz w:val="22"/>
                <w:szCs w:val="22"/>
              </w:rPr>
              <w:t xml:space="preserve">Adam Schilling kam auf Umwegen zum Gesang. Nach langjähriger Chorerfahrung begann er sich intensiv mit seiner Stimme zu beschäftigen, als ihn Jochen Vogt im Jahr 2008 dazu animierte im Philharmonischen Chor Berlin für das Weihnachtsoratorium von J. S. Bach Alt zu singen. Als Quereinsteiger studierte er privat unter anderem bei Janet Williams in Berlin, David Jones in New York und Cathy Pope in London. In Meisterkursen mit Künstlern, wie Andreas Scholl, Peter Kooij und Sergio Azzollini bildete und bildet er sich bis heute musikalisch weiter. </w:t>
            </w:r>
          </w:p>
          <w:p>
            <w:pPr>
              <w:pStyle w:val="NormalWeb"/>
              <w:spacing w:lineRule="auto" w:line="240" w:beforeAutospacing="0" w:before="0" w:afterAutospacing="0" w:after="0"/>
              <w:jc w:val="both"/>
              <w:rPr>
                <w:rFonts w:ascii="Arial" w:hAnsi="Arial" w:cs="Arial"/>
                <w:sz w:val="22"/>
                <w:szCs w:val="22"/>
              </w:rPr>
            </w:pPr>
            <w:r>
              <w:rPr>
                <w:rFonts w:cs="Arial" w:ascii="Arial" w:hAnsi="Arial"/>
                <w:sz w:val="22"/>
                <w:szCs w:val="22"/>
              </w:rPr>
              <w:t xml:space="preserve">Professionell widmet sich Adam Schilling einem großen Teil des Spektrums, das sich einem Countertenor bietet, singt viel geistliche Musik des Barocks, Oper, Ensemble und gibt Solokonzerte. Zu seiner großen Freude bringen ihn Konzertreisen regelmäßig ins europäische und außereuropäische Ausland. </w:t>
            </w:r>
          </w:p>
          <w:p>
            <w:pPr>
              <w:pStyle w:val="NormalWeb"/>
              <w:spacing w:lineRule="auto" w:line="240" w:beforeAutospacing="0" w:before="0" w:afterAutospacing="0" w:after="0"/>
              <w:jc w:val="both"/>
              <w:rPr>
                <w:rFonts w:ascii="Arial" w:hAnsi="Arial" w:cs="Arial"/>
                <w:sz w:val="22"/>
                <w:szCs w:val="20"/>
              </w:rPr>
            </w:pPr>
            <w:r>
              <w:rPr>
                <w:rFonts w:cs="Arial" w:ascii="Arial" w:hAnsi="Arial"/>
                <w:sz w:val="22"/>
                <w:szCs w:val="22"/>
              </w:rPr>
              <w:t>Adam Schilling arbeitet seit einiger Zeit sowohl im Ensemble als auch als Solist regelmäßig mit dem Kammerchor Stuttgart unter Frieder Bernius sowie dem Vocalensemble Rastatt unter Holger Speck zusammen. Seit neuestem singt er auch als Chorist mit der Gaechinger Cantorey unter Hans-Christoph Rademann.</w:t>
            </w:r>
          </w:p>
        </w:tc>
      </w:tr>
    </w:tbl>
    <w:p>
      <w:pPr>
        <w:pStyle w:val="NormalWeb"/>
        <w:numPr>
          <w:ilvl w:val="0"/>
          <w:numId w:val="0"/>
        </w:numPr>
        <w:spacing w:beforeAutospacing="0" w:before="0" w:afterAutospacing="0" w:after="160"/>
        <w:jc w:val="both"/>
        <w:outlineLvl w:val="0"/>
        <w:rPr>
          <w:rFonts w:ascii="Arial" w:hAnsi="Arial" w:cs="Arial"/>
          <w:b/>
          <w:b/>
          <w:sz w:val="2"/>
          <w:szCs w:val="20"/>
        </w:rPr>
      </w:pPr>
      <w:r>
        <w:rPr>
          <w:rFonts w:cs="Arial" w:ascii="Arial" w:hAnsi="Arial"/>
          <w:b/>
          <w:sz w:val="2"/>
          <w:szCs w:val="20"/>
        </w:rPr>
      </w:r>
    </w:p>
    <w:p>
      <w:pPr>
        <w:pStyle w:val="NormalWeb"/>
        <w:numPr>
          <w:ilvl w:val="0"/>
          <w:numId w:val="0"/>
        </w:numPr>
        <w:spacing w:beforeAutospacing="0" w:before="0" w:afterAutospacing="0" w:after="0"/>
        <w:jc w:val="both"/>
        <w:outlineLvl w:val="0"/>
        <w:rPr>
          <w:rFonts w:ascii="Arial" w:hAnsi="Arial" w:eastAsia="Calibri" w:cs="Arial" w:eastAsiaTheme="minorHAnsi"/>
          <w:b/>
          <w:b/>
          <w:sz w:val="12"/>
          <w:szCs w:val="20"/>
          <w:lang w:eastAsia="en-US"/>
        </w:rPr>
      </w:pPr>
      <w:r>
        <w:rPr>
          <w:rFonts w:eastAsia="Calibri" w:cs="Arial" w:eastAsiaTheme="minorHAnsi" w:ascii="Arial" w:hAnsi="Arial"/>
          <w:b/>
          <w:sz w:val="12"/>
          <w:szCs w:val="20"/>
          <w:lang w:eastAsia="en-US"/>
        </w:rPr>
      </w:r>
    </w:p>
    <w:p>
      <w:pPr>
        <w:sectPr>
          <w:type w:val="continuous"/>
          <w:pgSz w:w="11906" w:h="16838"/>
          <w:pgMar w:left="1304" w:right="851" w:header="567" w:top="737" w:footer="113" w:bottom="624" w:gutter="0"/>
          <w:pgNumType w:fmt="decimal"/>
          <w:cols w:num="2" w:space="684" w:equalWidth="true" w:sep="false"/>
          <w:formProt w:val="false"/>
          <w:textDirection w:val="lrTb"/>
          <w:docGrid w:type="default" w:linePitch="360" w:charSpace="4096"/>
        </w:sectPr>
      </w:pPr>
    </w:p>
    <w:p>
      <w:pPr>
        <w:pStyle w:val="NormalWeb"/>
        <w:numPr>
          <w:ilvl w:val="0"/>
          <w:numId w:val="0"/>
        </w:numPr>
        <w:spacing w:beforeAutospacing="0" w:before="0" w:afterAutospacing="0" w:after="0"/>
        <w:jc w:val="center"/>
        <w:outlineLvl w:val="0"/>
        <w:rPr>
          <w:rFonts w:ascii="Arial" w:hAnsi="Arial" w:eastAsia="Calibri" w:cs="Arial" w:eastAsiaTheme="minorHAnsi"/>
          <w:b/>
          <w:b/>
          <w:szCs w:val="20"/>
          <w:lang w:val="en-US" w:eastAsia="en-US"/>
        </w:rPr>
      </w:pPr>
      <w:r>
        <w:rPr>
          <w:rFonts w:eastAsia="Calibri" w:cs="Arial" w:ascii="Arial" w:hAnsi="Arial" w:eastAsiaTheme="minorHAnsi"/>
          <w:b/>
          <w:szCs w:val="20"/>
          <w:lang w:val="en-US" w:eastAsia="en-US"/>
        </w:rPr>
        <w:t>TEXTE</w:t>
      </w:r>
    </w:p>
    <w:p>
      <w:pPr>
        <w:sectPr>
          <w:type w:val="continuous"/>
          <w:pgSz w:w="11906" w:h="16838"/>
          <w:pgMar w:left="1304" w:right="851" w:header="567" w:top="737" w:footer="113" w:bottom="624" w:gutter="0"/>
          <w:formProt w:val="false"/>
          <w:textDirection w:val="lrTb"/>
          <w:docGrid w:type="default" w:linePitch="360" w:charSpace="4096"/>
        </w:sectPr>
      </w:pPr>
    </w:p>
    <w:p>
      <w:pPr>
        <w:pStyle w:val="Normal"/>
        <w:spacing w:lineRule="auto" w:line="240" w:before="280" w:after="120"/>
        <w:rPr>
          <w:rFonts w:ascii="Arial" w:hAnsi="Arial" w:cs="Arial"/>
          <w:szCs w:val="20"/>
          <w:lang w:val="en-US"/>
        </w:rPr>
      </w:pPr>
      <w:r>
        <w:rPr>
          <w:rFonts w:cs="Arial" w:ascii="Arial" w:hAnsi="Arial"/>
          <w:b/>
          <w:sz w:val="24"/>
          <w:szCs w:val="20"/>
          <w:lang w:val="en-US"/>
        </w:rPr>
        <w:t>Benjamin Britten</w:t>
      </w:r>
      <w:r>
        <w:rPr>
          <w:rFonts w:cs="Arial" w:ascii="Arial" w:hAnsi="Arial"/>
          <w:sz w:val="18"/>
          <w:szCs w:val="20"/>
          <w:lang w:val="en-US"/>
        </w:rPr>
        <w:br/>
      </w:r>
      <w:r>
        <w:rPr>
          <w:rFonts w:cs="Arial" w:ascii="Arial" w:hAnsi="Arial"/>
          <w:b/>
          <w:szCs w:val="20"/>
          <w:lang w:val="en-US"/>
        </w:rPr>
        <w:t>“Hymn to St. Cecilia”</w:t>
      </w:r>
    </w:p>
    <w:p>
      <w:pPr>
        <w:pStyle w:val="Normal"/>
        <w:spacing w:lineRule="auto" w:line="240" w:before="280" w:after="0"/>
        <w:rPr>
          <w:rFonts w:ascii="Arial" w:hAnsi="Arial" w:cs="Arial"/>
          <w:b/>
          <w:b/>
          <w:sz w:val="20"/>
          <w:szCs w:val="20"/>
          <w:lang w:val="en-US"/>
        </w:rPr>
      </w:pPr>
      <w:r>
        <w:rPr>
          <w:rFonts w:cs="Arial" w:ascii="Arial" w:hAnsi="Arial"/>
          <w:b/>
          <w:sz w:val="20"/>
          <w:szCs w:val="20"/>
          <w:lang w:val="en-US"/>
        </w:rPr>
        <w:t>I</w:t>
      </w:r>
    </w:p>
    <w:p>
      <w:pPr>
        <w:pStyle w:val="Normal"/>
        <w:spacing w:lineRule="auto" w:line="240" w:before="280" w:after="0"/>
        <w:rPr>
          <w:rFonts w:ascii="Arial" w:hAnsi="Arial" w:cs="Arial"/>
          <w:sz w:val="24"/>
          <w:szCs w:val="20"/>
          <w:lang w:val="en-US"/>
        </w:rPr>
      </w:pPr>
      <w:r>
        <w:rPr>
          <w:rFonts w:cs="Arial" w:ascii="Arial" w:hAnsi="Arial"/>
          <w:sz w:val="20"/>
          <w:szCs w:val="20"/>
          <w:lang w:val="en-US"/>
        </w:rPr>
        <w:t>In a garden shady this holy lady</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With reverent cadence and subtle psalm,</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Like a black swan as death came on</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Poured forth her song in perfect calm:</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And by ocean’s margin this innocent virgin</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Constructed an organ to enlarge her prayer,</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And notes tremendous from her great engine</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Thundered out on the Roman air.</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Blonde Aphrodite rose up excited,</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Moved to delight by the melody,</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White as an orchid she rode quite naked</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In an oyster shell on top of the sea;</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At sounds so entrancing the angels dancing</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Came out of their trance into time again,</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And around the wicked in Hell’s abysses</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The huge flame flickered and eased their pain.</w:t>
      </w:r>
    </w:p>
    <w:p>
      <w:pPr>
        <w:pStyle w:val="Normal"/>
        <w:numPr>
          <w:ilvl w:val="0"/>
          <w:numId w:val="0"/>
        </w:numPr>
        <w:spacing w:lineRule="auto" w:line="240" w:before="280" w:after="0"/>
        <w:jc w:val="both"/>
        <w:outlineLvl w:val="0"/>
        <w:rPr>
          <w:rFonts w:ascii="Arial" w:hAnsi="Arial" w:cs="Arial"/>
          <w:i/>
          <w:i/>
          <w:sz w:val="20"/>
          <w:szCs w:val="20"/>
          <w:lang w:val="en-US"/>
        </w:rPr>
      </w:pPr>
      <w:r>
        <w:rPr>
          <w:rFonts w:cs="Arial" w:ascii="Arial" w:hAnsi="Arial"/>
          <w:i/>
          <w:sz w:val="20"/>
          <w:szCs w:val="20"/>
          <w:lang w:val="en-US"/>
        </w:rPr>
        <w:t>Blessed Cecilia, appear in visions</w:t>
      </w:r>
    </w:p>
    <w:p>
      <w:pPr>
        <w:pStyle w:val="Normal"/>
        <w:spacing w:lineRule="auto" w:line="240" w:before="280" w:after="0"/>
        <w:jc w:val="both"/>
        <w:rPr>
          <w:rFonts w:ascii="Arial" w:hAnsi="Arial" w:cs="Arial"/>
          <w:i/>
          <w:i/>
          <w:sz w:val="20"/>
          <w:szCs w:val="20"/>
          <w:lang w:val="en-US"/>
        </w:rPr>
      </w:pPr>
      <w:r>
        <w:rPr>
          <w:rFonts w:cs="Arial" w:ascii="Arial" w:hAnsi="Arial"/>
          <w:i/>
          <w:sz w:val="20"/>
          <w:szCs w:val="20"/>
          <w:lang w:val="en-US"/>
        </w:rPr>
        <w:t>To all musicians, appear and inspire:</w:t>
      </w:r>
    </w:p>
    <w:p>
      <w:pPr>
        <w:pStyle w:val="Normal"/>
        <w:spacing w:lineRule="auto" w:line="240" w:before="280" w:after="0"/>
        <w:jc w:val="both"/>
        <w:rPr>
          <w:rFonts w:ascii="Arial" w:hAnsi="Arial" w:cs="Arial"/>
          <w:i/>
          <w:i/>
          <w:sz w:val="20"/>
          <w:szCs w:val="20"/>
          <w:lang w:val="en-US"/>
        </w:rPr>
      </w:pPr>
      <w:r>
        <w:rPr>
          <w:rFonts w:cs="Arial" w:ascii="Arial" w:hAnsi="Arial"/>
          <w:i/>
          <w:sz w:val="20"/>
          <w:szCs w:val="20"/>
          <w:lang w:val="en-US"/>
        </w:rPr>
        <w:t>Translated Daughter, come down and startle</w:t>
      </w:r>
    </w:p>
    <w:p>
      <w:pPr>
        <w:pStyle w:val="Normal"/>
        <w:spacing w:lineRule="auto" w:line="240" w:before="280" w:after="120"/>
        <w:jc w:val="both"/>
        <w:rPr>
          <w:rFonts w:ascii="Arial" w:hAnsi="Arial" w:cs="Arial"/>
          <w:sz w:val="20"/>
          <w:szCs w:val="20"/>
          <w:lang w:val="en-US"/>
        </w:rPr>
      </w:pPr>
      <w:r>
        <w:rPr>
          <w:rFonts w:cs="Arial" w:ascii="Arial" w:hAnsi="Arial"/>
          <w:i/>
          <w:sz w:val="20"/>
          <w:szCs w:val="20"/>
          <w:lang w:val="en-US"/>
        </w:rPr>
        <w:t>Composing mortals with immortal fire.</w:t>
      </w:r>
    </w:p>
    <w:p>
      <w:pPr>
        <w:pStyle w:val="Normal"/>
        <w:spacing w:lineRule="auto" w:line="240" w:before="280" w:after="0"/>
        <w:jc w:val="both"/>
        <w:rPr>
          <w:rFonts w:ascii="Arial" w:hAnsi="Arial" w:cs="Arial"/>
          <w:sz w:val="20"/>
          <w:szCs w:val="20"/>
          <w:lang w:val="en-US"/>
        </w:rPr>
      </w:pPr>
      <w:r>
        <w:rPr>
          <w:rFonts w:cs="Arial" w:ascii="Arial" w:hAnsi="Arial"/>
          <w:b/>
          <w:sz w:val="20"/>
          <w:szCs w:val="20"/>
          <w:lang w:val="en-US"/>
        </w:rPr>
        <w:t>II</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I cannot grow; I have no shadow</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To run away from, I only play.</w:t>
      </w:r>
    </w:p>
    <w:p>
      <w:pPr>
        <w:pStyle w:val="Normal"/>
        <w:spacing w:lineRule="auto" w:line="240" w:before="120" w:after="0"/>
        <w:jc w:val="both"/>
        <w:rPr>
          <w:rFonts w:ascii="Arial" w:hAnsi="Arial" w:cs="Arial"/>
          <w:sz w:val="20"/>
          <w:szCs w:val="20"/>
          <w:lang w:val="en-US"/>
        </w:rPr>
      </w:pPr>
      <w:r>
        <w:rPr>
          <w:rFonts w:cs="Arial" w:ascii="Arial" w:hAnsi="Arial"/>
          <w:sz w:val="20"/>
          <w:szCs w:val="20"/>
          <w:lang w:val="en-US"/>
        </w:rPr>
        <w:t>I cannot err; There is no creature</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Whom I belong to, Whom I could wrong.</w:t>
      </w:r>
    </w:p>
    <w:p>
      <w:pPr>
        <w:pStyle w:val="Normal"/>
        <w:numPr>
          <w:ilvl w:val="0"/>
          <w:numId w:val="0"/>
        </w:numPr>
        <w:spacing w:lineRule="auto" w:line="240" w:before="120" w:after="0"/>
        <w:jc w:val="both"/>
        <w:outlineLvl w:val="0"/>
        <w:rPr>
          <w:rFonts w:ascii="Arial" w:hAnsi="Arial" w:cs="Arial"/>
          <w:sz w:val="20"/>
          <w:szCs w:val="20"/>
          <w:lang w:val="en-US"/>
        </w:rPr>
      </w:pPr>
      <w:r>
        <w:rPr>
          <w:rFonts w:cs="Arial" w:ascii="Arial" w:hAnsi="Arial"/>
          <w:sz w:val="20"/>
          <w:szCs w:val="20"/>
          <w:lang w:val="en-US"/>
        </w:rPr>
        <w:t>I am defeat When it knows it</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Can now do nothing By suffering.</w:t>
      </w:r>
    </w:p>
    <w:p>
      <w:pPr>
        <w:pStyle w:val="Normal"/>
        <w:numPr>
          <w:ilvl w:val="0"/>
          <w:numId w:val="0"/>
        </w:numPr>
        <w:spacing w:lineRule="auto" w:line="240" w:before="120" w:after="0"/>
        <w:jc w:val="both"/>
        <w:outlineLvl w:val="0"/>
        <w:rPr>
          <w:rFonts w:ascii="Arial" w:hAnsi="Arial" w:cs="Arial"/>
          <w:sz w:val="20"/>
          <w:szCs w:val="20"/>
          <w:lang w:val="en-US"/>
        </w:rPr>
      </w:pPr>
      <w:r>
        <w:rPr>
          <w:rFonts w:cs="Arial" w:ascii="Arial" w:hAnsi="Arial"/>
          <w:sz w:val="20"/>
          <w:szCs w:val="20"/>
          <w:lang w:val="en-US"/>
        </w:rPr>
        <w:t>All you lived through Dancing because you</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No longer need it For any deed.</w:t>
      </w:r>
    </w:p>
    <w:p>
      <w:pPr>
        <w:pStyle w:val="Normal"/>
        <w:numPr>
          <w:ilvl w:val="0"/>
          <w:numId w:val="0"/>
        </w:numPr>
        <w:spacing w:lineRule="auto" w:line="240" w:before="120" w:after="0"/>
        <w:jc w:val="both"/>
        <w:outlineLvl w:val="0"/>
        <w:rPr>
          <w:rFonts w:ascii="Arial" w:hAnsi="Arial" w:cs="Arial"/>
          <w:sz w:val="20"/>
          <w:szCs w:val="20"/>
          <w:lang w:val="en-US"/>
        </w:rPr>
      </w:pPr>
      <w:r>
        <w:rPr>
          <w:rFonts w:cs="Arial" w:ascii="Arial" w:hAnsi="Arial"/>
          <w:sz w:val="20"/>
          <w:szCs w:val="20"/>
          <w:lang w:val="en-US"/>
        </w:rPr>
        <w:t xml:space="preserve">I shall never be </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Different. Love me.</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r>
    </w:p>
    <w:p>
      <w:pPr>
        <w:pStyle w:val="Normal"/>
        <w:numPr>
          <w:ilvl w:val="0"/>
          <w:numId w:val="0"/>
        </w:numPr>
        <w:spacing w:lineRule="auto" w:line="240" w:before="280" w:after="0"/>
        <w:jc w:val="both"/>
        <w:outlineLvl w:val="0"/>
        <w:rPr>
          <w:rFonts w:ascii="Arial" w:hAnsi="Arial" w:cs="Arial"/>
          <w:i/>
          <w:i/>
          <w:sz w:val="20"/>
          <w:szCs w:val="20"/>
          <w:lang w:val="en-US"/>
        </w:rPr>
      </w:pPr>
      <w:r>
        <w:rPr>
          <w:rFonts w:cs="Arial" w:ascii="Arial" w:hAnsi="Arial"/>
          <w:i/>
          <w:sz w:val="20"/>
          <w:szCs w:val="20"/>
          <w:lang w:val="en-US"/>
        </w:rPr>
        <w:t>Blessed Cecilia, appear in visions</w:t>
      </w:r>
    </w:p>
    <w:p>
      <w:pPr>
        <w:pStyle w:val="Normal"/>
        <w:spacing w:lineRule="auto" w:line="240" w:before="280" w:after="0"/>
        <w:jc w:val="both"/>
        <w:rPr>
          <w:rFonts w:ascii="Arial" w:hAnsi="Arial" w:cs="Arial"/>
          <w:i/>
          <w:i/>
          <w:sz w:val="20"/>
          <w:szCs w:val="20"/>
          <w:lang w:val="en-US"/>
        </w:rPr>
      </w:pPr>
      <w:r>
        <w:rPr>
          <w:rFonts w:cs="Arial" w:ascii="Arial" w:hAnsi="Arial"/>
          <w:i/>
          <w:sz w:val="20"/>
          <w:szCs w:val="20"/>
          <w:lang w:val="en-US"/>
        </w:rPr>
        <w:t>To all musicians, appear and inspire:</w:t>
      </w:r>
    </w:p>
    <w:p>
      <w:pPr>
        <w:pStyle w:val="Normal"/>
        <w:spacing w:lineRule="auto" w:line="240" w:before="280" w:after="0"/>
        <w:jc w:val="both"/>
        <w:rPr>
          <w:rFonts w:ascii="Arial" w:hAnsi="Arial" w:cs="Arial"/>
          <w:i/>
          <w:i/>
          <w:sz w:val="20"/>
          <w:szCs w:val="20"/>
          <w:lang w:val="en-US"/>
        </w:rPr>
      </w:pPr>
      <w:r>
        <w:rPr>
          <w:rFonts w:cs="Arial" w:ascii="Arial" w:hAnsi="Arial"/>
          <w:i/>
          <w:sz w:val="20"/>
          <w:szCs w:val="20"/>
          <w:lang w:val="en-US"/>
        </w:rPr>
        <w:t>Translated Daughter, come down and startle</w:t>
      </w:r>
    </w:p>
    <w:p>
      <w:pPr>
        <w:pStyle w:val="Normal"/>
        <w:spacing w:lineRule="auto" w:line="240" w:before="280" w:after="120"/>
        <w:jc w:val="both"/>
        <w:rPr>
          <w:rFonts w:ascii="Arial" w:hAnsi="Arial" w:cs="Arial"/>
          <w:i/>
          <w:i/>
          <w:sz w:val="20"/>
          <w:szCs w:val="20"/>
          <w:lang w:val="en-US"/>
        </w:rPr>
      </w:pPr>
      <w:r>
        <w:rPr>
          <w:rFonts w:cs="Arial" w:ascii="Arial" w:hAnsi="Arial"/>
          <w:i/>
          <w:sz w:val="20"/>
          <w:szCs w:val="20"/>
          <w:lang w:val="en-US"/>
        </w:rPr>
        <w:t>Composing mortals with immortal fire.</w:t>
      </w:r>
    </w:p>
    <w:p>
      <w:pPr>
        <w:pStyle w:val="Normal"/>
        <w:spacing w:lineRule="auto" w:line="240" w:before="280" w:after="0"/>
        <w:jc w:val="both"/>
        <w:rPr>
          <w:rFonts w:ascii="Arial" w:hAnsi="Arial" w:cs="Arial"/>
          <w:sz w:val="20"/>
          <w:szCs w:val="20"/>
          <w:lang w:val="en-US"/>
        </w:rPr>
      </w:pPr>
      <w:r>
        <w:rPr>
          <w:rFonts w:cs="Arial" w:ascii="Arial" w:hAnsi="Arial"/>
          <w:b/>
          <w:sz w:val="20"/>
          <w:szCs w:val="20"/>
          <w:lang w:val="en-US"/>
        </w:rPr>
        <w:t>III</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O ear whose creatures cannot wish to fall,</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O calm of spaces unafraid of weight,</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Where Sorrow is herself, forgetting all</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The gaucheness of her adolescent state,</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Where Hope within the altogether strange</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From every outworn image is released,</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And Dread born whole and normal like a beast</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Into a world of truths that never change:</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Restore our fallen day; O re-arrange.</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O dear white children casual as birds,</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Playing among the ruined languages,</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So small beside their large confusing words,</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So gay against the greater silences</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Of dreadful things you did: o hang the head,</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Impetuous child with the tremendous brain,</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O weep, child, weep, O weep away the stain,</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Lost innocence who wished your lover dead,</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Weep for the lives your wishes never led.</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O cry created as the bow of sin</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Is drawn across our trembling violin.</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O weep, child, weep, O weep away the stain.</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O law drummed out by hearts against the still</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Long winter of our intellectual will.</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That what has been may never be again.</w:t>
      </w:r>
    </w:p>
    <w:p>
      <w:pPr>
        <w:pStyle w:val="Normal"/>
        <w:spacing w:lineRule="auto" w:line="240" w:before="280" w:after="0"/>
        <w:jc w:val="both"/>
        <w:rPr>
          <w:rFonts w:ascii="Arial" w:hAnsi="Arial" w:cs="Arial"/>
          <w:sz w:val="20"/>
          <w:szCs w:val="20"/>
          <w:lang w:val="en-US"/>
        </w:rPr>
      </w:pPr>
      <w:r>
        <w:rPr>
          <w:rFonts w:cs="Arial" w:ascii="Arial" w:hAnsi="Arial"/>
          <w:sz w:val="20"/>
          <w:szCs w:val="20"/>
          <w:lang w:val="en-US"/>
        </w:rPr>
        <w:t xml:space="preserve">O flute that throbs with the thanksgiving breath </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Of convalescents on the shores of death.</w:t>
      </w:r>
    </w:p>
    <w:p>
      <w:pPr>
        <w:pStyle w:val="Normal"/>
        <w:numPr>
          <w:ilvl w:val="0"/>
          <w:numId w:val="0"/>
        </w:numPr>
        <w:spacing w:lineRule="auto" w:line="240" w:before="280" w:after="120"/>
        <w:jc w:val="both"/>
        <w:outlineLvl w:val="0"/>
        <w:rPr>
          <w:rFonts w:ascii="Arial" w:hAnsi="Arial" w:cs="Arial"/>
          <w:sz w:val="20"/>
          <w:szCs w:val="20"/>
          <w:lang w:val="en-US"/>
        </w:rPr>
      </w:pPr>
      <w:r>
        <w:rPr>
          <w:rFonts w:cs="Arial" w:ascii="Arial" w:hAnsi="Arial"/>
          <w:sz w:val="20"/>
          <w:szCs w:val="20"/>
          <w:lang w:val="en-US"/>
        </w:rPr>
        <w:t>O bless the freedom that you never chose.</w:t>
      </w:r>
    </w:p>
    <w:p>
      <w:pPr>
        <w:pStyle w:val="Normal"/>
        <w:numPr>
          <w:ilvl w:val="0"/>
          <w:numId w:val="0"/>
        </w:numPr>
        <w:spacing w:lineRule="auto" w:line="240" w:before="280" w:after="0"/>
        <w:jc w:val="both"/>
        <w:outlineLvl w:val="0"/>
        <w:rPr>
          <w:rFonts w:ascii="Arial" w:hAnsi="Arial" w:cs="Arial"/>
          <w:sz w:val="20"/>
          <w:szCs w:val="20"/>
          <w:lang w:val="en-US"/>
        </w:rPr>
      </w:pPr>
      <w:r>
        <w:rPr>
          <w:rFonts w:cs="Arial" w:ascii="Arial" w:hAnsi="Arial"/>
          <w:sz w:val="20"/>
          <w:szCs w:val="20"/>
          <w:lang w:val="en-US"/>
        </w:rPr>
        <w:t>O trumpets that unguarded children blow</w:t>
      </w:r>
    </w:p>
    <w:p>
      <w:pPr>
        <w:pStyle w:val="Normal"/>
        <w:spacing w:lineRule="auto" w:line="240" w:before="280" w:after="120"/>
        <w:jc w:val="both"/>
        <w:rPr>
          <w:rFonts w:ascii="Arial" w:hAnsi="Arial" w:cs="Arial"/>
          <w:sz w:val="20"/>
          <w:szCs w:val="20"/>
          <w:lang w:val="en-US"/>
        </w:rPr>
      </w:pPr>
      <w:r>
        <w:rPr>
          <w:rFonts w:cs="Arial" w:ascii="Arial" w:hAnsi="Arial"/>
          <w:sz w:val="20"/>
          <w:szCs w:val="20"/>
          <w:lang w:val="en-US"/>
        </w:rPr>
        <w:t>About the fortress of their inner foe.</w:t>
      </w:r>
    </w:p>
    <w:p>
      <w:pPr>
        <w:pStyle w:val="Normal"/>
        <w:numPr>
          <w:ilvl w:val="0"/>
          <w:numId w:val="0"/>
        </w:numPr>
        <w:spacing w:lineRule="auto" w:line="240" w:before="280" w:after="120"/>
        <w:jc w:val="both"/>
        <w:outlineLvl w:val="0"/>
        <w:rPr>
          <w:rFonts w:ascii="Arial" w:hAnsi="Arial" w:cs="Arial"/>
          <w:sz w:val="20"/>
          <w:szCs w:val="20"/>
          <w:lang w:val="en-US"/>
        </w:rPr>
      </w:pPr>
      <w:r>
        <w:rPr>
          <w:rFonts w:cs="Arial" w:ascii="Arial" w:hAnsi="Arial"/>
          <w:sz w:val="20"/>
          <w:szCs w:val="20"/>
          <w:lang w:val="en-US"/>
        </w:rPr>
        <w:t>O wear your tribulation like a rose.</w:t>
      </w:r>
    </w:p>
    <w:p>
      <w:pPr>
        <w:pStyle w:val="Normal"/>
        <w:numPr>
          <w:ilvl w:val="0"/>
          <w:numId w:val="0"/>
        </w:numPr>
        <w:spacing w:lineRule="auto" w:line="240" w:before="280" w:after="0"/>
        <w:jc w:val="both"/>
        <w:outlineLvl w:val="0"/>
        <w:rPr>
          <w:rFonts w:ascii="Arial" w:hAnsi="Arial" w:cs="Arial"/>
          <w:i/>
          <w:i/>
          <w:sz w:val="20"/>
          <w:szCs w:val="20"/>
          <w:lang w:val="en-US"/>
        </w:rPr>
      </w:pPr>
      <w:r>
        <w:rPr>
          <w:rFonts w:cs="Arial" w:ascii="Arial" w:hAnsi="Arial"/>
          <w:i/>
          <w:sz w:val="20"/>
          <w:szCs w:val="20"/>
          <w:lang w:val="en-US"/>
        </w:rPr>
        <w:t>Blessed Cecilia, appear in visions</w:t>
      </w:r>
    </w:p>
    <w:p>
      <w:pPr>
        <w:pStyle w:val="Normal"/>
        <w:spacing w:lineRule="auto" w:line="240" w:before="280" w:after="0"/>
        <w:jc w:val="both"/>
        <w:rPr>
          <w:rFonts w:ascii="Arial" w:hAnsi="Arial" w:cs="Arial"/>
          <w:i/>
          <w:i/>
          <w:sz w:val="20"/>
          <w:szCs w:val="20"/>
          <w:lang w:val="en-US"/>
        </w:rPr>
      </w:pPr>
      <w:r>
        <w:rPr>
          <w:rFonts w:cs="Arial" w:ascii="Arial" w:hAnsi="Arial"/>
          <w:i/>
          <w:sz w:val="20"/>
          <w:szCs w:val="20"/>
          <w:lang w:val="en-US"/>
        </w:rPr>
        <w:t>To all musicians, appear and inspire:</w:t>
      </w:r>
    </w:p>
    <w:p>
      <w:pPr>
        <w:pStyle w:val="Normal"/>
        <w:spacing w:lineRule="auto" w:line="240" w:before="280" w:after="0"/>
        <w:jc w:val="both"/>
        <w:rPr>
          <w:rFonts w:ascii="Arial" w:hAnsi="Arial" w:cs="Arial"/>
          <w:i/>
          <w:i/>
          <w:sz w:val="20"/>
          <w:szCs w:val="20"/>
          <w:lang w:val="en-US"/>
        </w:rPr>
      </w:pPr>
      <w:r>
        <w:rPr>
          <w:rFonts w:cs="Arial" w:ascii="Arial" w:hAnsi="Arial"/>
          <w:i/>
          <w:sz w:val="20"/>
          <w:szCs w:val="20"/>
          <w:lang w:val="en-US"/>
        </w:rPr>
        <w:t>Translated Daughter, come down and startle</w:t>
      </w:r>
    </w:p>
    <w:p>
      <w:pPr>
        <w:pStyle w:val="Normal"/>
        <w:spacing w:lineRule="auto" w:line="240" w:before="280" w:after="360"/>
        <w:jc w:val="both"/>
        <w:rPr>
          <w:rFonts w:ascii="Arial" w:hAnsi="Arial" w:cs="Arial"/>
          <w:i/>
          <w:i/>
          <w:sz w:val="20"/>
          <w:szCs w:val="20"/>
          <w:lang w:val="en-US"/>
        </w:rPr>
      </w:pPr>
      <w:r>
        <w:rPr>
          <w:rFonts w:cs="Arial" w:ascii="Arial" w:hAnsi="Arial"/>
          <w:i/>
          <w:sz w:val="20"/>
          <w:szCs w:val="20"/>
          <w:lang w:val="en-US"/>
        </w:rPr>
        <w:t>Composing mortals with immortal fire.</w:t>
      </w:r>
    </w:p>
    <w:p>
      <w:pPr>
        <w:pStyle w:val="Normal"/>
        <w:spacing w:lineRule="auto" w:line="240" w:before="280" w:after="120"/>
        <w:jc w:val="both"/>
        <w:rPr>
          <w:rFonts w:ascii="Arial" w:hAnsi="Arial" w:cs="Arial"/>
          <w:b/>
          <w:b/>
          <w:i/>
          <w:i/>
          <w:sz w:val="20"/>
          <w:szCs w:val="20"/>
          <w:lang w:val="en-US"/>
        </w:rPr>
      </w:pPr>
      <w:r>
        <w:rPr>
          <w:rFonts w:cs="Arial" w:ascii="Arial" w:hAnsi="Arial"/>
          <w:b/>
          <w:szCs w:val="20"/>
          <w:lang w:val="en-US"/>
        </w:rPr>
        <w:t>“</w:t>
      </w:r>
      <w:r>
        <w:rPr>
          <w:rFonts w:cs="Arial" w:ascii="Arial" w:hAnsi="Arial"/>
          <w:b/>
          <w:szCs w:val="20"/>
          <w:lang w:val="en-US"/>
        </w:rPr>
        <w:t>A Hymn to the Virgin”</w:t>
      </w:r>
    </w:p>
    <w:p>
      <w:pPr>
        <w:pStyle w:val="Normal"/>
        <w:numPr>
          <w:ilvl w:val="0"/>
          <w:numId w:val="0"/>
        </w:numPr>
        <w:spacing w:before="280" w:after="0"/>
        <w:jc w:val="both"/>
        <w:outlineLvl w:val="0"/>
        <w:rPr>
          <w:rFonts w:ascii="Arial" w:hAnsi="Arial" w:cs="Arial"/>
          <w:sz w:val="20"/>
          <w:szCs w:val="20"/>
          <w:lang w:val="en-US"/>
        </w:rPr>
      </w:pPr>
      <w:r>
        <w:rPr>
          <w:rFonts w:cs="Arial" w:ascii="Arial" w:hAnsi="Arial"/>
          <w:sz w:val="20"/>
          <w:szCs w:val="20"/>
          <w:lang w:val="en-US"/>
        </w:rPr>
        <w:t>Of one that is so fair and bright</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Velut maris stella,</w:t>
      </w:r>
    </w:p>
    <w:p>
      <w:pPr>
        <w:pStyle w:val="Normal"/>
        <w:spacing w:before="280" w:after="0"/>
        <w:jc w:val="both"/>
        <w:rPr>
          <w:rFonts w:ascii="Arial" w:hAnsi="Arial" w:cs="Arial"/>
          <w:sz w:val="20"/>
          <w:szCs w:val="20"/>
          <w:lang w:val="en-US"/>
        </w:rPr>
      </w:pPr>
      <w:r>
        <w:rPr>
          <w:rFonts w:cs="Arial" w:ascii="Arial" w:hAnsi="Arial"/>
          <w:sz w:val="20"/>
          <w:szCs w:val="20"/>
          <w:lang w:val="en-US"/>
        </w:rPr>
        <w:t>Brighter than the day is light,</w:t>
      </w:r>
    </w:p>
    <w:p>
      <w:pPr>
        <w:pStyle w:val="Normal"/>
        <w:spacing w:before="280" w:after="120"/>
        <w:ind w:firstLine="709"/>
        <w:jc w:val="both"/>
        <w:rPr>
          <w:rFonts w:ascii="Arial" w:hAnsi="Arial" w:cs="Arial"/>
          <w:i/>
          <w:i/>
          <w:sz w:val="20"/>
          <w:szCs w:val="20"/>
          <w:lang w:val="en-US"/>
        </w:rPr>
      </w:pPr>
      <w:r>
        <w:rPr>
          <w:rFonts w:cs="Arial" w:ascii="Arial" w:hAnsi="Arial"/>
          <w:i/>
          <w:sz w:val="20"/>
          <w:szCs w:val="20"/>
          <w:lang w:val="en-US"/>
        </w:rPr>
        <w:t>Parens et puella:</w:t>
      </w:r>
    </w:p>
    <w:p>
      <w:pPr>
        <w:pStyle w:val="Normal"/>
        <w:spacing w:before="280" w:after="0"/>
        <w:jc w:val="both"/>
        <w:rPr>
          <w:rFonts w:ascii="Arial" w:hAnsi="Arial" w:cs="Arial"/>
          <w:i/>
          <w:i/>
          <w:sz w:val="20"/>
          <w:szCs w:val="20"/>
          <w:lang w:val="en-US"/>
        </w:rPr>
      </w:pPr>
      <w:r>
        <w:rPr>
          <w:rFonts w:cs="Arial" w:ascii="Arial" w:hAnsi="Arial"/>
          <w:sz w:val="20"/>
          <w:szCs w:val="20"/>
          <w:lang w:val="en-US"/>
        </w:rPr>
        <w:t>I cry to thee, thou see to me,</w:t>
      </w:r>
    </w:p>
    <w:p>
      <w:pPr>
        <w:pStyle w:val="Normal"/>
        <w:spacing w:before="280" w:after="0"/>
        <w:jc w:val="both"/>
        <w:rPr>
          <w:rFonts w:ascii="Arial" w:hAnsi="Arial" w:cs="Arial"/>
          <w:sz w:val="20"/>
          <w:szCs w:val="20"/>
          <w:lang w:val="en-US"/>
        </w:rPr>
      </w:pPr>
      <w:r>
        <w:rPr>
          <w:rFonts w:cs="Arial" w:ascii="Arial" w:hAnsi="Arial"/>
          <w:sz w:val="20"/>
          <w:szCs w:val="20"/>
          <w:lang w:val="en-US"/>
        </w:rPr>
        <w:t>Lady, pray thy Son for me</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Tam pia,</w:t>
      </w:r>
    </w:p>
    <w:p>
      <w:pPr>
        <w:pStyle w:val="Normal"/>
        <w:spacing w:before="280" w:after="0"/>
        <w:jc w:val="both"/>
        <w:rPr>
          <w:rFonts w:ascii="Arial" w:hAnsi="Arial" w:cs="Arial"/>
          <w:sz w:val="20"/>
          <w:szCs w:val="20"/>
          <w:lang w:val="en-US"/>
        </w:rPr>
      </w:pPr>
      <w:r>
        <w:rPr>
          <w:rFonts w:cs="Arial" w:ascii="Arial" w:hAnsi="Arial"/>
          <w:sz w:val="20"/>
          <w:szCs w:val="20"/>
          <w:lang w:val="en-US"/>
        </w:rPr>
        <w:t>That I may come to thee.</w:t>
      </w:r>
    </w:p>
    <w:p>
      <w:pPr>
        <w:pStyle w:val="Normal"/>
        <w:spacing w:before="280" w:after="120"/>
        <w:ind w:firstLine="709"/>
        <w:jc w:val="both"/>
        <w:rPr>
          <w:rFonts w:ascii="Arial" w:hAnsi="Arial" w:cs="Arial"/>
          <w:sz w:val="20"/>
          <w:szCs w:val="20"/>
          <w:lang w:val="en-US"/>
        </w:rPr>
      </w:pPr>
      <w:r>
        <w:rPr>
          <w:rFonts w:cs="Arial" w:ascii="Arial" w:hAnsi="Arial"/>
          <w:i/>
          <w:sz w:val="20"/>
          <w:szCs w:val="20"/>
          <w:lang w:val="en-US"/>
        </w:rPr>
        <w:t>Maria!</w:t>
      </w:r>
    </w:p>
    <w:p>
      <w:pPr>
        <w:pStyle w:val="Normal"/>
        <w:spacing w:before="280" w:after="0"/>
        <w:jc w:val="both"/>
        <w:rPr>
          <w:rFonts w:ascii="Arial" w:hAnsi="Arial" w:cs="Arial"/>
          <w:sz w:val="20"/>
          <w:szCs w:val="20"/>
          <w:lang w:val="en-US"/>
        </w:rPr>
      </w:pPr>
      <w:r>
        <w:rPr>
          <w:rFonts w:cs="Arial" w:ascii="Arial" w:hAnsi="Arial"/>
          <w:sz w:val="20"/>
          <w:szCs w:val="20"/>
          <w:lang w:val="en-US"/>
        </w:rPr>
        <w:t>All this world was forlorn</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Eva peccatrice,</w:t>
      </w:r>
    </w:p>
    <w:p>
      <w:pPr>
        <w:pStyle w:val="Normal"/>
        <w:numPr>
          <w:ilvl w:val="0"/>
          <w:numId w:val="0"/>
        </w:numPr>
        <w:spacing w:before="280" w:after="0"/>
        <w:jc w:val="both"/>
        <w:outlineLvl w:val="0"/>
        <w:rPr>
          <w:rFonts w:ascii="Arial" w:hAnsi="Arial" w:cs="Arial"/>
          <w:sz w:val="20"/>
          <w:szCs w:val="20"/>
          <w:lang w:val="en-US"/>
        </w:rPr>
      </w:pPr>
      <w:r>
        <w:rPr>
          <w:rFonts w:cs="Arial" w:ascii="Arial" w:hAnsi="Arial"/>
          <w:sz w:val="20"/>
          <w:szCs w:val="20"/>
          <w:lang w:val="en-US"/>
        </w:rPr>
        <w:t>Till our Lord was y-born</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De te genetrice.</w:t>
      </w:r>
    </w:p>
    <w:p>
      <w:pPr>
        <w:pStyle w:val="Normal"/>
        <w:numPr>
          <w:ilvl w:val="0"/>
          <w:numId w:val="0"/>
        </w:numPr>
        <w:spacing w:before="280" w:after="0"/>
        <w:jc w:val="both"/>
        <w:outlineLvl w:val="0"/>
        <w:rPr>
          <w:rFonts w:ascii="Arial" w:hAnsi="Arial" w:cs="Arial"/>
          <w:sz w:val="20"/>
          <w:szCs w:val="20"/>
          <w:lang w:val="en-US"/>
        </w:rPr>
      </w:pPr>
      <w:r>
        <w:rPr>
          <w:rFonts w:cs="Arial" w:ascii="Arial" w:hAnsi="Arial"/>
          <w:sz w:val="20"/>
          <w:szCs w:val="20"/>
          <w:lang w:val="en-US"/>
        </w:rPr>
        <w:t xml:space="preserve">With </w:t>
      </w:r>
      <w:r>
        <w:rPr>
          <w:rFonts w:cs="Arial" w:ascii="Arial" w:hAnsi="Arial"/>
          <w:i/>
          <w:sz w:val="20"/>
          <w:szCs w:val="20"/>
          <w:lang w:val="en-US"/>
        </w:rPr>
        <w:t>ave</w:t>
      </w:r>
      <w:r>
        <w:rPr>
          <w:rFonts w:cs="Arial" w:ascii="Arial" w:hAnsi="Arial"/>
          <w:sz w:val="20"/>
          <w:szCs w:val="20"/>
          <w:lang w:val="en-US"/>
        </w:rPr>
        <w:t xml:space="preserve"> it went away</w:t>
      </w:r>
    </w:p>
    <w:p>
      <w:pPr>
        <w:pStyle w:val="Normal"/>
        <w:spacing w:before="280" w:after="0"/>
        <w:jc w:val="both"/>
        <w:rPr>
          <w:rFonts w:ascii="Arial" w:hAnsi="Arial" w:cs="Arial"/>
          <w:sz w:val="20"/>
          <w:szCs w:val="20"/>
          <w:lang w:val="en-US"/>
        </w:rPr>
      </w:pPr>
      <w:r>
        <w:rPr>
          <w:rFonts w:cs="Arial" w:ascii="Arial" w:hAnsi="Arial"/>
          <w:sz w:val="20"/>
          <w:szCs w:val="20"/>
          <w:lang w:val="en-US"/>
        </w:rPr>
        <w:t>Darkest night, and comes the day</w:t>
      </w:r>
    </w:p>
    <w:p>
      <w:pPr>
        <w:pStyle w:val="Normal"/>
        <w:numPr>
          <w:ilvl w:val="0"/>
          <w:numId w:val="0"/>
        </w:numPr>
        <w:spacing w:before="280" w:after="0"/>
        <w:ind w:firstLine="708"/>
        <w:jc w:val="both"/>
        <w:outlineLvl w:val="0"/>
        <w:rPr>
          <w:rFonts w:ascii="Arial" w:hAnsi="Arial" w:cs="Arial"/>
          <w:i/>
          <w:i/>
          <w:sz w:val="20"/>
          <w:szCs w:val="20"/>
          <w:lang w:val="en-US"/>
        </w:rPr>
      </w:pPr>
      <w:r>
        <w:rPr>
          <w:rFonts w:cs="Arial" w:ascii="Arial" w:hAnsi="Arial"/>
          <w:i/>
          <w:sz w:val="20"/>
          <w:szCs w:val="20"/>
          <w:lang w:val="en-US"/>
        </w:rPr>
        <w:t>Salutis</w:t>
      </w:r>
    </w:p>
    <w:p>
      <w:pPr>
        <w:pStyle w:val="Normal"/>
        <w:spacing w:before="280" w:after="0"/>
        <w:jc w:val="both"/>
        <w:rPr>
          <w:rFonts w:ascii="Arial" w:hAnsi="Arial" w:cs="Arial"/>
          <w:sz w:val="20"/>
          <w:szCs w:val="20"/>
          <w:lang w:val="en-US"/>
        </w:rPr>
      </w:pPr>
      <w:r>
        <w:rPr>
          <w:rFonts w:cs="Arial" w:ascii="Arial" w:hAnsi="Arial"/>
          <w:sz w:val="20"/>
          <w:szCs w:val="20"/>
          <w:lang w:val="en-US"/>
        </w:rPr>
        <w:t>The well springeth out of thee.</w:t>
      </w:r>
    </w:p>
    <w:p>
      <w:pPr>
        <w:pStyle w:val="Normal"/>
        <w:spacing w:before="280" w:after="120"/>
        <w:ind w:firstLine="709"/>
        <w:jc w:val="both"/>
        <w:rPr>
          <w:rFonts w:ascii="Arial" w:hAnsi="Arial" w:cs="Arial"/>
          <w:sz w:val="20"/>
          <w:szCs w:val="20"/>
          <w:lang w:val="en-US"/>
        </w:rPr>
      </w:pPr>
      <w:r>
        <w:rPr>
          <w:rFonts w:cs="Arial" w:ascii="Arial" w:hAnsi="Arial"/>
          <w:i/>
          <w:sz w:val="20"/>
          <w:szCs w:val="20"/>
          <w:lang w:val="en-US"/>
        </w:rPr>
        <w:t>Virtutis.</w:t>
      </w:r>
    </w:p>
    <w:p>
      <w:pPr>
        <w:pStyle w:val="Normal"/>
        <w:spacing w:before="280" w:after="0"/>
        <w:jc w:val="both"/>
        <w:rPr>
          <w:rFonts w:ascii="Arial" w:hAnsi="Arial" w:cs="Arial"/>
          <w:sz w:val="20"/>
          <w:szCs w:val="20"/>
          <w:lang w:val="en-US"/>
        </w:rPr>
      </w:pPr>
      <w:r>
        <w:rPr>
          <w:rFonts w:cs="Arial" w:ascii="Arial" w:hAnsi="Arial"/>
          <w:sz w:val="20"/>
          <w:szCs w:val="20"/>
          <w:lang w:val="en-US"/>
        </w:rPr>
        <w:t>Lady, flow'r of ev'rything,</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Rosa sine spina,</w:t>
      </w:r>
    </w:p>
    <w:p>
      <w:pPr>
        <w:pStyle w:val="Normal"/>
        <w:spacing w:before="280" w:after="0"/>
        <w:jc w:val="both"/>
        <w:rPr>
          <w:rFonts w:ascii="Arial" w:hAnsi="Arial" w:cs="Arial"/>
          <w:sz w:val="20"/>
          <w:szCs w:val="20"/>
          <w:lang w:val="en-US"/>
        </w:rPr>
      </w:pPr>
      <w:r>
        <w:rPr>
          <w:rFonts w:cs="Arial" w:ascii="Arial" w:hAnsi="Arial"/>
          <w:sz w:val="20"/>
          <w:szCs w:val="20"/>
          <w:lang w:val="en-US"/>
        </w:rPr>
        <w:t>Thou bare Jesu, Heaven's King,</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Gratia divina:</w:t>
      </w:r>
    </w:p>
    <w:p>
      <w:pPr>
        <w:pStyle w:val="Normal"/>
        <w:spacing w:before="280" w:after="0"/>
        <w:jc w:val="both"/>
        <w:rPr>
          <w:rFonts w:ascii="Arial" w:hAnsi="Arial" w:cs="Arial"/>
          <w:sz w:val="20"/>
          <w:szCs w:val="20"/>
          <w:lang w:val="en-US"/>
        </w:rPr>
      </w:pPr>
      <w:r>
        <w:rPr>
          <w:rFonts w:cs="Arial" w:ascii="Arial" w:hAnsi="Arial"/>
          <w:sz w:val="20"/>
          <w:szCs w:val="20"/>
          <w:lang w:val="en-US"/>
        </w:rPr>
        <w:t>Of all thou bear'st the prize,</w:t>
      </w:r>
    </w:p>
    <w:p>
      <w:pPr>
        <w:pStyle w:val="Normal"/>
        <w:spacing w:before="280" w:after="0"/>
        <w:jc w:val="both"/>
        <w:rPr>
          <w:rFonts w:ascii="Arial" w:hAnsi="Arial" w:cs="Arial"/>
          <w:sz w:val="20"/>
          <w:szCs w:val="20"/>
          <w:lang w:val="en-US"/>
        </w:rPr>
      </w:pPr>
      <w:r>
        <w:rPr>
          <w:rFonts w:cs="Arial" w:ascii="Arial" w:hAnsi="Arial"/>
          <w:sz w:val="20"/>
          <w:szCs w:val="20"/>
          <w:lang w:val="en-US"/>
        </w:rPr>
        <w:t>Lady, queen of paradise</w:t>
      </w:r>
    </w:p>
    <w:p>
      <w:pPr>
        <w:pStyle w:val="Normal"/>
        <w:spacing w:before="280" w:after="0"/>
        <w:ind w:firstLine="708"/>
        <w:jc w:val="both"/>
        <w:rPr>
          <w:rFonts w:ascii="Arial" w:hAnsi="Arial" w:cs="Arial"/>
          <w:i/>
          <w:i/>
          <w:sz w:val="20"/>
          <w:szCs w:val="20"/>
          <w:lang w:val="en-US"/>
        </w:rPr>
      </w:pPr>
      <w:r>
        <w:rPr>
          <w:rFonts w:cs="Arial" w:ascii="Arial" w:hAnsi="Arial"/>
          <w:i/>
          <w:sz w:val="20"/>
          <w:szCs w:val="20"/>
          <w:lang w:val="en-US"/>
        </w:rPr>
        <w:t>Electa:</w:t>
      </w:r>
    </w:p>
    <w:p>
      <w:pPr>
        <w:pStyle w:val="Normal"/>
        <w:spacing w:before="280" w:after="0"/>
        <w:jc w:val="both"/>
        <w:rPr>
          <w:rFonts w:ascii="Arial" w:hAnsi="Arial" w:cs="Arial"/>
          <w:sz w:val="20"/>
          <w:szCs w:val="20"/>
          <w:lang w:val="en-US"/>
        </w:rPr>
      </w:pPr>
      <w:r>
        <w:rPr>
          <w:rFonts w:cs="Arial" w:ascii="Arial" w:hAnsi="Arial"/>
          <w:sz w:val="20"/>
          <w:szCs w:val="20"/>
          <w:lang w:val="en-US"/>
        </w:rPr>
        <w:t>Maid mild, mother es Effecta.</w:t>
      </w:r>
    </w:p>
    <w:p>
      <w:pPr>
        <w:pStyle w:val="HTMLPreformatted"/>
        <w:shd w:val="clear" w:color="auto" w:fill="FFFFFF"/>
        <w:spacing w:lineRule="auto" w:line="259"/>
        <w:ind w:firstLine="709"/>
        <w:jc w:val="both"/>
        <w:rPr>
          <w:rFonts w:ascii="Arial" w:hAnsi="Arial" w:cs="Arial"/>
          <w:i/>
          <w:i/>
          <w:lang w:val="en-US"/>
        </w:rPr>
      </w:pPr>
      <w:r>
        <w:rPr>
          <w:rFonts w:cs="Arial" w:ascii="Arial" w:hAnsi="Arial"/>
          <w:i/>
          <w:lang w:val="en-US"/>
        </w:rPr>
        <w:t>Effecta</w:t>
      </w:r>
      <w:r>
        <w:rPr>
          <w:rFonts w:cs="Arial" w:ascii="Arial" w:hAnsi="Arial"/>
          <w:lang w:val="en-US"/>
        </w:rPr>
        <w:t>.</w:t>
      </w:r>
    </w:p>
    <w:p>
      <w:pPr>
        <w:pStyle w:val="HTMLPreformatted"/>
        <w:shd w:val="clear" w:color="auto" w:fill="FFFFFF"/>
        <w:rPr>
          <w:rFonts w:ascii="Arial" w:hAnsi="Arial" w:eastAsia="Calibri" w:cs="Arial" w:eastAsiaTheme="minorHAnsi"/>
          <w:b/>
          <w:b/>
          <w:lang w:val="en-US" w:eastAsia="en-US"/>
        </w:rPr>
      </w:pPr>
      <w:r>
        <w:rPr>
          <w:rFonts w:eastAsia="Calibri" w:cs="Arial" w:eastAsiaTheme="minorHAnsi" w:ascii="Arial" w:hAnsi="Arial"/>
          <w:b/>
          <w:lang w:val="en-US" w:eastAsia="en-US"/>
        </w:rPr>
      </w:r>
    </w:p>
    <w:p>
      <w:pPr>
        <w:pStyle w:val="HTMLPreformatted"/>
        <w:shd w:val="clear" w:color="auto" w:fill="FFFFFF"/>
        <w:rPr>
          <w:rFonts w:ascii="Arial" w:hAnsi="Arial" w:eastAsia="Calibri" w:cs="Arial" w:eastAsiaTheme="minorHAnsi"/>
          <w:b/>
          <w:b/>
          <w:lang w:val="en-US" w:eastAsia="en-US"/>
        </w:rPr>
      </w:pPr>
      <w:r>
        <w:rPr>
          <w:rFonts w:eastAsia="Calibri" w:cs="Arial" w:eastAsiaTheme="minorHAnsi" w:ascii="Arial" w:hAnsi="Arial"/>
          <w:b/>
          <w:lang w:val="en-US" w:eastAsia="en-US"/>
        </w:rPr>
      </w:r>
    </w:p>
    <w:p>
      <w:pPr>
        <w:pStyle w:val="Normal"/>
        <w:spacing w:lineRule="auto" w:line="240" w:before="280" w:after="0"/>
        <w:jc w:val="both"/>
        <w:rPr>
          <w:rFonts w:ascii="Arial" w:hAnsi="Arial" w:cs="Arial"/>
          <w:b/>
          <w:b/>
          <w:sz w:val="24"/>
          <w:szCs w:val="20"/>
          <w:lang w:val="en-US"/>
        </w:rPr>
      </w:pPr>
      <w:r>
        <w:rPr>
          <w:rFonts w:cs="Arial" w:ascii="Arial" w:hAnsi="Arial"/>
          <w:b/>
          <w:sz w:val="24"/>
          <w:szCs w:val="20"/>
          <w:lang w:val="en-US"/>
        </w:rPr>
        <w:t>William Walton</w:t>
      </w:r>
    </w:p>
    <w:p>
      <w:pPr>
        <w:pStyle w:val="Normal"/>
        <w:spacing w:lineRule="auto" w:line="240" w:before="280" w:after="120"/>
        <w:jc w:val="both"/>
        <w:rPr>
          <w:rFonts w:ascii="Arial" w:hAnsi="Arial" w:cs="Arial"/>
          <w:sz w:val="16"/>
          <w:szCs w:val="20"/>
          <w:lang w:val="en-US"/>
        </w:rPr>
      </w:pPr>
      <w:r>
        <w:rPr>
          <w:rFonts w:cs="Arial" w:ascii="Arial" w:hAnsi="Arial"/>
          <w:b/>
          <w:szCs w:val="20"/>
          <w:lang w:val="en-US"/>
        </w:rPr>
        <w:t>“</w:t>
      </w:r>
      <w:r>
        <w:rPr>
          <w:rFonts w:cs="Arial" w:ascii="Arial" w:hAnsi="Arial"/>
          <w:b/>
          <w:szCs w:val="20"/>
          <w:lang w:val="en-US"/>
        </w:rPr>
        <w:t>Set Me as a Seal”</w:t>
      </w:r>
    </w:p>
    <w:p>
      <w:pPr>
        <w:pStyle w:val="Normal"/>
        <w:spacing w:before="280" w:after="0"/>
        <w:jc w:val="both"/>
        <w:rPr>
          <w:rFonts w:ascii="Arial" w:hAnsi="Arial" w:cs="Arial"/>
          <w:sz w:val="20"/>
          <w:szCs w:val="20"/>
          <w:lang w:val="en-US"/>
        </w:rPr>
      </w:pPr>
      <w:r>
        <w:rPr>
          <w:rFonts w:cs="Arial" w:ascii="Arial" w:hAnsi="Arial"/>
          <w:sz w:val="20"/>
          <w:szCs w:val="20"/>
          <w:lang w:val="en-US"/>
        </w:rPr>
        <w:t>Set me as a seal upon thine heart,</w:t>
      </w:r>
    </w:p>
    <w:p>
      <w:pPr>
        <w:pStyle w:val="Normal"/>
        <w:spacing w:before="280" w:after="0"/>
        <w:jc w:val="both"/>
        <w:rPr>
          <w:rFonts w:ascii="Arial" w:hAnsi="Arial" w:cs="Arial"/>
          <w:sz w:val="20"/>
          <w:szCs w:val="20"/>
          <w:lang w:val="en-US"/>
        </w:rPr>
      </w:pPr>
      <w:r>
        <w:rPr>
          <w:rFonts w:cs="Arial" w:ascii="Arial" w:hAnsi="Arial"/>
          <w:sz w:val="20"/>
          <w:szCs w:val="20"/>
          <w:lang w:val="en-US"/>
        </w:rPr>
        <w:t>As a seal upon thine arm;</w:t>
      </w:r>
    </w:p>
    <w:p>
      <w:pPr>
        <w:pStyle w:val="Normal"/>
        <w:spacing w:before="280" w:after="0"/>
        <w:jc w:val="both"/>
        <w:rPr>
          <w:rFonts w:ascii="Arial" w:hAnsi="Arial" w:cs="Arial"/>
          <w:sz w:val="20"/>
          <w:szCs w:val="20"/>
          <w:lang w:val="en-US"/>
        </w:rPr>
      </w:pPr>
      <w:r>
        <w:rPr>
          <w:rFonts w:cs="Arial" w:ascii="Arial" w:hAnsi="Arial"/>
          <w:sz w:val="20"/>
          <w:szCs w:val="20"/>
          <w:lang w:val="en-US"/>
        </w:rPr>
        <w:t>For love is as strong as death,</w:t>
      </w:r>
    </w:p>
    <w:p>
      <w:pPr>
        <w:pStyle w:val="Normal"/>
        <w:spacing w:before="280" w:after="0"/>
        <w:jc w:val="both"/>
        <w:rPr>
          <w:rFonts w:ascii="Arial" w:hAnsi="Arial" w:cs="Arial"/>
          <w:sz w:val="20"/>
          <w:szCs w:val="20"/>
          <w:lang w:val="en-US"/>
        </w:rPr>
      </w:pPr>
      <w:r>
        <w:rPr>
          <w:rFonts w:cs="Arial" w:ascii="Arial" w:hAnsi="Arial"/>
          <w:sz w:val="20"/>
          <w:szCs w:val="20"/>
          <w:lang w:val="en-US"/>
        </w:rPr>
        <w:t>Many waters cannot quench love,</w:t>
      </w:r>
    </w:p>
    <w:p>
      <w:pPr>
        <w:pStyle w:val="Normal"/>
        <w:spacing w:before="280" w:after="240"/>
        <w:jc w:val="both"/>
        <w:rPr>
          <w:rFonts w:ascii="Arial" w:hAnsi="Arial" w:cs="Arial"/>
          <w:sz w:val="20"/>
          <w:szCs w:val="20"/>
          <w:lang w:val="en-US"/>
        </w:rPr>
      </w:pPr>
      <w:r>
        <w:rPr>
          <w:rFonts w:cs="Arial" w:ascii="Arial" w:hAnsi="Arial"/>
          <w:sz w:val="20"/>
          <w:szCs w:val="20"/>
          <w:lang w:val="en-US"/>
        </w:rPr>
        <w:t>Neither can the floods drown it.</w:t>
      </w:r>
    </w:p>
    <w:p>
      <w:pPr>
        <w:pStyle w:val="Normal"/>
        <w:spacing w:before="280" w:after="120"/>
        <w:rPr>
          <w:rFonts w:ascii="Arial" w:hAnsi="Arial" w:cs="Arial"/>
          <w:szCs w:val="20"/>
          <w:lang w:val="en-US"/>
        </w:rPr>
      </w:pPr>
      <w:r>
        <w:br w:type="column"/>
      </w:r>
      <w:r>
        <w:rPr>
          <w:rFonts w:cs="Arial" w:ascii="Arial" w:hAnsi="Arial"/>
          <w:b/>
          <w:sz w:val="24"/>
          <w:szCs w:val="20"/>
          <w:lang w:val="en-US"/>
        </w:rPr>
        <w:t>Herbert Howells</w:t>
      </w:r>
      <w:r>
        <w:rPr>
          <w:rFonts w:cs="Arial" w:ascii="Arial" w:hAnsi="Arial"/>
          <w:sz w:val="20"/>
          <w:szCs w:val="20"/>
          <w:lang w:val="en-US"/>
        </w:rPr>
        <w:br/>
      </w:r>
      <w:r>
        <w:rPr>
          <w:rFonts w:cs="Arial" w:ascii="Arial" w:hAnsi="Arial"/>
          <w:b/>
          <w:szCs w:val="20"/>
          <w:lang w:val="en-US"/>
        </w:rPr>
        <w:t>“Take Him, Earth, for Cherishing”</w:t>
      </w:r>
    </w:p>
    <w:p>
      <w:pPr>
        <w:pStyle w:val="Normal"/>
        <w:spacing w:lineRule="auto" w:line="240" w:before="280" w:after="0"/>
        <w:rPr>
          <w:rFonts w:ascii="Arial" w:hAnsi="Arial" w:cs="Arial"/>
          <w:sz w:val="20"/>
          <w:szCs w:val="20"/>
          <w:lang w:val="en-US"/>
        </w:rPr>
      </w:pPr>
      <w:r>
        <w:rPr>
          <w:rFonts w:cs="Arial" w:ascii="Arial" w:hAnsi="Arial"/>
          <w:sz w:val="20"/>
          <w:szCs w:val="20"/>
          <w:lang w:val="en-US"/>
        </w:rPr>
        <w:t xml:space="preserve">Take him, earth, for cherishing;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To thy tender breast receive him.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Body of a man I bring thee,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Noble even in its ruin.</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Once was this a spirit’s dwelling,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By the breath of God created.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High the heart that here was beating,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Christ the prince of all its living.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Guard him well, the dead I give thee,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Not unmindful of his creature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Shall he ask it: he who made it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Symbol of his mystery.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Comes the hour God hath appointed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To fulfil the hope of men,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Then must thou, in very fashion,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What I give, return again. </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lang w:val="en-US" w:eastAsia="en-US"/>
        </w:rPr>
        <w:t xml:space="preserve">Not though ancient time decaying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Wear away these bones to sand, </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lang w:val="en-US" w:eastAsia="en-US"/>
        </w:rPr>
        <w:t xml:space="preserve">Ashes that a man might measure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In the hollow of his hand: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Not though wandering winds and idle,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Drifting through the empty sky,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Scatter dust was nerve and sinew,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Is it given to man to die.</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lang w:val="en-US" w:eastAsia="en-US"/>
        </w:rPr>
        <w:t xml:space="preserve">Once again the shining road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Leads to ample Paradise;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Open are the woods again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That the serpent lost for men. </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lang w:val="en-US" w:eastAsia="en-US"/>
        </w:rPr>
        <w:t xml:space="preserve">Take, O take him, mighty leader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Take again thy servant’s soul, </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lang w:val="en-US" w:eastAsia="en-US"/>
        </w:rPr>
        <w:t xml:space="preserve">Grave his name, and pour the fragrant </w:t>
      </w:r>
    </w:p>
    <w:p>
      <w:pPr>
        <w:pStyle w:val="HTMLPreformatted"/>
        <w:shd w:val="clear" w:color="auto" w:fill="FFFFFF"/>
        <w:spacing w:before="280" w:after="360"/>
        <w:jc w:val="both"/>
        <w:rPr>
          <w:rFonts w:ascii="Arial" w:hAnsi="Arial" w:eastAsia="Calibri" w:cs="Arial" w:eastAsiaTheme="minorHAnsi"/>
          <w:lang w:val="en-US" w:eastAsia="en-US"/>
        </w:rPr>
      </w:pPr>
      <w:r>
        <w:rPr>
          <w:rFonts w:eastAsia="Calibri" w:cs="Arial" w:ascii="Arial" w:hAnsi="Arial" w:eastAsiaTheme="minorHAnsi"/>
          <w:lang w:val="en-US" w:eastAsia="en-US"/>
        </w:rPr>
        <w:t>Balm upon the icy stone.</w:t>
      </w:r>
    </w:p>
    <w:p>
      <w:pPr>
        <w:pStyle w:val="Normal"/>
        <w:spacing w:lineRule="auto" w:line="240" w:before="280" w:after="0"/>
        <w:rPr>
          <w:rFonts w:ascii="Arial" w:hAnsi="Arial" w:cs="Arial"/>
          <w:b/>
          <w:b/>
          <w:sz w:val="24"/>
          <w:szCs w:val="20"/>
          <w:lang w:val="en-US"/>
        </w:rPr>
      </w:pPr>
      <w:r>
        <w:rPr>
          <w:rFonts w:cs="Arial" w:ascii="Arial" w:hAnsi="Arial"/>
          <w:b/>
          <w:sz w:val="24"/>
          <w:szCs w:val="20"/>
          <w:lang w:val="en-US"/>
        </w:rPr>
        <w:t>Edward Elgar</w:t>
      </w:r>
    </w:p>
    <w:p>
      <w:pPr>
        <w:pStyle w:val="Normal"/>
        <w:numPr>
          <w:ilvl w:val="0"/>
          <w:numId w:val="0"/>
        </w:numPr>
        <w:spacing w:lineRule="auto" w:line="240" w:before="280" w:after="120"/>
        <w:outlineLvl w:val="0"/>
        <w:rPr>
          <w:rFonts w:ascii="Arial" w:hAnsi="Arial" w:cs="Arial"/>
          <w:sz w:val="20"/>
          <w:szCs w:val="20"/>
          <w:lang w:val="en-US"/>
        </w:rPr>
      </w:pPr>
      <w:r>
        <w:rPr>
          <w:rFonts w:cs="Arial" w:ascii="Arial" w:hAnsi="Arial"/>
          <w:b/>
          <w:szCs w:val="20"/>
          <w:lang w:val="en-US"/>
        </w:rPr>
        <w:t>„</w:t>
      </w:r>
      <w:r>
        <w:rPr>
          <w:rFonts w:cs="Arial" w:ascii="Arial" w:hAnsi="Arial"/>
          <w:b/>
          <w:szCs w:val="20"/>
          <w:lang w:val="en-US"/>
        </w:rPr>
        <w:t>There is Sweet Music“</w:t>
      </w:r>
    </w:p>
    <w:p>
      <w:pPr>
        <w:pStyle w:val="Normal"/>
        <w:numPr>
          <w:ilvl w:val="0"/>
          <w:numId w:val="0"/>
        </w:numPr>
        <w:spacing w:before="280" w:after="0"/>
        <w:jc w:val="both"/>
        <w:outlineLvl w:val="0"/>
        <w:rPr>
          <w:rFonts w:ascii="Arial" w:hAnsi="Arial" w:cs="Arial"/>
          <w:sz w:val="20"/>
          <w:szCs w:val="20"/>
          <w:lang w:val="en-US"/>
        </w:rPr>
      </w:pPr>
      <w:r>
        <w:rPr>
          <w:rFonts w:cs="Arial" w:ascii="Arial" w:hAnsi="Arial"/>
          <w:sz w:val="20"/>
          <w:szCs w:val="20"/>
          <w:lang w:val="en-US"/>
        </w:rPr>
        <w:t>There is sweet music here that softer falls</w:t>
      </w:r>
    </w:p>
    <w:p>
      <w:pPr>
        <w:pStyle w:val="Normal"/>
        <w:spacing w:before="280" w:after="0"/>
        <w:jc w:val="both"/>
        <w:rPr>
          <w:rFonts w:ascii="Arial" w:hAnsi="Arial" w:cs="Arial"/>
          <w:sz w:val="20"/>
          <w:szCs w:val="20"/>
          <w:lang w:val="en-US"/>
        </w:rPr>
      </w:pPr>
      <w:r>
        <w:rPr>
          <w:rFonts w:cs="Arial" w:ascii="Arial" w:hAnsi="Arial"/>
          <w:sz w:val="20"/>
          <w:szCs w:val="20"/>
          <w:lang w:val="en-US"/>
        </w:rPr>
        <w:t>Than petals from blown roses on the grass,</w:t>
      </w:r>
    </w:p>
    <w:p>
      <w:pPr>
        <w:pStyle w:val="Normal"/>
        <w:numPr>
          <w:ilvl w:val="0"/>
          <w:numId w:val="0"/>
        </w:numPr>
        <w:spacing w:before="280" w:after="0"/>
        <w:jc w:val="both"/>
        <w:outlineLvl w:val="0"/>
        <w:rPr>
          <w:rFonts w:ascii="Arial" w:hAnsi="Arial" w:cs="Arial"/>
          <w:sz w:val="20"/>
          <w:szCs w:val="20"/>
          <w:lang w:val="en-US"/>
        </w:rPr>
      </w:pPr>
      <w:r>
        <w:rPr>
          <w:rFonts w:cs="Arial" w:ascii="Arial" w:hAnsi="Arial"/>
          <w:sz w:val="20"/>
          <w:szCs w:val="20"/>
          <w:lang w:val="en-US"/>
        </w:rPr>
        <w:t>Or night-dews on still waters between walls</w:t>
      </w:r>
    </w:p>
    <w:p>
      <w:pPr>
        <w:pStyle w:val="Normal"/>
        <w:spacing w:before="280" w:after="120"/>
        <w:jc w:val="both"/>
        <w:rPr>
          <w:rFonts w:ascii="Arial" w:hAnsi="Arial" w:cs="Arial"/>
          <w:sz w:val="20"/>
          <w:szCs w:val="20"/>
          <w:lang w:val="en-US"/>
        </w:rPr>
      </w:pPr>
      <w:r>
        <w:rPr>
          <w:rFonts w:cs="Arial" w:ascii="Arial" w:hAnsi="Arial"/>
          <w:sz w:val="20"/>
          <w:szCs w:val="20"/>
          <w:lang w:val="en-US"/>
        </w:rPr>
        <w:t>Of shadowy granite, in a gleaming pass;</w:t>
      </w:r>
    </w:p>
    <w:p>
      <w:pPr>
        <w:pStyle w:val="Normal"/>
        <w:spacing w:before="280" w:after="0"/>
        <w:jc w:val="both"/>
        <w:rPr>
          <w:rFonts w:ascii="Arial" w:hAnsi="Arial" w:cs="Arial"/>
          <w:sz w:val="20"/>
          <w:szCs w:val="20"/>
          <w:lang w:val="en-US"/>
        </w:rPr>
      </w:pPr>
      <w:r>
        <w:rPr>
          <w:rFonts w:cs="Arial" w:ascii="Arial" w:hAnsi="Arial"/>
          <w:sz w:val="20"/>
          <w:szCs w:val="20"/>
          <w:lang w:val="en-US"/>
        </w:rPr>
        <w:t>Music that gentlier on the spirit lies,</w:t>
      </w:r>
    </w:p>
    <w:p>
      <w:pPr>
        <w:pStyle w:val="Normal"/>
        <w:spacing w:before="280" w:after="0"/>
        <w:jc w:val="both"/>
        <w:rPr>
          <w:rFonts w:ascii="Arial" w:hAnsi="Arial" w:cs="Arial"/>
          <w:sz w:val="20"/>
          <w:szCs w:val="20"/>
          <w:lang w:val="en-US"/>
        </w:rPr>
      </w:pPr>
      <w:r>
        <w:rPr>
          <w:rFonts w:cs="Arial" w:ascii="Arial" w:hAnsi="Arial"/>
          <w:sz w:val="20"/>
          <w:szCs w:val="20"/>
          <w:lang w:val="en-US"/>
        </w:rPr>
        <w:t>Than tir'd eyelids upon tir'd eyes;</w:t>
      </w:r>
    </w:p>
    <w:p>
      <w:pPr>
        <w:pStyle w:val="Normal"/>
        <w:spacing w:before="280" w:after="0"/>
        <w:jc w:val="both"/>
        <w:rPr>
          <w:rFonts w:ascii="Arial" w:hAnsi="Arial" w:cs="Arial"/>
          <w:sz w:val="20"/>
          <w:szCs w:val="20"/>
          <w:lang w:val="en-US"/>
        </w:rPr>
      </w:pPr>
      <w:r>
        <w:rPr>
          <w:rFonts w:cs="Arial" w:ascii="Arial" w:hAnsi="Arial"/>
          <w:sz w:val="20"/>
          <w:szCs w:val="20"/>
          <w:lang w:val="en-US"/>
        </w:rPr>
        <w:t xml:space="preserve">Music that brings sweet sleep </w:t>
      </w:r>
    </w:p>
    <w:p>
      <w:pPr>
        <w:pStyle w:val="Normal"/>
        <w:spacing w:before="280" w:after="120"/>
        <w:jc w:val="both"/>
        <w:rPr>
          <w:rFonts w:ascii="Arial" w:hAnsi="Arial" w:cs="Arial"/>
          <w:sz w:val="20"/>
          <w:szCs w:val="20"/>
          <w:lang w:val="en-US"/>
        </w:rPr>
      </w:pPr>
      <w:r>
        <w:rPr>
          <w:rFonts w:cs="Arial" w:ascii="Arial" w:hAnsi="Arial"/>
          <w:sz w:val="20"/>
          <w:szCs w:val="20"/>
          <w:lang w:val="en-US"/>
        </w:rPr>
        <w:t>down from the blissful skies.</w:t>
      </w:r>
    </w:p>
    <w:p>
      <w:pPr>
        <w:pStyle w:val="Normal"/>
        <w:spacing w:before="280" w:after="0"/>
        <w:jc w:val="both"/>
        <w:rPr>
          <w:rFonts w:ascii="Arial" w:hAnsi="Arial" w:cs="Arial"/>
          <w:sz w:val="20"/>
          <w:szCs w:val="20"/>
          <w:lang w:val="en-US"/>
        </w:rPr>
      </w:pPr>
      <w:r>
        <w:rPr>
          <w:rFonts w:cs="Arial" w:ascii="Arial" w:hAnsi="Arial"/>
          <w:sz w:val="20"/>
          <w:szCs w:val="20"/>
          <w:lang w:val="en-US"/>
        </w:rPr>
        <w:t>Here are cool mosses deep,</w:t>
      </w:r>
    </w:p>
    <w:p>
      <w:pPr>
        <w:pStyle w:val="Normal"/>
        <w:spacing w:before="280" w:after="0"/>
        <w:jc w:val="both"/>
        <w:rPr>
          <w:rFonts w:ascii="Arial" w:hAnsi="Arial" w:cs="Arial"/>
          <w:sz w:val="20"/>
          <w:szCs w:val="20"/>
          <w:lang w:val="en-US"/>
        </w:rPr>
      </w:pPr>
      <w:r>
        <w:rPr>
          <w:rFonts w:cs="Arial" w:ascii="Arial" w:hAnsi="Arial"/>
          <w:sz w:val="20"/>
          <w:szCs w:val="20"/>
          <w:lang w:val="en-US"/>
        </w:rPr>
        <w:t>And thro' the moss the ivies creep,</w:t>
      </w:r>
    </w:p>
    <w:p>
      <w:pPr>
        <w:pStyle w:val="Normal"/>
        <w:spacing w:before="280" w:after="0"/>
        <w:jc w:val="both"/>
        <w:rPr>
          <w:rFonts w:ascii="Arial" w:hAnsi="Arial" w:cs="Arial"/>
          <w:sz w:val="20"/>
          <w:szCs w:val="20"/>
          <w:lang w:val="en-US"/>
        </w:rPr>
      </w:pPr>
      <w:r>
        <w:rPr>
          <w:rFonts w:cs="Arial" w:ascii="Arial" w:hAnsi="Arial"/>
          <w:sz w:val="20"/>
          <w:szCs w:val="20"/>
          <w:lang w:val="en-US"/>
        </w:rPr>
        <w:t>And in the stream the long-leaved flowers weep,</w:t>
      </w:r>
    </w:p>
    <w:p>
      <w:pPr>
        <w:pStyle w:val="Normal"/>
        <w:spacing w:before="280" w:after="360"/>
        <w:rPr>
          <w:rFonts w:ascii="Arial" w:hAnsi="Arial" w:cs="Arial"/>
          <w:sz w:val="20"/>
          <w:szCs w:val="20"/>
          <w:lang w:val="en-US"/>
        </w:rPr>
      </w:pPr>
      <w:r>
        <w:rPr>
          <w:rFonts w:cs="Arial" w:ascii="Arial" w:hAnsi="Arial"/>
          <w:sz w:val="20"/>
          <w:szCs w:val="20"/>
          <w:lang w:val="en-US"/>
        </w:rPr>
        <w:t>And from the craggy ledge the poppy hangs in sleep.</w:t>
      </w:r>
    </w:p>
    <w:p>
      <w:pPr>
        <w:pStyle w:val="NormalWeb"/>
        <w:spacing w:beforeAutospacing="0" w:before="0" w:afterAutospacing="0" w:after="120"/>
        <w:rPr>
          <w:rFonts w:ascii="Arial" w:hAnsi="Arial" w:eastAsia="Calibri" w:cs="Arial" w:eastAsiaTheme="minorHAnsi"/>
          <w:b/>
          <w:b/>
          <w:sz w:val="22"/>
          <w:szCs w:val="20"/>
          <w:lang w:val="en-US" w:eastAsia="en-US"/>
        </w:rPr>
      </w:pPr>
      <w:r>
        <w:rPr>
          <w:rFonts w:cs="Arial" w:ascii="Arial" w:hAnsi="Arial"/>
          <w:b/>
          <w:szCs w:val="20"/>
          <w:lang w:val="en-US"/>
        </w:rPr>
        <w:t>Henry Purcell</w:t>
      </w:r>
      <w:r>
        <w:rPr>
          <w:rFonts w:cs="Arial" w:ascii="Arial" w:hAnsi="Arial"/>
          <w:sz w:val="20"/>
          <w:szCs w:val="20"/>
          <w:lang w:val="en-US"/>
        </w:rPr>
        <w:br/>
      </w:r>
      <w:r>
        <w:rPr>
          <w:rFonts w:eastAsia="Calibri" w:cs="Arial" w:ascii="Arial" w:hAnsi="Arial" w:eastAsiaTheme="minorHAnsi"/>
          <w:b/>
          <w:sz w:val="22"/>
          <w:szCs w:val="20"/>
          <w:lang w:val="en-US" w:eastAsia="en-US"/>
        </w:rPr>
        <w:t>“Music for the Funeral of Queen Mary”</w:t>
      </w:r>
    </w:p>
    <w:p>
      <w:pPr>
        <w:pStyle w:val="NormalWeb"/>
        <w:spacing w:beforeAutospacing="0" w:before="0" w:afterAutospacing="0" w:after="0"/>
        <w:rPr>
          <w:rFonts w:ascii="Arial" w:hAnsi="Arial" w:eastAsia="Calibri" w:cs="Arial" w:eastAsiaTheme="minorHAnsi"/>
          <w:sz w:val="20"/>
          <w:szCs w:val="20"/>
          <w:lang w:val="en-US" w:eastAsia="en-US"/>
        </w:rPr>
      </w:pPr>
      <w:r>
        <w:rPr>
          <w:rFonts w:eastAsia="Calibri" w:cs="Arial" w:ascii="Arial" w:hAnsi="Arial" w:eastAsiaTheme="minorHAnsi"/>
          <w:b/>
          <w:sz w:val="20"/>
          <w:szCs w:val="20"/>
          <w:lang w:val="en-US" w:eastAsia="en-US"/>
        </w:rPr>
        <w:t>1.</w:t>
      </w:r>
      <w:r>
        <w:rPr>
          <w:rFonts w:eastAsia="Calibri" w:cs="Arial" w:ascii="Arial" w:hAnsi="Arial" w:eastAsiaTheme="minorHAnsi"/>
          <w:sz w:val="20"/>
          <w:szCs w:val="20"/>
          <w:lang w:val="en-US" w:eastAsia="en-US"/>
        </w:rPr>
        <w:t> Man that is born of a woman</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Hath but a short time to live,</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And is full of misery.</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He cometh up, and is cut down like a flower;</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He fleeth as it were a shadow,</w:t>
      </w:r>
    </w:p>
    <w:p>
      <w:pPr>
        <w:pStyle w:val="NormalWeb"/>
        <w:spacing w:beforeAutospacing="0" w:before="0" w:afterAutospacing="0" w:after="12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And ne'er continueth in one stay.</w:t>
      </w:r>
    </w:p>
    <w:p>
      <w:pPr>
        <w:pStyle w:val="NormalWeb"/>
        <w:spacing w:beforeAutospacing="0" w:before="0" w:afterAutospacing="0" w:after="120"/>
        <w:jc w:val="both"/>
        <w:rPr>
          <w:rFonts w:ascii="Arial" w:hAnsi="Arial" w:eastAsia="Calibri" w:cs="Arial" w:eastAsiaTheme="minorHAnsi"/>
          <w:sz w:val="20"/>
          <w:szCs w:val="20"/>
          <w:lang w:val="en-US" w:eastAsia="en-US"/>
        </w:rPr>
      </w:pPr>
      <w:r>
        <w:rPr>
          <w:rFonts w:eastAsia="Calibri" w:cs="Arial" w:eastAsiaTheme="minorHAnsi" w:ascii="Arial" w:hAnsi="Arial"/>
          <w:sz w:val="20"/>
          <w:szCs w:val="20"/>
          <w:lang w:val="en-US" w:eastAsia="en-US"/>
        </w:rPr>
      </w:r>
    </w:p>
    <w:p>
      <w:pPr>
        <w:pStyle w:val="NormalWeb"/>
        <w:spacing w:beforeAutospacing="0" w:before="0" w:afterAutospacing="0" w:after="120"/>
        <w:jc w:val="both"/>
        <w:rPr>
          <w:rFonts w:ascii="Arial" w:hAnsi="Arial" w:eastAsia="Calibri" w:cs="Arial" w:eastAsiaTheme="minorHAnsi"/>
          <w:sz w:val="20"/>
          <w:szCs w:val="20"/>
          <w:lang w:val="en-US" w:eastAsia="en-US"/>
        </w:rPr>
      </w:pPr>
      <w:r>
        <w:rPr>
          <w:rFonts w:eastAsia="Calibri" w:cs="Arial" w:eastAsiaTheme="minorHAnsi" w:ascii="Arial" w:hAnsi="Arial"/>
          <w:sz w:val="20"/>
          <w:szCs w:val="20"/>
          <w:lang w:val="en-US" w:eastAsia="en-US"/>
        </w:rPr>
      </w:r>
    </w:p>
    <w:p>
      <w:pPr>
        <w:pStyle w:val="NormalWeb"/>
        <w:spacing w:beforeAutospacing="0" w:before="12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b/>
          <w:sz w:val="20"/>
          <w:szCs w:val="20"/>
          <w:lang w:val="en-US" w:eastAsia="en-US"/>
        </w:rPr>
        <w:t>2.</w:t>
      </w:r>
      <w:r>
        <w:rPr>
          <w:rFonts w:eastAsia="Calibri" w:cs="Arial" w:ascii="Arial" w:hAnsi="Arial" w:eastAsiaTheme="minorHAnsi"/>
          <w:sz w:val="20"/>
          <w:szCs w:val="20"/>
          <w:lang w:val="en-US" w:eastAsia="en-US"/>
        </w:rPr>
        <w:t> In the midst of life we are in death:</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Of whom may we seek for succour,</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But of thee, O Lord,</w:t>
      </w:r>
    </w:p>
    <w:p>
      <w:pPr>
        <w:pStyle w:val="NormalWeb"/>
        <w:spacing w:beforeAutospacing="0" w:before="0" w:afterAutospacing="0" w:after="12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Who for our sins art justly displeased?</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Yet, O Lord, O Lord most mighty,</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O holy and most merciful Saviour,</w:t>
      </w:r>
    </w:p>
    <w:p>
      <w:pPr>
        <w:pStyle w:val="NormalWeb"/>
        <w:numPr>
          <w:ilvl w:val="0"/>
          <w:numId w:val="0"/>
        </w:numPr>
        <w:spacing w:beforeAutospacing="0" w:before="0" w:afterAutospacing="0" w:after="0"/>
        <w:jc w:val="both"/>
        <w:outlineLvl w:val="0"/>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Deliver us not into the bitter pains</w:t>
      </w:r>
    </w:p>
    <w:p>
      <w:pPr>
        <w:pStyle w:val="NormalWeb"/>
        <w:spacing w:beforeAutospacing="0" w:before="0" w:afterAutospacing="0" w:after="12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Of eternal death.</w:t>
      </w:r>
    </w:p>
    <w:p>
      <w:pPr>
        <w:pStyle w:val="NormalWeb"/>
        <w:spacing w:beforeAutospacing="0" w:before="20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b/>
          <w:sz w:val="20"/>
          <w:szCs w:val="20"/>
          <w:lang w:val="en-US" w:eastAsia="en-US"/>
        </w:rPr>
        <w:t>3.</w:t>
      </w:r>
      <w:r>
        <w:rPr>
          <w:rFonts w:eastAsia="Calibri" w:cs="Arial" w:ascii="Arial" w:hAnsi="Arial" w:eastAsiaTheme="minorHAnsi"/>
          <w:sz w:val="20"/>
          <w:szCs w:val="20"/>
          <w:lang w:val="en-US" w:eastAsia="en-US"/>
        </w:rPr>
        <w:t> Thou knowest, Lord, the secrets of our hearts;</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Shut not thy merciful ears unto our pray'rs;</w:t>
      </w:r>
    </w:p>
    <w:p>
      <w:pPr>
        <w:pStyle w:val="NormalWeb"/>
        <w:numPr>
          <w:ilvl w:val="0"/>
          <w:numId w:val="0"/>
        </w:numPr>
        <w:spacing w:beforeAutospacing="0" w:before="0" w:afterAutospacing="0" w:after="0"/>
        <w:jc w:val="both"/>
        <w:outlineLvl w:val="0"/>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But spare us, Lord most holy, O God most mighty.</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O holy and most merciful Saviour,</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Thou most worthy Judge eternal,</w:t>
      </w:r>
    </w:p>
    <w:p>
      <w:pPr>
        <w:pStyle w:val="NormalWeb"/>
        <w:spacing w:beforeAutospacing="0" w:before="0" w:afterAutospacing="0" w:after="0"/>
        <w:jc w:val="both"/>
        <w:rPr>
          <w:rFonts w:ascii="Arial" w:hAnsi="Arial" w:eastAsia="Calibri" w:cs="Arial" w:eastAsiaTheme="minorHAnsi"/>
          <w:sz w:val="20"/>
          <w:szCs w:val="20"/>
          <w:lang w:val="en-US" w:eastAsia="en-US"/>
        </w:rPr>
      </w:pPr>
      <w:r>
        <w:rPr>
          <w:rFonts w:eastAsia="Calibri" w:cs="Arial" w:ascii="Arial" w:hAnsi="Arial" w:eastAsiaTheme="minorHAnsi"/>
          <w:sz w:val="20"/>
          <w:szCs w:val="20"/>
          <w:lang w:val="en-US" w:eastAsia="en-US"/>
        </w:rPr>
        <w:t>Suffer us not, at our last hour,</w:t>
      </w:r>
    </w:p>
    <w:p>
      <w:pPr>
        <w:pStyle w:val="Normal"/>
        <w:spacing w:lineRule="auto" w:line="240" w:before="280" w:after="360"/>
        <w:rPr>
          <w:rFonts w:ascii="Arial" w:hAnsi="Arial" w:cs="Arial"/>
          <w:b/>
          <w:b/>
          <w:sz w:val="24"/>
          <w:szCs w:val="20"/>
          <w:lang w:val="en-US"/>
        </w:rPr>
      </w:pPr>
      <w:r>
        <w:rPr>
          <w:rFonts w:cs="Arial" w:ascii="Arial" w:hAnsi="Arial"/>
          <w:sz w:val="20"/>
          <w:szCs w:val="20"/>
          <w:lang w:val="en-US"/>
        </w:rPr>
        <w:t>For any pains of death, to fall from thee. Amen.</w:t>
      </w:r>
      <w:r>
        <w:rPr>
          <w:rFonts w:cs="Arial" w:ascii="Arial" w:hAnsi="Arial"/>
          <w:b/>
          <w:sz w:val="24"/>
          <w:szCs w:val="20"/>
          <w:lang w:val="en-US"/>
        </w:rPr>
        <w:t xml:space="preserve"> </w:t>
      </w:r>
    </w:p>
    <w:p>
      <w:pPr>
        <w:pStyle w:val="Normal"/>
        <w:spacing w:lineRule="auto" w:line="240" w:before="280" w:after="120"/>
        <w:rPr>
          <w:rFonts w:ascii="Arial" w:hAnsi="Arial" w:cs="Arial"/>
          <w:i/>
          <w:i/>
          <w:lang w:val="en-US"/>
        </w:rPr>
      </w:pPr>
      <w:r>
        <w:rPr>
          <w:rFonts w:cs="Arial" w:ascii="Arial" w:hAnsi="Arial"/>
          <w:b/>
          <w:sz w:val="24"/>
          <w:szCs w:val="20"/>
          <w:lang w:val="en-US"/>
        </w:rPr>
        <w:t>Ralph Vaughan Williams</w:t>
      </w:r>
      <w:r>
        <w:rPr>
          <w:rFonts w:cs="Arial" w:ascii="Arial" w:hAnsi="Arial"/>
          <w:sz w:val="20"/>
          <w:szCs w:val="20"/>
          <w:lang w:val="en-US"/>
        </w:rPr>
        <w:br/>
      </w:r>
      <w:r>
        <w:rPr>
          <w:rFonts w:cs="Arial" w:ascii="Arial" w:hAnsi="Arial"/>
          <w:b/>
          <w:szCs w:val="20"/>
          <w:lang w:val="en-US"/>
        </w:rPr>
        <w:t>“Three Shakespeare Songs”</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b/>
          <w:lang w:val="en-US" w:eastAsia="en-US"/>
        </w:rPr>
        <w:t>1.</w:t>
      </w:r>
      <w:r>
        <w:rPr>
          <w:rFonts w:eastAsia="Calibri" w:cs="Arial" w:ascii="Arial" w:hAnsi="Arial" w:eastAsiaTheme="minorHAnsi"/>
          <w:lang w:val="en-US" w:eastAsia="en-US"/>
        </w:rPr>
        <w:t xml:space="preserve"> Full fathom five thy father lies,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Of his bones are coral made; </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Those are pearls that were his eyes: </w:t>
      </w:r>
    </w:p>
    <w:p>
      <w:pPr>
        <w:pStyle w:val="HTMLPreformatted"/>
        <w:shd w:val="clear" w:color="auto" w:fill="FFFFFF"/>
        <w:spacing w:before="280" w:after="120"/>
        <w:jc w:val="both"/>
        <w:rPr>
          <w:rFonts w:ascii="Arial" w:hAnsi="Arial" w:eastAsia="Calibri" w:cs="Arial" w:eastAsiaTheme="minorHAnsi"/>
          <w:lang w:val="en-US" w:eastAsia="en-US"/>
        </w:rPr>
      </w:pPr>
      <w:r>
        <w:rPr>
          <w:rFonts w:eastAsia="Calibri" w:cs="Arial" w:ascii="Arial" w:hAnsi="Arial" w:eastAsiaTheme="minorHAnsi"/>
          <w:lang w:val="en-US" w:eastAsia="en-US"/>
        </w:rPr>
        <w:t xml:space="preserve">Nothing of him that doth fade, </w:t>
      </w:r>
    </w:p>
    <w:p>
      <w:pPr>
        <w:pStyle w:val="HTMLPreformatted"/>
        <w:numPr>
          <w:ilvl w:val="0"/>
          <w:numId w:val="0"/>
        </w:numPr>
        <w:shd w:val="clear" w:color="auto" w:fill="FFFFFF"/>
        <w:jc w:val="both"/>
        <w:outlineLvl w:val="0"/>
        <w:rPr>
          <w:rFonts w:ascii="Arial" w:hAnsi="Arial" w:eastAsia="Calibri" w:cs="Arial" w:eastAsiaTheme="minorHAnsi"/>
          <w:lang w:val="en-US" w:eastAsia="en-US"/>
        </w:rPr>
      </w:pPr>
      <w:r>
        <w:rPr>
          <w:rFonts w:eastAsia="Calibri" w:cs="Arial" w:ascii="Arial" w:hAnsi="Arial" w:eastAsiaTheme="minorHAnsi"/>
          <w:lang w:val="en-US" w:eastAsia="en-US"/>
        </w:rPr>
        <w:t>But doth suffer a sea-change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Into something rich and strange.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Sea-nymphs hourly ring his knell: [Ding-dong.]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120"/>
        <w:jc w:val="both"/>
        <w:rPr>
          <w:rFonts w:ascii="Arial" w:hAnsi="Arial" w:cs="Arial"/>
          <w:lang w:val="en-US"/>
        </w:rPr>
      </w:pPr>
      <w:r>
        <w:rPr>
          <w:rFonts w:cs="Arial" w:ascii="Arial" w:hAnsi="Arial"/>
          <w:sz w:val="20"/>
          <w:szCs w:val="20"/>
          <w:lang w:val="en-US"/>
        </w:rPr>
        <w:t>Hark! now I hear them, - ding-dong bell.</w:t>
      </w:r>
    </w:p>
    <w:p>
      <w:pPr>
        <w:pStyle w:val="HTMLPreformatted"/>
        <w:numPr>
          <w:ilvl w:val="0"/>
          <w:numId w:val="0"/>
        </w:numPr>
        <w:shd w:val="clear" w:color="auto" w:fill="FFFFFF"/>
        <w:spacing w:before="200" w:after="280"/>
        <w:jc w:val="both"/>
        <w:outlineLvl w:val="0"/>
        <w:rPr>
          <w:rFonts w:ascii="Arial" w:hAnsi="Arial" w:eastAsia="Calibri" w:cs="Arial" w:eastAsiaTheme="minorHAnsi"/>
          <w:lang w:val="en-US" w:eastAsia="en-US"/>
        </w:rPr>
      </w:pPr>
      <w:r>
        <w:rPr>
          <w:rFonts w:eastAsia="Calibri" w:cs="Arial" w:ascii="Arial" w:hAnsi="Arial" w:eastAsiaTheme="minorHAnsi"/>
          <w:b/>
          <w:lang w:val="en-US" w:eastAsia="en-US"/>
        </w:rPr>
        <w:t>2.</w:t>
      </w:r>
      <w:r>
        <w:rPr>
          <w:rFonts w:eastAsia="Calibri" w:cs="Arial" w:ascii="Arial" w:hAnsi="Arial" w:eastAsiaTheme="minorHAnsi"/>
          <w:lang w:val="en-US" w:eastAsia="en-US"/>
        </w:rPr>
        <w:t xml:space="preserve"> The cloud-capp'd towers, the gorgeous palaces</w:t>
      </w:r>
    </w:p>
    <w:p>
      <w:pPr>
        <w:pStyle w:val="HTMLPreformatted"/>
        <w:shd w:val="clear" w:color="auto" w:fill="FFFFFF"/>
        <w:jc w:val="both"/>
        <w:rPr>
          <w:rFonts w:ascii="Arial" w:hAnsi="Arial" w:eastAsia="Calibri" w:cs="Arial" w:eastAsiaTheme="minorHAnsi"/>
          <w:lang w:val="en-US" w:eastAsia="en-US"/>
        </w:rPr>
      </w:pPr>
      <w:r>
        <w:rPr>
          <w:rFonts w:cs="Arial" w:ascii="Arial" w:hAnsi="Arial"/>
          <w:lang w:val="en-US"/>
        </w:rPr>
        <w:t>The solemn temples, the great globe itself,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Yea, all which it inherit, shall dissolve,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And, like this insubstantial pageant faded,</w:t>
      </w:r>
    </w:p>
    <w:p>
      <w:pPr>
        <w:pStyle w:val="Normal"/>
        <w:numPr>
          <w:ilvl w:val="0"/>
          <w:numId w:val="0"/>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outlineLvl w:val="0"/>
        <w:rPr>
          <w:rFonts w:ascii="Arial" w:hAnsi="Arial" w:cs="Arial"/>
          <w:sz w:val="20"/>
          <w:szCs w:val="20"/>
          <w:lang w:val="en-US"/>
        </w:rPr>
      </w:pPr>
      <w:r>
        <w:rPr>
          <w:rFonts w:cs="Arial" w:ascii="Arial" w:hAnsi="Arial"/>
          <w:sz w:val="20"/>
          <w:szCs w:val="20"/>
          <w:lang w:val="en-US"/>
        </w:rPr>
        <w:t>Leave not a rack behind: We are such stuff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As dreams are made on, and our little life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120"/>
        <w:jc w:val="both"/>
        <w:rPr>
          <w:rFonts w:ascii="Arial" w:hAnsi="Arial" w:cs="Arial"/>
          <w:sz w:val="20"/>
          <w:szCs w:val="20"/>
          <w:lang w:val="en-US"/>
        </w:rPr>
      </w:pPr>
      <w:r>
        <w:rPr>
          <w:rFonts w:cs="Arial" w:ascii="Arial" w:hAnsi="Arial"/>
          <w:sz w:val="20"/>
          <w:szCs w:val="20"/>
          <w:lang w:val="en-US"/>
        </w:rPr>
        <w:t>Is rounded with a sleep.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00" w:after="0"/>
        <w:jc w:val="both"/>
        <w:rPr>
          <w:rFonts w:ascii="Arial" w:hAnsi="Arial" w:cs="Arial"/>
          <w:lang w:val="en-US"/>
        </w:rPr>
      </w:pPr>
      <w:r>
        <w:rPr>
          <w:rFonts w:cs="Arial" w:ascii="Arial" w:hAnsi="Arial"/>
          <w:b/>
          <w:lang w:val="en-US"/>
        </w:rPr>
        <w:t>3.</w:t>
      </w:r>
      <w:r>
        <w:rPr>
          <w:rFonts w:cs="Arial" w:ascii="Arial" w:hAnsi="Arial"/>
          <w:lang w:val="en-US"/>
        </w:rPr>
        <w:t xml:space="preserve"> </w:t>
      </w:r>
      <w:r>
        <w:rPr>
          <w:rFonts w:cs="Arial" w:ascii="Arial" w:hAnsi="Arial"/>
          <w:sz w:val="20"/>
          <w:lang w:val="en-US"/>
        </w:rPr>
        <w:t>Over hill, over dale,</w:t>
      </w:r>
    </w:p>
    <w:p>
      <w:pPr>
        <w:pStyle w:val="HTMLPreformatted"/>
        <w:shd w:val="clear" w:color="auto" w:fill="FFFFFF"/>
        <w:jc w:val="both"/>
        <w:rPr>
          <w:rFonts w:ascii="Arial" w:hAnsi="Arial" w:eastAsia="Calibri" w:cs="Arial" w:eastAsiaTheme="minorHAnsi"/>
          <w:lang w:val="en-US" w:eastAsia="en-US"/>
        </w:rPr>
      </w:pPr>
      <w:r>
        <w:rPr>
          <w:rFonts w:eastAsia="Calibri" w:cs="Arial" w:ascii="Arial" w:hAnsi="Arial" w:eastAsiaTheme="minorHAnsi"/>
          <w:lang w:val="en-US" w:eastAsia="en-US"/>
        </w:rPr>
        <w:t>Thorough bush, thorough briar,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Over park, over pale,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120"/>
        <w:jc w:val="both"/>
        <w:rPr>
          <w:rFonts w:ascii="Arial" w:hAnsi="Arial" w:cs="Arial"/>
          <w:sz w:val="20"/>
          <w:szCs w:val="20"/>
          <w:lang w:val="en-US"/>
        </w:rPr>
      </w:pPr>
      <w:r>
        <w:rPr>
          <w:rFonts w:cs="Arial" w:ascii="Arial" w:hAnsi="Arial"/>
          <w:sz w:val="20"/>
          <w:szCs w:val="20"/>
          <w:lang w:val="en-US"/>
        </w:rPr>
        <w:t>Thorough flood, thorough fire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I do wander everywhere.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Swifter than the moon's sphere;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And I serve the fairy queen,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120"/>
        <w:jc w:val="both"/>
        <w:rPr>
          <w:rFonts w:ascii="Arial" w:hAnsi="Arial" w:cs="Arial"/>
          <w:sz w:val="20"/>
          <w:szCs w:val="20"/>
          <w:lang w:val="en-US"/>
        </w:rPr>
      </w:pPr>
      <w:r>
        <w:rPr>
          <w:rFonts w:cs="Arial" w:ascii="Arial" w:hAnsi="Arial"/>
          <w:sz w:val="20"/>
          <w:szCs w:val="20"/>
          <w:lang w:val="en-US"/>
        </w:rPr>
        <w:t>To dew her orbs upon the green.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The cowslips tall her pensioners be;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In their gold coats spots you see;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Those be rubies, fairy favours,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120"/>
        <w:jc w:val="both"/>
        <w:rPr>
          <w:rFonts w:ascii="Arial" w:hAnsi="Arial" w:cs="Arial"/>
          <w:sz w:val="20"/>
          <w:szCs w:val="20"/>
          <w:lang w:val="en-US"/>
        </w:rPr>
      </w:pPr>
      <w:r>
        <w:rPr>
          <w:rFonts w:cs="Arial" w:ascii="Arial" w:hAnsi="Arial"/>
          <w:sz w:val="20"/>
          <w:szCs w:val="20"/>
          <w:lang w:val="en-US"/>
        </w:rPr>
        <w:t>In those freckles live their savours:</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0"/>
        <w:jc w:val="both"/>
        <w:rPr>
          <w:rFonts w:ascii="Arial" w:hAnsi="Arial" w:cs="Arial"/>
          <w:sz w:val="20"/>
          <w:szCs w:val="20"/>
          <w:lang w:val="en-US"/>
        </w:rPr>
      </w:pPr>
      <w:r>
        <w:rPr>
          <w:rFonts w:cs="Arial" w:ascii="Arial" w:hAnsi="Arial"/>
          <w:sz w:val="20"/>
          <w:szCs w:val="20"/>
          <w:lang w:val="en-US"/>
        </w:rPr>
        <w:t>I must go seek some dew-drops here,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80" w:after="360"/>
        <w:jc w:val="both"/>
        <w:rPr>
          <w:rFonts w:ascii="Arial" w:hAnsi="Arial" w:cs="Arial"/>
          <w:sz w:val="20"/>
          <w:szCs w:val="20"/>
          <w:lang w:val="en-US"/>
        </w:rPr>
      </w:pPr>
      <w:r>
        <w:rPr>
          <w:rFonts w:cs="Arial" w:ascii="Arial" w:hAnsi="Arial"/>
          <w:sz w:val="20"/>
          <w:szCs w:val="20"/>
          <w:lang w:val="en-US"/>
        </w:rPr>
        <w:t>And hang a pearl in every cowslip's ear.</w:t>
      </w:r>
    </w:p>
    <w:p>
      <w:pPr>
        <w:pStyle w:val="Normal"/>
        <w:spacing w:before="120" w:after="120"/>
        <w:rPr>
          <w:rFonts w:ascii="Arial" w:hAnsi="Arial" w:eastAsia="Times New Roman" w:cs="Arial"/>
          <w:b/>
          <w:b/>
          <w:szCs w:val="20"/>
          <w:lang w:val="fr-FR" w:eastAsia="de-DE"/>
        </w:rPr>
      </w:pPr>
      <w:r>
        <w:rPr>
          <w:rFonts w:cs="Arial" w:ascii="Arial" w:hAnsi="Arial"/>
          <w:b/>
          <w:sz w:val="24"/>
          <w:szCs w:val="20"/>
          <w:lang w:val="fr-FR"/>
        </w:rPr>
        <w:t>Edward Elgar</w:t>
      </w:r>
      <w:r>
        <w:rPr>
          <w:rFonts w:cs="Arial" w:ascii="Arial" w:hAnsi="Arial"/>
          <w:b/>
          <w:sz w:val="20"/>
          <w:szCs w:val="20"/>
          <w:lang w:val="fr-FR"/>
        </w:rPr>
        <w:br/>
      </w:r>
      <w:r>
        <w:rPr>
          <w:rFonts w:eastAsia="Times New Roman" w:cs="Arial" w:ascii="Arial" w:hAnsi="Arial"/>
          <w:b/>
          <w:szCs w:val="20"/>
          <w:lang w:val="fr-FR" w:eastAsia="de-DE"/>
        </w:rPr>
        <w:t>“Lux Aeterna”, aus “Enigma Variations”</w:t>
      </w:r>
    </w:p>
    <w:p>
      <w:pPr>
        <w:pStyle w:val="Normal"/>
        <w:spacing w:before="280" w:after="0"/>
        <w:rPr>
          <w:rFonts w:ascii="Arial" w:hAnsi="Arial" w:cs="Arial"/>
          <w:sz w:val="20"/>
          <w:szCs w:val="20"/>
          <w:lang w:val="fr-FR"/>
        </w:rPr>
      </w:pPr>
      <w:r>
        <w:rPr>
          <w:rFonts w:cs="Arial" w:ascii="Arial" w:hAnsi="Arial"/>
          <w:sz w:val="20"/>
          <w:szCs w:val="20"/>
          <w:lang w:val="fr-FR"/>
        </w:rPr>
        <w:t>Lux aeterna luceat eis, Domine,</w:t>
        <w:br/>
        <w:t>Cum sanctis tuis in aeternum,</w:t>
        <w:br/>
        <w:t>Quia pius es.</w:t>
      </w:r>
    </w:p>
    <w:p>
      <w:pPr>
        <w:pStyle w:val="Normal"/>
        <w:spacing w:before="280" w:after="120"/>
        <w:rPr>
          <w:rFonts w:ascii="Arial" w:hAnsi="Arial" w:cs="Arial"/>
          <w:szCs w:val="20"/>
          <w:lang w:val="fr-FR"/>
        </w:rPr>
      </w:pPr>
      <w:r>
        <w:rPr>
          <w:rFonts w:cs="Arial" w:ascii="Arial" w:hAnsi="Arial"/>
          <w:sz w:val="20"/>
          <w:szCs w:val="20"/>
          <w:lang w:val="fr-FR"/>
        </w:rPr>
        <w:t xml:space="preserve">Requiem aeternam dona eis, Domine, </w:t>
        <w:br/>
        <w:t>Et lux perpetua luceat eis.</w:t>
      </w:r>
    </w:p>
    <w:p>
      <w:pPr>
        <w:sectPr>
          <w:type w:val="continuous"/>
          <w:pgSz w:w="11906" w:h="16838"/>
          <w:pgMar w:left="1304" w:right="851" w:header="567" w:top="737" w:footer="113" w:bottom="624" w:gutter="0"/>
          <w:cols w:num="2" w:space="166" w:equalWidth="true" w:sep="false"/>
          <w:formProt w:val="false"/>
          <w:textDirection w:val="lrTb"/>
          <w:docGrid w:type="default" w:linePitch="360" w:charSpace="4096"/>
        </w:sectPr>
      </w:pPr>
    </w:p>
    <w:p>
      <w:pPr>
        <w:pStyle w:val="NormalWeb"/>
        <w:spacing w:beforeAutospacing="0" w:before="0" w:afterAutospacing="0" w:after="0"/>
        <w:rPr/>
      </w:pPr>
      <w:r>
        <w:rPr/>
        <mc:AlternateContent>
          <mc:Choice Requires="wps">
            <w:drawing>
              <wp:anchor behindDoc="0" distT="0" distB="0" distL="114300" distR="114300" simplePos="0" locked="0" layoutInCell="1" allowOverlap="1" relativeHeight="3" wp14:anchorId="3ADCBB1C">
                <wp:simplePos x="0" y="0"/>
                <wp:positionH relativeFrom="margin">
                  <wp:align>center</wp:align>
                </wp:positionH>
                <wp:positionV relativeFrom="margin">
                  <wp:align>center</wp:align>
                </wp:positionV>
                <wp:extent cx="6287135" cy="2036445"/>
                <wp:effectExtent l="0" t="0" r="0" b="2540"/>
                <wp:wrapNone/>
                <wp:docPr id="4" name="Grafik 1"/>
                <a:graphic xmlns:a="http://schemas.openxmlformats.org/drawingml/2006/main">
                  <a:graphicData uri="http://schemas.openxmlformats.org/drawingml/2006/picture">
                    <pic:pic xmlns:pic="http://schemas.openxmlformats.org/drawingml/2006/picture">
                      <pic:nvPicPr>
                        <pic:cNvPr id="0" name="Grafik 1" descr=""/>
                        <pic:cNvPicPr/>
                      </pic:nvPicPr>
                      <pic:blipFill>
                        <a:blip r:embed="rId20">
                          <a:extLst>
                            <a:ext uri="{BEBA8EAE-BF5A-486C-A8C5-ECC9F3942E4B}">
                              <a14:imgProps xmlns:a14="http://schemas.microsoft.com/office/drawing/2010/main">
                                <a14:imgLayer r:embed="rId21">
                                  <a14:imgEffect>
                                    <a14:brightnessContrast bright="20000"/>
                                  </a14:imgEffect>
                                </a14:imgLayer>
                              </a14:imgProps>
                            </a:ext>
                          </a:extLst>
                        </a:blip>
                        <a:srcRect l="5418" t="48199" r="6010" b="8783"/>
                        <a:stretch/>
                      </pic:blipFill>
                      <pic:spPr>
                        <a:xfrm>
                          <a:off x="0" y="0"/>
                          <a:ext cx="6286680" cy="2035800"/>
                        </a:xfrm>
                        <a:prstGeom prst="rect">
                          <a:avLst/>
                        </a:prstGeom>
                        <a:ln>
                          <a:noFill/>
                        </a:ln>
                      </pic:spPr>
                    </pic:pic>
                  </a:graphicData>
                </a:graphic>
              </wp:anchor>
            </w:drawing>
          </mc:Choice>
          <mc:Fallback>
            <w:pict>
              <v:rect id="shape_0" ID="Grafik 1" stroked="f" style="position:absolute;margin-left:-3.75pt;margin-top:304.3pt;width:494.95pt;height:160.25pt;mso-position-horizontal:center;mso-position-horizontal-relative:margin;mso-position-vertical:center;mso-position-vertical-relative:margin" wp14:anchorId="3ADCBB1C">
                <v:imagedata r:id="rId20" o:detectmouseclick="t"/>
                <w10:wrap type="none"/>
                <v:stroke color="#3465a4" joinstyle="round" endcap="flat"/>
              </v:rect>
            </w:pict>
          </mc:Fallback>
        </mc:AlternateContent>
        <mc:AlternateContent>
          <mc:Choice Requires="wps">
            <w:drawing>
              <wp:anchor behindDoc="0" distT="0" distB="0" distL="114300" distR="114300" simplePos="0" locked="0" layoutInCell="1" allowOverlap="1" relativeHeight="4" wp14:anchorId="00AF18DF">
                <wp:simplePos x="0" y="0"/>
                <wp:positionH relativeFrom="column">
                  <wp:posOffset>-47625</wp:posOffset>
                </wp:positionH>
                <wp:positionV relativeFrom="paragraph">
                  <wp:posOffset>5737860</wp:posOffset>
                </wp:positionV>
                <wp:extent cx="6287135" cy="139065"/>
                <wp:effectExtent l="0" t="0" r="0" b="12065"/>
                <wp:wrapNone/>
                <wp:docPr id="5" name="Textfeld 2"/>
                <a:graphic xmlns:a="http://schemas.openxmlformats.org/drawingml/2006/main">
                  <a:graphicData uri="http://schemas.microsoft.com/office/word/2010/wordprocessingShape">
                    <wps:wsp>
                      <wps:cNvSpPr/>
                      <wps:spPr>
                        <a:xfrm>
                          <a:off x="0" y="0"/>
                          <a:ext cx="6286680" cy="138600"/>
                        </a:xfrm>
                        <a:prstGeom prst="rect">
                          <a:avLst/>
                        </a:prstGeom>
                        <a:solidFill>
                          <a:srgbClr val="ffffff"/>
                        </a:solidFill>
                        <a:ln>
                          <a:noFill/>
                        </a:ln>
                      </wps:spPr>
                      <wps:style>
                        <a:lnRef idx="0"/>
                        <a:fillRef idx="0"/>
                        <a:effectRef idx="0"/>
                        <a:fontRef idx="minor"/>
                      </wps:style>
                      <wps:txbx>
                        <w:txbxContent>
                          <w:p>
                            <w:pPr>
                              <w:pStyle w:val="Caption1"/>
                              <w:spacing w:before="0" w:after="200"/>
                              <w:jc w:val="right"/>
                              <w:rPr/>
                            </w:pPr>
                            <w:r>
                              <w:rPr/>
                              <w:t xml:space="preserve"> </w:t>
                            </w:r>
                            <w:r>
                              <w:rPr>
                                <w:i w:val="false"/>
                              </w:rPr>
                              <w:t>© Chris Regel</w:t>
                            </w:r>
                          </w:p>
                        </w:txbxContent>
                      </wps:txbx>
                      <wps:bodyPr lIns="0" rIns="0" tIns="0" bIns="0">
                        <a:prstTxWarp prst="textNoShape"/>
                        <a:spAutoFit/>
                      </wps:bodyPr>
                    </wps:wsp>
                  </a:graphicData>
                </a:graphic>
              </wp:anchor>
            </w:drawing>
          </mc:Choice>
          <mc:Fallback>
            <w:pict>
              <v:rect id="shape_0" ID="Textfeld 2" fillcolor="white" stroked="f" style="position:absolute;margin-left:-3.75pt;margin-top:451.8pt;width:494.95pt;height:10.85pt" wp14:anchorId="00AF18DF">
                <w10:wrap type="square"/>
                <v:fill o:detectmouseclick="t" type="solid" color2="black"/>
                <v:stroke color="#3465a4" joinstyle="round" endcap="flat"/>
                <v:textbox>
                  <w:txbxContent>
                    <w:p>
                      <w:pPr>
                        <w:pStyle w:val="Caption1"/>
                        <w:spacing w:before="0" w:after="200"/>
                        <w:jc w:val="right"/>
                        <w:rPr/>
                      </w:pPr>
                      <w:r>
                        <w:rPr/>
                        <w:t xml:space="preserve"> </w:t>
                      </w:r>
                      <w:r>
                        <w:rPr>
                          <w:i w:val="false"/>
                        </w:rPr>
                        <w:t>© Chris Regel</w:t>
                      </w:r>
                    </w:p>
                  </w:txbxContent>
                </v:textbox>
              </v:rect>
            </w:pict>
          </mc:Fallback>
        </mc:AlternateContent>
      </w:r>
      <w:r>
        <mc:AlternateContent>
          <mc:Choice Requires="wps">
            <w:drawing>
              <wp:anchor behindDoc="0" distT="0" distB="0" distL="90170" distR="90170" simplePos="0" locked="0" layoutInCell="1" allowOverlap="1" relativeHeight="8">
                <wp:simplePos x="0" y="0"/>
                <wp:positionH relativeFrom="margin">
                  <wp:align>center</wp:align>
                </wp:positionH>
                <wp:positionV relativeFrom="margin">
                  <wp:align>center</wp:align>
                </wp:positionV>
                <wp:extent cx="6189345" cy="9461500"/>
                <wp:effectExtent l="0" t="0" r="0" b="0"/>
                <wp:wrapSquare wrapText="bothSides"/>
                <wp:docPr id="7" name="Frame2"/>
                <a:graphic xmlns:a="http://schemas.openxmlformats.org/drawingml/2006/main">
                  <a:graphicData uri="http://schemas.microsoft.com/office/word/2010/wordprocessingShape">
                    <wps:wsp>
                      <wps:cNvSpPr txBox="1"/>
                      <wps:spPr>
                        <a:xfrm>
                          <a:off x="0" y="0"/>
                          <a:ext cx="6189345" cy="9461500"/>
                        </a:xfrm>
                        <a:prstGeom prst="rect"/>
                      </wps:spPr>
                      <wps:txbx>
                        <w:txbxContent>
                          <w:tbl>
                            <w:tblPr>
                              <w:tblStyle w:val="Tabellenraster"/>
                              <w:tblpPr w:bottomFromText="0" w:horzAnchor="margin" w:leftFromText="142" w:rightFromText="142" w:tblpX="0" w:tblpXSpec="center" w:tblpY="0" w:tblpYSpec="center" w:topFromText="0" w:vertAnchor="margin"/>
                              <w:tblW w:w="9747" w:type="dxa"/>
                              <w:jc w:val="center"/>
                              <w:tblInd w:w="0" w:type="dxa"/>
                              <w:tblCellMar>
                                <w:top w:w="0" w:type="dxa"/>
                                <w:left w:w="108" w:type="dxa"/>
                                <w:bottom w:w="0" w:type="dxa"/>
                                <w:right w:w="108" w:type="dxa"/>
                              </w:tblCellMar>
                              <w:tblLook w:firstRow="1" w:noVBand="1" w:lastRow="0" w:firstColumn="1" w:lastColumn="0" w:noHBand="0" w:val="04a0"/>
                            </w:tblPr>
                            <w:tblGrid>
                              <w:gridCol w:w="9747"/>
                            </w:tblGrid>
                            <w:tr>
                              <w:trPr>
                                <w:trHeight w:val="2980" w:hRule="atLeast"/>
                              </w:trPr>
                              <w:tc>
                                <w:tcPr>
                                  <w:tcW w:w="9747" w:type="dxa"/>
                                  <w:tcBorders>
                                    <w:top w:val="nil"/>
                                    <w:left w:val="nil"/>
                                    <w:bottom w:val="nil"/>
                                    <w:right w:val="nil"/>
                                    <w:insideH w:val="nil"/>
                                    <w:insideV w:val="nil"/>
                                  </w:tcBorders>
                                  <w:shd w:fill="auto" w:val="clear"/>
                                </w:tcPr>
                                <w:p>
                                  <w:pPr>
                                    <w:pStyle w:val="NormalWeb"/>
                                    <w:spacing w:lineRule="auto" w:line="240" w:before="280" w:afterAutospacing="0" w:after="0"/>
                                    <w:jc w:val="center"/>
                                    <w:rPr>
                                      <w:rFonts w:ascii="Arial" w:hAnsi="Arial" w:eastAsia="Calibri" w:cs="Arial" w:eastAsiaTheme="minorHAnsi"/>
                                      <w:i/>
                                      <w:i/>
                                      <w:sz w:val="34"/>
                                      <w:szCs w:val="34"/>
                                      <w:lang w:eastAsia="en-US"/>
                                    </w:rPr>
                                  </w:pPr>
                                  <w:r>
                                    <w:rPr>
                                      <w:rFonts w:eastAsia="Calibri" w:cs="Arial" w:eastAsiaTheme="minorHAnsi" w:ascii="Arial" w:hAnsi="Arial"/>
                                      <w:i/>
                                      <w:sz w:val="34"/>
                                      <w:szCs w:val="34"/>
                                      <w:lang w:eastAsia="en-US"/>
                                    </w:rPr>
                                  </w:r>
                                </w:p>
                                <w:p>
                                  <w:pPr>
                                    <w:pStyle w:val="NormalWeb"/>
                                    <w:spacing w:lineRule="auto" w:line="240" w:before="280" w:afterAutospacing="0" w:after="0"/>
                                    <w:jc w:val="center"/>
                                    <w:rPr>
                                      <w:rFonts w:ascii="Arial" w:hAnsi="Arial" w:eastAsia="Calibri" w:cs="Arial" w:eastAsiaTheme="minorHAnsi"/>
                                      <w:i/>
                                      <w:i/>
                                      <w:sz w:val="34"/>
                                      <w:szCs w:val="34"/>
                                      <w:lang w:eastAsia="en-US"/>
                                    </w:rPr>
                                  </w:pPr>
                                  <w:r>
                                    <w:rPr>
                                      <w:rFonts w:eastAsia="Calibri" w:cs="Arial" w:eastAsiaTheme="minorHAnsi" w:ascii="Arial" w:hAnsi="Arial"/>
                                      <w:i/>
                                      <w:sz w:val="34"/>
                                      <w:szCs w:val="34"/>
                                      <w:lang w:eastAsia="en-US"/>
                                    </w:rPr>
                                  </w:r>
                                </w:p>
                                <w:p>
                                  <w:pPr>
                                    <w:pStyle w:val="NormalWeb"/>
                                    <w:spacing w:lineRule="auto" w:line="240" w:before="280" w:afterAutospacing="0" w:after="0"/>
                                    <w:jc w:val="center"/>
                                    <w:rPr/>
                                  </w:pPr>
                                  <w:r>
                                    <w:rPr>
                                      <w:rFonts w:eastAsia="Calibri" w:cs="Arial" w:ascii="Arial" w:hAnsi="Arial" w:eastAsiaTheme="minorHAnsi"/>
                                      <w:i/>
                                      <w:sz w:val="34"/>
                                      <w:szCs w:val="34"/>
                                      <w:lang w:eastAsia="en-US"/>
                                    </w:rPr>
                                    <w:t>Wir freuen uns sehr über Ihre Spende am Ende des Konzertes!</w:t>
                                  </w:r>
                                </w:p>
                                <w:p>
                                  <w:pPr>
                                    <w:pStyle w:val="NormalWeb"/>
                                    <w:spacing w:lineRule="auto" w:line="240" w:beforeAutospacing="0" w:before="0" w:afterAutospacing="0" w:after="0"/>
                                    <w:jc w:val="center"/>
                                    <w:rPr/>
                                  </w:pPr>
                                  <w:r>
                                    <w:rPr>
                                      <w:rFonts w:eastAsia="Calibri" w:cs="Arial" w:ascii="Arial" w:hAnsi="Arial" w:eastAsiaTheme="minorHAnsi"/>
                                      <w:i/>
                                      <w:sz w:val="34"/>
                                      <w:szCs w:val="34"/>
                                      <w:lang w:eastAsia="en-US"/>
                                    </w:rPr>
                                    <w:t>Durch Ihre Unterstützung können wir unter anderem</w:t>
                                  </w:r>
                                </w:p>
                                <w:p>
                                  <w:pPr>
                                    <w:pStyle w:val="NormalWeb"/>
                                    <w:spacing w:lineRule="auto" w:line="240" w:beforeAutospacing="0" w:before="0" w:afterAutospacing="0" w:after="0"/>
                                    <w:jc w:val="center"/>
                                    <w:rPr/>
                                  </w:pPr>
                                  <w:r>
                                    <w:rPr>
                                      <w:rFonts w:eastAsia="Calibri" w:cs="Arial" w:ascii="Arial" w:hAnsi="Arial" w:eastAsiaTheme="minorHAnsi"/>
                                      <w:i/>
                                      <w:sz w:val="34"/>
                                      <w:szCs w:val="34"/>
                                      <w:lang w:eastAsia="en-US"/>
                                    </w:rPr>
                                    <w:t>Programmhefte drucken, Noten erwerben oder</w:t>
                                  </w:r>
                                </w:p>
                                <w:p>
                                  <w:pPr>
                                    <w:pStyle w:val="NormalWeb"/>
                                    <w:spacing w:lineRule="auto" w:line="240" w:beforeAutospacing="0" w:before="0" w:afterAutospacing="0" w:after="0"/>
                                    <w:jc w:val="center"/>
                                    <w:rPr/>
                                  </w:pPr>
                                  <w:r>
                                    <w:rPr>
                                      <w:rFonts w:eastAsia="Calibri" w:cs="Arial" w:ascii="Arial" w:hAnsi="Arial" w:eastAsiaTheme="minorHAnsi"/>
                                      <w:i/>
                                      <w:sz w:val="34"/>
                                      <w:szCs w:val="34"/>
                                      <w:lang w:eastAsia="en-US"/>
                                    </w:rPr>
                                    <w:t>Solisten bezahlen.</w:t>
                                  </w:r>
                                </w:p>
                                <w:p>
                                  <w:pPr>
                                    <w:pStyle w:val="NormalWeb"/>
                                    <w:spacing w:lineRule="auto" w:line="240" w:beforeAutospacing="0" w:before="0" w:afterAutospacing="0" w:after="0"/>
                                    <w:jc w:val="center"/>
                                    <w:rPr>
                                      <w:rFonts w:ascii="Arial" w:hAnsi="Arial" w:eastAsia="Calibri" w:cs="Arial" w:eastAsiaTheme="minorHAnsi"/>
                                      <w:i/>
                                      <w:i/>
                                      <w:sz w:val="36"/>
                                      <w:szCs w:val="20"/>
                                      <w:lang w:eastAsia="en-US"/>
                                    </w:rPr>
                                  </w:pPr>
                                  <w:r>
                                    <w:rPr>
                                      <w:rFonts w:eastAsia="Calibri" w:cs="Arial" w:eastAsiaTheme="minorHAnsi" w:ascii="Arial" w:hAnsi="Arial"/>
                                      <w:i/>
                                      <w:sz w:val="36"/>
                                      <w:szCs w:val="20"/>
                                      <w:lang w:eastAsia="en-US"/>
                                    </w:rPr>
                                  </w:r>
                                </w:p>
                                <w:p>
                                  <w:pPr>
                                    <w:pStyle w:val="NormalWeb"/>
                                    <w:spacing w:lineRule="auto" w:line="240" w:beforeAutospacing="0" w:before="0" w:afterAutospacing="0" w:after="120"/>
                                    <w:jc w:val="center"/>
                                    <w:rPr/>
                                  </w:pPr>
                                  <w:r>
                                    <w:rPr>
                                      <w:rFonts w:eastAsia="Calibri" w:cs="Arial" w:ascii="Arial" w:hAnsi="Arial" w:eastAsiaTheme="minorHAnsi"/>
                                      <w:i/>
                                      <w:sz w:val="44"/>
                                      <w:szCs w:val="20"/>
                                      <w:lang w:eastAsia="en-US"/>
                                    </w:rPr>
                                    <w:t>Vielen Dank!</w:t>
                                  </w:r>
                                </w:p>
                                <w:p>
                                  <w:pPr>
                                    <w:pStyle w:val="NormalWeb"/>
                                    <w:spacing w:lineRule="auto" w:line="240" w:beforeAutospacing="0" w:before="0" w:afterAutospacing="0" w:after="0"/>
                                    <w:jc w:val="center"/>
                                    <w:rPr>
                                      <w:rFonts w:ascii="Arial" w:hAnsi="Arial" w:eastAsia="Calibri" w:cs="Arial" w:eastAsiaTheme="minorHAnsi"/>
                                      <w:sz w:val="22"/>
                                      <w:szCs w:val="20"/>
                                      <w:lang w:eastAsia="en-US"/>
                                    </w:rPr>
                                  </w:pPr>
                                  <w:bookmarkStart w:id="2" w:name="__UnoMark__1043_2580854087"/>
                                  <w:bookmarkStart w:id="3" w:name="__UnoMark__1043_2580854087"/>
                                  <w:bookmarkEnd w:id="3"/>
                                  <w:r>
                                    <w:rPr>
                                      <w:rFonts w:eastAsia="Calibri" w:cs="Arial" w:eastAsiaTheme="minorHAnsi" w:ascii="Arial" w:hAnsi="Arial"/>
                                      <w:sz w:val="22"/>
                                      <w:szCs w:val="20"/>
                                      <w:lang w:eastAsia="en-US"/>
                                    </w:rPr>
                                  </w:r>
                                </w:p>
                              </w:tc>
                            </w:tr>
                            <w:tr>
                              <w:trPr>
                                <w:trHeight w:val="2980" w:hRule="atLeast"/>
                              </w:trPr>
                              <w:tc>
                                <w:tcPr>
                                  <w:tcW w:w="9747" w:type="dxa"/>
                                  <w:tcBorders>
                                    <w:top w:val="nil"/>
                                    <w:left w:val="nil"/>
                                    <w:bottom w:val="nil"/>
                                    <w:right w:val="nil"/>
                                    <w:insideH w:val="nil"/>
                                    <w:insideV w:val="nil"/>
                                  </w:tcBorders>
                                  <w:shd w:fill="auto" w:val="clear"/>
                                </w:tcPr>
                                <w:p>
                                  <w:pPr>
                                    <w:pStyle w:val="NormalWeb"/>
                                    <w:spacing w:lineRule="auto" w:line="240" w:before="280" w:afterAutospacing="0" w:after="0"/>
                                    <w:jc w:val="center"/>
                                    <w:rPr>
                                      <w:rFonts w:ascii="Arial" w:hAnsi="Arial" w:eastAsia="Calibri" w:cs="Arial" w:eastAsiaTheme="minorHAnsi"/>
                                      <w:i/>
                                      <w:i/>
                                      <w:sz w:val="24"/>
                                      <w:szCs w:val="24"/>
                                      <w:lang w:eastAsia="en-US"/>
                                    </w:rPr>
                                  </w:pPr>
                                  <w:bookmarkStart w:id="4" w:name="__UnoMark__1045_2580854087"/>
                                  <w:bookmarkStart w:id="5" w:name="__UnoMark__1044_2580854087"/>
                                  <w:bookmarkStart w:id="6" w:name="__UnoMark__1045_2580854087"/>
                                  <w:bookmarkStart w:id="7" w:name="__UnoMark__1044_2580854087"/>
                                  <w:bookmarkEnd w:id="6"/>
                                  <w:bookmarkEnd w:id="7"/>
                                  <w:r>
                                    <w:rPr>
                                      <w:rFonts w:eastAsia="Calibri" w:cs="Arial" w:eastAsiaTheme="minorHAnsi" w:ascii="Arial" w:hAnsi="Arial"/>
                                      <w:i/>
                                      <w:sz w:val="24"/>
                                      <w:szCs w:val="24"/>
                                      <w:lang w:eastAsia="en-US"/>
                                    </w:rPr>
                                  </w:r>
                                </w:p>
                              </w:tc>
                            </w:tr>
                            <w:tr>
                              <w:trPr>
                                <w:trHeight w:val="1113" w:hRule="atLeast"/>
                              </w:trPr>
                              <w:tc>
                                <w:tcPr>
                                  <w:tcW w:w="9747" w:type="dxa"/>
                                  <w:tcBorders>
                                    <w:top w:val="nil"/>
                                    <w:left w:val="nil"/>
                                    <w:bottom w:val="nil"/>
                                    <w:right w:val="nil"/>
                                    <w:insideH w:val="nil"/>
                                    <w:insideV w:val="nil"/>
                                  </w:tcBorders>
                                  <w:shd w:fill="auto" w:val="clear"/>
                                </w:tcPr>
                                <w:p>
                                  <w:pPr>
                                    <w:pStyle w:val="NormalWeb"/>
                                    <w:numPr>
                                      <w:ilvl w:val="0"/>
                                      <w:numId w:val="0"/>
                                    </w:numPr>
                                    <w:spacing w:lineRule="auto" w:line="240" w:beforeAutospacing="0" w:before="0" w:afterAutospacing="0" w:after="120"/>
                                    <w:jc w:val="center"/>
                                    <w:outlineLvl w:val="0"/>
                                    <w:rPr>
                                      <w:rFonts w:ascii="Arial" w:hAnsi="Arial" w:eastAsia="Calibri" w:cs="Arial" w:eastAsiaTheme="minorHAnsi"/>
                                      <w:b/>
                                      <w:b/>
                                      <w:sz w:val="36"/>
                                      <w:szCs w:val="20"/>
                                      <w:lang w:eastAsia="en-US"/>
                                    </w:rPr>
                                  </w:pPr>
                                  <w:bookmarkStart w:id="8" w:name="__UnoMark__1046_2580854087"/>
                                  <w:bookmarkStart w:id="9" w:name="__UnoMark__1046_2580854087"/>
                                  <w:bookmarkEnd w:id="9"/>
                                  <w:r>
                                    <w:rPr>
                                      <w:rFonts w:eastAsia="Calibri" w:cs="Arial" w:eastAsiaTheme="minorHAnsi" w:ascii="Arial" w:hAnsi="Arial"/>
                                      <w:b/>
                                      <w:sz w:val="36"/>
                                      <w:szCs w:val="20"/>
                                      <w:lang w:eastAsia="en-US"/>
                                    </w:rPr>
                                  </w:r>
                                </w:p>
                                <w:p>
                                  <w:pPr>
                                    <w:pStyle w:val="NormalWeb"/>
                                    <w:numPr>
                                      <w:ilvl w:val="0"/>
                                      <w:numId w:val="0"/>
                                    </w:numPr>
                                    <w:spacing w:lineRule="auto" w:line="240" w:beforeAutospacing="0" w:before="0" w:afterAutospacing="0" w:after="120"/>
                                    <w:jc w:val="center"/>
                                    <w:outlineLvl w:val="0"/>
                                    <w:rPr>
                                      <w:rFonts w:ascii="Arial" w:hAnsi="Arial" w:eastAsia="Calibri" w:cs="Arial" w:eastAsiaTheme="minorHAnsi"/>
                                      <w:b/>
                                      <w:b/>
                                      <w:sz w:val="36"/>
                                      <w:szCs w:val="20"/>
                                      <w:lang w:eastAsia="en-US"/>
                                    </w:rPr>
                                  </w:pPr>
                                  <w:r>
                                    <w:rPr>
                                      <w:rFonts w:eastAsia="Calibri" w:cs="Arial" w:eastAsiaTheme="minorHAnsi" w:ascii="Arial" w:hAnsi="Arial"/>
                                      <w:b/>
                                      <w:sz w:val="36"/>
                                      <w:szCs w:val="20"/>
                                      <w:lang w:eastAsia="en-US"/>
                                    </w:rPr>
                                  </w:r>
                                </w:p>
                                <w:p>
                                  <w:pPr>
                                    <w:pStyle w:val="NormalWeb"/>
                                    <w:numPr>
                                      <w:ilvl w:val="0"/>
                                      <w:numId w:val="0"/>
                                    </w:numPr>
                                    <w:spacing w:lineRule="auto" w:line="240" w:beforeAutospacing="0" w:before="1080" w:afterAutospacing="0" w:after="120"/>
                                    <w:jc w:val="center"/>
                                    <w:outlineLvl w:val="0"/>
                                    <w:rPr/>
                                  </w:pPr>
                                  <w:r>
                                    <w:rPr>
                                      <w:rFonts w:eastAsia="Calibri" w:cs="Arial" w:ascii="Arial" w:hAnsi="Arial" w:eastAsiaTheme="minorHAnsi"/>
                                      <w:b/>
                                      <w:sz w:val="36"/>
                                      <w:szCs w:val="20"/>
                                      <w:lang w:eastAsia="en-US"/>
                                    </w:rPr>
                                    <w:t>Impressum</w:t>
                                  </w:r>
                                </w:p>
                                <w:p>
                                  <w:pPr>
                                    <w:pStyle w:val="NormalWeb"/>
                                    <w:spacing w:lineRule="auto" w:line="240" w:beforeAutospacing="0" w:before="0" w:afterAutospacing="0" w:after="0"/>
                                    <w:jc w:val="center"/>
                                    <w:rPr/>
                                  </w:pPr>
                                  <w:r>
                                    <w:rPr>
                                      <w:rFonts w:eastAsia="Calibri" w:cs="Arial" w:ascii="Arial" w:hAnsi="Arial" w:eastAsiaTheme="minorHAnsi"/>
                                      <w:b/>
                                      <w:sz w:val="28"/>
                                      <w:szCs w:val="20"/>
                                      <w:lang w:eastAsia="en-US"/>
                                    </w:rPr>
                                    <w:t>Camerata Vocale München</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Leitung: Clayton Bowman</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Kontakt: info@cameratavocale-muenchen.de</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www.cameratavocale-muenchen.de</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www.facebook.com/CVMuenchen</w:t>
                                  </w:r>
                                </w:p>
                                <w:p>
                                  <w:pPr>
                                    <w:pStyle w:val="NormalWeb"/>
                                    <w:spacing w:lineRule="auto" w:line="240" w:beforeAutospacing="0" w:before="0" w:afterAutospacing="0" w:after="0"/>
                                    <w:jc w:val="center"/>
                                    <w:rPr/>
                                  </w:pPr>
                                  <w:bookmarkStart w:id="10" w:name="__UnoMark__1047_2580854087"/>
                                  <w:bookmarkEnd w:id="10"/>
                                  <w:r>
                                    <w:rPr>
                                      <w:rFonts w:eastAsia="Calibri" w:cs="Arial" w:ascii="Arial" w:hAnsi="Arial" w:eastAsiaTheme="minorHAnsi"/>
                                      <w:szCs w:val="22"/>
                                      <w:lang w:eastAsia="en-US"/>
                                    </w:rPr>
                                    <w:t>Texte und Gestaltung: Esther Stärcke &amp; Benedikt Linder</w:t>
                                  </w:r>
                                </w:p>
                              </w:tc>
                            </w:tr>
                            <w:tr>
                              <w:trPr>
                                <w:trHeight w:val="1113" w:hRule="atLeast"/>
                              </w:trPr>
                              <w:tc>
                                <w:tcPr>
                                  <w:tcW w:w="9747" w:type="dxa"/>
                                  <w:tcBorders>
                                    <w:top w:val="nil"/>
                                    <w:left w:val="nil"/>
                                    <w:bottom w:val="nil"/>
                                    <w:right w:val="nil"/>
                                    <w:insideH w:val="nil"/>
                                    <w:insideV w:val="nil"/>
                                  </w:tcBorders>
                                  <w:shd w:fill="auto" w:val="clear"/>
                                  <w:vAlign w:val="bottom"/>
                                </w:tcPr>
                                <w:p>
                                  <w:pPr>
                                    <w:pStyle w:val="NormalWeb"/>
                                    <w:numPr>
                                      <w:ilvl w:val="0"/>
                                      <w:numId w:val="0"/>
                                    </w:numPr>
                                    <w:spacing w:lineRule="auto" w:line="240" w:beforeAutospacing="0" w:before="1800" w:afterAutospacing="0" w:after="0"/>
                                    <w:jc w:val="center"/>
                                    <w:outlineLvl w:val="0"/>
                                    <w:rPr/>
                                  </w:pPr>
                                  <w:bookmarkStart w:id="11" w:name="__UnoMark__1048_2580854087"/>
                                  <w:bookmarkEnd w:id="11"/>
                                  <w:r>
                                    <w:rPr>
                                      <w:rFonts w:eastAsia="Calibri" w:cs="Arial" w:ascii="Arial" w:hAnsi="Arial" w:eastAsiaTheme="minorHAnsi"/>
                                      <w:sz w:val="22"/>
                                      <w:szCs w:val="22"/>
                                      <w:lang w:eastAsia="en-US"/>
                                    </w:rPr>
                                    <w:t xml:space="preserve">Wir bedanken uns bei den Kirchengemeinden St. Paulus in Perlach und St. Vitus in Nußdorf </w:t>
                                    <w:br/>
                                    <w:t>für die Zurverfügungstellung der Räumlichkeiten und die gute</w:t>
                                  </w:r>
                                  <w:bookmarkStart w:id="12" w:name="_GoBack1"/>
                                  <w:bookmarkEnd w:id="12"/>
                                  <w:r>
                                    <w:rPr>
                                      <w:rFonts w:eastAsia="Calibri" w:cs="Arial" w:ascii="Arial" w:hAnsi="Arial" w:eastAsiaTheme="minorHAnsi"/>
                                      <w:sz w:val="22"/>
                                      <w:szCs w:val="22"/>
                                      <w:lang w:eastAsia="en-US"/>
                                    </w:rPr>
                                    <w:t xml:space="preserve"> Zusammenarbeit!</w:t>
                                  </w:r>
                                </w:p>
                              </w:tc>
                            </w:tr>
                          </w:tbl>
                        </w:txbxContent>
                      </wps:txbx>
                      <wps:bodyPr anchor="t" lIns="0" tIns="0" rIns="0" bIns="0">
                        <a:spAutoFit/>
                      </wps:bodyPr>
                    </wps:wsp>
                  </a:graphicData>
                </a:graphic>
              </wp:anchor>
            </w:drawing>
          </mc:Choice>
          <mc:Fallback>
            <w:pict>
              <v:rect style="position:absolute;rotation:0;width:487.35pt;height:745pt;mso-wrap-distance-left:7.1pt;mso-wrap-distance-right:7.1pt;mso-wrap-distance-top:0pt;mso-wrap-distance-bottom:0pt;margin-top:11.95pt;mso-position-vertical:center;mso-position-vertical-relative:margin;margin-left:0.1pt;mso-position-horizontal:center;mso-position-horizontal-relative:margin">
                <v:textbox inset="0in,0in,0in,0in">
                  <w:txbxContent>
                    <w:tbl>
                      <w:tblPr>
                        <w:tblStyle w:val="Tabellenraster"/>
                        <w:tblpPr w:bottomFromText="0" w:horzAnchor="margin" w:leftFromText="142" w:rightFromText="142" w:tblpX="0" w:tblpXSpec="center" w:tblpY="0" w:tblpYSpec="center" w:topFromText="0" w:vertAnchor="margin"/>
                        <w:tblW w:w="9747" w:type="dxa"/>
                        <w:jc w:val="center"/>
                        <w:tblInd w:w="0" w:type="dxa"/>
                        <w:tblCellMar>
                          <w:top w:w="0" w:type="dxa"/>
                          <w:left w:w="108" w:type="dxa"/>
                          <w:bottom w:w="0" w:type="dxa"/>
                          <w:right w:w="108" w:type="dxa"/>
                        </w:tblCellMar>
                        <w:tblLook w:firstRow="1" w:noVBand="1" w:lastRow="0" w:firstColumn="1" w:lastColumn="0" w:noHBand="0" w:val="04a0"/>
                      </w:tblPr>
                      <w:tblGrid>
                        <w:gridCol w:w="9747"/>
                      </w:tblGrid>
                      <w:tr>
                        <w:trPr>
                          <w:trHeight w:val="2980" w:hRule="atLeast"/>
                        </w:trPr>
                        <w:tc>
                          <w:tcPr>
                            <w:tcW w:w="9747" w:type="dxa"/>
                            <w:tcBorders>
                              <w:top w:val="nil"/>
                              <w:left w:val="nil"/>
                              <w:bottom w:val="nil"/>
                              <w:right w:val="nil"/>
                              <w:insideH w:val="nil"/>
                              <w:insideV w:val="nil"/>
                            </w:tcBorders>
                            <w:shd w:fill="auto" w:val="clear"/>
                          </w:tcPr>
                          <w:p>
                            <w:pPr>
                              <w:pStyle w:val="NormalWeb"/>
                              <w:spacing w:lineRule="auto" w:line="240" w:before="280" w:afterAutospacing="0" w:after="0"/>
                              <w:jc w:val="center"/>
                              <w:rPr>
                                <w:rFonts w:ascii="Arial" w:hAnsi="Arial" w:eastAsia="Calibri" w:cs="Arial" w:eastAsiaTheme="minorHAnsi"/>
                                <w:i/>
                                <w:i/>
                                <w:sz w:val="34"/>
                                <w:szCs w:val="34"/>
                                <w:lang w:eastAsia="en-US"/>
                              </w:rPr>
                            </w:pPr>
                            <w:r>
                              <w:rPr>
                                <w:rFonts w:eastAsia="Calibri" w:cs="Arial" w:eastAsiaTheme="minorHAnsi" w:ascii="Arial" w:hAnsi="Arial"/>
                                <w:i/>
                                <w:sz w:val="34"/>
                                <w:szCs w:val="34"/>
                                <w:lang w:eastAsia="en-US"/>
                              </w:rPr>
                            </w:r>
                          </w:p>
                          <w:p>
                            <w:pPr>
                              <w:pStyle w:val="NormalWeb"/>
                              <w:spacing w:lineRule="auto" w:line="240" w:before="280" w:afterAutospacing="0" w:after="0"/>
                              <w:jc w:val="center"/>
                              <w:rPr>
                                <w:rFonts w:ascii="Arial" w:hAnsi="Arial" w:eastAsia="Calibri" w:cs="Arial" w:eastAsiaTheme="minorHAnsi"/>
                                <w:i/>
                                <w:i/>
                                <w:sz w:val="34"/>
                                <w:szCs w:val="34"/>
                                <w:lang w:eastAsia="en-US"/>
                              </w:rPr>
                            </w:pPr>
                            <w:r>
                              <w:rPr>
                                <w:rFonts w:eastAsia="Calibri" w:cs="Arial" w:eastAsiaTheme="minorHAnsi" w:ascii="Arial" w:hAnsi="Arial"/>
                                <w:i/>
                                <w:sz w:val="34"/>
                                <w:szCs w:val="34"/>
                                <w:lang w:eastAsia="en-US"/>
                              </w:rPr>
                            </w:r>
                          </w:p>
                          <w:p>
                            <w:pPr>
                              <w:pStyle w:val="NormalWeb"/>
                              <w:spacing w:lineRule="auto" w:line="240" w:before="280" w:afterAutospacing="0" w:after="0"/>
                              <w:jc w:val="center"/>
                              <w:rPr/>
                            </w:pPr>
                            <w:r>
                              <w:rPr>
                                <w:rFonts w:eastAsia="Calibri" w:cs="Arial" w:ascii="Arial" w:hAnsi="Arial" w:eastAsiaTheme="minorHAnsi"/>
                                <w:i/>
                                <w:sz w:val="34"/>
                                <w:szCs w:val="34"/>
                                <w:lang w:eastAsia="en-US"/>
                              </w:rPr>
                              <w:t>Wir freuen uns sehr über Ihre Spende am Ende des Konzertes!</w:t>
                            </w:r>
                          </w:p>
                          <w:p>
                            <w:pPr>
                              <w:pStyle w:val="NormalWeb"/>
                              <w:spacing w:lineRule="auto" w:line="240" w:beforeAutospacing="0" w:before="0" w:afterAutospacing="0" w:after="0"/>
                              <w:jc w:val="center"/>
                              <w:rPr/>
                            </w:pPr>
                            <w:r>
                              <w:rPr>
                                <w:rFonts w:eastAsia="Calibri" w:cs="Arial" w:ascii="Arial" w:hAnsi="Arial" w:eastAsiaTheme="minorHAnsi"/>
                                <w:i/>
                                <w:sz w:val="34"/>
                                <w:szCs w:val="34"/>
                                <w:lang w:eastAsia="en-US"/>
                              </w:rPr>
                              <w:t>Durch Ihre Unterstützung können wir unter anderem</w:t>
                            </w:r>
                          </w:p>
                          <w:p>
                            <w:pPr>
                              <w:pStyle w:val="NormalWeb"/>
                              <w:spacing w:lineRule="auto" w:line="240" w:beforeAutospacing="0" w:before="0" w:afterAutospacing="0" w:after="0"/>
                              <w:jc w:val="center"/>
                              <w:rPr/>
                            </w:pPr>
                            <w:r>
                              <w:rPr>
                                <w:rFonts w:eastAsia="Calibri" w:cs="Arial" w:ascii="Arial" w:hAnsi="Arial" w:eastAsiaTheme="minorHAnsi"/>
                                <w:i/>
                                <w:sz w:val="34"/>
                                <w:szCs w:val="34"/>
                                <w:lang w:eastAsia="en-US"/>
                              </w:rPr>
                              <w:t>Programmhefte drucken, Noten erwerben oder</w:t>
                            </w:r>
                          </w:p>
                          <w:p>
                            <w:pPr>
                              <w:pStyle w:val="NormalWeb"/>
                              <w:spacing w:lineRule="auto" w:line="240" w:beforeAutospacing="0" w:before="0" w:afterAutospacing="0" w:after="0"/>
                              <w:jc w:val="center"/>
                              <w:rPr/>
                            </w:pPr>
                            <w:r>
                              <w:rPr>
                                <w:rFonts w:eastAsia="Calibri" w:cs="Arial" w:ascii="Arial" w:hAnsi="Arial" w:eastAsiaTheme="minorHAnsi"/>
                                <w:i/>
                                <w:sz w:val="34"/>
                                <w:szCs w:val="34"/>
                                <w:lang w:eastAsia="en-US"/>
                              </w:rPr>
                              <w:t>Solisten bezahlen.</w:t>
                            </w:r>
                          </w:p>
                          <w:p>
                            <w:pPr>
                              <w:pStyle w:val="NormalWeb"/>
                              <w:spacing w:lineRule="auto" w:line="240" w:beforeAutospacing="0" w:before="0" w:afterAutospacing="0" w:after="0"/>
                              <w:jc w:val="center"/>
                              <w:rPr>
                                <w:rFonts w:ascii="Arial" w:hAnsi="Arial" w:eastAsia="Calibri" w:cs="Arial" w:eastAsiaTheme="minorHAnsi"/>
                                <w:i/>
                                <w:i/>
                                <w:sz w:val="36"/>
                                <w:szCs w:val="20"/>
                                <w:lang w:eastAsia="en-US"/>
                              </w:rPr>
                            </w:pPr>
                            <w:r>
                              <w:rPr>
                                <w:rFonts w:eastAsia="Calibri" w:cs="Arial" w:eastAsiaTheme="minorHAnsi" w:ascii="Arial" w:hAnsi="Arial"/>
                                <w:i/>
                                <w:sz w:val="36"/>
                                <w:szCs w:val="20"/>
                                <w:lang w:eastAsia="en-US"/>
                              </w:rPr>
                            </w:r>
                          </w:p>
                          <w:p>
                            <w:pPr>
                              <w:pStyle w:val="NormalWeb"/>
                              <w:spacing w:lineRule="auto" w:line="240" w:beforeAutospacing="0" w:before="0" w:afterAutospacing="0" w:after="120"/>
                              <w:jc w:val="center"/>
                              <w:rPr/>
                            </w:pPr>
                            <w:r>
                              <w:rPr>
                                <w:rFonts w:eastAsia="Calibri" w:cs="Arial" w:ascii="Arial" w:hAnsi="Arial" w:eastAsiaTheme="minorHAnsi"/>
                                <w:i/>
                                <w:sz w:val="44"/>
                                <w:szCs w:val="20"/>
                                <w:lang w:eastAsia="en-US"/>
                              </w:rPr>
                              <w:t>Vielen Dank!</w:t>
                            </w:r>
                          </w:p>
                          <w:p>
                            <w:pPr>
                              <w:pStyle w:val="NormalWeb"/>
                              <w:spacing w:lineRule="auto" w:line="240" w:beforeAutospacing="0" w:before="0" w:afterAutospacing="0" w:after="0"/>
                              <w:jc w:val="center"/>
                              <w:rPr>
                                <w:rFonts w:ascii="Arial" w:hAnsi="Arial" w:eastAsia="Calibri" w:cs="Arial" w:eastAsiaTheme="minorHAnsi"/>
                                <w:sz w:val="22"/>
                                <w:szCs w:val="20"/>
                                <w:lang w:eastAsia="en-US"/>
                              </w:rPr>
                            </w:pPr>
                            <w:bookmarkStart w:id="13" w:name="__UnoMark__1043_2580854087"/>
                            <w:bookmarkStart w:id="14" w:name="__UnoMark__1043_2580854087"/>
                            <w:bookmarkEnd w:id="14"/>
                            <w:r>
                              <w:rPr>
                                <w:rFonts w:eastAsia="Calibri" w:cs="Arial" w:eastAsiaTheme="minorHAnsi" w:ascii="Arial" w:hAnsi="Arial"/>
                                <w:sz w:val="22"/>
                                <w:szCs w:val="20"/>
                                <w:lang w:eastAsia="en-US"/>
                              </w:rPr>
                            </w:r>
                          </w:p>
                        </w:tc>
                      </w:tr>
                      <w:tr>
                        <w:trPr>
                          <w:trHeight w:val="2980" w:hRule="atLeast"/>
                        </w:trPr>
                        <w:tc>
                          <w:tcPr>
                            <w:tcW w:w="9747" w:type="dxa"/>
                            <w:tcBorders>
                              <w:top w:val="nil"/>
                              <w:left w:val="nil"/>
                              <w:bottom w:val="nil"/>
                              <w:right w:val="nil"/>
                              <w:insideH w:val="nil"/>
                              <w:insideV w:val="nil"/>
                            </w:tcBorders>
                            <w:shd w:fill="auto" w:val="clear"/>
                          </w:tcPr>
                          <w:p>
                            <w:pPr>
                              <w:pStyle w:val="NormalWeb"/>
                              <w:spacing w:lineRule="auto" w:line="240" w:before="280" w:afterAutospacing="0" w:after="0"/>
                              <w:jc w:val="center"/>
                              <w:rPr>
                                <w:rFonts w:ascii="Arial" w:hAnsi="Arial" w:eastAsia="Calibri" w:cs="Arial" w:eastAsiaTheme="minorHAnsi"/>
                                <w:i/>
                                <w:i/>
                                <w:sz w:val="24"/>
                                <w:szCs w:val="24"/>
                                <w:lang w:eastAsia="en-US"/>
                              </w:rPr>
                            </w:pPr>
                            <w:bookmarkStart w:id="15" w:name="__UnoMark__1045_2580854087"/>
                            <w:bookmarkStart w:id="16" w:name="__UnoMark__1044_2580854087"/>
                            <w:bookmarkStart w:id="17" w:name="__UnoMark__1045_2580854087"/>
                            <w:bookmarkStart w:id="18" w:name="__UnoMark__1044_2580854087"/>
                            <w:bookmarkEnd w:id="17"/>
                            <w:bookmarkEnd w:id="18"/>
                            <w:r>
                              <w:rPr>
                                <w:rFonts w:eastAsia="Calibri" w:cs="Arial" w:eastAsiaTheme="minorHAnsi" w:ascii="Arial" w:hAnsi="Arial"/>
                                <w:i/>
                                <w:sz w:val="24"/>
                                <w:szCs w:val="24"/>
                                <w:lang w:eastAsia="en-US"/>
                              </w:rPr>
                            </w:r>
                          </w:p>
                        </w:tc>
                      </w:tr>
                      <w:tr>
                        <w:trPr>
                          <w:trHeight w:val="1113" w:hRule="atLeast"/>
                        </w:trPr>
                        <w:tc>
                          <w:tcPr>
                            <w:tcW w:w="9747" w:type="dxa"/>
                            <w:tcBorders>
                              <w:top w:val="nil"/>
                              <w:left w:val="nil"/>
                              <w:bottom w:val="nil"/>
                              <w:right w:val="nil"/>
                              <w:insideH w:val="nil"/>
                              <w:insideV w:val="nil"/>
                            </w:tcBorders>
                            <w:shd w:fill="auto" w:val="clear"/>
                          </w:tcPr>
                          <w:p>
                            <w:pPr>
                              <w:pStyle w:val="NormalWeb"/>
                              <w:numPr>
                                <w:ilvl w:val="0"/>
                                <w:numId w:val="0"/>
                              </w:numPr>
                              <w:spacing w:lineRule="auto" w:line="240" w:beforeAutospacing="0" w:before="0" w:afterAutospacing="0" w:after="120"/>
                              <w:jc w:val="center"/>
                              <w:outlineLvl w:val="0"/>
                              <w:rPr>
                                <w:rFonts w:ascii="Arial" w:hAnsi="Arial" w:eastAsia="Calibri" w:cs="Arial" w:eastAsiaTheme="minorHAnsi"/>
                                <w:b/>
                                <w:b/>
                                <w:sz w:val="36"/>
                                <w:szCs w:val="20"/>
                                <w:lang w:eastAsia="en-US"/>
                              </w:rPr>
                            </w:pPr>
                            <w:bookmarkStart w:id="19" w:name="__UnoMark__1046_2580854087"/>
                            <w:bookmarkStart w:id="20" w:name="__UnoMark__1046_2580854087"/>
                            <w:bookmarkEnd w:id="20"/>
                            <w:r>
                              <w:rPr>
                                <w:rFonts w:eastAsia="Calibri" w:cs="Arial" w:eastAsiaTheme="minorHAnsi" w:ascii="Arial" w:hAnsi="Arial"/>
                                <w:b/>
                                <w:sz w:val="36"/>
                                <w:szCs w:val="20"/>
                                <w:lang w:eastAsia="en-US"/>
                              </w:rPr>
                            </w:r>
                          </w:p>
                          <w:p>
                            <w:pPr>
                              <w:pStyle w:val="NormalWeb"/>
                              <w:numPr>
                                <w:ilvl w:val="0"/>
                                <w:numId w:val="0"/>
                              </w:numPr>
                              <w:spacing w:lineRule="auto" w:line="240" w:beforeAutospacing="0" w:before="0" w:afterAutospacing="0" w:after="120"/>
                              <w:jc w:val="center"/>
                              <w:outlineLvl w:val="0"/>
                              <w:rPr>
                                <w:rFonts w:ascii="Arial" w:hAnsi="Arial" w:eastAsia="Calibri" w:cs="Arial" w:eastAsiaTheme="minorHAnsi"/>
                                <w:b/>
                                <w:b/>
                                <w:sz w:val="36"/>
                                <w:szCs w:val="20"/>
                                <w:lang w:eastAsia="en-US"/>
                              </w:rPr>
                            </w:pPr>
                            <w:r>
                              <w:rPr>
                                <w:rFonts w:eastAsia="Calibri" w:cs="Arial" w:eastAsiaTheme="minorHAnsi" w:ascii="Arial" w:hAnsi="Arial"/>
                                <w:b/>
                                <w:sz w:val="36"/>
                                <w:szCs w:val="20"/>
                                <w:lang w:eastAsia="en-US"/>
                              </w:rPr>
                            </w:r>
                          </w:p>
                          <w:p>
                            <w:pPr>
                              <w:pStyle w:val="NormalWeb"/>
                              <w:numPr>
                                <w:ilvl w:val="0"/>
                                <w:numId w:val="0"/>
                              </w:numPr>
                              <w:spacing w:lineRule="auto" w:line="240" w:beforeAutospacing="0" w:before="1080" w:afterAutospacing="0" w:after="120"/>
                              <w:jc w:val="center"/>
                              <w:outlineLvl w:val="0"/>
                              <w:rPr/>
                            </w:pPr>
                            <w:r>
                              <w:rPr>
                                <w:rFonts w:eastAsia="Calibri" w:cs="Arial" w:ascii="Arial" w:hAnsi="Arial" w:eastAsiaTheme="minorHAnsi"/>
                                <w:b/>
                                <w:sz w:val="36"/>
                                <w:szCs w:val="20"/>
                                <w:lang w:eastAsia="en-US"/>
                              </w:rPr>
                              <w:t>Impressum</w:t>
                            </w:r>
                          </w:p>
                          <w:p>
                            <w:pPr>
                              <w:pStyle w:val="NormalWeb"/>
                              <w:spacing w:lineRule="auto" w:line="240" w:beforeAutospacing="0" w:before="0" w:afterAutospacing="0" w:after="0"/>
                              <w:jc w:val="center"/>
                              <w:rPr/>
                            </w:pPr>
                            <w:r>
                              <w:rPr>
                                <w:rFonts w:eastAsia="Calibri" w:cs="Arial" w:ascii="Arial" w:hAnsi="Arial" w:eastAsiaTheme="minorHAnsi"/>
                                <w:b/>
                                <w:sz w:val="28"/>
                                <w:szCs w:val="20"/>
                                <w:lang w:eastAsia="en-US"/>
                              </w:rPr>
                              <w:t>Camerata Vocale München</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Leitung: Clayton Bowman</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Kontakt: info@cameratavocale-muenchen.de</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www.cameratavocale-muenchen.de</w:t>
                            </w:r>
                          </w:p>
                          <w:p>
                            <w:pPr>
                              <w:pStyle w:val="NormalWeb"/>
                              <w:spacing w:lineRule="auto" w:line="240" w:beforeAutospacing="0" w:before="0" w:afterAutospacing="0" w:after="120"/>
                              <w:jc w:val="center"/>
                              <w:rPr/>
                            </w:pPr>
                            <w:r>
                              <w:rPr>
                                <w:rFonts w:eastAsia="Calibri" w:cs="Arial" w:ascii="Arial" w:hAnsi="Arial" w:eastAsiaTheme="minorHAnsi"/>
                                <w:szCs w:val="22"/>
                                <w:lang w:eastAsia="en-US"/>
                              </w:rPr>
                              <w:t>www.facebook.com/CVMuenchen</w:t>
                            </w:r>
                          </w:p>
                          <w:p>
                            <w:pPr>
                              <w:pStyle w:val="NormalWeb"/>
                              <w:spacing w:lineRule="auto" w:line="240" w:beforeAutospacing="0" w:before="0" w:afterAutospacing="0" w:after="0"/>
                              <w:jc w:val="center"/>
                              <w:rPr/>
                            </w:pPr>
                            <w:bookmarkStart w:id="21" w:name="__UnoMark__1047_2580854087"/>
                            <w:bookmarkEnd w:id="21"/>
                            <w:r>
                              <w:rPr>
                                <w:rFonts w:eastAsia="Calibri" w:cs="Arial" w:ascii="Arial" w:hAnsi="Arial" w:eastAsiaTheme="minorHAnsi"/>
                                <w:szCs w:val="22"/>
                                <w:lang w:eastAsia="en-US"/>
                              </w:rPr>
                              <w:t>Texte und Gestaltung: Esther Stärcke &amp; Benedikt Linder</w:t>
                            </w:r>
                          </w:p>
                        </w:tc>
                      </w:tr>
                      <w:tr>
                        <w:trPr>
                          <w:trHeight w:val="1113" w:hRule="atLeast"/>
                        </w:trPr>
                        <w:tc>
                          <w:tcPr>
                            <w:tcW w:w="9747" w:type="dxa"/>
                            <w:tcBorders>
                              <w:top w:val="nil"/>
                              <w:left w:val="nil"/>
                              <w:bottom w:val="nil"/>
                              <w:right w:val="nil"/>
                              <w:insideH w:val="nil"/>
                              <w:insideV w:val="nil"/>
                            </w:tcBorders>
                            <w:shd w:fill="auto" w:val="clear"/>
                            <w:vAlign w:val="bottom"/>
                          </w:tcPr>
                          <w:p>
                            <w:pPr>
                              <w:pStyle w:val="NormalWeb"/>
                              <w:numPr>
                                <w:ilvl w:val="0"/>
                                <w:numId w:val="0"/>
                              </w:numPr>
                              <w:spacing w:lineRule="auto" w:line="240" w:beforeAutospacing="0" w:before="1800" w:afterAutospacing="0" w:after="0"/>
                              <w:jc w:val="center"/>
                              <w:outlineLvl w:val="0"/>
                              <w:rPr/>
                            </w:pPr>
                            <w:bookmarkStart w:id="22" w:name="__UnoMark__1048_2580854087"/>
                            <w:bookmarkEnd w:id="22"/>
                            <w:r>
                              <w:rPr>
                                <w:rFonts w:eastAsia="Calibri" w:cs="Arial" w:ascii="Arial" w:hAnsi="Arial" w:eastAsiaTheme="minorHAnsi"/>
                                <w:sz w:val="22"/>
                                <w:szCs w:val="22"/>
                                <w:lang w:eastAsia="en-US"/>
                              </w:rPr>
                              <w:t xml:space="preserve">Wir bedanken uns bei den Kirchengemeinden St. Paulus in Perlach und St. Vitus in Nußdorf </w:t>
                              <w:br/>
                              <w:t>für die Zurverfügungstellung der Räumlichkeiten und die gute</w:t>
                            </w:r>
                            <w:bookmarkStart w:id="23" w:name="_GoBack1"/>
                            <w:bookmarkEnd w:id="23"/>
                            <w:r>
                              <w:rPr>
                                <w:rFonts w:eastAsia="Calibri" w:cs="Arial" w:ascii="Arial" w:hAnsi="Arial" w:eastAsiaTheme="minorHAnsi"/>
                                <w:sz w:val="22"/>
                                <w:szCs w:val="22"/>
                                <w:lang w:eastAsia="en-US"/>
                              </w:rPr>
                              <w:t xml:space="preserve"> Zusammenarbeit!</w:t>
                            </w:r>
                          </w:p>
                        </w:tc>
                      </w:tr>
                    </w:tbl>
                  </w:txbxContent>
                </v:textbox>
                <w10:wrap type="square"/>
              </v:rect>
            </w:pict>
          </mc:Fallback>
        </mc:AlternateContent>
      </w:r>
    </w:p>
    <w:p>
      <w:pPr>
        <w:sectPr>
          <w:type w:val="continuous"/>
          <w:pgSz w:w="11906" w:h="16838"/>
          <w:pgMar w:left="1304" w:right="851" w:header="567" w:top="737" w:footer="113" w:bottom="624" w:gutter="0"/>
          <w:formProt w:val="false"/>
          <w:textDirection w:val="lrTb"/>
          <w:docGrid w:type="default" w:linePitch="360" w:charSpace="4096"/>
        </w:sectPr>
      </w:pPr>
    </w:p>
    <w:sectPr>
      <w:type w:val="continuous"/>
      <w:pgSz w:w="11906" w:h="16838"/>
      <w:pgMar w:left="1304" w:right="851" w:header="567" w:top="737" w:footer="113" w:bottom="62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swiss"/>
    <w:pitch w:val="variable"/>
  </w:font>
  <w:font w:name="Monotype Corsiv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2666366"/>
    </w:sdtPr>
    <w:sdtContent>
      <w:p>
        <w:pPr>
          <w:pStyle w:val="Footer"/>
          <w:rPr/>
        </w:pPr>
        <w:r>
          <w:rPr/>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674" w:leader="none"/>
      </w:tabs>
      <w:rPr/>
    </w:pPr>
    <w:r>
      <w:rPr>
        <w:rFonts w:cs="Arial" w:ascii="Arial" w:hAnsi="Arial"/>
        <w:sz w:val="16"/>
        <w:szCs w:val="16"/>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before="120" w:after="0"/>
      <w:jc w:val="center"/>
      <w:rPr/>
    </w:pPr>
    <w:r>
      <w:rPr/>
      <w:drawing>
        <wp:inline distT="0" distB="0" distL="0" distR="8255">
          <wp:extent cx="3611880" cy="1149350"/>
          <wp:effectExtent l="0" t="0" r="0" b="0"/>
          <wp:docPr id="3" name="Grafik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7" descr=""/>
                  <pic:cNvPicPr>
                    <a:picLocks noChangeAspect="1" noChangeArrowheads="1"/>
                  </pic:cNvPicPr>
                </pic:nvPicPr>
                <pic:blipFill>
                  <a:blip r:embed="rId1"/>
                  <a:stretch>
                    <a:fillRect/>
                  </a:stretch>
                </pic:blipFill>
                <pic:spPr bwMode="auto">
                  <a:xfrm>
                    <a:off x="0" y="0"/>
                    <a:ext cx="3611880" cy="1149350"/>
                  </a:xfrm>
                  <a:prstGeom prst="rect">
                    <a:avLst/>
                  </a:prstGeom>
                </pic:spPr>
              </pic:pic>
            </a:graphicData>
          </a:graphic>
        </wp:inline>
      </w:drawing>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link w:val="berschrift1Zchn"/>
    <w:uiPriority w:val="9"/>
    <w:qFormat/>
    <w:rsid w:val="006a329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4">
    <w:name w:val="Heading 4"/>
    <w:basedOn w:val="Normal"/>
    <w:link w:val="berschrift4Zchn"/>
    <w:uiPriority w:val="9"/>
    <w:qFormat/>
    <w:rsid w:val="006a3297"/>
    <w:pPr>
      <w:spacing w:lineRule="auto" w:line="240" w:beforeAutospacing="1" w:afterAutospacing="1"/>
      <w:outlineLvl w:val="3"/>
    </w:pPr>
    <w:rPr>
      <w:rFonts w:ascii="Times New Roman" w:hAnsi="Times New Roman" w:eastAsia="Times New Roman" w:cs="Times New Roman"/>
      <w:b/>
      <w:bCs/>
      <w:sz w:val="24"/>
      <w:szCs w:val="24"/>
      <w:lang w:eastAsia="de-DE"/>
    </w:rPr>
  </w:style>
  <w:style w:type="character" w:styleId="DefaultParagraphFont" w:default="1">
    <w:name w:val="Default Paragraph Font"/>
    <w:uiPriority w:val="1"/>
    <w:semiHidden/>
    <w:unhideWhenUsed/>
    <w:qFormat/>
    <w:rPr/>
  </w:style>
  <w:style w:type="character" w:styleId="St" w:customStyle="1">
    <w:name w:val="st"/>
    <w:basedOn w:val="DefaultParagraphFont"/>
    <w:qFormat/>
    <w:rsid w:val="00b9552c"/>
    <w:rPr/>
  </w:style>
  <w:style w:type="character" w:styleId="Emphasis">
    <w:name w:val="Emphasis"/>
    <w:basedOn w:val="DefaultParagraphFont"/>
    <w:uiPriority w:val="20"/>
    <w:qFormat/>
    <w:rsid w:val="00b9552c"/>
    <w:rPr>
      <w:i/>
      <w:iCs/>
    </w:rPr>
  </w:style>
  <w:style w:type="character" w:styleId="InternetLink">
    <w:name w:val="Internet Link"/>
    <w:basedOn w:val="DefaultParagraphFont"/>
    <w:uiPriority w:val="99"/>
    <w:unhideWhenUsed/>
    <w:rsid w:val="00bd3dfe"/>
    <w:rPr>
      <w:color w:val="0000FF"/>
      <w:u w:val="single"/>
    </w:rPr>
  </w:style>
  <w:style w:type="character" w:styleId="HTMLVorformatiertZchn" w:customStyle="1">
    <w:name w:val="HTML Vorformatiert Zchn"/>
    <w:basedOn w:val="DefaultParagraphFont"/>
    <w:link w:val="HTMLVorformatiert"/>
    <w:uiPriority w:val="99"/>
    <w:qFormat/>
    <w:rsid w:val="00bd3dfe"/>
    <w:rPr>
      <w:rFonts w:ascii="Courier New" w:hAnsi="Courier New" w:eastAsia="Times New Roman" w:cs="Courier New"/>
      <w:sz w:val="20"/>
      <w:szCs w:val="20"/>
      <w:lang w:eastAsia="de-DE"/>
    </w:rPr>
  </w:style>
  <w:style w:type="character" w:styleId="HTMLCite">
    <w:name w:val="HTML Cite"/>
    <w:basedOn w:val="DefaultParagraphFont"/>
    <w:uiPriority w:val="99"/>
    <w:semiHidden/>
    <w:unhideWhenUsed/>
    <w:qFormat/>
    <w:rsid w:val="006706b5"/>
    <w:rPr>
      <w:i/>
      <w:iCs/>
    </w:rPr>
  </w:style>
  <w:style w:type="character" w:styleId="Highlight" w:customStyle="1">
    <w:name w:val="highlight"/>
    <w:basedOn w:val="DefaultParagraphFont"/>
    <w:qFormat/>
    <w:rsid w:val="00ad3739"/>
    <w:rPr/>
  </w:style>
  <w:style w:type="character" w:styleId="Immessageservice" w:customStyle="1">
    <w:name w:val="im_message_service"/>
    <w:basedOn w:val="DefaultParagraphFont"/>
    <w:qFormat/>
    <w:rsid w:val="00ee7ac9"/>
    <w:rPr/>
  </w:style>
  <w:style w:type="character" w:styleId="KopfzeileZchn" w:customStyle="1">
    <w:name w:val="Kopfzeile Zchn"/>
    <w:basedOn w:val="DefaultParagraphFont"/>
    <w:link w:val="Kopfzeile"/>
    <w:uiPriority w:val="99"/>
    <w:qFormat/>
    <w:rsid w:val="00ee7ac9"/>
    <w:rPr/>
  </w:style>
  <w:style w:type="character" w:styleId="FuzeileZchn" w:customStyle="1">
    <w:name w:val="Fußzeile Zchn"/>
    <w:basedOn w:val="DefaultParagraphFont"/>
    <w:link w:val="Fuzeile"/>
    <w:uiPriority w:val="99"/>
    <w:qFormat/>
    <w:rsid w:val="00ee7ac9"/>
    <w:rPr/>
  </w:style>
  <w:style w:type="character" w:styleId="Mwpoemindented" w:customStyle="1">
    <w:name w:val="mw-poem-indented"/>
    <w:basedOn w:val="DefaultParagraphFont"/>
    <w:qFormat/>
    <w:rsid w:val="00bb7874"/>
    <w:rPr/>
  </w:style>
  <w:style w:type="character" w:styleId="Strong">
    <w:name w:val="Strong"/>
    <w:basedOn w:val="DefaultParagraphFont"/>
    <w:uiPriority w:val="22"/>
    <w:qFormat/>
    <w:rsid w:val="00d97b80"/>
    <w:rPr>
      <w:b/>
      <w:bCs/>
    </w:rPr>
  </w:style>
  <w:style w:type="character" w:styleId="NichtaufgelsteErwhnung1" w:customStyle="1">
    <w:name w:val="Nicht aufgelöste Erwähnung1"/>
    <w:basedOn w:val="DefaultParagraphFont"/>
    <w:uiPriority w:val="99"/>
    <w:semiHidden/>
    <w:unhideWhenUsed/>
    <w:qFormat/>
    <w:rsid w:val="006a3297"/>
    <w:rPr>
      <w:color w:val="605E5C"/>
      <w:shd w:fill="E1DFDD" w:val="clear"/>
    </w:rPr>
  </w:style>
  <w:style w:type="character" w:styleId="Berschrift4Zchn" w:customStyle="1">
    <w:name w:val="Überschrift 4 Zchn"/>
    <w:basedOn w:val="DefaultParagraphFont"/>
    <w:link w:val="berschrift4"/>
    <w:uiPriority w:val="9"/>
    <w:qFormat/>
    <w:rsid w:val="006a3297"/>
    <w:rPr>
      <w:rFonts w:ascii="Times New Roman" w:hAnsi="Times New Roman" w:eastAsia="Times New Roman" w:cs="Times New Roman"/>
      <w:b/>
      <w:bCs/>
      <w:sz w:val="24"/>
      <w:szCs w:val="24"/>
      <w:lang w:eastAsia="de-DE"/>
    </w:rPr>
  </w:style>
  <w:style w:type="character" w:styleId="Tribeeventdatestart" w:customStyle="1">
    <w:name w:val="tribe-event-date-start"/>
    <w:basedOn w:val="DefaultParagraphFont"/>
    <w:qFormat/>
    <w:rsid w:val="006a3297"/>
    <w:rPr/>
  </w:style>
  <w:style w:type="character" w:styleId="Tribeeventtime" w:customStyle="1">
    <w:name w:val="tribe-event-time"/>
    <w:basedOn w:val="DefaultParagraphFont"/>
    <w:qFormat/>
    <w:rsid w:val="006a3297"/>
    <w:rPr/>
  </w:style>
  <w:style w:type="character" w:styleId="Berschrift1Zchn" w:customStyle="1">
    <w:name w:val="Überschrift 1 Zchn"/>
    <w:basedOn w:val="DefaultParagraphFont"/>
    <w:link w:val="berschrift1"/>
    <w:uiPriority w:val="9"/>
    <w:qFormat/>
    <w:rsid w:val="006a3297"/>
    <w:rPr>
      <w:rFonts w:ascii="Calibri Light" w:hAnsi="Calibri Light" w:eastAsia="" w:cs="" w:asciiTheme="majorHAnsi" w:cstheme="majorBidi" w:eastAsiaTheme="majorEastAsia" w:hAnsiTheme="majorHAnsi"/>
      <w:color w:val="2F5496" w:themeColor="accent1" w:themeShade="bf"/>
      <w:sz w:val="32"/>
      <w:szCs w:val="32"/>
    </w:rPr>
  </w:style>
  <w:style w:type="character" w:styleId="Tribeaddress" w:customStyle="1">
    <w:name w:val="tribe-address"/>
    <w:basedOn w:val="DefaultParagraphFont"/>
    <w:qFormat/>
    <w:rsid w:val="006a3297"/>
    <w:rPr/>
  </w:style>
  <w:style w:type="character" w:styleId="Tribestreetaddress" w:customStyle="1">
    <w:name w:val="tribe-street-address"/>
    <w:basedOn w:val="DefaultParagraphFont"/>
    <w:qFormat/>
    <w:rsid w:val="006a3297"/>
    <w:rPr/>
  </w:style>
  <w:style w:type="character" w:styleId="Tribelocality" w:customStyle="1">
    <w:name w:val="tribe-locality"/>
    <w:basedOn w:val="DefaultParagraphFont"/>
    <w:qFormat/>
    <w:rsid w:val="006a3297"/>
    <w:rPr/>
  </w:style>
  <w:style w:type="character" w:styleId="Desktoptitlesubcontent" w:customStyle="1">
    <w:name w:val="desktop-title-subcontent"/>
    <w:basedOn w:val="DefaultParagraphFont"/>
    <w:qFormat/>
    <w:rsid w:val="00b73099"/>
    <w:rPr/>
  </w:style>
  <w:style w:type="character" w:styleId="SprechblasentextZchn" w:customStyle="1">
    <w:name w:val="Sprechblasentext Zchn"/>
    <w:basedOn w:val="DefaultParagraphFont"/>
    <w:link w:val="Sprechblasentext"/>
    <w:uiPriority w:val="99"/>
    <w:semiHidden/>
    <w:qFormat/>
    <w:rsid w:val="009822b2"/>
    <w:rPr>
      <w:rFonts w:ascii="Segoe UI" w:hAnsi="Segoe UI" w:cs="Segoe UI"/>
      <w:sz w:val="18"/>
      <w:szCs w:val="18"/>
    </w:rPr>
  </w:style>
  <w:style w:type="character" w:styleId="Annotationreference">
    <w:name w:val="annotation reference"/>
    <w:basedOn w:val="DefaultParagraphFont"/>
    <w:uiPriority w:val="99"/>
    <w:semiHidden/>
    <w:unhideWhenUsed/>
    <w:qFormat/>
    <w:rsid w:val="00a4026c"/>
    <w:rPr>
      <w:sz w:val="16"/>
      <w:szCs w:val="16"/>
    </w:rPr>
  </w:style>
  <w:style w:type="character" w:styleId="KommentartextZchn" w:customStyle="1">
    <w:name w:val="Kommentartext Zchn"/>
    <w:basedOn w:val="DefaultParagraphFont"/>
    <w:link w:val="Kommentartext"/>
    <w:uiPriority w:val="99"/>
    <w:semiHidden/>
    <w:qFormat/>
    <w:rsid w:val="00a4026c"/>
    <w:rPr>
      <w:sz w:val="20"/>
      <w:szCs w:val="20"/>
    </w:rPr>
  </w:style>
  <w:style w:type="character" w:styleId="KommentarthemaZchn" w:customStyle="1">
    <w:name w:val="Kommentarthema Zchn"/>
    <w:basedOn w:val="KommentartextZchn"/>
    <w:link w:val="Kommentarthema"/>
    <w:uiPriority w:val="99"/>
    <w:semiHidden/>
    <w:qFormat/>
    <w:rsid w:val="00a4026c"/>
    <w:rPr>
      <w:b/>
      <w:bCs/>
      <w:sz w:val="20"/>
      <w:szCs w:val="20"/>
    </w:rPr>
  </w:style>
  <w:style w:type="character" w:styleId="UnresolvedMention">
    <w:name w:val="Unresolved Mention"/>
    <w:basedOn w:val="DefaultParagraphFont"/>
    <w:uiPriority w:val="99"/>
    <w:semiHidden/>
    <w:unhideWhenUsed/>
    <w:qFormat/>
    <w:rsid w:val="001e0d63"/>
    <w:rPr>
      <w:color w:val="605E5C"/>
      <w:shd w:fill="E1DFDD" w:val="clear"/>
    </w:rPr>
  </w:style>
  <w:style w:type="character" w:styleId="ListLabel1">
    <w:name w:val="ListLabel 1"/>
    <w:qFormat/>
    <w:rPr>
      <w:i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TMLPreformatted">
    <w:name w:val="HTML Preformatted"/>
    <w:basedOn w:val="Normal"/>
    <w:link w:val="HTMLVorformatiertZchn"/>
    <w:uiPriority w:val="99"/>
    <w:unhideWhenUsed/>
    <w:qFormat/>
    <w:rsid w:val="00bd3df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NormalWeb">
    <w:name w:val="Normal (Web)"/>
    <w:basedOn w:val="Normal"/>
    <w:uiPriority w:val="99"/>
    <w:unhideWhenUsed/>
    <w:qFormat/>
    <w:rsid w:val="006706b5"/>
    <w:pPr>
      <w:spacing w:lineRule="auto" w:line="240" w:beforeAutospacing="1" w:afterAutospacing="1"/>
    </w:pPr>
    <w:rPr>
      <w:rFonts w:ascii="Times New Roman" w:hAnsi="Times New Roman" w:eastAsia="Times New Roman" w:cs="Times New Roman"/>
      <w:sz w:val="24"/>
      <w:szCs w:val="24"/>
      <w:lang w:eastAsia="de-DE"/>
    </w:rPr>
  </w:style>
  <w:style w:type="paragraph" w:styleId="Header">
    <w:name w:val="Header"/>
    <w:basedOn w:val="Normal"/>
    <w:link w:val="KopfzeileZchn"/>
    <w:uiPriority w:val="99"/>
    <w:unhideWhenUsed/>
    <w:rsid w:val="00ee7ac9"/>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e7ac9"/>
    <w:pPr>
      <w:tabs>
        <w:tab w:val="center" w:pos="4536" w:leader="none"/>
        <w:tab w:val="right" w:pos="9072" w:leader="none"/>
      </w:tabs>
      <w:spacing w:lineRule="auto" w:line="240" w:before="0" w:after="0"/>
    </w:pPr>
    <w:rPr/>
  </w:style>
  <w:style w:type="paragraph" w:styleId="P1" w:customStyle="1">
    <w:name w:val="p1"/>
    <w:basedOn w:val="Normal"/>
    <w:qFormat/>
    <w:rsid w:val="00bb7874"/>
    <w:pPr>
      <w:spacing w:lineRule="auto" w:line="240" w:beforeAutospacing="1" w:afterAutospacing="1"/>
    </w:pPr>
    <w:rPr>
      <w:rFonts w:ascii="Times New Roman" w:hAnsi="Times New Roman" w:eastAsia="Times New Roman" w:cs="Times New Roman"/>
      <w:sz w:val="24"/>
      <w:szCs w:val="24"/>
      <w:lang w:eastAsia="de-DE"/>
    </w:rPr>
  </w:style>
  <w:style w:type="paragraph" w:styleId="BalloonText">
    <w:name w:val="Balloon Text"/>
    <w:basedOn w:val="Normal"/>
    <w:link w:val="SprechblasentextZchn"/>
    <w:uiPriority w:val="99"/>
    <w:semiHidden/>
    <w:unhideWhenUsed/>
    <w:qFormat/>
    <w:rsid w:val="009822b2"/>
    <w:pPr>
      <w:spacing w:lineRule="auto" w:line="240" w:before="0" w:after="0"/>
    </w:pPr>
    <w:rPr>
      <w:rFonts w:ascii="Segoe UI" w:hAnsi="Segoe UI" w:cs="Segoe UI"/>
      <w:sz w:val="18"/>
      <w:szCs w:val="18"/>
    </w:rPr>
  </w:style>
  <w:style w:type="paragraph" w:styleId="Annotationtext">
    <w:name w:val="annotation text"/>
    <w:basedOn w:val="Normal"/>
    <w:link w:val="KommentartextZchn"/>
    <w:uiPriority w:val="99"/>
    <w:semiHidden/>
    <w:unhideWhenUsed/>
    <w:qFormat/>
    <w:rsid w:val="00a4026c"/>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a4026c"/>
    <w:pPr/>
    <w:rPr>
      <w:b/>
      <w:bCs/>
    </w:rPr>
  </w:style>
  <w:style w:type="paragraph" w:styleId="Caption1">
    <w:name w:val="caption"/>
    <w:basedOn w:val="Normal"/>
    <w:uiPriority w:val="35"/>
    <w:unhideWhenUsed/>
    <w:qFormat/>
    <w:rsid w:val="001b241d"/>
    <w:pPr>
      <w:spacing w:lineRule="auto" w:line="240" w:before="0" w:after="200"/>
    </w:pPr>
    <w:rPr>
      <w:i/>
      <w:iCs/>
      <w:color w:val="44546A" w:themeColor="text2"/>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86014"/>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de.wikipedia.org/wiki/Kathedrale_von_Oxford" TargetMode="External"/><Relationship Id="rId5" Type="http://schemas.openxmlformats.org/officeDocument/2006/relationships/hyperlink" Target="https://de.wikipedia.org/wiki/Oxford" TargetMode="External"/><Relationship Id="rId6" Type="http://schemas.openxmlformats.org/officeDocument/2006/relationships/hyperlink" Target="https://de.wikipedia.org/wiki/Leeds" TargetMode="External"/><Relationship Id="rId7" Type="http://schemas.openxmlformats.org/officeDocument/2006/relationships/hyperlink" Target="https://de.wikipedia.org/wiki/Christentum" TargetMode="External"/><Relationship Id="rId8" Type="http://schemas.openxmlformats.org/officeDocument/2006/relationships/hyperlink" Target="https://de.wikipedia.org/wiki/Dichter" TargetMode="External"/><Relationship Id="rId9" Type="http://schemas.openxmlformats.org/officeDocument/2006/relationships/hyperlink" Target="https://de.wikipedia.org/wiki/Libretto" TargetMode="External"/><Relationship Id="rId10" Type="http://schemas.openxmlformats.org/officeDocument/2006/relationships/hyperlink" Target="https://de.wikipedia.org/wiki/Nahum_Tate" TargetMode="External"/><Relationship Id="rId11" Type="http://schemas.openxmlformats.org/officeDocument/2006/relationships/hyperlink" Target="https://de.wikipedia.org/wiki/Aeneis" TargetMode="External"/><Relationship Id="rId12" Type="http://schemas.openxmlformats.org/officeDocument/2006/relationships/hyperlink" Target="https://de.wikipedia.org/wiki/Vergil" TargetMode="External"/><Relationship Id="rId13" Type="http://schemas.openxmlformats.org/officeDocument/2006/relationships/hyperlink" Target="https://de.wikipedia.org/wiki/Maria_II._(England)" TargetMode="External"/><Relationship Id="rId14" Type="http://schemas.openxmlformats.org/officeDocument/2006/relationships/hyperlink" Target="https://de.wikipedia.org/wiki/Zugtrompete" TargetMode="External"/><Relationship Id="rId15" Type="http://schemas.openxmlformats.org/officeDocument/2006/relationships/hyperlink" Target="https://de.wikipedia.org/wiki/Klaviersonate_Nr._8_(Beethoven)"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image" Target="media/image2.jpeg"/><Relationship Id="rId21" Type="http://schemas.microsoft.com/office/2007/relationships/hdphoto" Target="media/hdphoto1.wdp"/><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D27C7-6579-5641-BEDE-2D27C2E2C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LibreOffice/5.4.7.2$Windows_X86_64 LibreOffice_project/c838ef25c16710f8838b1faec480ebba495259d0</Application>
  <Pages>16</Pages>
  <Words>4021</Words>
  <Characters>22146</Characters>
  <CharactersWithSpaces>25936</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2018-07-18T12:44:00Z</dcterms:created>
  <dc:creator>Esther-PC</dc:creator>
  <dc:description/>
  <dc:language>en-US</dc:language>
  <cp:lastModifiedBy>Benedikt Linder</cp:lastModifiedBy>
  <cp:lastPrinted>2018-07-18T14:15:00Z</cp:lastPrinted>
  <dcterms:modified xsi:type="dcterms:W3CDTF">2018-07-19T08:49:00Z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