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C6A56B"/>
          <w:sz w:val="18"/>
          <w:szCs w:val="18"/>
        </w:rPr>
        <w:t xml:space="preserve">Ficha de parámetro · Zemits VeraFace · Área Sensible · v1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3E2F2B"/>
          <w:sz w:val="36"/>
          <w:szCs w:val="36"/>
        </w:rPr>
        <w:t xml:space="preserve">BARRIER RESTORE PROTOCOL™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Reconstrucción del sistema de tolerancia cutánea.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6A56B"/>
          <w:sz w:val="20"/>
          <w:szCs w:val="20"/>
        </w:rPr>
        <w:t xml:space="preserve">Restauración del pH fisiológico y la cohesión que protegen la piel reactiva.</w:t>
      </w:r>
    </w:p>
    <w:p>
      <w:pPr>
        <w:spacing w:after="0" w:before="80"/>
      </w:pPr>
    </w:p>
    <w:p>
      <w:pPr>
        <w:spacing w:after="240" w:before="0"/>
      </w:pPr>
      <w:r>
        <w:rPr>
          <w:rFonts w:ascii="Arial" w:cs="Arial" w:eastAsia="Arial" w:hAnsi="Arial"/>
          <w:b/>
          <w:bCs/>
          <w:color w:val="0C447C"/>
          <w:sz w:val="18"/>
          <w:szCs w:val="18"/>
          <w:shd w:fill="E6F1FB" w:val="clear"/>
        </w:rPr>
        <w:t xml:space="preserve">  PREVENT  </w:t>
      </w:r>
      <w:r>
        <w:rPr>
          <w:rFonts w:ascii="Arial" w:cs="Arial" w:eastAsia="Arial" w:hAnsi="Arial"/>
          <w:sz w:val="18"/>
          <w:szCs w:val="18"/>
        </w:rPr>
        <w:t xml:space="preserve">   </w:t>
      </w:r>
      <w:r>
        <w:rPr>
          <w:rFonts w:ascii="Arial" w:cs="Arial" w:eastAsia="Arial" w:hAnsi="Arial"/>
          <w:b/>
          <w:bCs/>
          <w:color w:val="27500A"/>
          <w:sz w:val="18"/>
          <w:szCs w:val="18"/>
          <w:shd w:fill="EAF3DE" w:val="clear"/>
        </w:rPr>
        <w:t xml:space="preserve">  RECOVER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 · Área Sensible · Identificación zonal de reactividad</w:t>
      </w:r>
    </w:p>
    <w:p>
      <w:pPr>
        <w:pBdr>
          <w:bottom w:val="single" w:color="E0DDD8" w:sz="2" w:space="1"/>
        </w:pBdr>
        <w:spacing w:after="140" w:before="140"/>
      </w:pPr>
    </w:p>
    <w:p>
      <w:pPr>
        <w:spacing w:after="0" w:before="160"/>
      </w:pPr>
      <w:r>
        <w:rPr>
          <w:rFonts w:ascii="Arial" w:cs="Arial" w:eastAsia="Arial" w:hAnsi="Arial"/>
          <w:b/>
          <w:bCs/>
          <w:color w:val="2A2A2A"/>
          <w:sz w:val="52"/>
          <w:szCs w:val="52"/>
        </w:rPr>
        <w:t xml:space="preserve">TU PIEL NO ES DÉBIL.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E2F2B"/>
          <w:sz w:val="52"/>
          <w:szCs w:val="52"/>
        </w:rPr>
        <w:t xml:space="preserve">ESTÁ AGOTADA DE DEFENDERSE.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 un sistema de defensa agotado puede reconstruirse.</w:t>
      </w:r>
    </w:p>
    <w:p>
      <w:pPr>
        <w:pBdr>
          <w:bottom w:val="single" w:color="E0DDD8" w:sz="2" w:space="1"/>
        </w:pBdr>
        <w:spacing w:after="140" w:before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POSICIONAMIENTO REAL — BARRIER RESTORE PROTOCOL™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F5EFE6"/>
                <w:sz w:val="20"/>
                <w:szCs w:val="20"/>
              </w:rPr>
              <w:t xml:space="preserve">No vendes un cosmético anti-edad.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C6A56B"/>
                <w:sz w:val="22"/>
                <w:szCs w:val="22"/>
              </w:rPr>
              <w:t xml:space="preserve">↓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24"/>
                <w:szCs w:val="24"/>
              </w:rPr>
              <w:t xml:space="preserve">Estás reactivando la capacidad de la piel para sostenerse.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F5EFE6"/>
                <w:sz w:val="20"/>
                <w:szCs w:val="20"/>
              </w:rPr>
              <w:t xml:space="preserve">No vendes un cosmético anti-edad.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20"/>
                <w:szCs w:val="20"/>
              </w:rPr>
              <w:t xml:space="preserve">Vendes un sistema de lectura y modulación de la trayectoria estructural del rostro.</w:t>
            </w:r>
          </w:p>
        </w:tc>
      </w:tr>
    </w:tbl>
    <w:p>
      <w:pPr>
        <w:spacing w:after="0" w:before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3E2F2B" w:sz="1"/>
              <w:left w:val="single" w:color="3E2F2B" w:sz="1"/>
              <w:bottom w:val="none" w:color="FFFFFF" w:sz="0"/>
              <w:right w:val="single" w:color="3E2F2B" w:sz="1"/>
            </w:tcBorders>
            <w:shd w:fill="3E2F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FRASE DE CABINA — usa con el informe en la mano</w:t>
            </w:r>
          </w:p>
        </w:tc>
      </w:tr>
      <w:tr>
        <w:tc>
          <w:tcPr>
            <w:tcBorders>
              <w:top w:val="none" w:color="FFFFFF" w:sz="0"/>
              <w:left w:val="single" w:color="3E2F2B" w:sz="1"/>
              <w:bottom w:val="single" w:color="C6A56B" w:sz="12"/>
              <w:right w:val="single" w:color="3E2F2B" w:sz="1"/>
            </w:tcBorders>
            <w:shd w:fill="2C1F1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5EFE6"/>
                <w:sz w:val="22"/>
                <w:szCs w:val="22"/>
              </w:rPr>
              <w:t xml:space="preserve">"Lo que ves aquí no es piel débil. Es un sistema de defensa que ha estado trabajando demasiado tiempo sin el soporte que necesita. La barrera cutánea se ha comprometido — y eso tiene solución. No con menos productos. Con el protocolo correcto que la reconstruya desde su base biológica."</w:t>
            </w:r>
          </w:p>
        </w:tc>
      </w:tr>
      <w:tr>
        <w:tc>
          <w:tcPr>
            <w:tcBorders>
              <w:top w:val="none" w:color="FFFFFF" w:sz="0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C6A56B"/>
                <w:sz w:val="18"/>
                <w:szCs w:val="18"/>
              </w:rPr>
              <w:t xml:space="preserve">Tu piel no reacciona porque es sensible. Reacciona porque ha perdido su sistema de defensa.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FRASE DE PRESENTACIÓN DEL PROTOCOLO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Usar con las dos pantallas del analizador en mano — adaptar según el problema detectado en el informe.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01 — Pérdida de tono miofascial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contorno cedido · óvalo menos definido · mandíbula que pierde nitidez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pérdida de tono miofascial — el tejido que sostiene la estructura facial ha reducido su tono y la piel cede sin soporte muscular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recuperar el soporte muscular que sostiene el contorno facial y prevenir el avance de la caída estructural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02 — Actividad fibroblástica reducida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firmeza disminuida · textura menos densa · piel que no responde a tratamientos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reducción de la actividad fibroblástica — la dermis ha dejado de recibir el estímulo que le indica sintetizar colágeno estructural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reactivar el entorno biológico que favorece la síntesis de colágeno estructural de forma progresiva y acumulativa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03 — Trayectoria de envejecimiento activa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el analizador muestra dinámica de envejecimiento avanzando sin cambios en la rutina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trayectoria de envejecimiento activa — el analizador detecta una dinámica estructural que avanzará si no se interviene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modular la trayectoria estructural que el analizador ha detectado — y verificarlo en el siguiente escaneo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none" w:color="FFFFFF" w:sz="0"/>
              <w:right w:val="single" w:color="C6A56B" w:sz="1"/>
            </w:tcBorders>
            <w:shd w:fill="FAF6F1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7"/>
                <w:szCs w:val="17"/>
              </w:rPr>
              <w:t xml:space="preserve">Versión 04 — Caso mixto (los tres factores presentes)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Usar cuando: el informe muestra deterioro simultáneo en tono, firmeza y proyección</w:t>
            </w:r>
          </w:p>
        </w:tc>
      </w:tr>
      <w:tr>
        <w:tc>
          <w:tcPr>
            <w:tcBorders>
              <w:top w:val="none" w:color="FFFFFF" w:sz="0"/>
              <w:left w:val="single" w:color="C6A56B" w:sz="8"/>
              <w:bottom w:val="single" w:color="C6A56B" w:sz="1"/>
              <w:right w:val="single" w:color="C6A56B" w:sz="1"/>
            </w:tcBorders>
            <w:shd w:fill="2C1F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"Según tu análisis, tu piel está en un estado de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pérdida de tono miofascial + actividad fibroblástica reducida + trayectoria de envejecimiento activa — los tres mecanismos de soporte estructural afectados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Vamos a activar el protocolo AGE STRUCTURE PROTOCOL™ dentro del sistema Yadala para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6A56B"/>
                <w:sz w:val="19"/>
                <w:szCs w:val="19"/>
              </w:rPr>
              <w:t xml:space="preserve">reactivar los tres mecanismos a la vez — tono miofascial, actividad fibroblástica y trayectoria modulable — con resultado verificable en el siguiente escaneo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."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1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te han contado sobre la piel sensible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Tengo la piel sensible porque así nací — es genética y no cambia.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un producto pica o escuece es que está funcionando a fondo.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 piel sensible no puede usar nada activo — solo agua y crema muy suave.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Las rojeces son permanentes y no se pueden tratar con cosmética.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 tengo alergia en la piel cualquier tratamiento me empeorará.</w:t>
      </w:r>
    </w:p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2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la mayoría de clientas siente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"Me salen rojeces con el frío, el calor o el estrés — sin control."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"He probado mil productos hipoalergénicos y nada termina de funcionar."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"Reacciono negativamente a casi todo — tengo miedo de probar cosas nuevas."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"Me da vergüenza el enrojecimiento facial delante de gente."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"Tengo la piel reactiva después de haber usado ácidos y retinol."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6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"Siento que mi piel está en guardia permanente — cualquier cosa la altera."</w:t>
            </w:r>
          </w:p>
        </w:tc>
      </w:tr>
    </w:tbl>
    <w:p>
      <w:pPr>
        <w:spacing w:after="0" w:before="100"/>
      </w:pPr>
    </w:p>
    <w:p>
      <w:pPr>
        <w:spacing w:after="0" w:before="100"/>
      </w:pP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Miedo a probar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Vergüenza social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Frustración acumulada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Piel en guardia permanente </w:t>
      </w:r>
      <w:r>
        <w:rPr>
          <w:rFonts w:ascii="Arial" w:cs="Arial" w:eastAsia="Arial" w:hAnsi="Arial"/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633806"/>
          <w:sz w:val="18"/>
          <w:szCs w:val="18"/>
          <w:shd w:fill="FAEEDA" w:val="clear"/>
        </w:rPr>
        <w:t xml:space="preserve"> Agotamiento de buscar solución </w:t>
      </w:r>
    </w:p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3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Lo que realmente ocurre — la realidad biológica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Barrera lipídica comprometida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 pH fisiológico alterado rompe la cohesión entre corneocitos. La barrera no puede cumplir su función protectora y cualquier estímulo externo provoca reacción desproporcionada.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Sobrerrespuesta nerviosa cutánea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Las terminaciones nerviosas dérmicas están sobreestimuladas. La piel responde de forma desproporcionada a estímulos que normalmente no provocarían ninguna reacción. No es debilidad — es fatiga del sistema de defensa.</w:t>
            </w:r>
          </w:p>
        </w:tc>
        <w:tc>
          <w:tcPr>
            <w:tcW w:type="dxa" w:w="3212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36"/>
                <w:szCs w:val="36"/>
              </w:rPr>
              <w:t xml:space="preserve">03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Desequilibrio del microbioma cutáneo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Los cosméticos agresivos han empobrecido la flora protectora. Sin esa primera línea de defensa bacteriana, la piel queda vulnerable a cualquier agente externo y su capacidad de autorregulación se reduce.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4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Por qué el problema avanza siempre</w:t>
      </w:r>
    </w:p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C6A56B" w:sz="12"/>
              <w:bottom w:val="single" w:color="E0DDD8" w:sz="1"/>
              <w:right w:val="single" w:color="E0DDD8" w:sz="1"/>
            </w:tcBorders>
            <w:shd w:fill="FAF6F1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Los productos hipoalergénicos evitan el problema pero no lo resuelven. La barrera sigue debilitada, el pH fisiológico sigue alterado y el microbioma sigue empobrecido. Nadie ha reconstruido los tres niveles de defensa a la vez. La piel sigue en guardia porque su sistema de protección no ha sido restaurado — solo se han evitado los estímulos que lo provocan.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ves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Rojeces · reactividad · escozor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Lo que lo provoca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Barrera + microbioma + respuesta nerviosa</w:t>
            </w:r>
          </w:p>
        </w:tc>
        <w:tc>
          <w:tcPr>
            <w:tcW w:type="dxa" w:w="240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Por qué persiste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Solo se evitaron irritantes, no se reconstruyó la defensa</w:t>
            </w:r>
          </w:p>
        </w:tc>
        <w:tc>
          <w:tcPr>
            <w:tcW w:type="dxa" w:w="240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6"/>
                <w:szCs w:val="16"/>
              </w:rPr>
              <w:t xml:space="preserve">La solución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5EFE6"/>
                <w:sz w:val="18"/>
                <w:szCs w:val="18"/>
              </w:rPr>
              <w:t xml:space="preserve">Reconstruir el sistema desde su base biológica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spacing w:after="80" w:before="180"/>
        <w:jc w:val="center"/>
      </w:pPr>
      <w:r>
        <w:rPr>
          <w:rFonts w:ascii="Arial" w:cs="Arial" w:eastAsia="Arial" w:hAnsi="Arial"/>
          <w:b/>
          <w:bCs/>
          <w:caps/>
          <w:color w:val="3E2F2B"/>
          <w:sz w:val="28"/>
          <w:szCs w:val="28"/>
        </w:rPr>
        <w:t xml:space="preserve">LA DIFERENCIA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Otros evitan los irritantes. BARRIER RESTORE PROTOCOL™ reconstruye el sistema de defensa.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F5F5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555555"/>
                <w:sz w:val="20"/>
                <w:szCs w:val="20"/>
              </w:rPr>
              <w:t xml:space="preserve">Otros tratamientos</w:t>
            </w:r>
          </w:p>
        </w:tc>
        <w:tc>
          <w:tcPr>
            <w:tcW w:type="dxa" w:w="4819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5EFE6"/>
                <w:sz w:val="20"/>
                <w:szCs w:val="20"/>
              </w:rPr>
              <w:t xml:space="preserve">BARRIER RESTORE PROTOCOL™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Evitan los ingredientes que irritan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Reconstruyen la capacidad de tolerar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Listas de ingredientes prohibidos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Restauración activa del sistema de defensa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La piel sigue siendo reactiva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Piel progresivamente más tolerante</w:t>
            </w:r>
          </w:p>
        </w:tc>
      </w:tr>
      <w:tr>
        <w:tc>
          <w:tcPr>
            <w:tcW w:type="dxa" w:w="4819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Dependencia permanente de productos suaves</w:t>
            </w:r>
          </w:p>
        </w:tc>
        <w:tc>
          <w:tcPr>
            <w:tcW w:type="dxa" w:w="4819"/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AF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Autonomía cutánea que se recupera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6"/>
              <w:bottom w:val="single" w:color="C6A56B" w:sz="1"/>
              <w:right w:val="single" w:color="C6A56B" w:sz="1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2"/>
                <w:szCs w:val="22"/>
              </w:rPr>
              <w:t xml:space="preserve">"Tu piel no reacciona porque es sensible. Reacciona porque ha perdido su sistema de defensa."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5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Cómo actúa BARRIER RESTORE PROTOCOL™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el pH fisiológico y la barrera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restauración del pH fisiológico de la piel activa las enzimas de barrera y cohesiona el estrato córneo. La piel deja de estar permeable a los estímulos que antes la alteraban.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la respuesta nerviosa cutánea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acción antiinflamatoria natural del protocolo calma las terminaciones nerviosas sobreestimuladas. La piel recupera su umbral de tolerancia sin esteroides ni ingredientes que generen dependencia.</w:t>
            </w:r>
          </w:p>
        </w:tc>
      </w:tr>
    </w:tbl>
    <w:p>
      <w:pPr>
        <w:spacing w:after="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E0DDD8" w:sz="1"/>
              <w:left w:val="single" w:color="E0DDD8" w:sz="1"/>
              <w:bottom w:val="none" w:color="FFFFFF" w:sz="0"/>
              <w:right w:val="single" w:color="E0DD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E2F2B"/>
                <w:sz w:val="20"/>
                <w:szCs w:val="20"/>
              </w:rPr>
              <w:t xml:space="preserve">Sobre el microbioma cutáneo</w:t>
            </w:r>
          </w:p>
        </w:tc>
      </w:tr>
      <w:tr>
        <w:tc>
          <w:tcPr>
            <w:tcBorders>
              <w:top w:val="none" w:color="FFFFFF" w:sz="0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 equilibrio bacteriano selectivo restaura la flora protectora sin eliminar la beneficiosa. La primera línea de defensa cutánea se reconstruye — selectivamente, no agresivamente.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F5EF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RESULTADOS CLAVE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Menos rojeces y episodios de reactividad desde las primeras sesiones.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Piel progresivamente más tolerante a productos y cambios de temperatura.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Barrera cutánea más cohesionada y menos permeable.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Confort inmediato desde la primera sesión.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Microbioma más equilibrado — la piel recupera su capacidad de autorregulación.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E2F2B"/>
                <w:sz w:val="19"/>
                <w:szCs w:val="19"/>
              </w:rPr>
              <w:t xml:space="preserve">Mejora verificable en Área Sensible en el siguiente escaneo.</w:t>
            </w:r>
          </w:p>
        </w:tc>
      </w:tr>
    </w:tbl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F7C1C1" w:sz="1"/>
              <w:left w:val="single" w:color="F7C1C1" w:sz="1"/>
              <w:bottom w:val="single" w:color="F7C1C1" w:sz="1"/>
              <w:right w:val="single" w:color="F7C1C1" w:sz="1"/>
            </w:tcBorders>
            <w:shd w:fill="FCE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aps/>
                <w:color w:val="A32D2D"/>
                <w:sz w:val="18"/>
                <w:szCs w:val="18"/>
              </w:rPr>
              <w:t xml:space="preserve">NO DECIR NUNCA — límites del claim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"Cura la piel sensible de forma definitiva." — La hace progresivamente más tolerante.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"Apto para cualquier alergia." — Mejora la barrera, no sustituye al dermatólogo.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"Elimina las rojeces permanentemente." — Las reduce y espacia progresivamente.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791F1F"/>
                <w:sz w:val="19"/>
                <w:szCs w:val="19"/>
              </w:rPr>
              <w:t xml:space="preserve">"Restaura el pH 4,5–5,5." — Decir: restaura el pH fisiológico de la piel.</w:t>
            </w:r>
          </w:p>
        </w:tc>
      </w:tr>
    </w:tbl>
    <w:p>
      <w:pPr>
        <w:pBdr>
          <w:bottom w:val="single" w:color="E0DDD8" w:sz="2" w:space="1"/>
        </w:pBdr>
        <w:spacing w:after="140" w:before="140"/>
      </w:pPr>
    </w:p>
    <w:p>
      <w:pPr>
        <w:pBdr>
          <w:bottom w:val="single" w:color="C6A56B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C6A56B"/>
          <w:sz w:val="22"/>
          <w:szCs w:val="22"/>
        </w:rPr>
        <w:t xml:space="preserve">6  </w:t>
      </w:r>
      <w:r>
        <w:rPr>
          <w:rFonts w:ascii="Arial" w:cs="Arial" w:eastAsia="Arial" w:hAnsi="Arial"/>
          <w:b/>
          <w:bCs/>
          <w:color w:val="3E2F2B"/>
          <w:sz w:val="22"/>
          <w:szCs w:val="22"/>
        </w:rPr>
        <w:t xml:space="preserve">Beneficios visibles — lo que la clienta nota y el analizador confirma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Menos rojeces y episodios de reactividad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Piel progresivamente más tolerante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Barrera cutánea más sólida y cohesionada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Confort inmediato desde la primera sesión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 ingredientes irritantes ni fragancias agresivas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verificable en Área Sensible en el siguiente escaneo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BARRIER RESTORE PROTOCOL™  ·  Yadala  ·  Junio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560" w:hanging="320"/>
      </w:pPr>
      <w:rPr>
        <w:rFonts w:ascii="Arial" w:cs="Arial" w:eastAsia="Arial" w:hAnsi="Arial"/>
        <w:b/>
        <w:bCs/>
        <w:color w:val="A32D2D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2026-06-07T16:37:41.232Z</dcterms:created>
  <dcterms:modified xsi:type="dcterms:W3CDTF">2026-06-07T16:37:41.233Z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