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3E2F2B"/>
          <w:sz w:val="72"/>
          <w:szCs w:val="72"/>
        </w:rPr>
        <w:t xml:space="preserve">YADALA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6A56B"/>
          <w:sz w:val="34"/>
          <w:szCs w:val="34"/>
        </w:rPr>
        <w:t xml:space="preserve">DOSSIER TÉCNICO B2B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Sistema de Bioestimulación Funcional Integrada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Para centros de estética · Esteticistas · Distribuidores autorizados</w:t>
      </w:r>
    </w:p>
    <w:p>
      <w:pPr>
        <w:pBdr>
          <w:top w:val="single" w:color="C6A56B" w:sz="4"/>
          <w:bottom w:val="single" w:color="C6A56B" w:sz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3E2F2B"/>
          <w:sz w:val="18"/>
          <w:szCs w:val="18"/>
        </w:rPr>
        <w:t xml:space="preserve">Documento confidencial — Uso exclusivo B2B</w:t>
      </w:r>
    </w:p>
    <w:p>
      <w:r>
        <w:br w:type="page"/>
      </w:r>
    </w:p>
    <w:p>
      <w:pPr>
        <w:shd w:fill="3E2F2B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QUÉ ES YADALA — POSICIONAMIENTO TÉCNICO</w:t>
      </w:r>
    </w:p>
    <w:p>
      <w:pPr>
        <w:spacing w:after="60" w:before="60"/>
      </w:pPr>
      <w:r>
        <w:t xml:space="preserve"/>
      </w:r>
    </w:p>
    <w:p>
      <w:pPr>
        <w:pBdr>
          <w:left w:val="single" w:color="C6A56B" w:sz="14"/>
        </w:pBdr>
        <w:shd w:fill="F5EFE6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3E2F2B"/>
          <w:sz w:val="19"/>
          <w:szCs w:val="19"/>
        </w:rPr>
        <w:t xml:space="preserve">Yadala es un sistema de bioestimulación funcional integrada que actúa sobre la epidermis, la dermis, el sistema neurocutáneo y el sistema miofascial superficial para favorecer la recuperación de los mecanismos fisiológicos asociados a la firmeza, luminosidad, soporte y vitalidad de la piel.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 diferencia fundamental con la cosmética convencional: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Cosmética convencional</w:t>
            </w:r>
          </w:p>
        </w:tc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Tratamientos médico-estéticos</w:t>
            </w:r>
          </w:p>
        </w:tc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YADALA</w:t>
            </w:r>
          </w:p>
        </w:tc>
      </w:tr>
      <w:tr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Actúa en la epidermis (capa superficial)</w:t>
            </w:r>
          </w:p>
        </w:tc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Actúa en dermis y músculo con aparatología o agujas</w:t>
            </w:r>
          </w:p>
        </w:tc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Actúa en todas las capas — de dentro hacia fuera</w:t>
            </w:r>
          </w:p>
        </w:tc>
      </w:tr>
      <w:tr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Trabaja el ~5% de la estructura facial</w:t>
            </w:r>
          </w:p>
        </w:tc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Trabaja el 40-80% según el tratamiento</w:t>
            </w:r>
          </w:p>
        </w:tc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Trabaja el 100% de la cascada biológica</w:t>
            </w:r>
          </w:p>
        </w:tc>
      </w:tr>
      <w:tr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Sin mecanotransducción</w:t>
            </w:r>
          </w:p>
        </w:tc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 mecanotransducción (radiofrecuencia, microagujas)</w:t>
            </w:r>
          </w:p>
        </w:tc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 mecanotransducción — único cosmético tópico</w:t>
            </w:r>
          </w:p>
        </w:tc>
      </w:tr>
      <w:tr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Sin activación miofascial</w:t>
            </w:r>
          </w:p>
        </w:tc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 electroestimulación muscular</w:t>
            </w:r>
          </w:p>
        </w:tc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 activación miofascial endógena</w:t>
            </w:r>
          </w:p>
        </w:tc>
      </w:tr>
      <w:tr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Precio: 10-100€ / uso</w:t>
            </w:r>
          </w:p>
        </w:tc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Precio: 100-2000€ / sesión</w:t>
            </w:r>
          </w:p>
        </w:tc>
        <w:tc>
          <w:tcPr>
            <w:tcW w:type="dxa" w:w="31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Precio: 22-30€ / sesión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EDD9A3" w:val="clear"/>
        <w:spacing w:after="140" w:before="140"/>
        <w:ind w:left="200" w:right="200"/>
        <w:jc w:val="center"/>
      </w:pPr>
      <w:r>
        <w:rPr>
          <w:rFonts w:ascii="Arial" w:cs="Arial" w:eastAsia="Arial" w:hAnsi="Arial"/>
          <w:b/>
          <w:bCs/>
          <w:color w:val="3E2F2B"/>
          <w:sz w:val="21"/>
          <w:szCs w:val="21"/>
        </w:rPr>
        <w:t xml:space="preserve">Yadala hace lo que la aparatología médico-estética hace — en un protocolo tópico natural de 55 minutos, sin agujas, sin cirugía, sin aparatos.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shd w:fill="3E2F2B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LA CADENA BIOLÓGICA CAUSAL</w:t>
      </w:r>
    </w:p>
    <w:p>
      <w:pPr>
        <w:spacing w:after="60" w:before="60"/>
      </w:pPr>
      <w:r>
        <w:t xml:space="preserve"/>
      </w:r>
    </w:p>
    <w:p>
      <w:pPr>
        <w:pBdr>
          <w:bottom w:val="single" w:color="C6A56B" w:sz="8"/>
        </w:pBdr>
        <w:spacing w:after="100" w:before="280"/>
      </w:pPr>
      <w:r>
        <w:rPr>
          <w:rFonts w:ascii="Arial" w:cs="Arial" w:eastAsia="Arial" w:hAnsi="Arial"/>
          <w:b/>
          <w:bCs/>
          <w:color w:val="3E2F2B"/>
          <w:sz w:val="25"/>
          <w:szCs w:val="25"/>
        </w:rPr>
        <w:t xml:space="preserve">Degradación (de dentro hacia fuera)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40"/>
        <w:gridCol w:w="3360"/>
        <w:gridCol w:w="3240"/>
      </w:tblGrid>
      <w:tr>
        <w:trPr>
          <w:tblHeader/>
        </w:trPr>
        <w:tc>
          <w:tcPr>
            <w:tcW w:type="dxa" w:w="7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20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 afectado</w:t>
            </w:r>
          </w:p>
        </w:tc>
        <w:tc>
          <w:tcPr>
            <w:tcW w:type="dxa" w:w="3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Consecuencia biológica</w:t>
            </w:r>
          </w:p>
        </w:tc>
        <w:tc>
          <w:tcPr>
            <w:tcW w:type="dxa" w:w="32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 que percibe la clienta</w:t>
            </w:r>
          </w:p>
        </w:tc>
      </w:tr>
      <w:tr>
        <w:tc>
          <w:tcPr>
            <w:tcW w:type="dxa" w:w="7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1º</w:t>
            </w:r>
          </w:p>
        </w:tc>
        <w:tc>
          <w:tcPr>
            <w:tcW w:type="dxa" w:w="20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Sistema nervioso cutáneo</w:t>
            </w:r>
          </w:p>
        </w:tc>
        <w:tc>
          <w:tcPr>
            <w:tcW w:type="dxa" w:w="3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Microtensión facial inconsciente · Desregulación receptores</w:t>
            </w:r>
          </w:p>
        </w:tc>
        <w:tc>
          <w:tcPr>
            <w:tcW w:type="dxa" w:w="32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«Cara tensa pero caída»</w:t>
            </w:r>
          </w:p>
        </w:tc>
      </w:tr>
      <w:tr>
        <w:tc>
          <w:tcPr>
            <w:tcW w:type="dxa" w:w="7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2º</w:t>
            </w:r>
          </w:p>
        </w:tc>
        <w:tc>
          <w:tcPr>
            <w:tcW w:type="dxa" w:w="20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Sistema miofascial (SMAS)</w:t>
            </w:r>
          </w:p>
        </w:tc>
        <w:tc>
          <w:tcPr>
            <w:tcW w:type="dxa" w:w="3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Pérdida de tono basal · Descenso del tercio medio</w:t>
            </w:r>
          </w:p>
        </w:tc>
        <w:tc>
          <w:tcPr>
            <w:tcW w:type="dxa" w:w="32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«Mi cara ya no es la misma»</w:t>
            </w:r>
          </w:p>
        </w:tc>
      </w:tr>
      <w:tr>
        <w:tc>
          <w:tcPr>
            <w:tcW w:type="dxa" w:w="7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3º</w:t>
            </w:r>
          </w:p>
        </w:tc>
        <w:tc>
          <w:tcPr>
            <w:tcW w:type="dxa" w:w="20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Microcirculación + linfa</w:t>
            </w:r>
          </w:p>
        </w:tc>
        <w:tc>
          <w:tcPr>
            <w:tcW w:type="dxa" w:w="3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Menor oxigenación · Retención linfática · Residuos acumulados</w:t>
            </w:r>
          </w:p>
        </w:tc>
        <w:tc>
          <w:tcPr>
            <w:tcW w:type="dxa" w:w="32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«Piel apagada, cara cansada»</w:t>
            </w:r>
          </w:p>
        </w:tc>
      </w:tr>
      <w:tr>
        <w:tc>
          <w:tcPr>
            <w:tcW w:type="dxa" w:w="7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4º</w:t>
            </w:r>
          </w:p>
        </w:tc>
        <w:tc>
          <w:tcPr>
            <w:tcW w:type="dxa" w:w="20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Dermis — fibroblastos</w:t>
            </w:r>
          </w:p>
        </w:tc>
        <w:tc>
          <w:tcPr>
            <w:tcW w:type="dxa" w:w="3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Menor síntesis colágeno · Desorganización de la matriz</w:t>
            </w:r>
          </w:p>
        </w:tc>
        <w:tc>
          <w:tcPr>
            <w:tcW w:type="dxa" w:w="32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«He perdido firmeza»</w:t>
            </w:r>
          </w:p>
        </w:tc>
      </w:tr>
      <w:tr>
        <w:tc>
          <w:tcPr>
            <w:tcW w:type="dxa" w:w="7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5º</w:t>
            </w:r>
          </w:p>
        </w:tc>
        <w:tc>
          <w:tcPr>
            <w:tcW w:type="dxa" w:w="20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Epidermis — barrera</w:t>
            </w:r>
          </w:p>
        </w:tc>
        <w:tc>
          <w:tcPr>
            <w:tcW w:type="dxa" w:w="3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pH alterado · Microbioma desequilibrado · Sensibilidad elevada</w:t>
            </w:r>
          </w:p>
        </w:tc>
        <w:tc>
          <w:tcPr>
            <w:tcW w:type="dxa" w:w="32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«Mi piel está sensible»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6A56B" w:sz="8"/>
        </w:pBdr>
        <w:spacing w:after="100" w:before="280"/>
      </w:pPr>
      <w:r>
        <w:rPr>
          <w:rFonts w:ascii="Arial" w:cs="Arial" w:eastAsia="Arial" w:hAnsi="Arial"/>
          <w:b/>
          <w:bCs/>
          <w:color w:val="3E2F2B"/>
          <w:sz w:val="25"/>
          <w:szCs w:val="25"/>
        </w:rPr>
        <w:t xml:space="preserve">Reactivación Yadala (de dentro hacia fuera)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40"/>
        <w:gridCol w:w="3360"/>
        <w:gridCol w:w="3240"/>
      </w:tblGrid>
      <w:tr>
        <w:trPr>
          <w:tblHeader/>
        </w:trPr>
        <w:tc>
          <w:tcPr>
            <w:tcW w:type="dxa" w:w="7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20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 reactivado</w:t>
            </w:r>
          </w:p>
        </w:tc>
        <w:tc>
          <w:tcPr>
            <w:tcW w:type="dxa" w:w="3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 Yadala</w:t>
            </w:r>
          </w:p>
        </w:tc>
        <w:tc>
          <w:tcPr>
            <w:tcW w:type="dxa" w:w="32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observable</w:t>
            </w:r>
          </w:p>
        </w:tc>
      </w:tr>
      <w:tr>
        <w:tc>
          <w:tcPr>
            <w:tcW w:type="dxa" w:w="7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1º</w:t>
            </w:r>
          </w:p>
        </w:tc>
        <w:tc>
          <w:tcPr>
            <w:tcW w:type="dxa" w:w="20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Mecanotransducción + miofascial</w:t>
            </w:r>
          </w:p>
        </w:tc>
        <w:tc>
          <w:tcPr>
            <w:tcW w:type="dxa" w:w="3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Sinergia A+C → contracción reversible fibras dérmicas + SMAS</w:t>
            </w:r>
          </w:p>
        </w:tc>
        <w:tc>
          <w:tcPr>
            <w:tcW w:type="dxa" w:w="32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Microcontracciones visibles · Tono facial inmediato</w:t>
            </w:r>
          </w:p>
        </w:tc>
      </w:tr>
      <w:tr>
        <w:tc>
          <w:tcPr>
            <w:tcW w:type="dxa" w:w="7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2º</w:t>
            </w:r>
          </w:p>
        </w:tc>
        <w:tc>
          <w:tcPr>
            <w:tcW w:type="dxa" w:w="20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Microcirculación + linfa</w:t>
            </w:r>
          </w:p>
        </w:tc>
        <w:tc>
          <w:tcPr>
            <w:tcW w:type="dxa" w:w="3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Ingrediente A → hiperemia controlada · A+C → bomba mecánica</w:t>
            </w:r>
          </w:p>
        </w:tc>
        <w:tc>
          <w:tcPr>
            <w:tcW w:type="dxa" w:w="32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Glow inmediato · Desinflamación · Oxigenación</w:t>
            </w:r>
          </w:p>
        </w:tc>
      </w:tr>
      <w:tr>
        <w:tc>
          <w:tcPr>
            <w:tcW w:type="dxa" w:w="7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3º</w:t>
            </w:r>
          </w:p>
        </w:tc>
        <w:tc>
          <w:tcPr>
            <w:tcW w:type="dxa" w:w="20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Dermis — fibroblastos</w:t>
            </w:r>
          </w:p>
        </w:tc>
        <w:tc>
          <w:tcPr>
            <w:tcW w:type="dxa" w:w="3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Sinergia A+B+C → estímulo mecánico + químico + circulatorio</w:t>
            </w:r>
          </w:p>
        </w:tc>
        <w:tc>
          <w:tcPr>
            <w:tcW w:type="dxa" w:w="32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Firmeza progresiva · Textura más densa</w:t>
            </w:r>
          </w:p>
        </w:tc>
      </w:tr>
      <w:tr>
        <w:tc>
          <w:tcPr>
            <w:tcW w:type="dxa" w:w="7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4º</w:t>
            </w:r>
          </w:p>
        </w:tc>
        <w:tc>
          <w:tcPr>
            <w:tcW w:type="dxa" w:w="20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Fascia superficial</w:t>
            </w:r>
          </w:p>
        </w:tc>
        <w:tc>
          <w:tcPr>
            <w:tcW w:type="dxa" w:w="3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A+B+C → reorganización del soporte estructural</w:t>
            </w:r>
          </w:p>
        </w:tc>
        <w:tc>
          <w:tcPr>
            <w:tcW w:type="dxa" w:w="32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Contorno mejorado · Reposicionamiento del óvalo</w:t>
            </w:r>
          </w:p>
        </w:tc>
      </w:tr>
      <w:tr>
        <w:tc>
          <w:tcPr>
            <w:tcW w:type="dxa" w:w="7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5º</w:t>
            </w:r>
          </w:p>
        </w:tc>
        <w:tc>
          <w:tcPr>
            <w:tcW w:type="dxa" w:w="20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Epidermis — barrera</w:t>
            </w:r>
          </w:p>
        </w:tc>
        <w:tc>
          <w:tcPr>
            <w:tcW w:type="dxa" w:w="3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 → pH · C → antibacteriano · B+C → microbioma equilibrado</w:t>
            </w:r>
          </w:p>
        </w:tc>
        <w:tc>
          <w:tcPr>
            <w:tcW w:type="dxa" w:w="324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Uniformidad · Menos sensibilidad · Piel nueva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shd w:fill="3E2F2B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MAPA DE ACTUACIÓN — 12 PROCESOS FISIOLÓGICOS</w:t>
      </w:r>
    </w:p>
    <w:p>
      <w:pPr>
        <w:spacing w:after="60" w:before="60"/>
      </w:pPr>
      <w:r>
        <w:t xml:space="preserve"/>
      </w:r>
    </w:p>
    <w:p>
      <w:pPr>
        <w:pBdr>
          <w:bottom w:val="single" w:color="C6A56B" w:sz="8"/>
        </w:pBdr>
        <w:spacing w:after="100" w:before="280"/>
      </w:pPr>
      <w:r>
        <w:rPr>
          <w:rFonts w:ascii="Arial" w:cs="Arial" w:eastAsia="Arial" w:hAnsi="Arial"/>
          <w:b/>
          <w:bCs/>
          <w:color w:val="3E2F2B"/>
          <w:sz w:val="25"/>
          <w:szCs w:val="25"/>
        </w:rPr>
        <w:t xml:space="preserve">NIVEL 1 — Procesos centrales y más defendibles</w:t>
      </w:r>
    </w:p>
    <w:p>
      <w:pPr>
        <w:spacing w:after="60" w:before="60"/>
      </w:pPr>
      <w:r>
        <w:t xml:space="preserve"/>
      </w:r>
    </w:p>
    <w:p>
      <w:pPr>
        <w:shd w:fill="4A3728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CCAA77"/>
          <w:sz w:val="17"/>
          <w:szCs w:val="17"/>
        </w:rPr>
        <w:t xml:space="preserve">NV.1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FIBROBLASTOS — COLÁGENO, ELASTINA, MATRIZ</w:t>
      </w:r>
    </w:p>
    <w:p>
      <w:pPr>
        <w:shd w:fill="F5EFE6" w:val="clear"/>
        <w:spacing w:after="100" w:before="40"/>
        <w:ind w:left="160" w:right="160"/>
        <w:jc w:val="center"/>
      </w:pPr>
      <w:r>
        <w:rPr>
          <w:rFonts w:ascii="Arial" w:cs="Arial" w:eastAsia="Arial" w:hAnsi="Arial"/>
          <w:i/>
          <w:iCs/>
          <w:color w:val="3E2F2B"/>
          <w:sz w:val="19"/>
          <w:szCs w:val="19"/>
        </w:rPr>
        <w:t xml:space="preserve">El material estructural de la piel. Sin fibroblastos activos no hay firmeza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ESTADO EN DEGRADACIÓN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Sin estímulo mecánico ni circulación activa, los fibroblastos reducen su síntesis. Menor colágeno tipo I y III. Piel menos densa, inicio de líneas finas.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INGREDIENTE PRINCIPAL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(antioxidante): elimina el estrés oxidativo que inhibe directamente la actividad fibroblástica.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SINERGIAS CLAVE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A+C: contracción reversible del tejido dérmico → señal mecánica de síntesis de colágeno I y III. // A+B+C: hiperemia controlada → aumenta flujo de precursores (glicina, prolina) necesarios para fabricar colágeno.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MECANISMO DE ACCIÓN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Mecanotransducción fibroblástica: el estímulo mecánico (A+C) se convierte en señal biológica de síntesis. El entorno antioxidante (A) y la homeostasis (A+B) eliminan los bloqueos que frenan la actividad fibroblástica.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RESULTADO VISIBLE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Firmeza progresiva con uso continuado · Textura más densa · Reducción de arrugas finas · Estructura facial sostenida.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CERTEZA CIENTÍFICA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ALTO INDIRECTO — Observable en Arrugas RGB + Textura PL + Envejecimiento piel (Skin Analyzer). Respaldado por mecanotransducción.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5C4A30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CCAA77"/>
          <w:sz w:val="17"/>
          <w:szCs w:val="17"/>
        </w:rPr>
        <w:t xml:space="preserve">NV.2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MICROCIRCULACIÓN — OXIGENACIÓN, NUTRICIÓN, ELIMINACIÓN</w:t>
      </w:r>
    </w:p>
    <w:p>
      <w:pPr>
        <w:shd w:fill="F5EFE6" w:val="clear"/>
        <w:spacing w:after="100" w:before="40"/>
        <w:ind w:left="160" w:right="160"/>
        <w:jc w:val="center"/>
      </w:pPr>
      <w:r>
        <w:rPr>
          <w:rFonts w:ascii="Arial" w:cs="Arial" w:eastAsia="Arial" w:hAnsi="Arial"/>
          <w:i/>
          <w:iCs/>
          <w:color w:val="3E2F2B"/>
          <w:sz w:val="19"/>
          <w:szCs w:val="19"/>
        </w:rPr>
        <w:t xml:space="preserve">El sistema de nutrición y limpieza del tejido. Sin circulación activa, la piel envejece desde dentro.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ESTADO EN DEGRADACIÓN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Sin tono muscular no hay bomba mecánica sobre capilares → circulación lenta → menor oxigenación → acumulación de metabolitos → piel apagada.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INGREDIENTE PRINCIPAL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(tensor): produce hiperemia temporal controlada — vasodilatación ligera visible como enrojecimiento post-aplicación que desaparece rápido. Signo de bioestimulación, no de daño.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SINERGIAS CLAVE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A+C: efecto bomba mecánica sobre capilares y linfáticos superficiales. // A+B: al restaurar el entorno bioquímico (pH + oxidación) se reduce la resistencia vascular.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MECANISMO DE ACCIÓN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Vasodilatación ligera inducida por A → hiperemia reactiva → aumento del flujo sanguíneo → mayor transporte de oxígeno y nutrientes → activación del metabolismo celular dérmico.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RESULTADO VISIBLE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Glow inmediato observable en sesión · Desinflamación · Oxigenación visible · Mejora de definición del contorno facial.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CERTEZA CIENTÍFICA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MUY ALTO — La hiperemia es directamente observable. Medible: Hidratación UV + Área marrón (Skin Analyzer).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3D5C38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CCAA77"/>
          <w:sz w:val="17"/>
          <w:szCs w:val="17"/>
        </w:rPr>
        <w:t xml:space="preserve">NV.3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FUNCIÓN BARRERA EPIDÉRMICA — PH, COHESIÓN, RETENCIÓN HÍDRICA</w:t>
      </w:r>
    </w:p>
    <w:p>
      <w:pPr>
        <w:shd w:fill="F5EFE6" w:val="clear"/>
        <w:spacing w:after="100" w:before="40"/>
        <w:ind w:left="160" w:right="160"/>
        <w:jc w:val="center"/>
      </w:pPr>
      <w:r>
        <w:rPr>
          <w:rFonts w:ascii="Arial" w:cs="Arial" w:eastAsia="Arial" w:hAnsi="Arial"/>
          <w:i/>
          <w:iCs/>
          <w:color w:val="3E2F2B"/>
          <w:sz w:val="19"/>
          <w:szCs w:val="19"/>
        </w:rPr>
        <w:t xml:space="preserve">La primera línea de defensa. Sin barrera íntegra todo lo demás se desregula.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ESTADO EN DEGRADACIÓN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pH alterado → cohesión celular reducida → mayor pérdida transepidérmica de agua (TEWL) → piel reactiva, tirante, sensible.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INGREDIENTE PRINCIPAL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 (regulador de pH): actúa directamente sobre el manto ácido. Restaura el pH fisiológico (4.5–5.5). Es el ingrediente más preciso y directo para este proceso.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SINERGIAS CLAVE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B+C: regula pH (B) + cierra microlesiones (C) + actúa en zonas sebáceas alcalinizadas (C). // A+C: poros afinados → reducción del TEWL → sellado de la barrera.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MECANISMO DE ACCIÓN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Restauración del pH por B → activación de enzimas de barrera → cohesión del estrato córneo → reducción del TEWL → retención hídrica sostenida.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RESULTADO VISIBLE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Textura más lisa · Menos sensibilidad · Piel más receptiva a sesiones posteriores · Reducción de rojeces.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CERTEZA CIENTÍFICA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MUY ALTO — Medible directamente: Hidratación UV + Área sensible + Porfirina UV (Skin Analyzer).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2E4D5C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CCAA77"/>
          <w:sz w:val="17"/>
          <w:szCs w:val="17"/>
        </w:rPr>
        <w:t xml:space="preserve">NV.4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EQUILIBRIO DEL MICROBIOMA — DIVERSIDAD BACTERIANA, DEFENSA NATURAL</w:t>
      </w:r>
    </w:p>
    <w:p>
      <w:pPr>
        <w:shd w:fill="F5EFE6" w:val="clear"/>
        <w:spacing w:after="100" w:before="40"/>
        <w:ind w:left="160" w:right="160"/>
        <w:jc w:val="center"/>
      </w:pPr>
      <w:r>
        <w:rPr>
          <w:rFonts w:ascii="Arial" w:cs="Arial" w:eastAsia="Arial" w:hAnsi="Arial"/>
          <w:i/>
          <w:iCs/>
          <w:color w:val="3E2F2B"/>
          <w:sz w:val="19"/>
          <w:szCs w:val="19"/>
        </w:rPr>
        <w:t xml:space="preserve">No es simplemente limpiar. Es mantener el ecosistema vivo de la piel.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ESTADO EN DEGRADACIÓN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Cosméticos agresivos eliminan flora beneficiosa → microbioma empobrecido → defensas locales reducidas → mayor tendencia a brotes e inflamación.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INGREDIENTE PRINCIPAL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 (antiséptico suave): reduce carga bacteriana patógena sin eliminar la flora beneficiosa. Actúa específicamente sobre bacterias productoras de porfirinas.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SINERGIAS CLAVE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B+C: la sinergia más directa sobre el microbioma. B controla bacterias patógenas, C inhibe su crecimiento en folículos. Actúan por equilibrio selectivo, no por eliminación.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MECANISMO DE ACCIÓN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Acción antiséptica suave (B) + antibacteriana (C) sobre bacterias específicas → reducción de porfirinas → mantenimiento de flora beneficiosa → ecosistema dérmico equilibrado.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RESULTADO VISIBLE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Reducción de puntos negros y brotes · Poros menos congestionados · Equilibrio sin ressecado.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CERTEZA CIENTÍFICA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ALTO — Medible: Acné RGB + Porfirina UV (Skin Analyzer). Diferenciador: ninguna cosmética natural habla de equilibrio de microbioma con esta precisión.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3A3D6E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CCAA77"/>
          <w:sz w:val="17"/>
          <w:szCs w:val="17"/>
        </w:rPr>
        <w:t xml:space="preserve">NV.5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COMUNICACIÓN CELULAR — RED DE SEÑALIZACIÓN INTERNA</w:t>
      </w:r>
    </w:p>
    <w:p>
      <w:pPr>
        <w:shd w:fill="F5EFE6" w:val="clear"/>
        <w:spacing w:after="100" w:before="40"/>
        <w:ind w:left="160" w:right="160"/>
        <w:jc w:val="center"/>
      </w:pPr>
      <w:r>
        <w:rPr>
          <w:rFonts w:ascii="Arial" w:cs="Arial" w:eastAsia="Arial" w:hAnsi="Arial"/>
          <w:i/>
          <w:iCs/>
          <w:color w:val="3E2F2B"/>
          <w:sz w:val="19"/>
          <w:szCs w:val="19"/>
        </w:rPr>
        <w:t xml:space="preserve">Sin comunicación celular eficiente, los tratamientos no producen resultados sostenidos.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ESTADO EN DEGRADACIÓN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Estrés oxidativo e inflamación crónica interrumpen la señalización → los queratinocitos no envían señales correctas a los fibroblastos → menor coordinación de la respuesta reparadora.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INGREDIENTE PRINCIPAL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(antiinflamatorio suave): modula la señalización inflamatoria y reduce el 'ruido' de citoquinas que bloquea la comunicación celular normal.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SINERGIAS CLAVE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A+B: restaura el entorno bioquímico óptimo para la comunicación intercelular. // A+B+C: cascada completa → señalización multinivel desde epidermis hasta dermis reticular.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MECANISMO DE ACCIÓN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Reducción del estrés oxidativo (A) + restauración del pH (B) → entorno bioquímico óptimo → recuperación de la señalización intercelular → coordinación de la respuesta reparadora.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RESULTADO VISIBLE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Mejora sostenida y acumulativa sesión a sesión · Piel que 'responde' de forma progresiva · Textura y tono que mejoran con el uso continuado.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CERTEZA CIENTÍFICA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MEDIO-ALTO — No medible directamente. Inferible por mejora acumulativa en múltiples parámetros del Skin Analyzer a lo largo del tiempo.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5C2E5C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CCAA77"/>
          <w:sz w:val="17"/>
          <w:szCs w:val="17"/>
        </w:rPr>
        <w:t xml:space="preserve">NV.6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RESPUESTA NEUROSENSORIAL — MECANOTRANSDUCCIÓN, MICROCONTRACCIONES</w:t>
      </w:r>
    </w:p>
    <w:p>
      <w:pPr>
        <w:shd w:fill="F5EFE6" w:val="clear"/>
        <w:spacing w:after="100" w:before="40"/>
        <w:ind w:left="160" w:right="160"/>
        <w:jc w:val="center"/>
      </w:pPr>
      <w:r>
        <w:rPr>
          <w:rFonts w:ascii="Arial" w:cs="Arial" w:eastAsia="Arial" w:hAnsi="Arial"/>
          <w:i/>
          <w:iCs/>
          <w:color w:val="3E2F2B"/>
          <w:sz w:val="19"/>
          <w:szCs w:val="19"/>
        </w:rPr>
        <w:t xml:space="preserve">El gran diferenciador de Yadala. Ninguna cosmética tópica convencional activa este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ESTADO EN DEGRADACIÓN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Estrés crónico → sistema nervioso cutáneo en hiperactivación basal → microtensión facial inconsciente → pérdida de la modulación neuromuscular fina.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INGREDIENTE PRINCIPAL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A+C: la contracción reversible del tejido dérmico activa mecanorreceptores cutáneos (corpúsculos de Merkel, terminaciones de Ruffini) que envían señales al sistema nervioso periférico.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SINERGIAS CLAVE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A+B+C (sinergia total): produce respuesta neuromuscular observable — microcontracciones involuntarias en comisuras y musculatura facial superficial. Único en cosmética tópica.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MECANISMO DE ACCIÓN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Contracción reversible (A+C) → activación de mecanorreceptores dérmicos → señalización aferente al sistema nervioso → respuesta eferente muscular → microcontracciones observables → retroalimentación positiva sobre tono miofascial.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RESULTADO VISIBLE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Microcontracciones visibles durante la aplicación · Efecto lifting inmediato · Tono facial recuperado · Sensación de cara activa.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CERTEZA CIENTÍFICA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MUY ALTO como observación clínica — las microcontracciones son observables directamente en sesión. Respaldado por neurociencia de la mecanotransducción cutánea.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6A56B" w:sz="8"/>
        </w:pBdr>
        <w:spacing w:after="100" w:before="280"/>
      </w:pPr>
      <w:r>
        <w:rPr>
          <w:rFonts w:ascii="Arial" w:cs="Arial" w:eastAsia="Arial" w:hAnsi="Arial"/>
          <w:b/>
          <w:bCs/>
          <w:color w:val="3E2F2B"/>
          <w:sz w:val="25"/>
          <w:szCs w:val="25"/>
        </w:rPr>
        <w:t xml:space="preserve">NIVEL 2 — Procesos que Yadala también modula</w:t>
      </w:r>
    </w:p>
    <w:p>
      <w:pPr>
        <w:spacing w:after="60" w:before="60"/>
      </w:pPr>
      <w:r>
        <w:t xml:space="preserve"/>
      </w:r>
    </w:p>
    <w:p>
      <w:pPr>
        <w:shd w:fill="7A5C2E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CCAA77"/>
          <w:sz w:val="17"/>
          <w:szCs w:val="17"/>
        </w:rPr>
        <w:t xml:space="preserve">NV.7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DRENAJE LINFÁTICO — DESCONGESTIÓN Y DEFINICIÓN FACIAL</w:t>
      </w:r>
    </w:p>
    <w:p>
      <w:pPr>
        <w:shd w:fill="F5EFE6" w:val="clear"/>
        <w:spacing w:after="100" w:before="40"/>
        <w:ind w:left="160" w:right="160"/>
        <w:jc w:val="center"/>
      </w:pPr>
      <w:r>
        <w:rPr>
          <w:rFonts w:ascii="Arial" w:cs="Arial" w:eastAsia="Arial" w:hAnsi="Arial"/>
          <w:i/>
          <w:iCs/>
          <w:color w:val="3E2F2B"/>
          <w:sz w:val="19"/>
          <w:szCs w:val="19"/>
        </w:rPr>
        <w:t xml:space="preserve">Pocas marcas lo abordan. Yadala puede diferenciarse aquí con evidencia fotográfica.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ESTADO EN DEGRADACIÓN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Sin tono muscular no hay bomba mecánica linfática → retención intersticial → cara congestionada, hinchada, con pérdida de definición del óvalo.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INGREDIENTE PRINCIPAL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(tensor + activador circulatorio): la hiperemia y la activación microcirculatoria aumentan el gradiente de presión intersticial, favoreciendo el movimiento linfático pasivo.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SINERGIAS CLAVE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A+B+C: las microcontracciones musculares actúan como bomba mecánica sobre los vasos linfáticos dérmicos — equivalente endógeno al drenaje linfático manual.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MECANISMO DE ACCIÓN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Microcontracciones (A+B+C) → compresión y liberación rítmica de vasos linfáticos superficiales → activación del flujo linfático → evacuación de metabolitos y líquido intersticial.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RESULTADO VISIBLE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Reducción de hinchazón · Mejor definición del óvalo · Mandíbula más marcada · Cara menos pesada.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CERTEZA CIENTÍFICA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MEDIO — No medible con Skin Analyzer estándar. Observable en fotografía comparativa y testimonios. Claim desarrollable con evidencia fotográfica antes/después.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3D6E5C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CCAA77"/>
          <w:sz w:val="17"/>
          <w:szCs w:val="17"/>
        </w:rPr>
        <w:t xml:space="preserve">NV.8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HOMEOSTASIS HÍDRICA — CAPTACIÓN, RETENCIÓN Y DISTRIBUCIÓN DEL AGUA</w:t>
      </w:r>
    </w:p>
    <w:p>
      <w:pPr>
        <w:shd w:fill="F5EFE6" w:val="clear"/>
        <w:spacing w:after="100" w:before="40"/>
        <w:ind w:left="160" w:right="160"/>
        <w:jc w:val="center"/>
      </w:pPr>
      <w:r>
        <w:rPr>
          <w:rFonts w:ascii="Arial" w:cs="Arial" w:eastAsia="Arial" w:hAnsi="Arial"/>
          <w:i/>
          <w:iCs/>
          <w:color w:val="3E2F2B"/>
          <w:sz w:val="19"/>
          <w:szCs w:val="19"/>
        </w:rPr>
        <w:t xml:space="preserve">No es hidratación superficial. Es la capacidad del tejido para gestionar el agua de forma autónoma.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ESTADO EN DEGRADACIÓN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Sin pH correcto los GAGs no funcionan como captadores de agua → TEWL elevado → piel deshidratada de forma crónica aunque se apliquen hidratantes externos.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INGREDIENTE PRINCIPAL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 (regulador de pH): condición necesaria para que los glicosaminoglicanos (GAGs) — incluido el ácido hialurónico natural — funcionen correctamente como captadores de agua.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SINERGIAS CLAVE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A+C: poros afinados y barrera reforzada → reducción del TEWL. // A+B: la piel recupera su capacidad natural de gestionar el agua sin dependencia de activos externos.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MECANISMO DE ACCIÓN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Restauración del pH (B) → activación de GAGs naturales → mayor captación de agua intersticial → barrera sellada (A+C) → reducción del TEWL → hidratación sostenida endógena.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RESULTADO VISIBLE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Piel más elástica y flexible · Menos líneas de deshidratación · Hidratación que dura más allá de la sesión.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CERTEZA CIENTÍFICA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ALTO — Medible directamente: Hidratación UV (Skin Analyzer). Mejora de hidratación UV es uno de los parámetros más claros y rápidos.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5C3D6E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CCAA77"/>
          <w:sz w:val="17"/>
          <w:szCs w:val="17"/>
        </w:rPr>
        <w:t xml:space="preserve">NV.9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MECANOTRANSDUCCIÓN — ESTÍMULOS MECÁNICOS EN RESPUESTAS BIOLÓGICAS</w:t>
      </w:r>
    </w:p>
    <w:p>
      <w:pPr>
        <w:shd w:fill="F5EFE6" w:val="clear"/>
        <w:spacing w:after="100" w:before="40"/>
        <w:ind w:left="160" w:right="160"/>
        <w:jc w:val="center"/>
      </w:pPr>
      <w:r>
        <w:rPr>
          <w:rFonts w:ascii="Arial" w:cs="Arial" w:eastAsia="Arial" w:hAnsi="Arial"/>
          <w:i/>
          <w:iCs/>
          <w:color w:val="3E2F2B"/>
          <w:sz w:val="19"/>
          <w:szCs w:val="19"/>
        </w:rPr>
        <w:t xml:space="preserve">La palabra científica más poderosa de Yadala. Explica por qué un cosmético tópico produce efectos dérmicos profundos.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ESTADO EN DEGRADACIÓN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Sin estímulo mecánico, los mecanorreceptores dérmicos están infraestimulados → las células no reciben la señal de reparar y tonificar → degradación silenciosa del tejido conectivo.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INGREDIENTE PRINCIPAL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A+C: generan contracción reversible del colágeno superficial. Las células interpretan ese estímulo mecánico y responden biológicamente con síntesis de proteínas de matriz.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SINERGIAS CLAVE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A+B+C: produce el estímulo mecánico más completo — contracción + hiperemia + tensión superficial. El tejido percibe un evento físico y responde como si hubiera habido ejercicio tisular real.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MECANISMO DE ACCIÓN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Estímulo mecánico (A+C) → activación de mecanorreceptores cutáneos (integrina, caveolina) → cascada de señalización intracelular → activación de genes de síntesis de colágeno.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RESULTADO VISIBLE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Contracción observable en sesión · Firmeza post-sesión inmediata · Mejora del tono · Estructura más definida.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CERTEZA CIENTÍFICA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MEDIO-ALTO — Área de investigación emergente en biología del envejecimiento cutáneo. Las microcontracciones son evidencia clínica directa. Diferenciador científico de primer nivel.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3D6E4A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CCAA77"/>
          <w:sz w:val="17"/>
          <w:szCs w:val="17"/>
        </w:rPr>
        <w:t xml:space="preserve">NV.10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TONO MIOFASCIAL SUPERFICIAL — FASCIA, SMAS, TEJIDO CONECTIVO</w:t>
      </w:r>
    </w:p>
    <w:p>
      <w:pPr>
        <w:shd w:fill="F5EFE6" w:val="clear"/>
        <w:spacing w:after="100" w:before="40"/>
        <w:ind w:left="160" w:right="160"/>
        <w:jc w:val="center"/>
      </w:pPr>
      <w:r>
        <w:rPr>
          <w:rFonts w:ascii="Arial" w:cs="Arial" w:eastAsia="Arial" w:hAnsi="Arial"/>
          <w:i/>
          <w:iCs/>
          <w:color w:val="3E2F2B"/>
          <w:sz w:val="19"/>
          <w:szCs w:val="19"/>
        </w:rPr>
        <w:t xml:space="preserve">El motor estético real de la cara. Aquí ocurre el lifting real. Aquí ocurre el reposicionamiento.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ESTADO EN DEGRADACIÓN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Sin activación miofascial, los tejidos descienden por gravedad y pérdida de tono → descenso del tercio medio → pérdida de definición mandibular → cara caída.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INGREDIENTE PRINCIPAL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A+C: la contracción reversible actúa sobre las fibras dérmicas conectadas al SMAS. El efecto de reposicionamiento observable tiene aquí su base fisiológica.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SINERGIAS CLAVE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A+B+C (respuesta neuromuscular completa): las microcontracciones reeducan el tono del tejido miofascial superficial — similar al yoga facial o la electroestimulación, pero inducido quimio-mecánicamente.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MECANISMO DE ACCIÓN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Estimulación neuromuscular (A+B+C) → activación de fibras musculares faciales superficiales → contracción repetida y liberación → reeducación del tono basal miofascial → efecto lifting sin tracción externa.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RESULTADO VISIBLE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Efecto lifting inmediato observable · Reposicionamiento del óvalo · Mejora de definición mandibular · Estructura facial más elevada.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CERTEZA CIENTÍFICA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MEDIO — Observable clínicamente y en fotografía. El mecanismo que explica el efecto lifting de Yadala de forma más rigurosa que cualquier claim cosmético convencional.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Bdr>
          <w:bottom w:val="single" w:color="C6A56B" w:sz="8"/>
        </w:pBdr>
        <w:spacing w:after="100" w:before="280"/>
      </w:pPr>
      <w:r>
        <w:rPr>
          <w:rFonts w:ascii="Arial" w:cs="Arial" w:eastAsia="Arial" w:hAnsi="Arial"/>
          <w:b/>
          <w:bCs/>
          <w:color w:val="3E2F2B"/>
          <w:sz w:val="25"/>
          <w:szCs w:val="25"/>
        </w:rPr>
        <w:t xml:space="preserve">NIVEL 3 — Territorio frontera</w:t>
      </w:r>
    </w:p>
    <w:p>
      <w:pPr>
        <w:spacing w:after="60" w:before="60"/>
      </w:pPr>
      <w:r>
        <w:t xml:space="preserve"/>
      </w:r>
    </w:p>
    <w:p>
      <w:pPr>
        <w:shd w:fill="6E2E2E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CCAA77"/>
          <w:sz w:val="17"/>
          <w:szCs w:val="17"/>
        </w:rPr>
        <w:t xml:space="preserve">NV.11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NEUROINFLAMACIÓN CUTÁNEA — ESTRÉS, NEUROPÉPTIDOS, INFLAMACIÓN SILENCIOSA</w:t>
      </w:r>
    </w:p>
    <w:p>
      <w:pPr>
        <w:shd w:fill="F5EFE6" w:val="clear"/>
        <w:spacing w:after="100" w:before="40"/>
        <w:ind w:left="160" w:right="160"/>
        <w:jc w:val="center"/>
      </w:pPr>
      <w:r>
        <w:rPr>
          <w:rFonts w:ascii="Arial" w:cs="Arial" w:eastAsia="Arial" w:hAnsi="Arial"/>
          <w:i/>
          <w:iCs/>
          <w:color w:val="3E2F2B"/>
          <w:sz w:val="19"/>
          <w:szCs w:val="19"/>
        </w:rPr>
        <w:t xml:space="preserve">El vínculo entre el estrés y el envejecimiento acelerado.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ESTADO EN DEGRADACIÓN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El estrés crónico activa el eje HPA → liberación de cortisol y neuropéptidos (sustancia P) → inflamación silenciosa crónica en dermis → degradación acelerada de colágeno.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INGREDIENTE PRINCIPAL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(antiinflamatorio suave): modula la liberación de citoquinas proinflamatorias y la respuesta de neuropéptidos como la sustancia P.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SINERGIAS CLAVE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A+B (homeostasis): entorno bioquímico equilibrado reduce el estrés oxidativo → principal desencadenante de la neuroinflamación. // B+C (microbioma): un microbioma equilibrado reduce la inflamación silenciosa.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MECANISMO DE ACCIÓN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Reducción del estrés oxidativo (A) + restauración del microbioma (B+C) → menor activación de la cascada inflamatoria neuropeptídica → reducción de la inflamación silenciosa crónica.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RESULTADO VISIBLE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Piel menos reactiva · Menor tendencia al enrojecimiento · Mejor tolerancia al estrés ambiental.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CERTEZA CIENTÍFICA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BAJO-MEDIO — Inferible, no demostrable directamente. Respaldado por la neurociencia del eje piel-estrés. Claim de posicionamiento avanzado para B2B especializado.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3D3D6E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CCAA77"/>
          <w:sz w:val="17"/>
          <w:szCs w:val="17"/>
        </w:rPr>
        <w:t xml:space="preserve">NV.12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EJE PIEL-CEREBRO (SKIN-BRAIN AXIS) — COMUNICACIÓN BIDIRECCIONAL</w:t>
      </w:r>
    </w:p>
    <w:p>
      <w:pPr>
        <w:shd w:fill="F5EFE6" w:val="clear"/>
        <w:spacing w:after="100" w:before="40"/>
        <w:ind w:left="160" w:right="160"/>
        <w:jc w:val="center"/>
      </w:pPr>
      <w:r>
        <w:rPr>
          <w:rFonts w:ascii="Arial" w:cs="Arial" w:eastAsia="Arial" w:hAnsi="Arial"/>
          <w:i/>
          <w:iCs/>
          <w:color w:val="3E2F2B"/>
          <w:sz w:val="19"/>
          <w:szCs w:val="19"/>
        </w:rPr>
        <w:t xml:space="preserve">El territorio más avanzado. Conecta la biología de Yadala con el bienestar emocional y la neurociencia moderna.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ESTADO EN DEGRADACIÓN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La desconexión entre la persona y su expresión facial interrumpe la comunicación bidireccional piel-cerebro → pérdida de señales de bienestar → ciclo de estrés-envejecimiento.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INGREDIENTE PRINCIPAL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A+B+C (respuesta neurosensorial completa): las microcontracciones y la neuroestimulación activan terminaciones nerviosas que envían señales aferentes al sistema nervioso central.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SINERGIAS CLAVE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Ritual de aplicación (55 minutos): el contexto sensorial completo potencia la dimensión psiconeuroendocrina del tratamiento. El protocolo no es arbitrario — es parte del mecanismo.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MECANISMO DE ACCIÓN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Neuroestimulación cutánea (A+B+C) → activación de vías aferentes nerviosas → señalización al sistema nervioso central → respuesta psiconeuroendocrina → liberación de neuropéptidos de bienestar.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RESULTADO VISIBLE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Sensación de bienestar post-sesión · Reconexión con la propia expresión · Empoderamiento emocional observable.</w:t>
            </w:r>
          </w:p>
        </w:tc>
      </w:tr>
      <w:tr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CERTEZA CIENTÍFICA</w:t>
            </w:r>
          </w:p>
        </w:tc>
        <w:tc>
          <w:tcPr>
            <w:tcW w:type="dxa" w:w="6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BAJO como claim directo — respaldado por neurociencia emergente del Skin-Brain Axis. Territorio que conecta la eficacia técnica de Yadala con su posicionamiento holístico de marca.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shd w:fill="3E2F2B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TABLA COMPARATIVA — ARGUMENTARIO DE CIERRE B2B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216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Proceso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Cosmética convencional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Aparatología médico-estética</w:t>
            </w:r>
          </w:p>
        </w:tc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YADALA</w:t>
            </w:r>
          </w:p>
        </w:tc>
      </w:tr>
      <w:tr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Función barrera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 (acción principal)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</w:t>
            </w:r>
          </w:p>
        </w:tc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</w:t>
            </w:r>
          </w:p>
        </w:tc>
      </w:tr>
      <w:tr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Microbioma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Parcial (algunos productos)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Raramente</w:t>
            </w:r>
          </w:p>
        </w:tc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 — equilibrio selectivo</w:t>
            </w:r>
          </w:p>
        </w:tc>
      </w:tr>
      <w:tr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Fibroblastos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Solo indirecto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 (agujas, radiofrecuencia)</w:t>
            </w:r>
          </w:p>
        </w:tc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 — único tópico</w:t>
            </w:r>
          </w:p>
        </w:tc>
      </w:tr>
      <w:tr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Microcirculación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Solo superficial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 (aparatología)</w:t>
            </w:r>
          </w:p>
        </w:tc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 — endógena</w:t>
            </w:r>
          </w:p>
        </w:tc>
      </w:tr>
      <w:tr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Mecanotransducción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No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 (aparatología)</w:t>
            </w:r>
          </w:p>
        </w:tc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 — único tópico</w:t>
            </w:r>
          </w:p>
        </w:tc>
      </w:tr>
      <w:tr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Tono miofascial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No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 (electroestimulación)</w:t>
            </w:r>
          </w:p>
        </w:tc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 — único tópico</w:t>
            </w:r>
          </w:p>
        </w:tc>
      </w:tr>
      <w:tr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Drenaje linfático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No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 (masaje, presoterapia)</w:t>
            </w:r>
          </w:p>
        </w:tc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 — endógeno</w:t>
            </w:r>
          </w:p>
        </w:tc>
      </w:tr>
      <w:tr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Neuroinflamación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No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Raramente</w:t>
            </w:r>
          </w:p>
        </w:tc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 — modulación</w:t>
            </w:r>
          </w:p>
        </w:tc>
      </w:tr>
      <w:tr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Eje piel-cerebro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No</w:t>
            </w:r>
          </w:p>
        </w:tc>
        <w:tc>
          <w:tcPr>
            <w:tcW w:type="dxa" w:w="2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No</w:t>
            </w:r>
          </w:p>
        </w:tc>
        <w:tc>
          <w:tcPr>
            <w:tcW w:type="dxa" w:w="252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Sí — ritual + neuro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EDD9A3" w:val="clear"/>
        <w:spacing w:after="140" w:before="140"/>
        <w:ind w:left="200" w:right="200"/>
        <w:jc w:val="center"/>
      </w:pPr>
      <w:r>
        <w:rPr>
          <w:rFonts w:ascii="Arial" w:cs="Arial" w:eastAsia="Arial" w:hAnsi="Arial"/>
          <w:b/>
          <w:bCs/>
          <w:color w:val="3E2F2B"/>
          <w:sz w:val="21"/>
          <w:szCs w:val="21"/>
        </w:rPr>
        <w:t xml:space="preserve">Yadala hace lo que la aparatología médico-estética hace — con un protocolo tópico natural de 55 minutos, sin agujas, sin cirugía, sin aparatos.</w:t>
      </w:r>
    </w:p>
    <w:p>
      <w:pPr>
        <w:spacing w:after="120" w:before="12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YADALA — Bioestimulación funcional integrada.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C6A56B"/>
          <w:sz w:val="24"/>
          <w:szCs w:val="24"/>
        </w:rPr>
        <w:t xml:space="preserve">La piel no se corrige. Se activa.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3E2F2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E2F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2026-06-04T09:24:41.263Z</dcterms:created>
  <dcterms:modified xsi:type="dcterms:W3CDTF">2026-06-04T09:24:41.263Z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